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2E7CDE" w14:textId="77777777" w:rsidR="000635BC" w:rsidRPr="002F7DCB" w:rsidRDefault="000635BC" w:rsidP="00C45ABA">
      <w:pPr>
        <w:tabs>
          <w:tab w:val="left" w:pos="540"/>
        </w:tabs>
        <w:jc w:val="both"/>
        <w:rPr>
          <w:rFonts w:ascii="BrowalliaUPC" w:hAnsi="BrowalliaUPC" w:cs="BrowalliaUPC"/>
          <w:sz w:val="26"/>
          <w:szCs w:val="26"/>
        </w:rPr>
      </w:pPr>
    </w:p>
    <w:p w14:paraId="6079259E" w14:textId="77777777" w:rsidR="000635BC" w:rsidRPr="005C4392" w:rsidRDefault="000635BC"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General information</w:t>
      </w:r>
    </w:p>
    <w:p w14:paraId="22A4F77E" w14:textId="77777777" w:rsidR="000635BC" w:rsidRPr="005C4392" w:rsidRDefault="000635BC" w:rsidP="00C45ABA">
      <w:pPr>
        <w:tabs>
          <w:tab w:val="left" w:pos="540"/>
        </w:tabs>
        <w:jc w:val="thaiDistribute"/>
        <w:rPr>
          <w:rFonts w:ascii="BrowalliaUPC" w:hAnsi="BrowalliaUPC" w:cs="BrowalliaUPC"/>
          <w:sz w:val="26"/>
          <w:szCs w:val="26"/>
        </w:rPr>
      </w:pPr>
    </w:p>
    <w:p w14:paraId="390F2871" w14:textId="1D0C96CB" w:rsidR="000635BC" w:rsidRPr="005C4392" w:rsidRDefault="00946F80" w:rsidP="00946F80">
      <w:pPr>
        <w:tabs>
          <w:tab w:val="left" w:pos="540"/>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 xml:space="preserve">Wow Factor Public Company Limited (“the Company”) was incorporated as a public company in Thailand, and has been listed on the Stock Exchange of Thailand since </w:t>
      </w:r>
      <w:r w:rsidR="00CE64F6" w:rsidRPr="005C4392">
        <w:rPr>
          <w:rFonts w:ascii="BrowalliaUPC" w:hAnsi="BrowalliaUPC" w:cs="BrowalliaUPC"/>
          <w:sz w:val="26"/>
          <w:szCs w:val="26"/>
        </w:rPr>
        <w:t>22 December</w:t>
      </w:r>
      <w:r w:rsidRPr="005C4392">
        <w:rPr>
          <w:rFonts w:ascii="BrowalliaUPC" w:hAnsi="BrowalliaUPC" w:cs="BrowalliaUPC"/>
          <w:sz w:val="26"/>
          <w:szCs w:val="26"/>
        </w:rPr>
        <w:t>2003 with registration No. 0107546000041. The registered office address of the Company is at 304 Vanit Place Aree 18th floor, Phaholyothin Road, Samsennai, Phayathai District, Bangkok.</w:t>
      </w:r>
      <w:r w:rsidR="00041A74" w:rsidRPr="005C4392">
        <w:rPr>
          <w:rFonts w:ascii="BrowalliaUPC" w:hAnsi="BrowalliaUPC" w:cs="BrowalliaUPC"/>
          <w:sz w:val="26"/>
          <w:szCs w:val="26"/>
        </w:rPr>
        <w:t xml:space="preserve"> The Company is engaged in investment in food and beverages business and the group are engaged in selling food and beverages.</w:t>
      </w:r>
    </w:p>
    <w:p w14:paraId="220F9A51" w14:textId="77777777" w:rsidR="00946F80" w:rsidRPr="005C4392" w:rsidRDefault="00946F80" w:rsidP="00946F80">
      <w:pPr>
        <w:tabs>
          <w:tab w:val="left" w:pos="540"/>
        </w:tabs>
        <w:spacing w:line="240" w:lineRule="atLeast"/>
        <w:ind w:left="540"/>
        <w:jc w:val="both"/>
        <w:rPr>
          <w:rFonts w:ascii="BrowalliaUPC" w:hAnsi="BrowalliaUPC" w:cs="BrowalliaUPC"/>
          <w:sz w:val="26"/>
          <w:szCs w:val="26"/>
        </w:rPr>
      </w:pPr>
    </w:p>
    <w:p w14:paraId="3C16382F" w14:textId="5A4CDFA4" w:rsidR="00B83CC2" w:rsidRPr="005C4392" w:rsidRDefault="00B83CC2"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Going Concern</w:t>
      </w:r>
    </w:p>
    <w:p w14:paraId="2FC4FDED" w14:textId="4B326865" w:rsidR="00B83CC2" w:rsidRPr="005C4392" w:rsidRDefault="00B83CC2" w:rsidP="00B83CC2">
      <w:pPr>
        <w:pStyle w:val="BodyText"/>
        <w:spacing w:after="0" w:line="240" w:lineRule="atLeast"/>
        <w:ind w:left="540"/>
        <w:jc w:val="both"/>
        <w:rPr>
          <w:rFonts w:ascii="BrowalliaUPC" w:hAnsi="BrowalliaUPC" w:cs="BrowalliaUPC"/>
          <w:sz w:val="26"/>
          <w:szCs w:val="26"/>
        </w:rPr>
      </w:pPr>
    </w:p>
    <w:p w14:paraId="755ABAF8" w14:textId="199B0849" w:rsidR="00B83CC2" w:rsidRPr="005C4392" w:rsidRDefault="005C32F6" w:rsidP="006C0FD9">
      <w:pPr>
        <w:tabs>
          <w:tab w:val="left" w:pos="540"/>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The Group has experienced the continuous operating losses, and the consolidated statement of comprehensive income for the years ended December 31, 202</w:t>
      </w:r>
      <w:r w:rsidR="00C8017E" w:rsidRPr="005C4392">
        <w:rPr>
          <w:rFonts w:ascii="BrowalliaUPC" w:hAnsi="BrowalliaUPC" w:cs="BrowalliaUPC"/>
          <w:sz w:val="26"/>
          <w:szCs w:val="26"/>
        </w:rPr>
        <w:t>3</w:t>
      </w:r>
      <w:r w:rsidRPr="005C4392">
        <w:rPr>
          <w:rFonts w:ascii="BrowalliaUPC" w:hAnsi="BrowalliaUPC" w:cs="BrowalliaUPC"/>
          <w:sz w:val="26"/>
          <w:szCs w:val="26"/>
        </w:rPr>
        <w:t xml:space="preserve"> and 202</w:t>
      </w:r>
      <w:r w:rsidR="00C8017E" w:rsidRPr="005C4392">
        <w:rPr>
          <w:rFonts w:ascii="BrowalliaUPC" w:hAnsi="BrowalliaUPC" w:cs="BrowalliaUPC"/>
          <w:sz w:val="26"/>
          <w:szCs w:val="26"/>
        </w:rPr>
        <w:t>2</w:t>
      </w:r>
      <w:r w:rsidRPr="005C4392">
        <w:rPr>
          <w:rFonts w:ascii="BrowalliaUPC" w:hAnsi="BrowalliaUPC" w:cs="BrowalliaUPC"/>
          <w:sz w:val="26"/>
          <w:szCs w:val="26"/>
        </w:rPr>
        <w:t xml:space="preserve">, present an operating loss in amount of Baht </w:t>
      </w:r>
      <w:r w:rsidR="000C2764" w:rsidRPr="005C4392">
        <w:rPr>
          <w:rFonts w:ascii="BrowalliaUPC" w:hAnsi="BrowalliaUPC" w:cs="BrowalliaUPC"/>
          <w:sz w:val="26"/>
          <w:szCs w:val="26"/>
        </w:rPr>
        <w:t>14</w:t>
      </w:r>
      <w:r w:rsidR="005130AA" w:rsidRPr="005C4392">
        <w:rPr>
          <w:rFonts w:ascii="BrowalliaUPC" w:hAnsi="BrowalliaUPC" w:cs="BrowalliaUPC"/>
          <w:sz w:val="26"/>
          <w:szCs w:val="26"/>
        </w:rPr>
        <w:t>7.52</w:t>
      </w:r>
      <w:r w:rsidRPr="005C4392">
        <w:rPr>
          <w:rFonts w:ascii="BrowalliaUPC" w:hAnsi="BrowalliaUPC" w:cs="BrowalliaUPC"/>
          <w:sz w:val="26"/>
          <w:szCs w:val="26"/>
        </w:rPr>
        <w:t xml:space="preserve"> million and Baht </w:t>
      </w:r>
      <w:r w:rsidR="000C2764" w:rsidRPr="005C4392">
        <w:rPr>
          <w:rFonts w:ascii="BrowalliaUPC" w:hAnsi="BrowalliaUPC" w:cs="BrowalliaUPC"/>
          <w:sz w:val="26"/>
          <w:szCs w:val="26"/>
        </w:rPr>
        <w:t>572.81</w:t>
      </w:r>
      <w:r w:rsidRPr="005C4392">
        <w:rPr>
          <w:rFonts w:ascii="BrowalliaUPC" w:hAnsi="BrowalliaUPC" w:cs="BrowalliaUPC"/>
          <w:sz w:val="26"/>
          <w:szCs w:val="26"/>
        </w:rPr>
        <w:t xml:space="preserve"> million, respectively (Separate: in amount Baht </w:t>
      </w:r>
      <w:r w:rsidR="000C2764" w:rsidRPr="005C4392">
        <w:rPr>
          <w:rFonts w:ascii="BrowalliaUPC" w:hAnsi="BrowalliaUPC" w:cs="BrowalliaUPC"/>
          <w:sz w:val="26"/>
          <w:szCs w:val="26"/>
        </w:rPr>
        <w:t>73.</w:t>
      </w:r>
      <w:r w:rsidR="00CF51EA" w:rsidRPr="005C4392">
        <w:rPr>
          <w:rFonts w:ascii="BrowalliaUPC" w:hAnsi="BrowalliaUPC" w:cs="BrowalliaUPC"/>
          <w:sz w:val="26"/>
          <w:szCs w:val="26"/>
        </w:rPr>
        <w:t>95</w:t>
      </w:r>
      <w:r w:rsidRPr="005C4392">
        <w:rPr>
          <w:rFonts w:ascii="BrowalliaUPC" w:hAnsi="BrowalliaUPC" w:cs="BrowalliaUPC"/>
          <w:sz w:val="26"/>
          <w:szCs w:val="26"/>
        </w:rPr>
        <w:t xml:space="preserve"> million and Baht </w:t>
      </w:r>
      <w:r w:rsidR="000C2764" w:rsidRPr="005C4392">
        <w:rPr>
          <w:rFonts w:ascii="BrowalliaUPC" w:hAnsi="BrowalliaUPC" w:cs="BrowalliaUPC"/>
          <w:sz w:val="26"/>
          <w:szCs w:val="26"/>
        </w:rPr>
        <w:t>811.28</w:t>
      </w:r>
      <w:r w:rsidRPr="005C4392">
        <w:rPr>
          <w:rFonts w:ascii="BrowalliaUPC" w:hAnsi="BrowalliaUPC" w:cs="BrowalliaUPC"/>
          <w:sz w:val="26"/>
          <w:szCs w:val="26"/>
        </w:rPr>
        <w:t xml:space="preserve"> million, respectively). As at December 31, 202</w:t>
      </w:r>
      <w:r w:rsidR="00C8017E" w:rsidRPr="005C4392">
        <w:rPr>
          <w:rFonts w:ascii="BrowalliaUPC" w:hAnsi="BrowalliaUPC" w:cs="BrowalliaUPC"/>
          <w:sz w:val="26"/>
          <w:szCs w:val="26"/>
        </w:rPr>
        <w:t>3</w:t>
      </w:r>
      <w:r w:rsidRPr="005C4392">
        <w:rPr>
          <w:rFonts w:ascii="BrowalliaUPC" w:hAnsi="BrowalliaUPC" w:cs="BrowalliaUPC"/>
          <w:sz w:val="26"/>
          <w:szCs w:val="26"/>
        </w:rPr>
        <w:t xml:space="preserve"> and 202</w:t>
      </w:r>
      <w:r w:rsidR="00C8017E" w:rsidRPr="005C4392">
        <w:rPr>
          <w:rFonts w:ascii="BrowalliaUPC" w:hAnsi="BrowalliaUPC" w:cs="BrowalliaUPC"/>
          <w:sz w:val="26"/>
          <w:szCs w:val="26"/>
        </w:rPr>
        <w:t>2</w:t>
      </w:r>
      <w:r w:rsidRPr="005C4392">
        <w:rPr>
          <w:rFonts w:ascii="BrowalliaUPC" w:hAnsi="BrowalliaUPC" w:cs="BrowalliaUPC"/>
          <w:sz w:val="26"/>
          <w:szCs w:val="26"/>
        </w:rPr>
        <w:t xml:space="preserve">, the Group have deficit to the consolidate financial statements in amount of Baht </w:t>
      </w:r>
      <w:r w:rsidR="00240EC7" w:rsidRPr="005C4392">
        <w:rPr>
          <w:rFonts w:ascii="BrowalliaUPC" w:hAnsi="BrowalliaUPC" w:cs="BrowalliaUPC"/>
          <w:sz w:val="26"/>
          <w:szCs w:val="26"/>
        </w:rPr>
        <w:t>1,11</w:t>
      </w:r>
      <w:r w:rsidR="00CF51EA" w:rsidRPr="005C4392">
        <w:rPr>
          <w:rFonts w:ascii="BrowalliaUPC" w:hAnsi="BrowalliaUPC" w:cs="BrowalliaUPC"/>
          <w:sz w:val="26"/>
          <w:szCs w:val="26"/>
        </w:rPr>
        <w:t>6.</w:t>
      </w:r>
      <w:r w:rsidR="00000AD7" w:rsidRPr="005C4392">
        <w:rPr>
          <w:rFonts w:ascii="BrowalliaUPC" w:hAnsi="BrowalliaUPC" w:cs="BrowalliaUPC"/>
          <w:sz w:val="26"/>
          <w:szCs w:val="26"/>
        </w:rPr>
        <w:t>30</w:t>
      </w:r>
      <w:r w:rsidRPr="005C4392">
        <w:rPr>
          <w:rFonts w:ascii="BrowalliaUPC" w:hAnsi="BrowalliaUPC" w:cs="BrowalliaUPC"/>
          <w:sz w:val="26"/>
          <w:szCs w:val="26"/>
        </w:rPr>
        <w:t xml:space="preserve"> million and Baht </w:t>
      </w:r>
      <w:r w:rsidR="00240EC7" w:rsidRPr="005C4392">
        <w:rPr>
          <w:rFonts w:ascii="BrowalliaUPC" w:hAnsi="BrowalliaUPC" w:cs="BrowalliaUPC"/>
          <w:sz w:val="26"/>
          <w:szCs w:val="26"/>
        </w:rPr>
        <w:t>968.77</w:t>
      </w:r>
      <w:r w:rsidRPr="005C4392">
        <w:rPr>
          <w:rFonts w:ascii="BrowalliaUPC" w:hAnsi="BrowalliaUPC" w:cs="BrowalliaUPC"/>
          <w:sz w:val="26"/>
          <w:szCs w:val="26"/>
        </w:rPr>
        <w:t xml:space="preserve"> million respectively (Separate : in amount Baht </w:t>
      </w:r>
      <w:r w:rsidR="004F41D2" w:rsidRPr="005C4392">
        <w:rPr>
          <w:rFonts w:ascii="BrowalliaUPC" w:hAnsi="BrowalliaUPC" w:cs="BrowalliaUPC"/>
          <w:sz w:val="26"/>
          <w:szCs w:val="26"/>
        </w:rPr>
        <w:t>88</w:t>
      </w:r>
      <w:r w:rsidR="00657FE0" w:rsidRPr="005C4392">
        <w:rPr>
          <w:rFonts w:ascii="BrowalliaUPC" w:hAnsi="BrowalliaUPC" w:cs="BrowalliaUPC"/>
          <w:sz w:val="26"/>
          <w:szCs w:val="26"/>
        </w:rPr>
        <w:t>6.02</w:t>
      </w:r>
      <w:r w:rsidRPr="005C4392">
        <w:rPr>
          <w:rFonts w:ascii="BrowalliaUPC" w:hAnsi="BrowalliaUPC" w:cs="BrowalliaUPC"/>
          <w:sz w:val="26"/>
          <w:szCs w:val="26"/>
        </w:rPr>
        <w:t xml:space="preserve"> million and Baht </w:t>
      </w:r>
      <w:r w:rsidR="004F41D2" w:rsidRPr="005C4392">
        <w:rPr>
          <w:rFonts w:ascii="BrowalliaUPC" w:hAnsi="BrowalliaUPC" w:cs="BrowalliaUPC"/>
          <w:sz w:val="26"/>
          <w:szCs w:val="26"/>
        </w:rPr>
        <w:t>812.08</w:t>
      </w:r>
      <w:r w:rsidRPr="005C4392">
        <w:rPr>
          <w:rFonts w:ascii="BrowalliaUPC" w:hAnsi="BrowalliaUPC" w:cs="BrowalliaUPC"/>
          <w:sz w:val="26"/>
          <w:szCs w:val="26"/>
        </w:rPr>
        <w:t xml:space="preserve"> million, respectively), and the same date, the Group has to the shareholders’ equity according to the consolidated financial statements in amount Baht </w:t>
      </w:r>
      <w:r w:rsidR="004F41D2" w:rsidRPr="005C4392">
        <w:rPr>
          <w:rFonts w:ascii="BrowalliaUPC" w:hAnsi="BrowalliaUPC" w:cs="BrowalliaUPC"/>
          <w:sz w:val="26"/>
          <w:szCs w:val="26"/>
        </w:rPr>
        <w:t>18</w:t>
      </w:r>
      <w:r w:rsidR="00657FE0" w:rsidRPr="005C4392">
        <w:rPr>
          <w:rFonts w:ascii="BrowalliaUPC" w:hAnsi="BrowalliaUPC" w:cs="BrowalliaUPC"/>
          <w:sz w:val="26"/>
          <w:szCs w:val="26"/>
        </w:rPr>
        <w:t>2.81</w:t>
      </w:r>
      <w:r w:rsidRPr="005C4392">
        <w:rPr>
          <w:rFonts w:ascii="BrowalliaUPC" w:hAnsi="BrowalliaUPC" w:cs="BrowalliaUPC"/>
          <w:sz w:val="26"/>
          <w:szCs w:val="26"/>
        </w:rPr>
        <w:t xml:space="preserve"> million and Baht </w:t>
      </w:r>
      <w:r w:rsidR="004F41D2" w:rsidRPr="005C4392">
        <w:rPr>
          <w:rFonts w:ascii="BrowalliaUPC" w:hAnsi="BrowalliaUPC" w:cs="BrowalliaUPC"/>
          <w:sz w:val="26"/>
          <w:szCs w:val="26"/>
        </w:rPr>
        <w:t>102.54</w:t>
      </w:r>
      <w:r w:rsidRPr="005C4392">
        <w:rPr>
          <w:rFonts w:ascii="BrowalliaUPC" w:hAnsi="BrowalliaUPC" w:cs="BrowalliaUPC"/>
          <w:sz w:val="26"/>
          <w:szCs w:val="26"/>
        </w:rPr>
        <w:t xml:space="preserve"> million, respectively, (Separate : in amount Baht </w:t>
      </w:r>
      <w:r w:rsidR="004F41D2" w:rsidRPr="005C4392">
        <w:rPr>
          <w:rFonts w:ascii="BrowalliaUPC" w:hAnsi="BrowalliaUPC" w:cs="BrowalliaUPC"/>
          <w:sz w:val="26"/>
          <w:szCs w:val="26"/>
        </w:rPr>
        <w:t>413.</w:t>
      </w:r>
      <w:r w:rsidR="00657FE0" w:rsidRPr="005C4392">
        <w:rPr>
          <w:rFonts w:ascii="BrowalliaUPC" w:hAnsi="BrowalliaUPC" w:cs="BrowalliaUPC"/>
          <w:sz w:val="26"/>
          <w:szCs w:val="26"/>
        </w:rPr>
        <w:t>08</w:t>
      </w:r>
      <w:r w:rsidRPr="005C4392">
        <w:rPr>
          <w:rFonts w:ascii="BrowalliaUPC" w:hAnsi="BrowalliaUPC" w:cs="BrowalliaUPC"/>
          <w:sz w:val="26"/>
          <w:szCs w:val="26"/>
        </w:rPr>
        <w:t xml:space="preserve"> million and Baht </w:t>
      </w:r>
      <w:r w:rsidR="004F41D2" w:rsidRPr="005C4392">
        <w:rPr>
          <w:rFonts w:ascii="BrowalliaUPC" w:hAnsi="BrowalliaUPC" w:cs="BrowalliaUPC"/>
          <w:sz w:val="26"/>
          <w:szCs w:val="26"/>
        </w:rPr>
        <w:t>259.24</w:t>
      </w:r>
      <w:r w:rsidRPr="005C4392">
        <w:rPr>
          <w:rFonts w:ascii="BrowalliaUPC" w:hAnsi="BrowalliaUPC" w:cs="BrowalliaUPC"/>
          <w:sz w:val="26"/>
          <w:szCs w:val="26"/>
        </w:rPr>
        <w:t xml:space="preserve"> million, respectively).</w:t>
      </w:r>
    </w:p>
    <w:p w14:paraId="49CB6A3F" w14:textId="77777777" w:rsidR="00C8017E" w:rsidRPr="005C4392" w:rsidRDefault="00C8017E" w:rsidP="006C0FD9">
      <w:pPr>
        <w:tabs>
          <w:tab w:val="left" w:pos="540"/>
        </w:tabs>
        <w:spacing w:line="240" w:lineRule="atLeast"/>
        <w:ind w:left="540"/>
        <w:jc w:val="both"/>
        <w:rPr>
          <w:rFonts w:ascii="BrowalliaUPC" w:hAnsi="BrowalliaUPC" w:cs="BrowalliaUPC"/>
          <w:sz w:val="26"/>
          <w:szCs w:val="26"/>
        </w:rPr>
      </w:pPr>
    </w:p>
    <w:p w14:paraId="4D1234FB" w14:textId="6B998E64" w:rsidR="00C8017E" w:rsidRPr="005C4392" w:rsidRDefault="00B4013C" w:rsidP="006C0FD9">
      <w:pPr>
        <w:tabs>
          <w:tab w:val="left" w:pos="540"/>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T</w:t>
      </w:r>
      <w:r w:rsidR="00C8017E" w:rsidRPr="005C4392">
        <w:rPr>
          <w:rFonts w:ascii="BrowalliaUPC" w:hAnsi="BrowalliaUPC" w:cs="BrowalliaUPC"/>
          <w:sz w:val="26"/>
          <w:szCs w:val="26"/>
        </w:rPr>
        <w:t>he financial statements for the year ended December 31, 202</w:t>
      </w:r>
      <w:r w:rsidR="00771DC8" w:rsidRPr="005C4392">
        <w:rPr>
          <w:rFonts w:ascii="BrowalliaUPC" w:hAnsi="BrowalliaUPC" w:cs="BrowalliaUPC"/>
          <w:sz w:val="26"/>
          <w:szCs w:val="26"/>
        </w:rPr>
        <w:t>3</w:t>
      </w:r>
      <w:r w:rsidR="00C8017E" w:rsidRPr="005C4392">
        <w:rPr>
          <w:rFonts w:ascii="BrowalliaUPC" w:hAnsi="BrowalliaUPC" w:cs="BrowalliaUPC"/>
          <w:sz w:val="26"/>
          <w:szCs w:val="26"/>
        </w:rPr>
        <w:t xml:space="preserve"> of the Group have been prepared in accordance with the going concern basis, on the assumption that the Group will have working capital to be used for future project development from capital increasing and form receiving financial support from financial institutions or other financing. The management considers that the preparation of the Group's financial statements for the year ended December 31, 202</w:t>
      </w:r>
      <w:r w:rsidR="002E025F" w:rsidRPr="005C4392">
        <w:rPr>
          <w:rFonts w:ascii="BrowalliaUPC" w:hAnsi="BrowalliaUPC" w:cs="BrowalliaUPC"/>
          <w:sz w:val="26"/>
          <w:szCs w:val="26"/>
        </w:rPr>
        <w:t>3</w:t>
      </w:r>
      <w:r w:rsidR="00C8017E" w:rsidRPr="005C4392">
        <w:rPr>
          <w:rFonts w:ascii="BrowalliaUPC" w:hAnsi="BrowalliaUPC" w:cs="BrowalliaUPC"/>
          <w:sz w:val="26"/>
          <w:szCs w:val="26"/>
        </w:rPr>
        <w:t xml:space="preserve">, in accordance with the accounting criteria for going concern is correct and appropriate. </w:t>
      </w:r>
      <w:r w:rsidR="00ED1CBC" w:rsidRPr="005C4392">
        <w:rPr>
          <w:rFonts w:ascii="BrowalliaUPC" w:hAnsi="BrowalliaUPC" w:cs="BrowalliaUPC"/>
          <w:sz w:val="26"/>
          <w:szCs w:val="26"/>
        </w:rPr>
        <w:t>T</w:t>
      </w:r>
      <w:r w:rsidR="00C8017E" w:rsidRPr="005C4392">
        <w:rPr>
          <w:rFonts w:ascii="BrowalliaUPC" w:hAnsi="BrowalliaUPC" w:cs="BrowalliaUPC"/>
          <w:sz w:val="26"/>
          <w:szCs w:val="26"/>
        </w:rPr>
        <w:t>herefore, the asset is not adjusted according to the recoverable amount and does not adjust the liability for the amount to be repaid and reclassify the account code, it may be necessary if the Group is unable to going concern operations.</w:t>
      </w:r>
    </w:p>
    <w:p w14:paraId="3D543D85" w14:textId="77777777" w:rsidR="00F627EB" w:rsidRPr="005C4392" w:rsidRDefault="00F627EB" w:rsidP="00F627EB">
      <w:pPr>
        <w:ind w:left="426" w:right="103" w:hanging="426"/>
        <w:jc w:val="thaiDistribute"/>
        <w:outlineLvl w:val="0"/>
        <w:rPr>
          <w:rFonts w:ascii="BrowalliaUPC" w:hAnsi="BrowalliaUPC" w:cs="BrowalliaUPC"/>
          <w:color w:val="000000"/>
          <w:sz w:val="26"/>
          <w:szCs w:val="26"/>
        </w:rPr>
      </w:pPr>
    </w:p>
    <w:p w14:paraId="63C8DAAD" w14:textId="77777777" w:rsidR="00F627EB" w:rsidRPr="005C4392" w:rsidRDefault="00F627EB"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Basis of financial statements preparation</w:t>
      </w:r>
    </w:p>
    <w:p w14:paraId="0DBF6390" w14:textId="77777777" w:rsidR="005D5B41" w:rsidRPr="005C4392" w:rsidRDefault="005D5B41" w:rsidP="005D5B41">
      <w:pPr>
        <w:pStyle w:val="BodyText"/>
        <w:spacing w:line="240" w:lineRule="atLeast"/>
        <w:ind w:left="540" w:right="63"/>
        <w:jc w:val="both"/>
        <w:rPr>
          <w:rFonts w:ascii="BrowalliaUPC" w:hAnsi="BrowalliaUPC" w:cs="BrowalliaUPC"/>
          <w:sz w:val="26"/>
          <w:szCs w:val="26"/>
        </w:rPr>
      </w:pPr>
    </w:p>
    <w:p w14:paraId="025B3893" w14:textId="34C6BFB0" w:rsidR="005D5B41" w:rsidRPr="005C4392" w:rsidRDefault="00DD3EB1" w:rsidP="00DD3EB1">
      <w:pPr>
        <w:pStyle w:val="BodyText"/>
        <w:spacing w:line="240" w:lineRule="atLeast"/>
        <w:ind w:left="1080" w:right="63" w:hanging="540"/>
        <w:jc w:val="both"/>
        <w:rPr>
          <w:rFonts w:ascii="BrowalliaUPC" w:hAnsi="BrowalliaUPC" w:cs="BrowalliaUPC"/>
          <w:sz w:val="26"/>
          <w:szCs w:val="26"/>
        </w:rPr>
      </w:pPr>
      <w:r>
        <w:rPr>
          <w:rFonts w:ascii="BrowalliaUPC" w:hAnsi="BrowalliaUPC" w:cs="BrowalliaUPC"/>
          <w:sz w:val="26"/>
          <w:szCs w:val="26"/>
        </w:rPr>
        <w:t>3.1</w:t>
      </w:r>
      <w:r>
        <w:rPr>
          <w:rFonts w:ascii="BrowalliaUPC" w:hAnsi="BrowalliaUPC" w:cs="BrowalliaUPC"/>
          <w:sz w:val="26"/>
          <w:szCs w:val="26"/>
        </w:rPr>
        <w:tab/>
      </w:r>
      <w:r w:rsidR="005D5B41" w:rsidRPr="005C4392">
        <w:rPr>
          <w:rFonts w:ascii="BrowalliaUPC" w:hAnsi="BrowalliaUPC" w:cs="BrowalliaUPC"/>
          <w:sz w:val="26"/>
          <w:szCs w:val="26"/>
        </w:rPr>
        <w:t>The consolidated and separate financial statements were prepared in accordance with the generally accepted accounting principle under the Accounting Act B.E. 2543, which include the already announced accounting standards, financial reporting standards and their interpretation including accounting guidance issued by the Federation of Accounting Professionals established under the Accounting Professions Act B.E. 2547 which reach the conclusion to be promulgated and the financial reporting requirements of the Securities and Exchange Commission under the Securities and Exchange Act, B.E. 2535 (or 1992).</w:t>
      </w:r>
    </w:p>
    <w:p w14:paraId="7971A583" w14:textId="77777777" w:rsidR="007013C5" w:rsidRPr="005C4392" w:rsidRDefault="007013C5" w:rsidP="00DD3EB1">
      <w:pPr>
        <w:spacing w:line="240" w:lineRule="atLeast"/>
        <w:ind w:left="1080"/>
        <w:jc w:val="both"/>
        <w:rPr>
          <w:rFonts w:ascii="BrowalliaUPC" w:hAnsi="BrowalliaUPC" w:cs="BrowalliaUPC"/>
          <w:sz w:val="26"/>
          <w:szCs w:val="26"/>
        </w:rPr>
      </w:pPr>
    </w:p>
    <w:p w14:paraId="16B5A68E" w14:textId="38B2A8CE" w:rsidR="005D5B41" w:rsidRPr="005C4392" w:rsidRDefault="005D5B41" w:rsidP="00DD3EB1">
      <w:pPr>
        <w:spacing w:line="240" w:lineRule="atLeast"/>
        <w:ind w:left="1080"/>
        <w:jc w:val="both"/>
        <w:rPr>
          <w:rFonts w:ascii="BrowalliaUPC" w:hAnsi="BrowalliaUPC" w:cs="BrowalliaUPC"/>
          <w:sz w:val="26"/>
          <w:szCs w:val="26"/>
        </w:rPr>
      </w:pPr>
      <w:r w:rsidRPr="005C4392">
        <w:rPr>
          <w:rFonts w:ascii="BrowalliaUPC" w:hAnsi="BrowalliaUPC" w:cs="BrowalliaUPC"/>
          <w:sz w:val="26"/>
          <w:szCs w:val="26"/>
        </w:rPr>
        <w:t>The consolidated and separate financial statements were prepared and presented currency in Thai Baht which the functional currency of the Group, unless otherwise stated. And using historical cost basis except those disclosed otherwise in the accounting policies.</w:t>
      </w:r>
    </w:p>
    <w:p w14:paraId="4EA242CB" w14:textId="77777777" w:rsidR="005D5B41" w:rsidRPr="005C4392" w:rsidRDefault="005D5B41" w:rsidP="00DD3EB1">
      <w:pPr>
        <w:spacing w:line="240" w:lineRule="atLeast"/>
        <w:ind w:left="1080"/>
        <w:jc w:val="both"/>
        <w:rPr>
          <w:rFonts w:ascii="BrowalliaUPC" w:hAnsi="BrowalliaUPC" w:cs="BrowalliaUPC"/>
          <w:sz w:val="26"/>
          <w:szCs w:val="26"/>
        </w:rPr>
      </w:pPr>
      <w:r w:rsidRPr="005C4392">
        <w:rPr>
          <w:rFonts w:ascii="BrowalliaUPC" w:hAnsi="BrowalliaUPC" w:cs="BrowalliaUPC"/>
          <w:sz w:val="26"/>
          <w:szCs w:val="26"/>
        </w:rPr>
        <w:lastRenderedPageBreak/>
        <w:t>The consolidated and separate financial statements issued for Thai reporting purposes are prepared in the Thai language. This English translation of the financial statements has been prepared for the convenience of readers not conversant with the Thai language.</w:t>
      </w:r>
    </w:p>
    <w:p w14:paraId="435B2ED5" w14:textId="77777777" w:rsidR="007013C5" w:rsidRPr="005C4392" w:rsidRDefault="007013C5" w:rsidP="007013C5">
      <w:pPr>
        <w:tabs>
          <w:tab w:val="left" w:pos="540"/>
        </w:tabs>
        <w:spacing w:line="240" w:lineRule="atLeast"/>
        <w:ind w:left="540"/>
        <w:jc w:val="both"/>
        <w:rPr>
          <w:rFonts w:ascii="BrowalliaUPC" w:hAnsi="BrowalliaUPC" w:cs="BrowalliaUPC"/>
          <w:sz w:val="26"/>
          <w:szCs w:val="26"/>
        </w:rPr>
      </w:pPr>
    </w:p>
    <w:p w14:paraId="2CF406C2" w14:textId="247D07CB"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3.</w:t>
      </w:r>
      <w:r w:rsidR="00DD3EB1">
        <w:rPr>
          <w:rFonts w:ascii="BrowalliaUPC" w:hAnsi="BrowalliaUPC" w:cs="BrowalliaUPC"/>
          <w:sz w:val="26"/>
          <w:szCs w:val="26"/>
          <w:lang w:val="en-US"/>
        </w:rPr>
        <w:t>2</w:t>
      </w:r>
      <w:r w:rsidRPr="005C4392">
        <w:rPr>
          <w:rFonts w:ascii="BrowalliaUPC" w:hAnsi="BrowalliaUPC" w:cs="BrowalliaUPC"/>
          <w:sz w:val="26"/>
          <w:szCs w:val="26"/>
        </w:rPr>
        <w:tab/>
        <w:t>New standards and interpretations effective in current year</w:t>
      </w:r>
    </w:p>
    <w:p w14:paraId="206B06B6" w14:textId="2E53CA8C"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The Federation of Accounting Professions issued a number of revised financial reporting standards and interpretations, which are effective for fiscal years beginning on or after 1 January 2023. These financial reporting standards were aimed at alignment with the corresponding International Financial Reporting Standards with most of the changes directed towards clarifying accounting treatment and providing accounting guidance for users of the standards. The management of the Group is currently evaluating the impact of these standards on the financial statements in the year when they are adopted.</w:t>
      </w:r>
    </w:p>
    <w:p w14:paraId="5CE8F7CA"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The management of the Group has assessed and found that there is no impact on the financial statements in the year in which the standards are adopted.</w:t>
      </w:r>
    </w:p>
    <w:p w14:paraId="1CAC96B7" w14:textId="1174F2EE"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3.</w:t>
      </w:r>
      <w:r w:rsidR="00DD3EB1">
        <w:rPr>
          <w:rFonts w:ascii="BrowalliaUPC" w:hAnsi="BrowalliaUPC" w:cs="BrowalliaUPC"/>
          <w:sz w:val="26"/>
          <w:szCs w:val="26"/>
        </w:rPr>
        <w:t>3</w:t>
      </w:r>
      <w:r w:rsidRPr="005C4392">
        <w:rPr>
          <w:rFonts w:ascii="BrowalliaUPC" w:hAnsi="BrowalliaUPC" w:cs="BrowalliaUPC"/>
          <w:sz w:val="26"/>
          <w:szCs w:val="26"/>
        </w:rPr>
        <w:tab/>
        <w:t>Use of judgment and estimates</w:t>
      </w:r>
    </w:p>
    <w:p w14:paraId="47873BB1"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In preparation of financial statements in conformity with generally accepted accounting principles the management has to make estimates and assumptions that affect the application of policies and reported amounts of assets, liabilities, income and expenses. The estimates and underlying assumptions are resulted from experience and other factors that the management has reasonably assurance under such circumstance. Actual results may differ from these estimates.</w:t>
      </w:r>
    </w:p>
    <w:p w14:paraId="53C9FBDB" w14:textId="13042A3E"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The estimates and underlying assumptions so used in preparation of the financial statements are reviewed on reg</w:t>
      </w:r>
      <w:r w:rsidR="00630A6F">
        <w:rPr>
          <w:rFonts w:ascii="BrowalliaUPC" w:hAnsi="BrowalliaUPC" w:cs="BrowalliaUPC"/>
          <w:sz w:val="26"/>
          <w:szCs w:val="26"/>
        </w:rPr>
        <w:t>u</w:t>
      </w:r>
      <w:r w:rsidRPr="005C4392">
        <w:rPr>
          <w:rFonts w:ascii="BrowalliaUPC" w:hAnsi="BrowalliaUPC" w:cs="BrowalliaUPC"/>
          <w:sz w:val="26"/>
          <w:szCs w:val="26"/>
        </w:rPr>
        <w:t>lar basis. Revisions to accounting estimates are recognised in the period in which estimates are revised and in any future periods affected. The areas of estimation uncertainty and critical judgments in applying accounting policies that have the most significant effect on the amount recognized in the Group’ financial statements.</w:t>
      </w:r>
    </w:p>
    <w:p w14:paraId="6F228AEA" w14:textId="2B44286A" w:rsidR="005D5B41" w:rsidRPr="005C4392" w:rsidRDefault="005D5B41"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Basis of the consolidated financial statements preparation</w:t>
      </w:r>
    </w:p>
    <w:p w14:paraId="1B381F6E" w14:textId="77777777" w:rsidR="005D5B41" w:rsidRPr="005C4392" w:rsidRDefault="005D5B41" w:rsidP="005D5B41">
      <w:pPr>
        <w:pStyle w:val="BodyText"/>
        <w:spacing w:line="240" w:lineRule="atLeast"/>
        <w:ind w:left="540" w:right="63"/>
        <w:jc w:val="both"/>
        <w:rPr>
          <w:rFonts w:ascii="BrowalliaUPC" w:hAnsi="BrowalliaUPC" w:cs="BrowalliaUPC"/>
          <w:sz w:val="26"/>
          <w:szCs w:val="26"/>
        </w:rPr>
      </w:pPr>
    </w:p>
    <w:p w14:paraId="531A9281" w14:textId="77777777"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4.1</w:t>
      </w:r>
      <w:r w:rsidRPr="005C4392">
        <w:rPr>
          <w:rFonts w:ascii="BrowalliaUPC" w:hAnsi="BrowalliaUPC" w:cs="BrowalliaUPC"/>
          <w:sz w:val="26"/>
          <w:szCs w:val="26"/>
        </w:rPr>
        <w:tab/>
        <w:t>The consolidated financial statements consist of the financial statements of the Company and subsidiaries (together called “The Group”).</w:t>
      </w:r>
    </w:p>
    <w:p w14:paraId="0B5E2005" w14:textId="7E3FD079"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4.2</w:t>
      </w:r>
      <w:r w:rsidRPr="005C4392">
        <w:rPr>
          <w:rFonts w:ascii="BrowalliaUPC" w:hAnsi="BrowalliaUPC" w:cs="BrowalliaUPC"/>
          <w:sz w:val="26"/>
          <w:szCs w:val="26"/>
        </w:rPr>
        <w:tab/>
        <w:t>The subsidiaries are enterprise under the control of the Group. This control occurs when the Group has a controlling power directly or indirectly in giving direction of financial policy and operation of that company in order to derive benefits from those subsidiaries. Also, the financial statements of the subsidiaries will be combined into the consolidated financial statements of the Group commencing from the date of control until the cessation date of such control.</w:t>
      </w:r>
    </w:p>
    <w:p w14:paraId="4144774A" w14:textId="76D83C47"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lastRenderedPageBreak/>
        <w:t>4.3</w:t>
      </w:r>
      <w:r w:rsidRPr="005C4392">
        <w:rPr>
          <w:rFonts w:ascii="BrowalliaUPC" w:hAnsi="BrowalliaUPC" w:cs="BrowalliaUPC"/>
          <w:sz w:val="26"/>
          <w:szCs w:val="26"/>
        </w:rPr>
        <w:tab/>
        <w:t>The consolidated financial statements are prepared by using the same accounting policies for similar accounting items or events.</w:t>
      </w:r>
    </w:p>
    <w:p w14:paraId="167E4E35" w14:textId="3CEDBA59"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4.4</w:t>
      </w:r>
      <w:r w:rsidRPr="005C4392">
        <w:rPr>
          <w:rFonts w:ascii="BrowalliaUPC" w:hAnsi="BrowalliaUPC" w:cs="BrowalliaUPC"/>
          <w:sz w:val="26"/>
          <w:szCs w:val="26"/>
        </w:rPr>
        <w:tab/>
        <w:t xml:space="preserve">The accounting period of the subsidiaries ends on the same date as that of Wow Factor Public Company Limited. </w:t>
      </w:r>
    </w:p>
    <w:p w14:paraId="068AFABC" w14:textId="14A92A3F"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4.5</w:t>
      </w:r>
      <w:r w:rsidRPr="005C4392">
        <w:rPr>
          <w:rFonts w:ascii="BrowalliaUPC" w:hAnsi="BrowalliaUPC" w:cs="BrowalliaUPC"/>
          <w:sz w:val="26"/>
          <w:szCs w:val="26"/>
        </w:rPr>
        <w:tab/>
        <w:t>The consolidated financial statements for the year ended December 31, 2023 and 2022 has been prepared by including the financial statements of Polaris Capital Public Company Limited and its subsidiaries after eliminate the significant related party balances and transactions. The Company holds directly and indirectly shares at the percentage of:</w:t>
      </w:r>
    </w:p>
    <w:p w14:paraId="1CC1A99C" w14:textId="77777777" w:rsidR="005D5B41" w:rsidRPr="005C4392" w:rsidRDefault="005D5B41" w:rsidP="005D5B41">
      <w:pPr>
        <w:pStyle w:val="BodyText"/>
        <w:spacing w:line="240" w:lineRule="atLeast"/>
        <w:ind w:left="540" w:right="63"/>
        <w:jc w:val="both"/>
        <w:rPr>
          <w:rFonts w:ascii="BrowalliaUPC" w:hAnsi="BrowalliaUPC" w:cs="BrowalliaUPC"/>
          <w:sz w:val="26"/>
          <w:szCs w:val="26"/>
        </w:rPr>
      </w:pPr>
    </w:p>
    <w:tbl>
      <w:tblPr>
        <w:tblW w:w="8901" w:type="dxa"/>
        <w:tblInd w:w="738" w:type="dxa"/>
        <w:tblLook w:val="01E0" w:firstRow="1" w:lastRow="1" w:firstColumn="1" w:lastColumn="1" w:noHBand="0" w:noVBand="0"/>
      </w:tblPr>
      <w:tblGrid>
        <w:gridCol w:w="3481"/>
        <w:gridCol w:w="2459"/>
        <w:gridCol w:w="1305"/>
        <w:gridCol w:w="846"/>
        <w:gridCol w:w="810"/>
      </w:tblGrid>
      <w:tr w:rsidR="004A2D9C" w:rsidRPr="005C4392" w14:paraId="60C1D450" w14:textId="77777777" w:rsidTr="00F14D40">
        <w:tc>
          <w:tcPr>
            <w:tcW w:w="3481" w:type="dxa"/>
          </w:tcPr>
          <w:p w14:paraId="2E8AE040" w14:textId="77777777" w:rsidR="004A2D9C" w:rsidRPr="005C4392" w:rsidRDefault="004A2D9C" w:rsidP="00F14D40">
            <w:pPr>
              <w:ind w:left="-108" w:right="-108"/>
              <w:jc w:val="center"/>
              <w:rPr>
                <w:rFonts w:ascii="BrowalliaUPC" w:hAnsi="BrowalliaUPC" w:cs="BrowalliaUPC"/>
                <w:sz w:val="26"/>
                <w:szCs w:val="26"/>
                <w:u w:val="single"/>
              </w:rPr>
            </w:pPr>
            <w:r w:rsidRPr="005C4392">
              <w:rPr>
                <w:rFonts w:ascii="BrowalliaUPC" w:hAnsi="BrowalliaUPC" w:cs="BrowalliaUPC"/>
                <w:sz w:val="26"/>
                <w:szCs w:val="26"/>
                <w:u w:val="single"/>
              </w:rPr>
              <w:t>Company</w:t>
            </w:r>
          </w:p>
        </w:tc>
        <w:tc>
          <w:tcPr>
            <w:tcW w:w="2459" w:type="dxa"/>
          </w:tcPr>
          <w:p w14:paraId="20C9B571" w14:textId="77777777" w:rsidR="004A2D9C" w:rsidRPr="005C4392" w:rsidRDefault="004A2D9C" w:rsidP="00F14D40">
            <w:pPr>
              <w:ind w:left="-108" w:right="-108"/>
              <w:jc w:val="center"/>
              <w:rPr>
                <w:rFonts w:ascii="BrowalliaUPC" w:hAnsi="BrowalliaUPC" w:cs="BrowalliaUPC"/>
                <w:sz w:val="26"/>
                <w:szCs w:val="26"/>
                <w:u w:val="single"/>
              </w:rPr>
            </w:pPr>
            <w:r w:rsidRPr="005C4392">
              <w:rPr>
                <w:rFonts w:ascii="BrowalliaUPC" w:hAnsi="BrowalliaUPC" w:cs="BrowalliaUPC"/>
                <w:sz w:val="26"/>
                <w:szCs w:val="26"/>
                <w:u w:val="single"/>
              </w:rPr>
              <w:t>Type of business</w:t>
            </w:r>
          </w:p>
        </w:tc>
        <w:tc>
          <w:tcPr>
            <w:tcW w:w="1305" w:type="dxa"/>
          </w:tcPr>
          <w:p w14:paraId="754280BF" w14:textId="77777777" w:rsidR="004A2D9C" w:rsidRPr="005C4392" w:rsidRDefault="004A2D9C" w:rsidP="00F14D40">
            <w:pPr>
              <w:ind w:left="-108" w:right="-108"/>
              <w:jc w:val="center"/>
              <w:rPr>
                <w:rFonts w:ascii="BrowalliaUPC" w:hAnsi="BrowalliaUPC" w:cs="BrowalliaUPC"/>
                <w:sz w:val="26"/>
                <w:szCs w:val="26"/>
                <w:u w:val="single"/>
              </w:rPr>
            </w:pPr>
            <w:r w:rsidRPr="005C4392">
              <w:rPr>
                <w:rFonts w:ascii="BrowalliaUPC" w:hAnsi="BrowalliaUPC" w:cs="BrowalliaUPC"/>
                <w:sz w:val="26"/>
                <w:szCs w:val="26"/>
                <w:u w:val="single"/>
              </w:rPr>
              <w:t>Incorporated</w:t>
            </w:r>
            <w:r w:rsidRPr="005C4392">
              <w:rPr>
                <w:rFonts w:ascii="BrowalliaUPC" w:hAnsi="BrowalliaUPC" w:cs="BrowalliaUPC"/>
                <w:sz w:val="26"/>
                <w:szCs w:val="26"/>
                <w:u w:val="single"/>
                <w:cs/>
              </w:rPr>
              <w:t xml:space="preserve"> </w:t>
            </w:r>
            <w:r w:rsidRPr="005C4392">
              <w:rPr>
                <w:rFonts w:ascii="BrowalliaUPC" w:hAnsi="BrowalliaUPC" w:cs="BrowalliaUPC"/>
                <w:sz w:val="26"/>
                <w:szCs w:val="26"/>
                <w:u w:val="single"/>
              </w:rPr>
              <w:t>in</w:t>
            </w:r>
          </w:p>
        </w:tc>
        <w:tc>
          <w:tcPr>
            <w:tcW w:w="1656" w:type="dxa"/>
            <w:gridSpan w:val="2"/>
          </w:tcPr>
          <w:p w14:paraId="13521148" w14:textId="77777777" w:rsidR="004A2D9C" w:rsidRPr="005C4392" w:rsidRDefault="004A2D9C" w:rsidP="00F14D40">
            <w:pPr>
              <w:ind w:left="-108" w:right="-108"/>
              <w:jc w:val="center"/>
              <w:rPr>
                <w:rFonts w:ascii="BrowalliaUPC" w:hAnsi="BrowalliaUPC" w:cs="BrowalliaUPC"/>
                <w:sz w:val="26"/>
                <w:szCs w:val="26"/>
                <w:u w:val="single"/>
              </w:rPr>
            </w:pPr>
            <w:r w:rsidRPr="005C4392">
              <w:rPr>
                <w:rFonts w:ascii="BrowalliaUPC" w:hAnsi="BrowalliaUPC" w:cs="BrowalliaUPC"/>
                <w:sz w:val="26"/>
                <w:szCs w:val="26"/>
                <w:u w:val="single"/>
              </w:rPr>
              <w:t>Percentage of</w:t>
            </w:r>
          </w:p>
          <w:p w14:paraId="4E6DAE3A" w14:textId="77777777" w:rsidR="004A2D9C" w:rsidRPr="005C4392" w:rsidRDefault="004A2D9C" w:rsidP="00F14D40">
            <w:pPr>
              <w:ind w:left="-108" w:right="-108"/>
              <w:jc w:val="center"/>
              <w:rPr>
                <w:rFonts w:ascii="BrowalliaUPC" w:hAnsi="BrowalliaUPC" w:cs="BrowalliaUPC"/>
                <w:spacing w:val="-4"/>
                <w:sz w:val="26"/>
                <w:szCs w:val="26"/>
                <w:u w:val="single"/>
              </w:rPr>
            </w:pPr>
            <w:r w:rsidRPr="005C4392">
              <w:rPr>
                <w:rFonts w:ascii="BrowalliaUPC" w:hAnsi="BrowalliaUPC" w:cs="BrowalliaUPC"/>
                <w:sz w:val="26"/>
                <w:szCs w:val="26"/>
                <w:u w:val="single"/>
              </w:rPr>
              <w:t>shareholding</w:t>
            </w:r>
          </w:p>
        </w:tc>
      </w:tr>
      <w:tr w:rsidR="004A2D9C" w:rsidRPr="005C4392" w14:paraId="76879700" w14:textId="77777777" w:rsidTr="00F14D40">
        <w:tc>
          <w:tcPr>
            <w:tcW w:w="3481" w:type="dxa"/>
          </w:tcPr>
          <w:p w14:paraId="06FAFAD3" w14:textId="77777777" w:rsidR="004A2D9C" w:rsidRPr="005C4392" w:rsidRDefault="004A2D9C" w:rsidP="00F14D40">
            <w:pPr>
              <w:ind w:left="-45" w:right="-108"/>
              <w:jc w:val="thaiDistribute"/>
              <w:rPr>
                <w:rFonts w:ascii="BrowalliaUPC" w:hAnsi="BrowalliaUPC" w:cs="BrowalliaUPC"/>
                <w:sz w:val="26"/>
                <w:szCs w:val="26"/>
                <w:u w:val="single"/>
              </w:rPr>
            </w:pPr>
            <w:r w:rsidRPr="005C4392">
              <w:rPr>
                <w:rFonts w:ascii="BrowalliaUPC" w:hAnsi="BrowalliaUPC" w:cs="BrowalliaUPC"/>
                <w:sz w:val="26"/>
                <w:szCs w:val="26"/>
                <w:u w:val="single"/>
              </w:rPr>
              <w:t>Direct Subsidiaries</w:t>
            </w:r>
          </w:p>
        </w:tc>
        <w:tc>
          <w:tcPr>
            <w:tcW w:w="2459" w:type="dxa"/>
          </w:tcPr>
          <w:p w14:paraId="65752A7F" w14:textId="77777777" w:rsidR="004A2D9C" w:rsidRPr="005C4392" w:rsidRDefault="004A2D9C" w:rsidP="00F14D40">
            <w:pPr>
              <w:ind w:left="-108" w:right="-108"/>
              <w:jc w:val="thaiDistribute"/>
              <w:rPr>
                <w:rFonts w:ascii="BrowalliaUPC" w:hAnsi="BrowalliaUPC" w:cs="BrowalliaUPC"/>
                <w:sz w:val="26"/>
                <w:szCs w:val="26"/>
                <w:u w:val="single"/>
              </w:rPr>
            </w:pPr>
          </w:p>
        </w:tc>
        <w:tc>
          <w:tcPr>
            <w:tcW w:w="1305" w:type="dxa"/>
          </w:tcPr>
          <w:p w14:paraId="5AEC2CAB" w14:textId="77777777" w:rsidR="004A2D9C" w:rsidRPr="005C4392" w:rsidRDefault="004A2D9C" w:rsidP="00F14D40">
            <w:pPr>
              <w:ind w:left="-108" w:right="-108"/>
              <w:jc w:val="center"/>
              <w:rPr>
                <w:rFonts w:ascii="BrowalliaUPC" w:hAnsi="BrowalliaUPC" w:cs="BrowalliaUPC"/>
                <w:sz w:val="26"/>
                <w:szCs w:val="26"/>
                <w:u w:val="single"/>
              </w:rPr>
            </w:pPr>
          </w:p>
        </w:tc>
        <w:tc>
          <w:tcPr>
            <w:tcW w:w="846" w:type="dxa"/>
          </w:tcPr>
          <w:p w14:paraId="317A707E" w14:textId="26D733D5" w:rsidR="004A2D9C" w:rsidRPr="005C4392" w:rsidRDefault="004A2D9C" w:rsidP="00F14D40">
            <w:pPr>
              <w:ind w:left="-108" w:right="-108"/>
              <w:jc w:val="center"/>
              <w:rPr>
                <w:rFonts w:ascii="BrowalliaUPC" w:hAnsi="BrowalliaUPC" w:cs="BrowalliaUPC"/>
                <w:sz w:val="26"/>
                <w:szCs w:val="26"/>
                <w:u w:val="single"/>
              </w:rPr>
            </w:pPr>
            <w:r w:rsidRPr="005C4392">
              <w:rPr>
                <w:rFonts w:ascii="BrowalliaUPC" w:hAnsi="BrowalliaUPC" w:cs="BrowalliaUPC"/>
                <w:sz w:val="26"/>
                <w:szCs w:val="26"/>
                <w:u w:val="single"/>
              </w:rPr>
              <w:t>202</w:t>
            </w:r>
            <w:r w:rsidR="003878FF" w:rsidRPr="005C4392">
              <w:rPr>
                <w:rFonts w:ascii="BrowalliaUPC" w:hAnsi="BrowalliaUPC" w:cs="BrowalliaUPC"/>
                <w:sz w:val="26"/>
                <w:szCs w:val="26"/>
                <w:u w:val="single"/>
              </w:rPr>
              <w:t>3</w:t>
            </w:r>
          </w:p>
        </w:tc>
        <w:tc>
          <w:tcPr>
            <w:tcW w:w="810" w:type="dxa"/>
          </w:tcPr>
          <w:p w14:paraId="413A597B" w14:textId="07EDA34B" w:rsidR="004A2D9C" w:rsidRPr="005C4392" w:rsidRDefault="004A2D9C" w:rsidP="00F14D40">
            <w:pPr>
              <w:ind w:left="-108" w:right="-108"/>
              <w:jc w:val="center"/>
              <w:rPr>
                <w:rFonts w:ascii="BrowalliaUPC" w:hAnsi="BrowalliaUPC" w:cs="BrowalliaUPC"/>
                <w:sz w:val="26"/>
                <w:szCs w:val="26"/>
                <w:u w:val="single"/>
              </w:rPr>
            </w:pPr>
            <w:r w:rsidRPr="005C4392">
              <w:rPr>
                <w:rFonts w:ascii="BrowalliaUPC" w:hAnsi="BrowalliaUPC" w:cs="BrowalliaUPC"/>
                <w:sz w:val="26"/>
                <w:szCs w:val="26"/>
                <w:u w:val="single"/>
              </w:rPr>
              <w:t>20</w:t>
            </w:r>
            <w:r w:rsidR="003878FF" w:rsidRPr="005C4392">
              <w:rPr>
                <w:rFonts w:ascii="BrowalliaUPC" w:hAnsi="BrowalliaUPC" w:cs="BrowalliaUPC"/>
                <w:sz w:val="26"/>
                <w:szCs w:val="26"/>
                <w:u w:val="single"/>
              </w:rPr>
              <w:t>2</w:t>
            </w:r>
            <w:r w:rsidRPr="005C4392">
              <w:rPr>
                <w:rFonts w:ascii="BrowalliaUPC" w:hAnsi="BrowalliaUPC" w:cs="BrowalliaUPC"/>
                <w:sz w:val="26"/>
                <w:szCs w:val="26"/>
                <w:u w:val="single"/>
              </w:rPr>
              <w:t>2</w:t>
            </w:r>
          </w:p>
        </w:tc>
      </w:tr>
      <w:tr w:rsidR="004A2D9C" w:rsidRPr="005C4392" w14:paraId="403FD443" w14:textId="77777777" w:rsidTr="00F14D40">
        <w:tc>
          <w:tcPr>
            <w:tcW w:w="3481" w:type="dxa"/>
          </w:tcPr>
          <w:p w14:paraId="4AB8DA9A" w14:textId="77777777" w:rsidR="004A2D9C" w:rsidRPr="005C4392" w:rsidRDefault="004A2D9C" w:rsidP="00F14D40">
            <w:pPr>
              <w:ind w:right="-108"/>
              <w:jc w:val="thaiDistribute"/>
              <w:rPr>
                <w:rFonts w:ascii="BrowalliaUPC" w:hAnsi="BrowalliaUPC" w:cs="BrowalliaUPC"/>
                <w:sz w:val="26"/>
                <w:szCs w:val="26"/>
              </w:rPr>
            </w:pPr>
            <w:r w:rsidRPr="005C4392">
              <w:rPr>
                <w:rFonts w:ascii="BrowalliaUPC" w:hAnsi="BrowalliaUPC" w:cs="BrowalliaUPC"/>
                <w:sz w:val="26"/>
                <w:szCs w:val="26"/>
              </w:rPr>
              <w:t>Food Holding Co., Ltd.</w:t>
            </w:r>
          </w:p>
        </w:tc>
        <w:tc>
          <w:tcPr>
            <w:tcW w:w="2459" w:type="dxa"/>
          </w:tcPr>
          <w:p w14:paraId="30A72CAC" w14:textId="77777777" w:rsidR="004A2D9C" w:rsidRPr="005C4392" w:rsidRDefault="004A2D9C" w:rsidP="00F14D40">
            <w:pPr>
              <w:ind w:left="-68" w:right="-108"/>
              <w:jc w:val="thaiDistribute"/>
              <w:rPr>
                <w:rFonts w:ascii="BrowalliaUPC" w:hAnsi="BrowalliaUPC" w:cs="BrowalliaUPC"/>
                <w:sz w:val="26"/>
                <w:szCs w:val="26"/>
              </w:rPr>
            </w:pPr>
            <w:r w:rsidRPr="005C4392">
              <w:rPr>
                <w:rFonts w:ascii="BrowalliaUPC" w:hAnsi="BrowalliaUPC" w:cs="BrowalliaUPC"/>
                <w:sz w:val="26"/>
                <w:szCs w:val="26"/>
              </w:rPr>
              <w:t>Investment in food business</w:t>
            </w:r>
          </w:p>
        </w:tc>
        <w:tc>
          <w:tcPr>
            <w:tcW w:w="1305" w:type="dxa"/>
          </w:tcPr>
          <w:p w14:paraId="18699D73" w14:textId="77777777" w:rsidR="004A2D9C" w:rsidRPr="005C4392" w:rsidRDefault="004A2D9C" w:rsidP="00F14D40">
            <w:pPr>
              <w:ind w:left="-108" w:right="-108"/>
              <w:jc w:val="center"/>
              <w:rPr>
                <w:rFonts w:ascii="BrowalliaUPC" w:hAnsi="BrowalliaUPC" w:cs="BrowalliaUPC"/>
                <w:sz w:val="26"/>
                <w:szCs w:val="26"/>
              </w:rPr>
            </w:pPr>
            <w:r w:rsidRPr="005C4392">
              <w:rPr>
                <w:rFonts w:ascii="BrowalliaUPC" w:hAnsi="BrowalliaUPC" w:cs="BrowalliaUPC"/>
                <w:sz w:val="26"/>
                <w:szCs w:val="26"/>
              </w:rPr>
              <w:t>Thailand</w:t>
            </w:r>
          </w:p>
        </w:tc>
        <w:tc>
          <w:tcPr>
            <w:tcW w:w="846" w:type="dxa"/>
          </w:tcPr>
          <w:p w14:paraId="26CA0BE3" w14:textId="77777777" w:rsidR="004A2D9C" w:rsidRPr="005C4392" w:rsidRDefault="004A2D9C" w:rsidP="00F14D40">
            <w:pPr>
              <w:ind w:left="-108" w:right="-108"/>
              <w:jc w:val="center"/>
              <w:rPr>
                <w:rFonts w:ascii="BrowalliaUPC" w:hAnsi="BrowalliaUPC" w:cs="BrowalliaUPC"/>
                <w:sz w:val="26"/>
                <w:szCs w:val="26"/>
              </w:rPr>
            </w:pPr>
            <w:r w:rsidRPr="005C4392">
              <w:rPr>
                <w:rFonts w:ascii="BrowalliaUPC" w:hAnsi="BrowalliaUPC" w:cs="BrowalliaUPC"/>
                <w:sz w:val="26"/>
                <w:szCs w:val="26"/>
              </w:rPr>
              <w:t>99</w:t>
            </w:r>
            <w:r w:rsidRPr="005C4392">
              <w:rPr>
                <w:rFonts w:ascii="BrowalliaUPC" w:hAnsi="BrowalliaUPC" w:cs="BrowalliaUPC"/>
                <w:sz w:val="26"/>
                <w:szCs w:val="26"/>
                <w:cs/>
              </w:rPr>
              <w:t>.</w:t>
            </w:r>
            <w:r w:rsidRPr="005C4392">
              <w:rPr>
                <w:rFonts w:ascii="BrowalliaUPC" w:hAnsi="BrowalliaUPC" w:cs="BrowalliaUPC"/>
                <w:sz w:val="26"/>
                <w:szCs w:val="26"/>
              </w:rPr>
              <w:t>99</w:t>
            </w:r>
          </w:p>
        </w:tc>
        <w:tc>
          <w:tcPr>
            <w:tcW w:w="810" w:type="dxa"/>
          </w:tcPr>
          <w:p w14:paraId="3036C567" w14:textId="77777777" w:rsidR="004A2D9C" w:rsidRPr="005C4392" w:rsidRDefault="004A2D9C" w:rsidP="00F14D40">
            <w:pPr>
              <w:ind w:left="-108" w:right="-108"/>
              <w:jc w:val="center"/>
              <w:rPr>
                <w:rFonts w:ascii="BrowalliaUPC" w:hAnsi="BrowalliaUPC" w:cs="BrowalliaUPC"/>
                <w:sz w:val="26"/>
                <w:szCs w:val="26"/>
              </w:rPr>
            </w:pPr>
            <w:r w:rsidRPr="005C4392">
              <w:rPr>
                <w:rFonts w:ascii="BrowalliaUPC" w:hAnsi="BrowalliaUPC" w:cs="BrowalliaUPC"/>
                <w:sz w:val="26"/>
                <w:szCs w:val="26"/>
              </w:rPr>
              <w:t>99.80</w:t>
            </w:r>
          </w:p>
        </w:tc>
      </w:tr>
      <w:tr w:rsidR="004A2D9C" w:rsidRPr="005C4392" w14:paraId="5C7F3C89" w14:textId="77777777" w:rsidTr="00F14D40">
        <w:tc>
          <w:tcPr>
            <w:tcW w:w="3481" w:type="dxa"/>
            <w:vAlign w:val="bottom"/>
          </w:tcPr>
          <w:p w14:paraId="6BBEF1FE" w14:textId="77777777" w:rsidR="004A2D9C" w:rsidRPr="005C4392" w:rsidRDefault="004A2D9C" w:rsidP="00F14D40">
            <w:pPr>
              <w:ind w:right="-108"/>
              <w:jc w:val="thaiDistribute"/>
              <w:rPr>
                <w:rFonts w:ascii="BrowalliaUPC" w:hAnsi="BrowalliaUPC" w:cs="BrowalliaUPC"/>
                <w:sz w:val="26"/>
                <w:szCs w:val="26"/>
                <w:cs/>
              </w:rPr>
            </w:pPr>
            <w:r w:rsidRPr="005C4392">
              <w:rPr>
                <w:rFonts w:ascii="BrowalliaUPC" w:hAnsi="BrowalliaUPC" w:cs="BrowalliaUPC"/>
                <w:sz w:val="26"/>
                <w:szCs w:val="26"/>
              </w:rPr>
              <w:t>Fresh Energy Fusion Co., Ltd.</w:t>
            </w:r>
          </w:p>
        </w:tc>
        <w:tc>
          <w:tcPr>
            <w:tcW w:w="2459" w:type="dxa"/>
            <w:vAlign w:val="bottom"/>
          </w:tcPr>
          <w:p w14:paraId="17568D72" w14:textId="77777777" w:rsidR="004A2D9C" w:rsidRPr="005C4392" w:rsidRDefault="004A2D9C" w:rsidP="00F14D40">
            <w:pPr>
              <w:ind w:left="-68" w:right="-108"/>
              <w:jc w:val="thaiDistribute"/>
              <w:rPr>
                <w:rFonts w:ascii="BrowalliaUPC" w:hAnsi="BrowalliaUPC" w:cs="BrowalliaUPC"/>
                <w:sz w:val="26"/>
                <w:szCs w:val="26"/>
                <w:cs/>
              </w:rPr>
            </w:pPr>
            <w:r w:rsidRPr="005C4392">
              <w:rPr>
                <w:rFonts w:ascii="BrowalliaUPC" w:hAnsi="BrowalliaUPC" w:cs="BrowalliaUPC"/>
                <w:sz w:val="26"/>
                <w:szCs w:val="26"/>
              </w:rPr>
              <w:t>Energy business</w:t>
            </w:r>
          </w:p>
        </w:tc>
        <w:tc>
          <w:tcPr>
            <w:tcW w:w="1305" w:type="dxa"/>
          </w:tcPr>
          <w:p w14:paraId="6E7CFEBE" w14:textId="77777777" w:rsidR="004A2D9C" w:rsidRPr="005C4392" w:rsidRDefault="004A2D9C" w:rsidP="00F14D40">
            <w:pPr>
              <w:ind w:left="-108" w:right="-108"/>
              <w:jc w:val="center"/>
              <w:rPr>
                <w:rFonts w:ascii="BrowalliaUPC" w:hAnsi="BrowalliaUPC" w:cs="BrowalliaUPC"/>
                <w:sz w:val="26"/>
                <w:szCs w:val="26"/>
              </w:rPr>
            </w:pPr>
            <w:r w:rsidRPr="005C4392">
              <w:rPr>
                <w:rFonts w:ascii="BrowalliaUPC" w:hAnsi="BrowalliaUPC" w:cs="BrowalliaUPC"/>
                <w:sz w:val="26"/>
                <w:szCs w:val="26"/>
              </w:rPr>
              <w:t>Thailand</w:t>
            </w:r>
          </w:p>
        </w:tc>
        <w:tc>
          <w:tcPr>
            <w:tcW w:w="846" w:type="dxa"/>
          </w:tcPr>
          <w:p w14:paraId="4C459EEE" w14:textId="77777777" w:rsidR="004A2D9C" w:rsidRPr="005C4392" w:rsidRDefault="004A2D9C" w:rsidP="00F14D40">
            <w:pPr>
              <w:ind w:left="-108" w:right="-108"/>
              <w:jc w:val="center"/>
              <w:rPr>
                <w:rFonts w:ascii="BrowalliaUPC" w:hAnsi="BrowalliaUPC" w:cs="BrowalliaUPC"/>
                <w:sz w:val="26"/>
                <w:szCs w:val="26"/>
              </w:rPr>
            </w:pPr>
            <w:r w:rsidRPr="005C4392">
              <w:rPr>
                <w:rFonts w:ascii="BrowalliaUPC" w:hAnsi="BrowalliaUPC" w:cs="BrowalliaUPC"/>
                <w:sz w:val="26"/>
                <w:szCs w:val="26"/>
              </w:rPr>
              <w:t>99</w:t>
            </w:r>
            <w:r w:rsidRPr="005C4392">
              <w:rPr>
                <w:rFonts w:ascii="BrowalliaUPC" w:hAnsi="BrowalliaUPC" w:cs="BrowalliaUPC"/>
                <w:sz w:val="26"/>
                <w:szCs w:val="26"/>
                <w:cs/>
              </w:rPr>
              <w:t>.</w:t>
            </w:r>
            <w:r w:rsidRPr="005C4392">
              <w:rPr>
                <w:rFonts w:ascii="BrowalliaUPC" w:hAnsi="BrowalliaUPC" w:cs="BrowalliaUPC"/>
                <w:sz w:val="26"/>
                <w:szCs w:val="26"/>
              </w:rPr>
              <w:t>99</w:t>
            </w:r>
          </w:p>
        </w:tc>
        <w:tc>
          <w:tcPr>
            <w:tcW w:w="810" w:type="dxa"/>
          </w:tcPr>
          <w:p w14:paraId="25EEFD7C" w14:textId="77777777" w:rsidR="004A2D9C" w:rsidRPr="005C4392" w:rsidRDefault="004A2D9C" w:rsidP="00F14D40">
            <w:pPr>
              <w:ind w:left="-108" w:right="-108"/>
              <w:jc w:val="center"/>
              <w:rPr>
                <w:rFonts w:ascii="BrowalliaUPC" w:hAnsi="BrowalliaUPC" w:cs="BrowalliaUPC"/>
                <w:sz w:val="26"/>
                <w:szCs w:val="26"/>
              </w:rPr>
            </w:pPr>
            <w:r w:rsidRPr="005C4392">
              <w:rPr>
                <w:rFonts w:ascii="BrowalliaUPC" w:hAnsi="BrowalliaUPC" w:cs="BrowalliaUPC"/>
                <w:sz w:val="26"/>
                <w:szCs w:val="26"/>
                <w:cs/>
              </w:rPr>
              <w:t>-</w:t>
            </w:r>
          </w:p>
        </w:tc>
      </w:tr>
      <w:tr w:rsidR="004A2D9C" w:rsidRPr="005C4392" w14:paraId="3C04208A" w14:textId="77777777" w:rsidTr="00F14D40">
        <w:tc>
          <w:tcPr>
            <w:tcW w:w="3481" w:type="dxa"/>
            <w:vAlign w:val="bottom"/>
          </w:tcPr>
          <w:p w14:paraId="18424058" w14:textId="77777777" w:rsidR="004A2D9C" w:rsidRPr="005C4392" w:rsidRDefault="004A2D9C" w:rsidP="00F14D40">
            <w:pPr>
              <w:ind w:left="-45" w:right="-108"/>
              <w:jc w:val="thaiDistribute"/>
              <w:rPr>
                <w:rFonts w:ascii="BrowalliaUPC" w:hAnsi="BrowalliaUPC" w:cs="BrowalliaUPC"/>
                <w:sz w:val="26"/>
                <w:szCs w:val="26"/>
                <w:u w:val="single"/>
              </w:rPr>
            </w:pPr>
            <w:r w:rsidRPr="005C4392">
              <w:rPr>
                <w:rFonts w:ascii="BrowalliaUPC" w:hAnsi="BrowalliaUPC" w:cs="BrowalliaUPC"/>
                <w:sz w:val="26"/>
                <w:szCs w:val="26"/>
                <w:u w:val="single"/>
              </w:rPr>
              <w:t>Indirect Subsidiaries</w:t>
            </w:r>
          </w:p>
        </w:tc>
        <w:tc>
          <w:tcPr>
            <w:tcW w:w="2459" w:type="dxa"/>
            <w:vAlign w:val="bottom"/>
          </w:tcPr>
          <w:p w14:paraId="40AB2B03" w14:textId="77777777" w:rsidR="004A2D9C" w:rsidRPr="005C4392" w:rsidRDefault="004A2D9C" w:rsidP="00F14D40">
            <w:pPr>
              <w:ind w:left="-68" w:right="-108"/>
              <w:jc w:val="thaiDistribute"/>
              <w:rPr>
                <w:rFonts w:ascii="BrowalliaUPC" w:hAnsi="BrowalliaUPC" w:cs="BrowalliaUPC"/>
                <w:sz w:val="26"/>
                <w:szCs w:val="26"/>
              </w:rPr>
            </w:pPr>
          </w:p>
        </w:tc>
        <w:tc>
          <w:tcPr>
            <w:tcW w:w="1305" w:type="dxa"/>
          </w:tcPr>
          <w:p w14:paraId="019DF107" w14:textId="77777777" w:rsidR="004A2D9C" w:rsidRPr="005C4392" w:rsidRDefault="004A2D9C" w:rsidP="00F14D40">
            <w:pPr>
              <w:ind w:left="-108" w:right="-108"/>
              <w:jc w:val="center"/>
              <w:rPr>
                <w:rFonts w:ascii="BrowalliaUPC" w:hAnsi="BrowalliaUPC" w:cs="BrowalliaUPC"/>
                <w:sz w:val="26"/>
                <w:szCs w:val="26"/>
              </w:rPr>
            </w:pPr>
          </w:p>
        </w:tc>
        <w:tc>
          <w:tcPr>
            <w:tcW w:w="846" w:type="dxa"/>
          </w:tcPr>
          <w:p w14:paraId="23345257" w14:textId="77777777" w:rsidR="004A2D9C" w:rsidRPr="005C4392" w:rsidRDefault="004A2D9C" w:rsidP="00F14D40">
            <w:pPr>
              <w:ind w:left="-108" w:right="-108"/>
              <w:jc w:val="center"/>
              <w:rPr>
                <w:rFonts w:ascii="BrowalliaUPC" w:hAnsi="BrowalliaUPC" w:cs="BrowalliaUPC"/>
                <w:sz w:val="26"/>
                <w:szCs w:val="26"/>
              </w:rPr>
            </w:pPr>
          </w:p>
        </w:tc>
        <w:tc>
          <w:tcPr>
            <w:tcW w:w="810" w:type="dxa"/>
          </w:tcPr>
          <w:p w14:paraId="2947A14F" w14:textId="77777777" w:rsidR="004A2D9C" w:rsidRPr="005C4392" w:rsidRDefault="004A2D9C" w:rsidP="00F14D40">
            <w:pPr>
              <w:ind w:right="-108"/>
              <w:jc w:val="center"/>
              <w:rPr>
                <w:rFonts w:ascii="BrowalliaUPC" w:hAnsi="BrowalliaUPC" w:cs="BrowalliaUPC"/>
                <w:sz w:val="26"/>
                <w:szCs w:val="26"/>
              </w:rPr>
            </w:pPr>
          </w:p>
        </w:tc>
      </w:tr>
      <w:tr w:rsidR="004A2D9C" w:rsidRPr="005C4392" w14:paraId="14F435A7" w14:textId="77777777" w:rsidTr="00F14D40">
        <w:tc>
          <w:tcPr>
            <w:tcW w:w="3481" w:type="dxa"/>
            <w:vAlign w:val="bottom"/>
          </w:tcPr>
          <w:p w14:paraId="05611F3F" w14:textId="77777777" w:rsidR="004A2D9C" w:rsidRPr="005C4392" w:rsidRDefault="004A2D9C" w:rsidP="00F14D40">
            <w:pPr>
              <w:ind w:left="-45" w:right="-108"/>
              <w:rPr>
                <w:rFonts w:ascii="BrowalliaUPC" w:hAnsi="BrowalliaUPC" w:cs="BrowalliaUPC"/>
                <w:sz w:val="26"/>
                <w:szCs w:val="26"/>
              </w:rPr>
            </w:pPr>
            <w:r w:rsidRPr="005C4392">
              <w:rPr>
                <w:rFonts w:ascii="BrowalliaUPC" w:hAnsi="BrowalliaUPC" w:cs="BrowalliaUPC"/>
                <w:sz w:val="26"/>
                <w:szCs w:val="26"/>
                <w:cs/>
              </w:rPr>
              <w:t xml:space="preserve">     (</w:t>
            </w:r>
            <w:r w:rsidRPr="005C4392">
              <w:rPr>
                <w:rFonts w:ascii="BrowalliaUPC" w:hAnsi="BrowalliaUPC" w:cs="BrowalliaUPC"/>
                <w:sz w:val="26"/>
                <w:szCs w:val="26"/>
              </w:rPr>
              <w:t>Subsidiaries of Food Holding Co., Ltd.)</w:t>
            </w:r>
          </w:p>
        </w:tc>
        <w:tc>
          <w:tcPr>
            <w:tcW w:w="2459" w:type="dxa"/>
            <w:vAlign w:val="bottom"/>
          </w:tcPr>
          <w:p w14:paraId="79F86C3B" w14:textId="77777777" w:rsidR="004A2D9C" w:rsidRPr="005C4392" w:rsidRDefault="004A2D9C" w:rsidP="00F14D40">
            <w:pPr>
              <w:ind w:left="-68" w:right="-108"/>
              <w:jc w:val="thaiDistribute"/>
              <w:rPr>
                <w:rFonts w:ascii="BrowalliaUPC" w:hAnsi="BrowalliaUPC" w:cs="BrowalliaUPC"/>
                <w:sz w:val="26"/>
                <w:szCs w:val="26"/>
              </w:rPr>
            </w:pPr>
          </w:p>
        </w:tc>
        <w:tc>
          <w:tcPr>
            <w:tcW w:w="1305" w:type="dxa"/>
          </w:tcPr>
          <w:p w14:paraId="4A5D040D" w14:textId="77777777" w:rsidR="004A2D9C" w:rsidRPr="005C4392" w:rsidRDefault="004A2D9C" w:rsidP="00F14D40">
            <w:pPr>
              <w:ind w:left="-108" w:right="-108"/>
              <w:jc w:val="center"/>
              <w:rPr>
                <w:rFonts w:ascii="BrowalliaUPC" w:hAnsi="BrowalliaUPC" w:cs="BrowalliaUPC"/>
                <w:sz w:val="26"/>
                <w:szCs w:val="26"/>
              </w:rPr>
            </w:pPr>
          </w:p>
        </w:tc>
        <w:tc>
          <w:tcPr>
            <w:tcW w:w="846" w:type="dxa"/>
          </w:tcPr>
          <w:p w14:paraId="6D7140DC" w14:textId="77777777" w:rsidR="004A2D9C" w:rsidRPr="005C4392" w:rsidRDefault="004A2D9C" w:rsidP="00F14D40">
            <w:pPr>
              <w:ind w:left="-108" w:right="-108"/>
              <w:jc w:val="center"/>
              <w:rPr>
                <w:rFonts w:ascii="BrowalliaUPC" w:hAnsi="BrowalliaUPC" w:cs="BrowalliaUPC"/>
                <w:sz w:val="26"/>
                <w:szCs w:val="26"/>
              </w:rPr>
            </w:pPr>
          </w:p>
        </w:tc>
        <w:tc>
          <w:tcPr>
            <w:tcW w:w="810" w:type="dxa"/>
          </w:tcPr>
          <w:p w14:paraId="2CD22578" w14:textId="77777777" w:rsidR="004A2D9C" w:rsidRPr="005C4392" w:rsidRDefault="004A2D9C" w:rsidP="00F14D40">
            <w:pPr>
              <w:ind w:right="-108"/>
              <w:jc w:val="center"/>
              <w:rPr>
                <w:rFonts w:ascii="BrowalliaUPC" w:hAnsi="BrowalliaUPC" w:cs="BrowalliaUPC"/>
                <w:sz w:val="26"/>
                <w:szCs w:val="26"/>
              </w:rPr>
            </w:pPr>
          </w:p>
        </w:tc>
      </w:tr>
      <w:tr w:rsidR="004A2D9C" w:rsidRPr="005C4392" w14:paraId="0DB746B1" w14:textId="77777777" w:rsidTr="00F14D40">
        <w:tc>
          <w:tcPr>
            <w:tcW w:w="3481" w:type="dxa"/>
          </w:tcPr>
          <w:p w14:paraId="77BAFEF6" w14:textId="77777777" w:rsidR="004A2D9C" w:rsidRPr="005C4392" w:rsidRDefault="004A2D9C" w:rsidP="00F14D40">
            <w:pPr>
              <w:ind w:right="-108"/>
              <w:jc w:val="thaiDistribute"/>
              <w:rPr>
                <w:rFonts w:ascii="BrowalliaUPC" w:hAnsi="BrowalliaUPC" w:cs="BrowalliaUPC"/>
                <w:sz w:val="26"/>
                <w:szCs w:val="26"/>
              </w:rPr>
            </w:pPr>
            <w:r w:rsidRPr="005C4392">
              <w:rPr>
                <w:rFonts w:ascii="BrowalliaUPC" w:hAnsi="BrowalliaUPC" w:cs="BrowalliaUPC"/>
                <w:sz w:val="26"/>
                <w:szCs w:val="26"/>
              </w:rPr>
              <w:t>Bake Cheese Tart (Thailand) Co., Ltd.</w:t>
            </w:r>
          </w:p>
        </w:tc>
        <w:tc>
          <w:tcPr>
            <w:tcW w:w="2459" w:type="dxa"/>
          </w:tcPr>
          <w:p w14:paraId="5BD42584" w14:textId="77777777" w:rsidR="004A2D9C" w:rsidRPr="005C4392" w:rsidRDefault="004A2D9C" w:rsidP="00F14D40">
            <w:pPr>
              <w:ind w:left="-68" w:right="-108"/>
              <w:jc w:val="thaiDistribute"/>
              <w:rPr>
                <w:rFonts w:ascii="BrowalliaUPC" w:hAnsi="BrowalliaUPC" w:cs="BrowalliaUPC"/>
                <w:sz w:val="26"/>
                <w:szCs w:val="26"/>
                <w:cs/>
              </w:rPr>
            </w:pPr>
            <w:r w:rsidRPr="005C4392">
              <w:rPr>
                <w:rFonts w:ascii="BrowalliaUPC" w:hAnsi="BrowalliaUPC" w:cs="BrowalliaUPC"/>
                <w:sz w:val="26"/>
                <w:szCs w:val="26"/>
              </w:rPr>
              <w:t>Selling foods and beverages</w:t>
            </w:r>
          </w:p>
        </w:tc>
        <w:tc>
          <w:tcPr>
            <w:tcW w:w="1305" w:type="dxa"/>
          </w:tcPr>
          <w:p w14:paraId="74B0266C" w14:textId="77777777" w:rsidR="004A2D9C" w:rsidRPr="005C4392" w:rsidRDefault="004A2D9C" w:rsidP="00F14D40">
            <w:pPr>
              <w:ind w:left="-108" w:right="-108"/>
              <w:jc w:val="center"/>
              <w:rPr>
                <w:rFonts w:ascii="BrowalliaUPC" w:hAnsi="BrowalliaUPC" w:cs="BrowalliaUPC"/>
                <w:sz w:val="26"/>
                <w:szCs w:val="26"/>
              </w:rPr>
            </w:pPr>
            <w:r w:rsidRPr="005C4392">
              <w:rPr>
                <w:rFonts w:ascii="BrowalliaUPC" w:hAnsi="BrowalliaUPC" w:cs="BrowalliaUPC"/>
                <w:sz w:val="26"/>
                <w:szCs w:val="26"/>
              </w:rPr>
              <w:t>Thailand</w:t>
            </w:r>
          </w:p>
        </w:tc>
        <w:tc>
          <w:tcPr>
            <w:tcW w:w="846" w:type="dxa"/>
          </w:tcPr>
          <w:p w14:paraId="24BEE589" w14:textId="77777777" w:rsidR="004A2D9C" w:rsidRPr="005C4392" w:rsidRDefault="004A2D9C" w:rsidP="00F14D40">
            <w:pPr>
              <w:ind w:left="-108" w:right="-108"/>
              <w:jc w:val="center"/>
              <w:rPr>
                <w:rFonts w:ascii="BrowalliaUPC" w:hAnsi="BrowalliaUPC" w:cs="BrowalliaUPC"/>
                <w:sz w:val="26"/>
                <w:szCs w:val="26"/>
              </w:rPr>
            </w:pPr>
            <w:r w:rsidRPr="005C4392">
              <w:rPr>
                <w:rFonts w:ascii="BrowalliaUPC" w:hAnsi="BrowalliaUPC" w:cs="BrowalliaUPC"/>
                <w:sz w:val="26"/>
                <w:szCs w:val="26"/>
                <w:cs/>
              </w:rPr>
              <w:t>-</w:t>
            </w:r>
          </w:p>
        </w:tc>
        <w:tc>
          <w:tcPr>
            <w:tcW w:w="810" w:type="dxa"/>
          </w:tcPr>
          <w:p w14:paraId="4A788C9D" w14:textId="77777777" w:rsidR="004A2D9C" w:rsidRPr="005C4392" w:rsidRDefault="004A2D9C" w:rsidP="00F14D40">
            <w:pPr>
              <w:ind w:right="-108"/>
              <w:jc w:val="center"/>
              <w:rPr>
                <w:rFonts w:ascii="BrowalliaUPC" w:hAnsi="BrowalliaUPC" w:cs="BrowalliaUPC"/>
                <w:sz w:val="26"/>
                <w:szCs w:val="26"/>
              </w:rPr>
            </w:pPr>
            <w:r w:rsidRPr="005C4392">
              <w:rPr>
                <w:rFonts w:ascii="BrowalliaUPC" w:hAnsi="BrowalliaUPC" w:cs="BrowalliaUPC"/>
                <w:sz w:val="26"/>
                <w:szCs w:val="26"/>
                <w:cs/>
              </w:rPr>
              <w:t>-</w:t>
            </w:r>
          </w:p>
        </w:tc>
      </w:tr>
      <w:tr w:rsidR="004A2D9C" w:rsidRPr="005C4392" w14:paraId="002C4E6F" w14:textId="77777777" w:rsidTr="00F14D40">
        <w:tc>
          <w:tcPr>
            <w:tcW w:w="3481" w:type="dxa"/>
          </w:tcPr>
          <w:p w14:paraId="4B1FBE1B" w14:textId="77777777" w:rsidR="004A2D9C" w:rsidRPr="005C4392" w:rsidRDefault="004A2D9C" w:rsidP="00F14D40">
            <w:pPr>
              <w:ind w:right="-108"/>
              <w:jc w:val="thaiDistribute"/>
              <w:rPr>
                <w:rFonts w:ascii="BrowalliaUPC" w:hAnsi="BrowalliaUPC" w:cs="BrowalliaUPC"/>
                <w:sz w:val="26"/>
                <w:szCs w:val="26"/>
              </w:rPr>
            </w:pPr>
            <w:r w:rsidRPr="005C4392">
              <w:rPr>
                <w:rFonts w:ascii="BrowalliaUPC" w:hAnsi="BrowalliaUPC" w:cs="BrowalliaUPC"/>
                <w:sz w:val="26"/>
                <w:szCs w:val="26"/>
              </w:rPr>
              <w:t>Eastern Cuisine (Thailand) Co., Ltd.</w:t>
            </w:r>
          </w:p>
        </w:tc>
        <w:tc>
          <w:tcPr>
            <w:tcW w:w="2459" w:type="dxa"/>
          </w:tcPr>
          <w:p w14:paraId="1BCCE86E" w14:textId="77777777" w:rsidR="004A2D9C" w:rsidRPr="005C4392" w:rsidRDefault="004A2D9C" w:rsidP="00F14D40">
            <w:pPr>
              <w:ind w:left="-68" w:right="-108"/>
              <w:jc w:val="thaiDistribute"/>
              <w:rPr>
                <w:rFonts w:ascii="BrowalliaUPC" w:hAnsi="BrowalliaUPC" w:cs="BrowalliaUPC"/>
                <w:spacing w:val="-6"/>
                <w:sz w:val="26"/>
                <w:szCs w:val="26"/>
              </w:rPr>
            </w:pPr>
            <w:r w:rsidRPr="005C4392">
              <w:rPr>
                <w:rFonts w:ascii="BrowalliaUPC" w:hAnsi="BrowalliaUPC" w:cs="BrowalliaUPC"/>
                <w:sz w:val="26"/>
                <w:szCs w:val="26"/>
              </w:rPr>
              <w:t>Selling foods and beverages</w:t>
            </w:r>
          </w:p>
        </w:tc>
        <w:tc>
          <w:tcPr>
            <w:tcW w:w="1305" w:type="dxa"/>
          </w:tcPr>
          <w:p w14:paraId="1EFD768A" w14:textId="77777777" w:rsidR="004A2D9C" w:rsidRPr="005C4392" w:rsidRDefault="004A2D9C" w:rsidP="00F14D40">
            <w:pPr>
              <w:ind w:left="-108" w:right="-108"/>
              <w:jc w:val="center"/>
              <w:rPr>
                <w:rFonts w:ascii="BrowalliaUPC" w:hAnsi="BrowalliaUPC" w:cs="BrowalliaUPC"/>
                <w:sz w:val="26"/>
                <w:szCs w:val="26"/>
              </w:rPr>
            </w:pPr>
            <w:r w:rsidRPr="005C4392">
              <w:rPr>
                <w:rFonts w:ascii="BrowalliaUPC" w:hAnsi="BrowalliaUPC" w:cs="BrowalliaUPC"/>
                <w:sz w:val="26"/>
                <w:szCs w:val="26"/>
              </w:rPr>
              <w:t>Thailand</w:t>
            </w:r>
          </w:p>
        </w:tc>
        <w:tc>
          <w:tcPr>
            <w:tcW w:w="846" w:type="dxa"/>
          </w:tcPr>
          <w:p w14:paraId="7CB956E8" w14:textId="77777777" w:rsidR="004A2D9C" w:rsidRPr="005C4392" w:rsidRDefault="004A2D9C" w:rsidP="00F14D40">
            <w:pPr>
              <w:ind w:left="-108" w:right="-108"/>
              <w:jc w:val="center"/>
              <w:rPr>
                <w:rFonts w:ascii="BrowalliaUPC" w:hAnsi="BrowalliaUPC" w:cs="BrowalliaUPC"/>
                <w:sz w:val="26"/>
                <w:szCs w:val="26"/>
              </w:rPr>
            </w:pPr>
            <w:r w:rsidRPr="005C4392">
              <w:rPr>
                <w:rFonts w:ascii="BrowalliaUPC" w:hAnsi="BrowalliaUPC" w:cs="BrowalliaUPC"/>
                <w:sz w:val="26"/>
                <w:szCs w:val="26"/>
                <w:cs/>
              </w:rPr>
              <w:t>-</w:t>
            </w:r>
          </w:p>
        </w:tc>
        <w:tc>
          <w:tcPr>
            <w:tcW w:w="810" w:type="dxa"/>
          </w:tcPr>
          <w:p w14:paraId="6D480D1F" w14:textId="77777777" w:rsidR="004A2D9C" w:rsidRPr="005C4392" w:rsidRDefault="004A2D9C" w:rsidP="00F14D40">
            <w:pPr>
              <w:ind w:right="-108"/>
              <w:jc w:val="center"/>
              <w:rPr>
                <w:rFonts w:ascii="BrowalliaUPC" w:hAnsi="BrowalliaUPC" w:cs="BrowalliaUPC"/>
                <w:sz w:val="26"/>
                <w:szCs w:val="26"/>
              </w:rPr>
            </w:pPr>
            <w:r w:rsidRPr="005C4392">
              <w:rPr>
                <w:rFonts w:ascii="BrowalliaUPC" w:hAnsi="BrowalliaUPC" w:cs="BrowalliaUPC"/>
                <w:sz w:val="26"/>
                <w:szCs w:val="26"/>
                <w:cs/>
              </w:rPr>
              <w:t>-</w:t>
            </w:r>
          </w:p>
        </w:tc>
      </w:tr>
      <w:tr w:rsidR="004A2D9C" w:rsidRPr="005C4392" w14:paraId="0305BAA8" w14:textId="77777777" w:rsidTr="00F14D40">
        <w:tc>
          <w:tcPr>
            <w:tcW w:w="3481" w:type="dxa"/>
          </w:tcPr>
          <w:p w14:paraId="3EC9A8A7" w14:textId="77777777" w:rsidR="004A2D9C" w:rsidRPr="005C4392" w:rsidRDefault="004A2D9C" w:rsidP="00F14D40">
            <w:pPr>
              <w:ind w:right="-108"/>
              <w:jc w:val="thaiDistribute"/>
              <w:rPr>
                <w:rFonts w:ascii="BrowalliaUPC" w:hAnsi="BrowalliaUPC" w:cs="BrowalliaUPC"/>
                <w:sz w:val="26"/>
                <w:szCs w:val="26"/>
              </w:rPr>
            </w:pPr>
            <w:r w:rsidRPr="005C4392">
              <w:rPr>
                <w:rFonts w:ascii="BrowalliaUPC" w:hAnsi="BrowalliaUPC" w:cs="BrowalliaUPC"/>
                <w:sz w:val="26"/>
                <w:szCs w:val="26"/>
              </w:rPr>
              <w:t>Crepes &amp; Co. Development Co., Ltd.</w:t>
            </w:r>
          </w:p>
        </w:tc>
        <w:tc>
          <w:tcPr>
            <w:tcW w:w="2459" w:type="dxa"/>
          </w:tcPr>
          <w:p w14:paraId="5957EE94" w14:textId="77777777" w:rsidR="004A2D9C" w:rsidRPr="005C4392" w:rsidRDefault="004A2D9C" w:rsidP="00F14D40">
            <w:pPr>
              <w:ind w:left="-68" w:right="-108"/>
              <w:jc w:val="thaiDistribute"/>
              <w:rPr>
                <w:rFonts w:ascii="BrowalliaUPC" w:hAnsi="BrowalliaUPC" w:cs="BrowalliaUPC"/>
                <w:sz w:val="26"/>
                <w:szCs w:val="26"/>
              </w:rPr>
            </w:pPr>
            <w:r w:rsidRPr="005C4392">
              <w:rPr>
                <w:rFonts w:ascii="BrowalliaUPC" w:hAnsi="BrowalliaUPC" w:cs="BrowalliaUPC"/>
                <w:sz w:val="26"/>
                <w:szCs w:val="26"/>
              </w:rPr>
              <w:t>Selling foods and beverages</w:t>
            </w:r>
          </w:p>
        </w:tc>
        <w:tc>
          <w:tcPr>
            <w:tcW w:w="1305" w:type="dxa"/>
          </w:tcPr>
          <w:p w14:paraId="1D6878D0" w14:textId="77777777" w:rsidR="004A2D9C" w:rsidRPr="005C4392" w:rsidRDefault="004A2D9C" w:rsidP="00F14D40">
            <w:pPr>
              <w:ind w:left="-108" w:right="-108"/>
              <w:jc w:val="center"/>
              <w:rPr>
                <w:rFonts w:ascii="BrowalliaUPC" w:hAnsi="BrowalliaUPC" w:cs="BrowalliaUPC"/>
                <w:sz w:val="26"/>
                <w:szCs w:val="26"/>
              </w:rPr>
            </w:pPr>
            <w:r w:rsidRPr="005C4392">
              <w:rPr>
                <w:rFonts w:ascii="BrowalliaUPC" w:hAnsi="BrowalliaUPC" w:cs="BrowalliaUPC"/>
                <w:sz w:val="26"/>
                <w:szCs w:val="26"/>
              </w:rPr>
              <w:t>Thailand</w:t>
            </w:r>
          </w:p>
        </w:tc>
        <w:tc>
          <w:tcPr>
            <w:tcW w:w="846" w:type="dxa"/>
          </w:tcPr>
          <w:p w14:paraId="4BEF7D42" w14:textId="77777777" w:rsidR="004A2D9C" w:rsidRPr="005C4392" w:rsidRDefault="004A2D9C" w:rsidP="00F14D40">
            <w:pPr>
              <w:ind w:left="-108" w:right="-108"/>
              <w:jc w:val="center"/>
              <w:rPr>
                <w:rFonts w:ascii="BrowalliaUPC" w:hAnsi="BrowalliaUPC" w:cs="BrowalliaUPC"/>
                <w:sz w:val="26"/>
                <w:szCs w:val="26"/>
              </w:rPr>
            </w:pPr>
            <w:r w:rsidRPr="005C4392">
              <w:rPr>
                <w:rFonts w:ascii="BrowalliaUPC" w:hAnsi="BrowalliaUPC" w:cs="BrowalliaUPC"/>
                <w:sz w:val="26"/>
                <w:szCs w:val="26"/>
                <w:cs/>
              </w:rPr>
              <w:t>-</w:t>
            </w:r>
          </w:p>
        </w:tc>
        <w:tc>
          <w:tcPr>
            <w:tcW w:w="810" w:type="dxa"/>
          </w:tcPr>
          <w:p w14:paraId="3DA52192" w14:textId="77777777" w:rsidR="004A2D9C" w:rsidRPr="005C4392" w:rsidRDefault="004A2D9C" w:rsidP="00F14D40">
            <w:pPr>
              <w:ind w:right="-108"/>
              <w:jc w:val="center"/>
              <w:rPr>
                <w:rFonts w:ascii="BrowalliaUPC" w:hAnsi="BrowalliaUPC" w:cs="BrowalliaUPC"/>
                <w:sz w:val="26"/>
                <w:szCs w:val="26"/>
              </w:rPr>
            </w:pPr>
            <w:r w:rsidRPr="005C4392">
              <w:rPr>
                <w:rFonts w:ascii="BrowalliaUPC" w:hAnsi="BrowalliaUPC" w:cs="BrowalliaUPC"/>
                <w:sz w:val="26"/>
                <w:szCs w:val="26"/>
                <w:cs/>
              </w:rPr>
              <w:t>-</w:t>
            </w:r>
          </w:p>
        </w:tc>
      </w:tr>
    </w:tbl>
    <w:p w14:paraId="5ED5A5D5" w14:textId="77777777" w:rsidR="005D5B41" w:rsidRPr="005C4392" w:rsidRDefault="005D5B41" w:rsidP="005D5B41">
      <w:pPr>
        <w:pStyle w:val="BodyText"/>
        <w:spacing w:line="240" w:lineRule="atLeast"/>
        <w:ind w:left="540" w:right="63"/>
        <w:jc w:val="both"/>
        <w:rPr>
          <w:rFonts w:ascii="BrowalliaUPC" w:hAnsi="BrowalliaUPC" w:cs="BrowalliaUPC"/>
          <w:sz w:val="26"/>
          <w:szCs w:val="26"/>
        </w:rPr>
      </w:pPr>
    </w:p>
    <w:p w14:paraId="4547C62D" w14:textId="77777777"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4.6</w:t>
      </w:r>
      <w:r w:rsidRPr="005C4392">
        <w:rPr>
          <w:rFonts w:ascii="BrowalliaUPC" w:hAnsi="BrowalliaUPC" w:cs="BrowalliaUPC"/>
          <w:sz w:val="26"/>
          <w:szCs w:val="26"/>
        </w:rPr>
        <w:tab/>
        <w:t>The non-controlling interest is measured at the non-controlling interest’s proportionate share of the acquiree’s identifiable net assets.</w:t>
      </w:r>
    </w:p>
    <w:p w14:paraId="7908118D" w14:textId="316A86EA" w:rsidR="005D5B41" w:rsidRPr="005C4392" w:rsidRDefault="005D5B41"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Summary of significant accounting policies</w:t>
      </w:r>
    </w:p>
    <w:p w14:paraId="45964608" w14:textId="77777777" w:rsidR="005D5B41" w:rsidRPr="005C4392" w:rsidRDefault="005D5B41" w:rsidP="005D5B41">
      <w:pPr>
        <w:pStyle w:val="BodyText"/>
        <w:spacing w:line="240" w:lineRule="atLeast"/>
        <w:ind w:left="540" w:right="63"/>
        <w:jc w:val="both"/>
        <w:rPr>
          <w:rFonts w:ascii="BrowalliaUPC" w:hAnsi="BrowalliaUPC" w:cs="BrowalliaUPC"/>
          <w:sz w:val="26"/>
          <w:szCs w:val="26"/>
        </w:rPr>
      </w:pPr>
    </w:p>
    <w:p w14:paraId="31098BD5" w14:textId="77777777" w:rsidR="005D5B41" w:rsidRPr="005C4392" w:rsidRDefault="005D5B41" w:rsidP="005D5B41">
      <w:pPr>
        <w:pStyle w:val="BodyText"/>
        <w:spacing w:line="240" w:lineRule="atLeast"/>
        <w:ind w:left="540" w:right="63"/>
        <w:jc w:val="both"/>
        <w:rPr>
          <w:rFonts w:ascii="BrowalliaUPC" w:hAnsi="BrowalliaUPC" w:cs="BrowalliaUPC"/>
          <w:sz w:val="26"/>
          <w:szCs w:val="26"/>
        </w:rPr>
      </w:pPr>
      <w:r w:rsidRPr="005C4392">
        <w:rPr>
          <w:rFonts w:ascii="BrowalliaUPC" w:hAnsi="BrowalliaUPC" w:cs="BrowalliaUPC"/>
          <w:sz w:val="26"/>
          <w:szCs w:val="26"/>
        </w:rPr>
        <w:t>Significant accounting policies used in the preparation of the financial statements can be summarized as follows:</w:t>
      </w:r>
    </w:p>
    <w:p w14:paraId="5C1C3EE9" w14:textId="77777777"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5.1</w:t>
      </w:r>
      <w:r w:rsidRPr="005C4392">
        <w:rPr>
          <w:rFonts w:ascii="BrowalliaUPC" w:hAnsi="BrowalliaUPC" w:cs="BrowalliaUPC"/>
          <w:sz w:val="26"/>
          <w:szCs w:val="26"/>
        </w:rPr>
        <w:tab/>
        <w:t>Cash and cash equivalents</w:t>
      </w:r>
    </w:p>
    <w:p w14:paraId="00142DC4" w14:textId="6E682BFD"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 xml:space="preserve">Cash and cash equivalents items include cash on hand, bank deposits in the forms of savings and current accounts, include short-term investments with high liquidity which is ready to be converted into know amount of cash and carries an insignificant risk of a change in value that lasts on more than three months from the date of acquisition and overdraft. </w:t>
      </w:r>
      <w:r w:rsidR="00A95F19" w:rsidRPr="005C4392">
        <w:rPr>
          <w:rFonts w:ascii="BrowalliaUPC" w:hAnsi="BrowalliaUPC" w:cs="BrowalliaUPC"/>
          <w:sz w:val="26"/>
          <w:szCs w:val="26"/>
        </w:rPr>
        <w:t>B</w:t>
      </w:r>
      <w:r w:rsidRPr="005C4392">
        <w:rPr>
          <w:rFonts w:ascii="BrowalliaUPC" w:hAnsi="BrowalliaUPC" w:cs="BrowalliaUPC"/>
          <w:sz w:val="26"/>
          <w:szCs w:val="26"/>
        </w:rPr>
        <w:t>ank overdrafts are</w:t>
      </w:r>
      <w:r w:rsidR="00A95F19" w:rsidRPr="005C4392">
        <w:rPr>
          <w:rFonts w:ascii="BrowalliaUPC" w:hAnsi="BrowalliaUPC" w:cs="BrowalliaUPC"/>
          <w:sz w:val="26"/>
          <w:szCs w:val="26"/>
        </w:rPr>
        <w:t xml:space="preserve"> at call and</w:t>
      </w:r>
      <w:r w:rsidRPr="005C4392">
        <w:rPr>
          <w:rFonts w:ascii="BrowalliaUPC" w:hAnsi="BrowalliaUPC" w:cs="BrowalliaUPC"/>
          <w:sz w:val="26"/>
          <w:szCs w:val="26"/>
        </w:rPr>
        <w:t xml:space="preserve"> shown </w:t>
      </w:r>
      <w:r w:rsidR="00A95F19" w:rsidRPr="005C4392">
        <w:rPr>
          <w:rFonts w:ascii="BrowalliaUPC" w:hAnsi="BrowalliaUPC" w:cs="BrowalliaUPC"/>
          <w:sz w:val="26"/>
          <w:szCs w:val="26"/>
        </w:rPr>
        <w:t>a part of Cash and cash</w:t>
      </w:r>
      <w:r w:rsidR="00032D2F" w:rsidRPr="005C4392">
        <w:rPr>
          <w:rFonts w:ascii="BrowalliaUPC" w:hAnsi="BrowalliaUPC" w:cs="BrowalliaUPC"/>
          <w:sz w:val="26"/>
          <w:szCs w:val="26"/>
        </w:rPr>
        <w:t xml:space="preserve"> equivalent in the statement of cashflow.</w:t>
      </w:r>
    </w:p>
    <w:p w14:paraId="4131581E"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Restricted deposits with bank is presented under non-current assets in the statement of financial position.</w:t>
      </w:r>
    </w:p>
    <w:p w14:paraId="5F600275" w14:textId="77777777"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lastRenderedPageBreak/>
        <w:t>5.2</w:t>
      </w:r>
      <w:r w:rsidRPr="005C4392">
        <w:rPr>
          <w:rFonts w:ascii="BrowalliaUPC" w:hAnsi="BrowalliaUPC" w:cs="BrowalliaUPC"/>
          <w:sz w:val="26"/>
          <w:szCs w:val="26"/>
        </w:rPr>
        <w:tab/>
        <w:t xml:space="preserve">Foreign currencies </w:t>
      </w:r>
    </w:p>
    <w:p w14:paraId="3B4E7956"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Foreign currencies transactions in foreign currencies including non-monetary assets and liabilities denominated in foreign currencies are translated to the respective functional currencies of each entity in the Group at exchange rates at the dates of the transactions. Monetary assets and liabilities denominated in foreign currencies are translated at the exchange rate at the reporting date.</w:t>
      </w:r>
    </w:p>
    <w:p w14:paraId="0D1EC49F"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 xml:space="preserve">Foreign currency differences are generally recognised in profit or loss. </w:t>
      </w:r>
    </w:p>
    <w:p w14:paraId="2352240F"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a.</w:t>
      </w:r>
      <w:r w:rsidRPr="005C4392">
        <w:rPr>
          <w:rFonts w:ascii="BrowalliaUPC" w:hAnsi="BrowalliaUPC" w:cs="BrowalliaUPC"/>
          <w:sz w:val="26"/>
          <w:szCs w:val="26"/>
        </w:rPr>
        <w:tab/>
        <w:t xml:space="preserve">Foreign operations </w:t>
      </w:r>
    </w:p>
    <w:p w14:paraId="65966D02"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The assets and liabilities of foreign operation are translated to Thai Baht at the exchange rates at the reporting date. The revenues and expenses of foreign operations are translated to Thai Baht at rates approximating the exchange rates at the dates of the transactions. Foreign exchange differences are recognised in other comprehensive income and accumulated in the translation reserve until disposal of the investment, except to extent that the translation difference is allocated to non-controlling interest.</w:t>
      </w:r>
    </w:p>
    <w:p w14:paraId="079AA9EB"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 xml:space="preserve">When a foreign operation is disposed of in its entirety or partially such that control, significant influence or joint control is lost, the cumulative amount in the translation reserve related to that foreign operation is reclassified to profit or loss as part of the gain or loss on disposal. If the Group disposes of part of its interest in a subsidiary but retains control, then the relevant proportion of the cumulative amount is reattributed to non-controlling interests. </w:t>
      </w:r>
    </w:p>
    <w:p w14:paraId="594269F2"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When the settlement of a monetary item receivable from or payable to a foreign operation is neither planned nor likely in the foreseeable future, exchange gains and losses arising from such a monetary item are considered to form part of a net investment in a foreign operation and are recognised in other comprehensive income, and presented in the foreign currency translation reserve in equity until disposal of the investment.</w:t>
      </w:r>
    </w:p>
    <w:p w14:paraId="3E70C450" w14:textId="018EC839"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5.3</w:t>
      </w:r>
      <w:r w:rsidRPr="005C4392">
        <w:rPr>
          <w:rFonts w:ascii="BrowalliaUPC" w:hAnsi="BrowalliaUPC" w:cs="BrowalliaUPC"/>
          <w:sz w:val="26"/>
          <w:szCs w:val="26"/>
        </w:rPr>
        <w:tab/>
        <w:t xml:space="preserve">Trade </w:t>
      </w:r>
      <w:r w:rsidR="00EE54CF" w:rsidRPr="005C4392">
        <w:rPr>
          <w:rFonts w:ascii="BrowalliaUPC" w:hAnsi="BrowalliaUPC" w:cs="BrowalliaUPC"/>
          <w:sz w:val="26"/>
          <w:szCs w:val="26"/>
        </w:rPr>
        <w:t xml:space="preserve">and other current </w:t>
      </w:r>
      <w:r w:rsidRPr="005C4392">
        <w:rPr>
          <w:rFonts w:ascii="BrowalliaUPC" w:hAnsi="BrowalliaUPC" w:cs="BrowalliaUPC"/>
          <w:sz w:val="26"/>
          <w:szCs w:val="26"/>
        </w:rPr>
        <w:t xml:space="preserve">receivable </w:t>
      </w:r>
    </w:p>
    <w:p w14:paraId="27900213"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Trade accounts receivable is recognised when the Group has an unconditional right to receive consideration. If revenue has been recognised before the Group has an unconditional right to receive consideration, the amount is presented as a contract asset.</w:t>
      </w:r>
    </w:p>
    <w:p w14:paraId="1EA48272" w14:textId="21D545C5"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Trade and other current receivable presented at the net realisable value. The Group applies the TFRS 9 to measuring expecte</w:t>
      </w:r>
      <w:r w:rsidR="00630A6F">
        <w:rPr>
          <w:rFonts w:ascii="BrowalliaUPC" w:hAnsi="BrowalliaUPC" w:cs="BrowalliaUPC"/>
          <w:sz w:val="26"/>
          <w:szCs w:val="26"/>
        </w:rPr>
        <w:t>d</w:t>
      </w:r>
      <w:r w:rsidRPr="005C4392">
        <w:rPr>
          <w:rFonts w:ascii="BrowalliaUPC" w:hAnsi="BrowalliaUPC" w:cs="BrowalliaUPC"/>
          <w:sz w:val="26"/>
          <w:szCs w:val="26"/>
        </w:rPr>
        <w:t xml:space="preserve"> credit losses which uses a simplified approach, which requires expected lifetime losses to be recognises from initial recognition of the trade accounts receivable. To measure the expected credit losses, trade accounts receivable have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allowance for expected credit losses are recognised in profit or loss.</w:t>
      </w:r>
    </w:p>
    <w:p w14:paraId="02F2DAC5" w14:textId="77777777" w:rsidR="00014330" w:rsidRPr="005C4392" w:rsidRDefault="00014330" w:rsidP="006C0FD9">
      <w:pPr>
        <w:pStyle w:val="BodyText"/>
        <w:spacing w:line="240" w:lineRule="atLeast"/>
        <w:ind w:left="1080" w:right="63"/>
        <w:jc w:val="both"/>
        <w:rPr>
          <w:rFonts w:ascii="BrowalliaUPC" w:hAnsi="BrowalliaUPC" w:cs="BrowalliaUPC"/>
          <w:sz w:val="26"/>
          <w:szCs w:val="26"/>
        </w:rPr>
      </w:pPr>
    </w:p>
    <w:p w14:paraId="65610DA2" w14:textId="77777777"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lastRenderedPageBreak/>
        <w:t>5.4</w:t>
      </w:r>
      <w:r w:rsidRPr="005C4392">
        <w:rPr>
          <w:rFonts w:ascii="BrowalliaUPC" w:hAnsi="BrowalliaUPC" w:cs="BrowalliaUPC"/>
          <w:sz w:val="26"/>
          <w:szCs w:val="26"/>
        </w:rPr>
        <w:tab/>
        <w:t xml:space="preserve">Financial instruments </w:t>
      </w:r>
    </w:p>
    <w:p w14:paraId="6D6F6A20"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a.</w:t>
      </w:r>
      <w:r w:rsidRPr="005C4392">
        <w:rPr>
          <w:rFonts w:ascii="BrowalliaUPC" w:hAnsi="BrowalliaUPC" w:cs="BrowalliaUPC"/>
          <w:sz w:val="26"/>
          <w:szCs w:val="26"/>
        </w:rPr>
        <w:tab/>
        <w:t>Classification and measurement</w:t>
      </w:r>
    </w:p>
    <w:p w14:paraId="5659A898"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Financial assets and financial liabilities (except trade accounts receivable (see note 3 (f))) are initially recognised when the Group becomes a party to the contractual provisions of the instrument, and measured at fair value plus or minus, for an item not at fair value through profit or loss (FVTPL), transaction costs that are directly attributable to its acquisition.</w:t>
      </w:r>
    </w:p>
    <w:p w14:paraId="1525A3B4"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On initial recognition, a financial asset is classified as measured at: amortised cost; fair value through other comprehensive income (FVOCI); or FVTPL. Financial assets are not reclassified subsequent to their initial recognition unless the Group changes its business model for managing financial assets, in which case all affected financial assets are reclassified prospectively from the reclassification date.</w:t>
      </w:r>
    </w:p>
    <w:p w14:paraId="5E8D5B9A"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On initial recognition, financial liabilities are classified as measured at amortised cost using the effective interest method. Interest expense and foreign exchange gains and losses and any gain or loss on derecognition is also recognised in profit or loss.</w:t>
      </w:r>
    </w:p>
    <w:p w14:paraId="4C210AB7"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Financial assets measured at amortised costs are subsequently measured at amortised cost using the effective interest method. The amortised cost is reduced by expected credit losses. Interest income, foreign exchange gains and losses, expected credit loss and any gain or loss on derecognition are recognised in profit or loss.</w:t>
      </w:r>
    </w:p>
    <w:p w14:paraId="13C79F96"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b.</w:t>
      </w:r>
      <w:r w:rsidRPr="005C4392">
        <w:rPr>
          <w:rFonts w:ascii="BrowalliaUPC" w:hAnsi="BrowalliaUPC" w:cs="BrowalliaUPC"/>
          <w:sz w:val="26"/>
          <w:szCs w:val="26"/>
        </w:rPr>
        <w:tab/>
        <w:t>Derecognition and offset</w:t>
      </w:r>
    </w:p>
    <w:p w14:paraId="376D3B49"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The Group derecognises a financial asset when the contractual rights to receive the cash flows from the financial asset expire, or it transfers the rights to receive the contractual cash flows in a transaction in which substantially all of the risks and rewards of ownership of the financial asset are transferred or in which the Group neither transfers nor retains substantially all of the risks and rewards of ownership and it does not retain control of the financial asset.</w:t>
      </w:r>
    </w:p>
    <w:p w14:paraId="2860D7DB"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 xml:space="preserve">The Group derecognises a financial liability when its contractual obligations are discharged or cancelled, or expire. The Group also derecognises a financial liability when its terms are modified and the cash flows of the modified liability are substantially different, in which case a new financial liability based on the modified terms is recognised at fair value. </w:t>
      </w:r>
    </w:p>
    <w:p w14:paraId="5A9D2DF9"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The difference between the carrying amount extinguished and the consideration received or paid is recognised in profit or loss.</w:t>
      </w:r>
    </w:p>
    <w:p w14:paraId="30C19132"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Financial assets and financial liabilities are offset and the net amount presented in the statement of financial position when, and only when, the Group currently has a legally enforceable right to set off the amounts and the Group intends either to settle them on a net basis or to realise the asset and settle the liability simultaneously.</w:t>
      </w:r>
    </w:p>
    <w:p w14:paraId="55F04461"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lastRenderedPageBreak/>
        <w:t>c.</w:t>
      </w:r>
      <w:r w:rsidRPr="005C4392">
        <w:rPr>
          <w:rFonts w:ascii="BrowalliaUPC" w:hAnsi="BrowalliaUPC" w:cs="BrowalliaUPC"/>
          <w:sz w:val="26"/>
          <w:szCs w:val="26"/>
        </w:rPr>
        <w:tab/>
        <w:t>Impairment of financial assets other than trade accounts receivable</w:t>
      </w:r>
    </w:p>
    <w:p w14:paraId="1D4063EC"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The Group recognises allowances for expected credit losses (ECLs) on financial assets measured at amortised cost, debt investments measured at FVOCI, and loan commitments issued which are not measured at FVTPL.</w:t>
      </w:r>
    </w:p>
    <w:p w14:paraId="7D98BB8F"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The Group recognises ECLs equal to 12-month ECLs unless there has been a significant increase in credit risk of the financial instrument since initial recognition or credit-impaired financial assets, in which case the loss allowance is measured at an amount equal to lifetime ECLs.</w:t>
      </w:r>
    </w:p>
    <w:p w14:paraId="768C36CB"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ECLs are a probability-weighted estimate of credit losses based on forward-looking and historical experience. Credit losses are measured as the present value of all cash shortfalls discounted by the effective interest rate of the financial asset.</w:t>
      </w:r>
    </w:p>
    <w:p w14:paraId="4A4F892B"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d.</w:t>
      </w:r>
      <w:r w:rsidRPr="005C4392">
        <w:rPr>
          <w:rFonts w:ascii="BrowalliaUPC" w:hAnsi="BrowalliaUPC" w:cs="BrowalliaUPC"/>
          <w:sz w:val="26"/>
          <w:szCs w:val="26"/>
        </w:rPr>
        <w:tab/>
        <w:t>Write offs</w:t>
      </w:r>
    </w:p>
    <w:p w14:paraId="1824B629"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The gross carrying amount of a financial asset is written off when the Group has no reasonable expectations of recovering. Subsequent recoveries of an asset that was previously written off, are recognised as a reversal of impairment in profit or loss in the period in which the recovery occurs.</w:t>
      </w:r>
    </w:p>
    <w:p w14:paraId="16A1A746"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e.</w:t>
      </w:r>
      <w:r w:rsidRPr="005C4392">
        <w:rPr>
          <w:rFonts w:ascii="BrowalliaUPC" w:hAnsi="BrowalliaUPC" w:cs="BrowalliaUPC"/>
          <w:sz w:val="26"/>
          <w:szCs w:val="26"/>
        </w:rPr>
        <w:tab/>
        <w:t>Interest</w:t>
      </w:r>
    </w:p>
    <w:p w14:paraId="19692B2A"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Interest income and expense is recognised in profit or loss using the effective interest method. In calculating interest income and expense, the effective interest rate is applied to the gross carrying amount of the asset (when the asset is not credit-impaired) or to the amortised cost of the liability.</w:t>
      </w:r>
    </w:p>
    <w:p w14:paraId="70E9BD65" w14:textId="77777777"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5.5</w:t>
      </w:r>
      <w:r w:rsidRPr="005C4392">
        <w:rPr>
          <w:rFonts w:ascii="BrowalliaUPC" w:hAnsi="BrowalliaUPC" w:cs="BrowalliaUPC"/>
          <w:sz w:val="26"/>
          <w:szCs w:val="26"/>
        </w:rPr>
        <w:tab/>
        <w:t xml:space="preserve">Investments in subsidiaries </w:t>
      </w:r>
    </w:p>
    <w:p w14:paraId="5CBB5F5A"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Investments in subsidiaries in the separate financial statements are measured at cost less allowance for impairment losses. Dividend income is recognised in profit or loss on the date on which the Group’s right to receive payment is established. If the Company disposes of part of its investment, the deemed cost of the part sold is determined using the weighted average method. Gains and losses on disposal of the investments are recognised in profit or loss.</w:t>
      </w:r>
    </w:p>
    <w:p w14:paraId="61D6CD04" w14:textId="77777777"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5.6</w:t>
      </w:r>
      <w:r w:rsidRPr="005C4392">
        <w:rPr>
          <w:rFonts w:ascii="BrowalliaUPC" w:hAnsi="BrowalliaUPC" w:cs="BrowalliaUPC"/>
          <w:sz w:val="26"/>
          <w:szCs w:val="26"/>
        </w:rPr>
        <w:tab/>
        <w:t>Inventories</w:t>
      </w:r>
    </w:p>
    <w:p w14:paraId="4CAFF582"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Inventories are stated at the lower of cost and net realisable value.  Cost is determined by the first-in, first out basis for inventories. Net realisable value is the estimated selling price in the ordinary course of business less the estimated costs of completion and the estimated costs necessary to make the sale. Provision is made, where necessary, for obsolete or slow-moving and defective inventories.</w:t>
      </w:r>
    </w:p>
    <w:p w14:paraId="620B443C" w14:textId="77777777" w:rsidR="00014330" w:rsidRDefault="00014330" w:rsidP="006C0FD9">
      <w:pPr>
        <w:pStyle w:val="BodyText"/>
        <w:spacing w:line="240" w:lineRule="atLeast"/>
        <w:ind w:left="1080" w:right="63"/>
        <w:jc w:val="both"/>
        <w:rPr>
          <w:rFonts w:ascii="BrowalliaUPC" w:hAnsi="BrowalliaUPC" w:cs="BrowalliaUPC"/>
          <w:sz w:val="26"/>
          <w:szCs w:val="26"/>
        </w:rPr>
      </w:pPr>
    </w:p>
    <w:p w14:paraId="52946F23" w14:textId="77777777" w:rsidR="00CA074D" w:rsidRDefault="00CA074D" w:rsidP="006C0FD9">
      <w:pPr>
        <w:pStyle w:val="BodyText"/>
        <w:spacing w:line="240" w:lineRule="atLeast"/>
        <w:ind w:left="1080" w:right="63"/>
        <w:jc w:val="both"/>
        <w:rPr>
          <w:rFonts w:ascii="BrowalliaUPC" w:hAnsi="BrowalliaUPC" w:cs="BrowalliaUPC"/>
          <w:sz w:val="26"/>
          <w:szCs w:val="26"/>
        </w:rPr>
      </w:pPr>
    </w:p>
    <w:p w14:paraId="6174ADB5" w14:textId="77777777" w:rsidR="00CA074D" w:rsidRPr="005C4392" w:rsidRDefault="00CA074D" w:rsidP="006C0FD9">
      <w:pPr>
        <w:pStyle w:val="BodyText"/>
        <w:spacing w:line="240" w:lineRule="atLeast"/>
        <w:ind w:left="1080" w:right="63"/>
        <w:jc w:val="both"/>
        <w:rPr>
          <w:rFonts w:ascii="BrowalliaUPC" w:hAnsi="BrowalliaUPC" w:cs="BrowalliaUPC"/>
          <w:sz w:val="26"/>
          <w:szCs w:val="26"/>
        </w:rPr>
      </w:pPr>
    </w:p>
    <w:p w14:paraId="13F8BACD" w14:textId="77777777"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5.7</w:t>
      </w:r>
      <w:r w:rsidRPr="005C4392">
        <w:rPr>
          <w:rFonts w:ascii="BrowalliaUPC" w:hAnsi="BrowalliaUPC" w:cs="BrowalliaUPC"/>
          <w:sz w:val="26"/>
          <w:szCs w:val="26"/>
        </w:rPr>
        <w:tab/>
        <w:t>Buildings improvements and equipment</w:t>
      </w:r>
    </w:p>
    <w:p w14:paraId="0377ADCE"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a.</w:t>
      </w:r>
      <w:r w:rsidRPr="005C4392">
        <w:rPr>
          <w:rFonts w:ascii="BrowalliaUPC" w:hAnsi="BrowalliaUPC" w:cs="BrowalliaUPC"/>
          <w:sz w:val="26"/>
          <w:szCs w:val="26"/>
        </w:rPr>
        <w:tab/>
        <w:t>Recognition and measurement</w:t>
      </w:r>
    </w:p>
    <w:p w14:paraId="16E71DA5"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Buildings improvements and equipment are measured at cost less accumulated depreciation and impairment losses (if any).</w:t>
      </w:r>
    </w:p>
    <w:p w14:paraId="45EA4B39"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 xml:space="preserve">Cost includes expenditure that is directly attributable to the acquisition of the asset. </w:t>
      </w:r>
    </w:p>
    <w:p w14:paraId="71A2E892"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Differences between the proceeds from disposal with the carrying amount of property, plant and equipment are recognised in profit or loss.</w:t>
      </w:r>
    </w:p>
    <w:p w14:paraId="3B5D9594"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b.</w:t>
      </w:r>
      <w:r w:rsidRPr="005C4392">
        <w:rPr>
          <w:rFonts w:ascii="BrowalliaUPC" w:hAnsi="BrowalliaUPC" w:cs="BrowalliaUPC"/>
          <w:sz w:val="26"/>
          <w:szCs w:val="26"/>
        </w:rPr>
        <w:tab/>
        <w:t>Revalued assets</w:t>
      </w:r>
    </w:p>
    <w:p w14:paraId="373822A1" w14:textId="2843FE30"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Revaluations of assets are performed by independent professional valuers with sufficient regularity. The Group’s policy requires an appraisal to be conducted every five years or when there are factors that might materially impact the value of the land, to ensure that the carrying amount of these assets does not differ materially from that which would be determined using fair values at the reporting date. Any increase in value, on revaluation, is recognised in other comprehensive income and presented in the “revaluation reserve” in other components of equity unless it offsets a previous decrease in value recognised in profit or loss in respect of the same asset. A decrease in value is recognised in profit or loss to the extent it exceeds the revaluation reserve previously recognised in other comprehensive income in respect of the same asset. Upon disposal of a revalued asset, any remaining related revaluation reserve is transferred directly to retained earnings and is not taken into account in calculating the gain or loss on disposal.</w:t>
      </w:r>
    </w:p>
    <w:p w14:paraId="1C3EA9CE"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c.</w:t>
      </w:r>
      <w:r w:rsidRPr="005C4392">
        <w:rPr>
          <w:rFonts w:ascii="BrowalliaUPC" w:hAnsi="BrowalliaUPC" w:cs="BrowalliaUPC"/>
          <w:sz w:val="26"/>
          <w:szCs w:val="26"/>
        </w:rPr>
        <w:tab/>
        <w:t>Subsequent costs</w:t>
      </w:r>
    </w:p>
    <w:p w14:paraId="7BF4A2AD"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The cost of replacing a part of an item of property, plant and equipment is recognised in the carrying amount of the item when the future economic benefits embodied within the part will flow to the Group, and its cost can be measured reliably. The carrying amount of the replaced part is derecognised. The costs of the day-to-day servicing of property, plant and equipment are recognised in profit or loss as incurred.</w:t>
      </w:r>
    </w:p>
    <w:p w14:paraId="22A45865" w14:textId="26F58879"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d.</w:t>
      </w:r>
      <w:r w:rsidRPr="005C4392">
        <w:rPr>
          <w:rFonts w:ascii="BrowalliaUPC" w:hAnsi="BrowalliaUPC" w:cs="BrowalliaUPC"/>
          <w:sz w:val="26"/>
          <w:szCs w:val="26"/>
        </w:rPr>
        <w:tab/>
        <w:t>Depreciation</w:t>
      </w:r>
    </w:p>
    <w:p w14:paraId="44A7F774" w14:textId="516634E5" w:rsidR="005D5B41"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Depreciation is calculated on a straight-line basis over the estimated useful lives of each component of an asset and recognised in profit or loss. No depreciation is provided on freehold land and assets under construction and installation. </w:t>
      </w:r>
    </w:p>
    <w:p w14:paraId="3EA0CA68" w14:textId="77777777" w:rsidR="00CA074D" w:rsidRDefault="00CA074D" w:rsidP="006C0FD9">
      <w:pPr>
        <w:pStyle w:val="BodyText"/>
        <w:spacing w:line="240" w:lineRule="atLeast"/>
        <w:ind w:left="1440" w:right="63"/>
        <w:jc w:val="both"/>
        <w:rPr>
          <w:rFonts w:ascii="BrowalliaUPC" w:hAnsi="BrowalliaUPC" w:cs="BrowalliaUPC"/>
          <w:sz w:val="26"/>
          <w:szCs w:val="26"/>
        </w:rPr>
      </w:pPr>
    </w:p>
    <w:p w14:paraId="42E3A2FD" w14:textId="77777777" w:rsidR="00CA074D" w:rsidRPr="005C4392" w:rsidRDefault="00CA074D" w:rsidP="006C0FD9">
      <w:pPr>
        <w:pStyle w:val="BodyText"/>
        <w:spacing w:line="240" w:lineRule="atLeast"/>
        <w:ind w:left="1440" w:right="63"/>
        <w:jc w:val="both"/>
        <w:rPr>
          <w:rFonts w:ascii="BrowalliaUPC" w:hAnsi="BrowalliaUPC" w:cs="BrowalliaUPC"/>
          <w:sz w:val="26"/>
          <w:szCs w:val="26"/>
        </w:rPr>
      </w:pPr>
    </w:p>
    <w:p w14:paraId="7ACCEC56"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 xml:space="preserve">The estimated useful lives are as follows: </w:t>
      </w:r>
    </w:p>
    <w:p w14:paraId="14500A7A" w14:textId="7799367C"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Buildings improvements</w:t>
      </w:r>
      <w:r w:rsidRPr="005C4392">
        <w:rPr>
          <w:rFonts w:ascii="BrowalliaUPC" w:hAnsi="BrowalliaUPC" w:cs="BrowalliaUPC"/>
          <w:sz w:val="26"/>
          <w:szCs w:val="26"/>
        </w:rPr>
        <w:tab/>
      </w:r>
      <w:r w:rsidR="004A2D9C" w:rsidRPr="005C4392">
        <w:rPr>
          <w:rFonts w:ascii="BrowalliaUPC" w:hAnsi="BrowalliaUPC" w:cs="BrowalliaUPC"/>
          <w:sz w:val="26"/>
          <w:szCs w:val="26"/>
        </w:rPr>
        <w:tab/>
      </w:r>
      <w:r w:rsidR="004A2D9C" w:rsidRPr="005C4392">
        <w:rPr>
          <w:rFonts w:ascii="BrowalliaUPC" w:hAnsi="BrowalliaUPC" w:cs="BrowalliaUPC"/>
          <w:sz w:val="26"/>
          <w:szCs w:val="26"/>
        </w:rPr>
        <w:tab/>
      </w:r>
      <w:r w:rsidR="004A2D9C" w:rsidRPr="005C4392">
        <w:rPr>
          <w:rFonts w:ascii="BrowalliaUPC" w:hAnsi="BrowalliaUPC" w:cs="BrowalliaUPC"/>
          <w:sz w:val="26"/>
          <w:szCs w:val="26"/>
        </w:rPr>
        <w:tab/>
      </w:r>
      <w:r w:rsidR="004A2D9C" w:rsidRPr="005C4392">
        <w:rPr>
          <w:rFonts w:ascii="BrowalliaUPC" w:hAnsi="BrowalliaUPC" w:cs="BrowalliaUPC"/>
          <w:sz w:val="26"/>
          <w:szCs w:val="26"/>
        </w:rPr>
        <w:tab/>
        <w:t>2 - 10</w:t>
      </w:r>
      <w:r w:rsidRPr="005C4392">
        <w:rPr>
          <w:rFonts w:ascii="BrowalliaUPC" w:hAnsi="BrowalliaUPC" w:cs="BrowalliaUPC"/>
          <w:sz w:val="26"/>
          <w:szCs w:val="26"/>
        </w:rPr>
        <w:tab/>
        <w:t>years</w:t>
      </w:r>
    </w:p>
    <w:p w14:paraId="5DAEA9B5" w14:textId="144CAEBC"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Equipment and furniture</w:t>
      </w:r>
      <w:r w:rsidRPr="005C4392">
        <w:rPr>
          <w:rFonts w:ascii="BrowalliaUPC" w:hAnsi="BrowalliaUPC" w:cs="BrowalliaUPC"/>
          <w:sz w:val="26"/>
          <w:szCs w:val="26"/>
        </w:rPr>
        <w:tab/>
      </w:r>
      <w:r w:rsidR="004A2D9C" w:rsidRPr="005C4392">
        <w:rPr>
          <w:rFonts w:ascii="BrowalliaUPC" w:hAnsi="BrowalliaUPC" w:cs="BrowalliaUPC"/>
          <w:sz w:val="26"/>
          <w:szCs w:val="26"/>
        </w:rPr>
        <w:tab/>
      </w:r>
      <w:r w:rsidR="004A2D9C" w:rsidRPr="005C4392">
        <w:rPr>
          <w:rFonts w:ascii="BrowalliaUPC" w:hAnsi="BrowalliaUPC" w:cs="BrowalliaUPC"/>
          <w:sz w:val="26"/>
          <w:szCs w:val="26"/>
        </w:rPr>
        <w:tab/>
      </w:r>
      <w:r w:rsidR="004A2D9C" w:rsidRPr="005C4392">
        <w:rPr>
          <w:rFonts w:ascii="BrowalliaUPC" w:hAnsi="BrowalliaUPC" w:cs="BrowalliaUPC"/>
          <w:sz w:val="26"/>
          <w:szCs w:val="26"/>
        </w:rPr>
        <w:tab/>
      </w:r>
      <w:r w:rsidR="004A2D9C" w:rsidRPr="005C4392">
        <w:rPr>
          <w:rFonts w:ascii="BrowalliaUPC" w:hAnsi="BrowalliaUPC" w:cs="BrowalliaUPC"/>
          <w:sz w:val="26"/>
          <w:szCs w:val="26"/>
        </w:rPr>
        <w:tab/>
        <w:t>1.5 - 6</w:t>
      </w:r>
      <w:r w:rsidRPr="005C4392">
        <w:rPr>
          <w:rFonts w:ascii="BrowalliaUPC" w:hAnsi="BrowalliaUPC" w:cs="BrowalliaUPC"/>
          <w:sz w:val="26"/>
          <w:szCs w:val="26"/>
        </w:rPr>
        <w:tab/>
        <w:t>years</w:t>
      </w:r>
    </w:p>
    <w:p w14:paraId="10B17839" w14:textId="79A19F24"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Vehicles</w:t>
      </w:r>
      <w:r w:rsidRPr="005C4392">
        <w:rPr>
          <w:rFonts w:ascii="BrowalliaUPC" w:hAnsi="BrowalliaUPC" w:cs="BrowalliaUPC"/>
          <w:sz w:val="26"/>
          <w:szCs w:val="26"/>
        </w:rPr>
        <w:tab/>
      </w:r>
      <w:r w:rsidR="004A2D9C" w:rsidRPr="005C4392">
        <w:rPr>
          <w:rFonts w:ascii="BrowalliaUPC" w:hAnsi="BrowalliaUPC" w:cs="BrowalliaUPC"/>
          <w:sz w:val="26"/>
          <w:szCs w:val="26"/>
        </w:rPr>
        <w:tab/>
      </w:r>
      <w:r w:rsidR="004A2D9C" w:rsidRPr="005C4392">
        <w:rPr>
          <w:rFonts w:ascii="BrowalliaUPC" w:hAnsi="BrowalliaUPC" w:cs="BrowalliaUPC"/>
          <w:sz w:val="26"/>
          <w:szCs w:val="26"/>
        </w:rPr>
        <w:tab/>
      </w:r>
      <w:r w:rsidR="004A2D9C" w:rsidRPr="005C4392">
        <w:rPr>
          <w:rFonts w:ascii="BrowalliaUPC" w:hAnsi="BrowalliaUPC" w:cs="BrowalliaUPC"/>
          <w:sz w:val="26"/>
          <w:szCs w:val="26"/>
        </w:rPr>
        <w:tab/>
      </w:r>
      <w:r w:rsidR="004A2D9C" w:rsidRPr="005C4392">
        <w:rPr>
          <w:rFonts w:ascii="BrowalliaUPC" w:hAnsi="BrowalliaUPC" w:cs="BrowalliaUPC"/>
          <w:sz w:val="26"/>
          <w:szCs w:val="26"/>
        </w:rPr>
        <w:tab/>
      </w:r>
      <w:r w:rsidR="004A2D9C" w:rsidRPr="005C4392">
        <w:rPr>
          <w:rFonts w:ascii="BrowalliaUPC" w:hAnsi="BrowalliaUPC" w:cs="BrowalliaUPC"/>
          <w:sz w:val="26"/>
          <w:szCs w:val="26"/>
        </w:rPr>
        <w:tab/>
      </w:r>
      <w:r w:rsidR="004A2D9C" w:rsidRPr="005C4392">
        <w:rPr>
          <w:rFonts w:ascii="BrowalliaUPC" w:hAnsi="BrowalliaUPC" w:cs="BrowalliaUPC"/>
          <w:sz w:val="26"/>
          <w:szCs w:val="26"/>
        </w:rPr>
        <w:tab/>
      </w:r>
      <w:r w:rsidRPr="005C4392">
        <w:rPr>
          <w:rFonts w:ascii="BrowalliaUPC" w:hAnsi="BrowalliaUPC" w:cs="BrowalliaUPC"/>
          <w:sz w:val="26"/>
          <w:szCs w:val="26"/>
        </w:rPr>
        <w:t>5</w:t>
      </w:r>
      <w:r w:rsidRPr="005C4392">
        <w:rPr>
          <w:rFonts w:ascii="BrowalliaUPC" w:hAnsi="BrowalliaUPC" w:cs="BrowalliaUPC"/>
          <w:sz w:val="26"/>
          <w:szCs w:val="26"/>
        </w:rPr>
        <w:tab/>
        <w:t>years</w:t>
      </w:r>
    </w:p>
    <w:p w14:paraId="416780D3" w14:textId="77777777"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5.8</w:t>
      </w:r>
      <w:r w:rsidRPr="005C4392">
        <w:rPr>
          <w:rFonts w:ascii="BrowalliaUPC" w:hAnsi="BrowalliaUPC" w:cs="BrowalliaUPC"/>
          <w:sz w:val="26"/>
          <w:szCs w:val="26"/>
        </w:rPr>
        <w:tab/>
        <w:t>Intangible assets</w:t>
      </w:r>
    </w:p>
    <w:p w14:paraId="581168FD"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Intangible assets are measured at cost less accumulated amortisation and impairment losses. Subsequent expenditure is capitalised only when it will generate future economic benefits. Amortisation is calculated on a straight-line basis over the estimated useful lives of intangible assets and recognised in profit or loss.</w:t>
      </w:r>
    </w:p>
    <w:p w14:paraId="1CB179EB"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The estimated useful lives are as follows:</w:t>
      </w:r>
    </w:p>
    <w:p w14:paraId="6C5A80E0" w14:textId="31B51712" w:rsidR="005D5B41" w:rsidRPr="005C4392" w:rsidRDefault="004A2D9C"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Computer software, Royalty right and Trademark</w:t>
      </w:r>
      <w:r w:rsidRPr="005C4392">
        <w:rPr>
          <w:rFonts w:ascii="BrowalliaUPC" w:hAnsi="BrowalliaUPC" w:cs="BrowalliaUPC"/>
          <w:sz w:val="26"/>
          <w:szCs w:val="26"/>
        </w:rPr>
        <w:tab/>
      </w:r>
      <w:r w:rsidRPr="005C4392">
        <w:rPr>
          <w:rFonts w:ascii="BrowalliaUPC" w:hAnsi="BrowalliaUPC" w:cs="BrowalliaUPC"/>
          <w:sz w:val="26"/>
          <w:szCs w:val="26"/>
        </w:rPr>
        <w:tab/>
      </w:r>
      <w:r w:rsidR="005D5B41" w:rsidRPr="005C4392">
        <w:rPr>
          <w:rFonts w:ascii="BrowalliaUPC" w:hAnsi="BrowalliaUPC" w:cs="BrowalliaUPC"/>
          <w:sz w:val="26"/>
          <w:szCs w:val="26"/>
        </w:rPr>
        <w:tab/>
      </w:r>
      <w:r w:rsidRPr="005C4392">
        <w:rPr>
          <w:rFonts w:ascii="BrowalliaUPC" w:hAnsi="BrowalliaUPC" w:cs="BrowalliaUPC"/>
          <w:sz w:val="26"/>
          <w:szCs w:val="26"/>
        </w:rPr>
        <w:t xml:space="preserve">5 - </w:t>
      </w:r>
      <w:r w:rsidR="005D5B41" w:rsidRPr="005C4392">
        <w:rPr>
          <w:rFonts w:ascii="BrowalliaUPC" w:hAnsi="BrowalliaUPC" w:cs="BrowalliaUPC"/>
          <w:sz w:val="26"/>
          <w:szCs w:val="26"/>
        </w:rPr>
        <w:t>10</w:t>
      </w:r>
      <w:r w:rsidR="005D5B41" w:rsidRPr="005C4392">
        <w:rPr>
          <w:rFonts w:ascii="BrowalliaUPC" w:hAnsi="BrowalliaUPC" w:cs="BrowalliaUPC"/>
          <w:sz w:val="26"/>
          <w:szCs w:val="26"/>
        </w:rPr>
        <w:tab/>
        <w:t>years</w:t>
      </w:r>
    </w:p>
    <w:p w14:paraId="43064748"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Goodwill and intangible assets with infinite useful life were tested impairment at each end of the period.</w:t>
      </w:r>
    </w:p>
    <w:p w14:paraId="2F8DA73C" w14:textId="77777777"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5.9</w:t>
      </w:r>
      <w:r w:rsidRPr="005C4392">
        <w:rPr>
          <w:rFonts w:ascii="BrowalliaUPC" w:hAnsi="BrowalliaUPC" w:cs="BrowalliaUPC"/>
          <w:sz w:val="26"/>
          <w:szCs w:val="26"/>
        </w:rPr>
        <w:tab/>
        <w:t>Leases</w:t>
      </w:r>
    </w:p>
    <w:p w14:paraId="300F0097"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The Group recognises a right-of-use (ROU) asset and a lease liability at the lease commencement date. The ROU asset is initially measured at cost, which comprises the initial amount of the lease liability adjusted for any lease payments made at or before the commencement date, initial direct costs and estimated costs to dismantle and remove the underlying asset or to restore the underlying asset or the site on which it is located, less any incentive received.</w:t>
      </w:r>
    </w:p>
    <w:p w14:paraId="09BCF28A"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The ROU asset is subsequently depreciated using the straight-line method from the commencement date to the earlier of the end of the useful life of the ROU asset or the end of the lease term. Impairment of ROU asset will assess when there is an indication.</w:t>
      </w:r>
    </w:p>
    <w:p w14:paraId="1B9D5DA2"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34F7D263" w14:textId="6E4054C2" w:rsidR="005D5B41"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Lease payments included in the measurement of the lease liability are fixed payments (including in-substance fixed payments), variable lease payments that depend on an index or a rate, amounts expected to be payable under a residual value guarantee, and the exercise price under a purchase option that the Group is reasonably certain to exercise.</w:t>
      </w:r>
    </w:p>
    <w:p w14:paraId="726DA548" w14:textId="77777777" w:rsidR="00CA074D" w:rsidRPr="005C4392" w:rsidRDefault="00CA074D" w:rsidP="006C0FD9">
      <w:pPr>
        <w:pStyle w:val="BodyText"/>
        <w:spacing w:line="240" w:lineRule="atLeast"/>
        <w:ind w:left="1080" w:right="63"/>
        <w:jc w:val="both"/>
        <w:rPr>
          <w:rFonts w:ascii="BrowalliaUPC" w:hAnsi="BrowalliaUPC" w:cs="BrowalliaUPC"/>
          <w:sz w:val="26"/>
          <w:szCs w:val="26"/>
        </w:rPr>
      </w:pPr>
    </w:p>
    <w:p w14:paraId="471D902F" w14:textId="4BF56878"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After initial cost measurement, when the lease liability is re-measured to reflect changes to the lease payments, the Group recognises the amount of the remeasurement of the lease liability as an adjustment to the ROU asset. However, if the carrying amount of the ROU asset is reduced to zero and there is a further reduction in the measurement of the lease liability, the Group recognises any remaining amount of the remeasurement in profit or loss.</w:t>
      </w:r>
    </w:p>
    <w:p w14:paraId="014BA9B7"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The Group recognises the short-term leases payment and leases of low-value assets payment associated with these leases as an expense on a straight-line basis over the lease term. The short-term leases is lease which had lease term of 12 months or less.</w:t>
      </w:r>
    </w:p>
    <w:p w14:paraId="641E4197" w14:textId="05414383"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5.10</w:t>
      </w:r>
      <w:r w:rsidRPr="005C4392">
        <w:rPr>
          <w:rFonts w:ascii="BrowalliaUPC" w:hAnsi="BrowalliaUPC" w:cs="BrowalliaUPC"/>
          <w:sz w:val="26"/>
          <w:szCs w:val="26"/>
        </w:rPr>
        <w:tab/>
      </w:r>
      <w:r w:rsidR="004A2D9C" w:rsidRPr="005C4392">
        <w:rPr>
          <w:rFonts w:ascii="BrowalliaUPC" w:hAnsi="BrowalliaUPC" w:cs="BrowalliaUPC"/>
          <w:sz w:val="26"/>
          <w:szCs w:val="26"/>
        </w:rPr>
        <w:t>I</w:t>
      </w:r>
      <w:r w:rsidRPr="005C4392">
        <w:rPr>
          <w:rFonts w:ascii="BrowalliaUPC" w:hAnsi="BrowalliaUPC" w:cs="BrowalliaUPC"/>
          <w:sz w:val="26"/>
          <w:szCs w:val="26"/>
        </w:rPr>
        <w:t>mpairment of assets</w:t>
      </w:r>
    </w:p>
    <w:p w14:paraId="2E0420E5"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At the end of the reporting period, the Group assesses whether there is an indication that an asset may be impaired. If any such indication exists, the Group will make an estimate of the asset’s recoverable amount. Where the carrying amount of the asset exceeds its recoverable amount, the asset is considered impaired and is written down to its recoverable amount. Impairment are recognised in the statement of profit or loss. An asset’s recoverable amount is the higher of fair value less costs to sell and value in use.</w:t>
      </w:r>
    </w:p>
    <w:p w14:paraId="06A3D846"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If there is subsequently any indication that previously recognised impairment may no longer exits or may have decreased, the Group will make another estimate of the asset’s recoverable value, compare this with the carrying amount, and reverse previously recognised impairment to reflect the change in recoverable value.</w:t>
      </w:r>
    </w:p>
    <w:p w14:paraId="39E1120E" w14:textId="0446EC9D"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5.11</w:t>
      </w:r>
      <w:r w:rsidRPr="005C4392">
        <w:rPr>
          <w:rFonts w:ascii="BrowalliaUPC" w:hAnsi="BrowalliaUPC" w:cs="BrowalliaUPC"/>
          <w:sz w:val="26"/>
          <w:szCs w:val="26"/>
        </w:rPr>
        <w:tab/>
        <w:t>Employee benefits</w:t>
      </w:r>
    </w:p>
    <w:p w14:paraId="32269AC9"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a.</w:t>
      </w:r>
      <w:r w:rsidRPr="005C4392">
        <w:rPr>
          <w:rFonts w:ascii="BrowalliaUPC" w:hAnsi="BrowalliaUPC" w:cs="BrowalliaUPC"/>
          <w:sz w:val="26"/>
          <w:szCs w:val="26"/>
        </w:rPr>
        <w:tab/>
        <w:t>Short-term employment benefits</w:t>
      </w:r>
    </w:p>
    <w:p w14:paraId="21AEBF2E"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Salaries, wages, bonuses and contribution to the social security are recognised as expenses when incurred.</w:t>
      </w:r>
    </w:p>
    <w:p w14:paraId="53DBC55D"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b.</w:t>
      </w:r>
      <w:r w:rsidRPr="005C4392">
        <w:rPr>
          <w:rFonts w:ascii="BrowalliaUPC" w:hAnsi="BrowalliaUPC" w:cs="BrowalliaUPC"/>
          <w:sz w:val="26"/>
          <w:szCs w:val="26"/>
        </w:rPr>
        <w:tab/>
        <w:t>Post-employment benefits (Defined contribution plan)</w:t>
      </w:r>
    </w:p>
    <w:p w14:paraId="7FAC09B1"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The Group and its employees have jointly established a provident fund plan whereby monthly contribution are made by employees and by the Group. The fund’s assets are held in a separate trust fund from the Group’s assets. The Group’s contribution to the fund is recognised as expenses when incurred.</w:t>
      </w:r>
    </w:p>
    <w:p w14:paraId="4D5A2E25"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c.</w:t>
      </w:r>
      <w:r w:rsidRPr="005C4392">
        <w:rPr>
          <w:rFonts w:ascii="BrowalliaUPC" w:hAnsi="BrowalliaUPC" w:cs="BrowalliaUPC"/>
          <w:sz w:val="26"/>
          <w:szCs w:val="26"/>
        </w:rPr>
        <w:tab/>
        <w:t xml:space="preserve">Post-employment benefits and other long-term employee benefits </w:t>
      </w:r>
    </w:p>
    <w:p w14:paraId="4F06B9A1"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The Group has obligations in respect of the severance payments it must make to employees upon retirement under the labor law and other employee benefit plan. The Group treats these severance payment obligations as a defined benefit plan and the obligation is determined by a qualified independent actuary based on actuarial techniques, using the projected unit credit method.</w:t>
      </w:r>
    </w:p>
    <w:p w14:paraId="7CC8AEF9"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lastRenderedPageBreak/>
        <w:t xml:space="preserve">Actuarial gains or losses arising from post-employment benefits are recognised in other comprehensive income. </w:t>
      </w:r>
    </w:p>
    <w:p w14:paraId="255F7916"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Actuarial gains or losses arising from other long-term employee benefits are recognised in profit or loss.</w:t>
      </w:r>
    </w:p>
    <w:p w14:paraId="6F2CA20F"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The defined benefit obligation comprises the present value of the defined benefit obligation and actuarial gain or loss.</w:t>
      </w:r>
    </w:p>
    <w:p w14:paraId="4D6A1C1A" w14:textId="613FBEE0"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5.12</w:t>
      </w:r>
      <w:r w:rsidRPr="005C4392">
        <w:rPr>
          <w:rFonts w:ascii="BrowalliaUPC" w:hAnsi="BrowalliaUPC" w:cs="BrowalliaUPC"/>
          <w:sz w:val="26"/>
          <w:szCs w:val="26"/>
        </w:rPr>
        <w:tab/>
        <w:t>Provisions</w:t>
      </w:r>
    </w:p>
    <w:p w14:paraId="7254A0BA"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 xml:space="preserve">Provisions are recognised when the Group company has a present legal or constructive obligation as a result of past events, it is probable that an outflow of resources will be required to settle the obligation and a reliable estimate of the amount can be made. </w:t>
      </w:r>
    </w:p>
    <w:p w14:paraId="28D75EDE"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recognised as interest expense.</w:t>
      </w:r>
    </w:p>
    <w:p w14:paraId="04E7B733" w14:textId="1A2ABC66"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5.13</w:t>
      </w:r>
      <w:r w:rsidRPr="005C4392">
        <w:rPr>
          <w:rFonts w:ascii="BrowalliaUPC" w:hAnsi="BrowalliaUPC" w:cs="BrowalliaUPC"/>
          <w:sz w:val="26"/>
          <w:szCs w:val="26"/>
        </w:rPr>
        <w:tab/>
        <w:t xml:space="preserve">Fair </w:t>
      </w:r>
      <w:r w:rsidR="004A2D9C" w:rsidRPr="005C4392">
        <w:rPr>
          <w:rFonts w:ascii="BrowalliaUPC" w:hAnsi="BrowalliaUPC" w:cs="BrowalliaUPC"/>
          <w:sz w:val="26"/>
          <w:szCs w:val="26"/>
        </w:rPr>
        <w:t>v</w:t>
      </w:r>
      <w:r w:rsidRPr="005C4392">
        <w:rPr>
          <w:rFonts w:ascii="BrowalliaUPC" w:hAnsi="BrowalliaUPC" w:cs="BrowalliaUPC"/>
          <w:sz w:val="26"/>
          <w:szCs w:val="26"/>
        </w:rPr>
        <w:t xml:space="preserve">alue measurement </w:t>
      </w:r>
    </w:p>
    <w:p w14:paraId="5232B3C9" w14:textId="77777777" w:rsidR="00CA074D"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Fair value is the price that would be received to sell an asset or paid to transfer a liability in an orderly transaction between market participants at the measurement date in the principal or, in its absence, the most advantageous market to which the Group has access at that date. The fair value of a liability reflects its non-performance risk</w:t>
      </w:r>
      <w:r w:rsidR="00CA074D">
        <w:rPr>
          <w:rFonts w:ascii="BrowalliaUPC" w:hAnsi="BrowalliaUPC" w:cs="BrowalliaUPC"/>
          <w:sz w:val="26"/>
          <w:szCs w:val="26"/>
        </w:rPr>
        <w:t>.</w:t>
      </w:r>
    </w:p>
    <w:p w14:paraId="4E8177BA" w14:textId="4DC3236C"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When measuring the fair value of an asset or a liability, the Group uses observable market data as far as possible. Fair values are categorised into different levels in a fair value hierarchy based on the inputs used in the valuation techniques as follows:</w:t>
      </w:r>
    </w:p>
    <w:p w14:paraId="04EADCD0"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w:t>
      </w:r>
      <w:r w:rsidRPr="005C4392">
        <w:rPr>
          <w:rFonts w:ascii="BrowalliaUPC" w:hAnsi="BrowalliaUPC" w:cs="BrowalliaUPC"/>
          <w:sz w:val="26"/>
          <w:szCs w:val="26"/>
        </w:rPr>
        <w:tab/>
        <w:t>Level 1: quoted prices in active markets for identical assets or liabilities.</w:t>
      </w:r>
    </w:p>
    <w:p w14:paraId="4125CF9C"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w:t>
      </w:r>
      <w:r w:rsidRPr="005C4392">
        <w:rPr>
          <w:rFonts w:ascii="BrowalliaUPC" w:hAnsi="BrowalliaUPC" w:cs="BrowalliaUPC"/>
          <w:sz w:val="26"/>
          <w:szCs w:val="26"/>
        </w:rPr>
        <w:tab/>
        <w:t>Level 2: inputs other than quoted prices included in Level 1 that are observable for the asset or liability, either directly or indirectly.</w:t>
      </w:r>
    </w:p>
    <w:p w14:paraId="629A686A"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w:t>
      </w:r>
      <w:r w:rsidRPr="005C4392">
        <w:rPr>
          <w:rFonts w:ascii="BrowalliaUPC" w:hAnsi="BrowalliaUPC" w:cs="BrowalliaUPC"/>
          <w:sz w:val="26"/>
          <w:szCs w:val="26"/>
        </w:rPr>
        <w:tab/>
        <w:t>Level 3: inputs for the asset or liability that are not based on unobservable input.</w:t>
      </w:r>
    </w:p>
    <w:p w14:paraId="3CF71F2A"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If an asset or a liability measured at fair value has a bid price and an ask price, then the Group measures assets and asset positions at a bid price and liabilities and liability positions at an ask price.</w:t>
      </w:r>
    </w:p>
    <w:p w14:paraId="399E368E"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 xml:space="preserve">The best evidence of the fair value of a financial instrument on initial recognition is normally the transaction price i.e. the fair value of the consideration given or received. If the Group determines that the fair value on initial recognition differs from the transaction price, the financial instrument is initially measured at fair value adjusted for the difference between the fair value on initial recognition and the transaction price and the </w:t>
      </w:r>
      <w:r w:rsidRPr="005C4392">
        <w:rPr>
          <w:rFonts w:ascii="BrowalliaUPC" w:hAnsi="BrowalliaUPC" w:cs="BrowalliaUPC"/>
          <w:sz w:val="26"/>
          <w:szCs w:val="26"/>
        </w:rPr>
        <w:lastRenderedPageBreak/>
        <w:t>difference is recognised in profit or loss immediately. However, for the fair value categorised as level 3, such difference is deferred and will be recognised in profit or loss on an appropriate basis over the life of the instrument or until the fair value level is transferred or the transaction is closed out.</w:t>
      </w:r>
    </w:p>
    <w:p w14:paraId="5D70FF68" w14:textId="58B258E0"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5.14</w:t>
      </w:r>
      <w:r w:rsidRPr="005C4392">
        <w:rPr>
          <w:rFonts w:ascii="BrowalliaUPC" w:hAnsi="BrowalliaUPC" w:cs="BrowalliaUPC"/>
          <w:sz w:val="26"/>
          <w:szCs w:val="26"/>
        </w:rPr>
        <w:tab/>
        <w:t>Revenue from contracts with customers</w:t>
      </w:r>
    </w:p>
    <w:p w14:paraId="37BA71C3"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 xml:space="preserve">Revenue is recognised when a customer obtains control of the goods or services in an amount that reflects the consideration to which the Group expects to be entitled, excluding those amounts collected on behalf of third parties, value added tax and is after deduction of any trade discounts and special discounts. </w:t>
      </w:r>
    </w:p>
    <w:p w14:paraId="6D782D0E"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a.</w:t>
      </w:r>
      <w:r w:rsidRPr="005C4392">
        <w:rPr>
          <w:rFonts w:ascii="BrowalliaUPC" w:hAnsi="BrowalliaUPC" w:cs="BrowalliaUPC"/>
          <w:sz w:val="26"/>
          <w:szCs w:val="26"/>
        </w:rPr>
        <w:tab/>
        <w:t>Revenue from sales</w:t>
      </w:r>
    </w:p>
    <w:p w14:paraId="105D7634" w14:textId="77777777" w:rsidR="00014330"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Revenue from sales of goods is recognised on the date on which the goods are delivered to the customers. For the sales that permit the customers to return the goods, the Group estimates the returns based on the historical return data, does not recognise revenue and cost of sale for the estimated products to be returned. Revenue for rendering of services is recognised over time as the services are provided. The related costs are recognised in profit or loss when they are incurred.</w:t>
      </w:r>
    </w:p>
    <w:p w14:paraId="099C06BA"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b.</w:t>
      </w:r>
      <w:r w:rsidRPr="005C4392">
        <w:rPr>
          <w:rFonts w:ascii="BrowalliaUPC" w:hAnsi="BrowalliaUPC" w:cs="BrowalliaUPC"/>
          <w:sz w:val="26"/>
          <w:szCs w:val="26"/>
        </w:rPr>
        <w:tab/>
        <w:t>Customer loyalty programme</w:t>
      </w:r>
    </w:p>
    <w:p w14:paraId="35F12AFF" w14:textId="77777777" w:rsidR="005D5B41" w:rsidRPr="005C4392" w:rsidRDefault="005D5B41" w:rsidP="006C0FD9">
      <w:pPr>
        <w:pStyle w:val="BodyText"/>
        <w:spacing w:line="240" w:lineRule="atLeast"/>
        <w:ind w:left="1440" w:right="63"/>
        <w:jc w:val="both"/>
        <w:rPr>
          <w:rFonts w:ascii="BrowalliaUPC" w:hAnsi="BrowalliaUPC" w:cs="BrowalliaUPC"/>
          <w:sz w:val="26"/>
          <w:szCs w:val="26"/>
        </w:rPr>
      </w:pPr>
      <w:r w:rsidRPr="005C4392">
        <w:rPr>
          <w:rFonts w:ascii="BrowalliaUPC" w:hAnsi="BrowalliaUPC" w:cs="BrowalliaUPC"/>
          <w:sz w:val="26"/>
          <w:szCs w:val="26"/>
        </w:rPr>
        <w:t>For customer loyalty programmes that the Group offers to customers, the consideration received is allocated based on the relative stand-alone selling price of the products and the loyalty points. The amount allocated to the loyalty points is recognised as contract liabilities and revenue is recognised when loyalty points are redeemed or the likelihood of the customer redeeming the loyalty points becomes remote. The stand-alone selling prices of the points is estimated based on the discount provided to customers and the likelihood that the customers will redeem the points. The estimated is reviewed at the end of the reporting period.</w:t>
      </w:r>
    </w:p>
    <w:p w14:paraId="4B7F39FA" w14:textId="04D706AA"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5.15</w:t>
      </w:r>
      <w:r w:rsidRPr="005C4392">
        <w:rPr>
          <w:rFonts w:ascii="BrowalliaUPC" w:hAnsi="BrowalliaUPC" w:cs="BrowalliaUPC"/>
          <w:sz w:val="26"/>
          <w:szCs w:val="26"/>
        </w:rPr>
        <w:tab/>
        <w:t>Other income</w:t>
      </w:r>
    </w:p>
    <w:p w14:paraId="30B5F327" w14:textId="77777777" w:rsidR="005D5B41"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 xml:space="preserve">Other income comprises interest income and others, which is generally recognised based on accrual basis. </w:t>
      </w:r>
    </w:p>
    <w:p w14:paraId="7C43A0F4" w14:textId="77777777" w:rsidR="00CA074D" w:rsidRDefault="00CA074D" w:rsidP="006C0FD9">
      <w:pPr>
        <w:pStyle w:val="BodyText"/>
        <w:spacing w:line="240" w:lineRule="atLeast"/>
        <w:ind w:left="1080" w:right="63"/>
        <w:jc w:val="both"/>
        <w:rPr>
          <w:rFonts w:ascii="BrowalliaUPC" w:hAnsi="BrowalliaUPC" w:cs="BrowalliaUPC"/>
          <w:sz w:val="26"/>
          <w:szCs w:val="26"/>
        </w:rPr>
        <w:sectPr w:rsidR="00CA074D" w:rsidSect="004456DE">
          <w:headerReference w:type="default" r:id="rId8"/>
          <w:footerReference w:type="even" r:id="rId9"/>
          <w:footerReference w:type="default" r:id="rId10"/>
          <w:pgSz w:w="11907" w:h="16840" w:code="9"/>
          <w:pgMar w:top="1152" w:right="1382" w:bottom="1152" w:left="1152" w:header="720" w:footer="720" w:gutter="0"/>
          <w:paperSrc w:first="15" w:other="15"/>
          <w:pgNumType w:start="15"/>
          <w:cols w:space="720"/>
          <w:docGrid w:linePitch="381"/>
        </w:sectPr>
      </w:pPr>
    </w:p>
    <w:p w14:paraId="137BC1F5" w14:textId="7253DE95"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lastRenderedPageBreak/>
        <w:t>5.16</w:t>
      </w:r>
      <w:r w:rsidRPr="005C4392">
        <w:rPr>
          <w:rFonts w:ascii="BrowalliaUPC" w:hAnsi="BrowalliaUPC" w:cs="BrowalliaUPC"/>
          <w:sz w:val="26"/>
          <w:szCs w:val="26"/>
        </w:rPr>
        <w:tab/>
        <w:t>Income tax</w:t>
      </w:r>
    </w:p>
    <w:p w14:paraId="7E41DFA4"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Income tax expense for the year comprises current and deferred tax, which is recognised in profit or loss except to the extent that it relates to items recognised directly in other comprehensive income.</w:t>
      </w:r>
    </w:p>
    <w:p w14:paraId="2E26DD9D"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Current tax is recognised in respect of the taxable income or loss for the year, using tax rates enacted or substantively enacted at the reporting date, and any adjustment to tax payable in respect of previous years.</w:t>
      </w:r>
    </w:p>
    <w:p w14:paraId="2D187625"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Deferred tax is recognised in respect of temporary differences between the carrying amounts of assets and liabilities and the amounts used for taxation purposes. Deferred tax is not recognised for the temporary differences: the initial recognition of assets or liabilities in a transaction that is not a business combination and that affects neither accounting nor taxable profit or loss; and differences relating to investments in subsidiaries to the extent that it is probable that they will not reverse in the foreseeable future.</w:t>
      </w:r>
    </w:p>
    <w:p w14:paraId="2B5966E0"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The measurement of deferred tax reflects the tax consequences that would follow the manner in which the Group expects, at the end of the reporting period, to recover or settle the carrying amount of its assets and liabilities, using tax rates enacted or substantively enacted at the reporting date. Current deferred tax assets and liabilities are offset in separate financial statements.</w:t>
      </w:r>
    </w:p>
    <w:p w14:paraId="003F3C95"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A deferred tax asset is recognised to the extent that it is probable that future taxable profits will be available against which the temporary differences can be utilised. Deferred tax assets are reviewed at each reporting date and reduced to the extent that it is no longer probable that the related tax benefit will be realised.</w:t>
      </w:r>
    </w:p>
    <w:p w14:paraId="4E0D9C2A" w14:textId="77C26A38"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5.17</w:t>
      </w:r>
      <w:r w:rsidRPr="005C4392">
        <w:rPr>
          <w:rFonts w:ascii="BrowalliaUPC" w:hAnsi="BrowalliaUPC" w:cs="BrowalliaUPC"/>
          <w:sz w:val="26"/>
          <w:szCs w:val="26"/>
        </w:rPr>
        <w:tab/>
        <w:t>Earnings per share</w:t>
      </w:r>
    </w:p>
    <w:p w14:paraId="014F6675"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Basic earnings per share (EPS) is calculated by dividing the profit or loss attributable to ordinary shareholders of the Company by the weighted average number of ordinary shares outstanding during the period.</w:t>
      </w:r>
    </w:p>
    <w:p w14:paraId="2F4A8E3E" w14:textId="4FAED0CC"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5.18</w:t>
      </w:r>
      <w:r w:rsidRPr="005C4392">
        <w:rPr>
          <w:rFonts w:ascii="BrowalliaUPC" w:hAnsi="BrowalliaUPC" w:cs="BrowalliaUPC"/>
          <w:sz w:val="26"/>
          <w:szCs w:val="26"/>
        </w:rPr>
        <w:tab/>
        <w:t>Related parties</w:t>
      </w:r>
    </w:p>
    <w:p w14:paraId="5545A85A"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 xml:space="preserve">A related party is a person or entity that has direct or indirect control or joint control, or has significant influence over the financial and managerial decision-making of the Group; a person or entity that is under common control or under the same significant influence as the Group; or the Group has direct or indirect control or joint control or has significant influence over the financial and managerial decision-making of a person or entity.  </w:t>
      </w:r>
    </w:p>
    <w:p w14:paraId="14BF647D" w14:textId="77777777" w:rsidR="005D5B41"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In considering each possible related party relationship, attention is directed to the substance of the relationship, and not merely the legal form.</w:t>
      </w:r>
    </w:p>
    <w:p w14:paraId="7BE8360B" w14:textId="41215A19" w:rsidR="005D5B41" w:rsidRPr="005C4392" w:rsidRDefault="005D5B41" w:rsidP="006C0FD9">
      <w:pPr>
        <w:pStyle w:val="BodyText"/>
        <w:spacing w:line="240" w:lineRule="atLeast"/>
        <w:ind w:left="1080" w:right="63" w:hanging="540"/>
        <w:jc w:val="both"/>
        <w:rPr>
          <w:rFonts w:ascii="BrowalliaUPC" w:hAnsi="BrowalliaUPC" w:cs="BrowalliaUPC"/>
          <w:sz w:val="26"/>
          <w:szCs w:val="26"/>
        </w:rPr>
      </w:pPr>
      <w:r w:rsidRPr="005C4392">
        <w:rPr>
          <w:rFonts w:ascii="BrowalliaUPC" w:hAnsi="BrowalliaUPC" w:cs="BrowalliaUPC"/>
          <w:sz w:val="26"/>
          <w:szCs w:val="26"/>
        </w:rPr>
        <w:t>5.19</w:t>
      </w:r>
      <w:r w:rsidRPr="005C4392">
        <w:rPr>
          <w:rFonts w:ascii="BrowalliaUPC" w:hAnsi="BrowalliaUPC" w:cs="BrowalliaUPC"/>
          <w:sz w:val="26"/>
          <w:szCs w:val="26"/>
        </w:rPr>
        <w:tab/>
        <w:t>Segment reporting</w:t>
      </w:r>
    </w:p>
    <w:p w14:paraId="0200BA55" w14:textId="166E34B1" w:rsidR="008C6458" w:rsidRPr="005C4392" w:rsidRDefault="005D5B41" w:rsidP="006C0FD9">
      <w:pPr>
        <w:pStyle w:val="BodyText"/>
        <w:spacing w:line="240" w:lineRule="atLeast"/>
        <w:ind w:left="1080" w:right="63"/>
        <w:jc w:val="both"/>
        <w:rPr>
          <w:rFonts w:ascii="BrowalliaUPC" w:hAnsi="BrowalliaUPC" w:cs="BrowalliaUPC"/>
          <w:sz w:val="26"/>
          <w:szCs w:val="26"/>
        </w:rPr>
      </w:pPr>
      <w:r w:rsidRPr="005C4392">
        <w:rPr>
          <w:rFonts w:ascii="BrowalliaUPC" w:hAnsi="BrowalliaUPC" w:cs="BrowalliaUPC"/>
          <w:sz w:val="26"/>
          <w:szCs w:val="26"/>
        </w:rPr>
        <w:t>Segment results that are reported to the Group’s management include items directly attributable to a segment as well as those that can be allocated on a reasonable basis.</w:t>
      </w:r>
    </w:p>
    <w:p w14:paraId="5FF3AD07" w14:textId="0258ECA8" w:rsidR="00E9132F" w:rsidRPr="005C4392" w:rsidRDefault="00E9132F" w:rsidP="001E7C81">
      <w:pPr>
        <w:autoSpaceDE w:val="0"/>
        <w:autoSpaceDN w:val="0"/>
        <w:adjustRightInd w:val="0"/>
        <w:spacing w:line="240" w:lineRule="atLeast"/>
        <w:jc w:val="both"/>
        <w:rPr>
          <w:rFonts w:ascii="BrowalliaUPC" w:hAnsi="BrowalliaUPC" w:cs="BrowalliaUPC"/>
          <w:sz w:val="26"/>
          <w:szCs w:val="26"/>
        </w:rPr>
      </w:pPr>
    </w:p>
    <w:p w14:paraId="128420A7" w14:textId="01D09DFB" w:rsidR="007B2070" w:rsidRPr="005C4392" w:rsidRDefault="0062265B"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 xml:space="preserve">Transactions with </w:t>
      </w:r>
      <w:r w:rsidR="007B2070" w:rsidRPr="005C4392">
        <w:rPr>
          <w:rFonts w:ascii="BrowalliaUPC" w:hAnsi="BrowalliaUPC" w:cs="BrowalliaUPC"/>
          <w:sz w:val="26"/>
          <w:szCs w:val="26"/>
          <w:u w:val="single"/>
        </w:rPr>
        <w:t xml:space="preserve">Related </w:t>
      </w:r>
      <w:r w:rsidRPr="005C4392">
        <w:rPr>
          <w:rFonts w:ascii="BrowalliaUPC" w:hAnsi="BrowalliaUPC" w:cs="BrowalliaUPC"/>
          <w:sz w:val="26"/>
          <w:szCs w:val="26"/>
          <w:u w:val="single"/>
        </w:rPr>
        <w:t>P</w:t>
      </w:r>
      <w:r w:rsidR="007B2070" w:rsidRPr="005C4392">
        <w:rPr>
          <w:rFonts w:ascii="BrowalliaUPC" w:hAnsi="BrowalliaUPC" w:cs="BrowalliaUPC"/>
          <w:sz w:val="26"/>
          <w:szCs w:val="26"/>
          <w:u w:val="single"/>
        </w:rPr>
        <w:t>arties</w:t>
      </w:r>
    </w:p>
    <w:p w14:paraId="71E560A9" w14:textId="77777777" w:rsidR="007B2070" w:rsidRPr="005C4392" w:rsidRDefault="007B2070" w:rsidP="007B2070">
      <w:pPr>
        <w:autoSpaceDE w:val="0"/>
        <w:autoSpaceDN w:val="0"/>
        <w:adjustRightInd w:val="0"/>
        <w:spacing w:line="240" w:lineRule="atLeast"/>
        <w:ind w:left="540"/>
        <w:jc w:val="both"/>
        <w:rPr>
          <w:rFonts w:ascii="BrowalliaUPC" w:eastAsia="Times New Roman" w:hAnsi="BrowalliaUPC" w:cs="BrowalliaUPC"/>
          <w:sz w:val="26"/>
          <w:szCs w:val="26"/>
          <w:lang w:val="en-GB"/>
        </w:rPr>
      </w:pPr>
    </w:p>
    <w:p w14:paraId="6D32E5DF" w14:textId="22FF28E3" w:rsidR="0062265B" w:rsidRPr="005C4392" w:rsidRDefault="0062265B" w:rsidP="007B2070">
      <w:pPr>
        <w:autoSpaceDE w:val="0"/>
        <w:autoSpaceDN w:val="0"/>
        <w:adjustRightInd w:val="0"/>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The Group has transactions with its related parties. These companies are related through common shareholding and/or directorship.</w:t>
      </w:r>
    </w:p>
    <w:p w14:paraId="4E8DE990" w14:textId="77777777" w:rsidR="0062265B" w:rsidRPr="005C4392" w:rsidRDefault="0062265B" w:rsidP="007B2070">
      <w:pPr>
        <w:autoSpaceDE w:val="0"/>
        <w:autoSpaceDN w:val="0"/>
        <w:adjustRightInd w:val="0"/>
        <w:spacing w:line="240" w:lineRule="atLeast"/>
        <w:ind w:left="540"/>
        <w:jc w:val="both"/>
        <w:rPr>
          <w:rFonts w:ascii="BrowalliaUPC" w:eastAsia="Times New Roman" w:hAnsi="BrowalliaUPC" w:cs="BrowalliaUPC"/>
          <w:sz w:val="26"/>
          <w:szCs w:val="26"/>
          <w:lang w:val="en-GB"/>
        </w:rPr>
      </w:pPr>
    </w:p>
    <w:p w14:paraId="0AFEA17E" w14:textId="2AC4068C" w:rsidR="007B2070" w:rsidRPr="005C4392" w:rsidRDefault="0062265B" w:rsidP="0062265B">
      <w:pPr>
        <w:autoSpaceDE w:val="0"/>
        <w:autoSpaceDN w:val="0"/>
        <w:adjustRightInd w:val="0"/>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Details of relationship between the Group and related parties which related through control or transaction are as follows:</w:t>
      </w:r>
    </w:p>
    <w:p w14:paraId="1E7334F0" w14:textId="77777777" w:rsidR="00713125" w:rsidRPr="005C4392" w:rsidRDefault="00713125" w:rsidP="0062265B">
      <w:pPr>
        <w:autoSpaceDE w:val="0"/>
        <w:autoSpaceDN w:val="0"/>
        <w:adjustRightInd w:val="0"/>
        <w:spacing w:line="240" w:lineRule="atLeast"/>
        <w:ind w:left="540"/>
        <w:jc w:val="both"/>
        <w:rPr>
          <w:rFonts w:ascii="BrowalliaUPC" w:hAnsi="BrowalliaUPC" w:cs="BrowalliaUPC"/>
          <w:sz w:val="26"/>
          <w:szCs w:val="26"/>
        </w:rPr>
      </w:pPr>
    </w:p>
    <w:tbl>
      <w:tblPr>
        <w:tblW w:w="9072" w:type="dxa"/>
        <w:tblInd w:w="392" w:type="dxa"/>
        <w:tblLayout w:type="fixed"/>
        <w:tblLook w:val="0000" w:firstRow="0" w:lastRow="0" w:firstColumn="0" w:lastColumn="0" w:noHBand="0" w:noVBand="0"/>
      </w:tblPr>
      <w:tblGrid>
        <w:gridCol w:w="3870"/>
        <w:gridCol w:w="1530"/>
        <w:gridCol w:w="3672"/>
      </w:tblGrid>
      <w:tr w:rsidR="00713125" w:rsidRPr="005C4392" w14:paraId="187A9392" w14:textId="77777777" w:rsidTr="00621CD8">
        <w:trPr>
          <w:tblHeader/>
        </w:trPr>
        <w:tc>
          <w:tcPr>
            <w:tcW w:w="3870" w:type="dxa"/>
            <w:vAlign w:val="bottom"/>
          </w:tcPr>
          <w:p w14:paraId="082547A2" w14:textId="77777777" w:rsidR="00713125" w:rsidRPr="005C4392" w:rsidRDefault="00713125" w:rsidP="009B281A">
            <w:pPr>
              <w:pBdr>
                <w:bottom w:val="single" w:sz="4" w:space="1" w:color="auto"/>
              </w:pBdr>
              <w:spacing w:line="360" w:lineRule="exact"/>
              <w:ind w:right="-18"/>
              <w:jc w:val="center"/>
              <w:rPr>
                <w:rFonts w:ascii="BrowalliaUPC" w:hAnsi="BrowalliaUPC" w:cs="BrowalliaUPC"/>
                <w:b/>
                <w:bCs/>
                <w:snapToGrid w:val="0"/>
                <w:color w:val="000000"/>
                <w:sz w:val="26"/>
                <w:szCs w:val="26"/>
                <w:rtl/>
                <w:cs/>
                <w:lang w:eastAsia="th-TH"/>
              </w:rPr>
            </w:pPr>
            <w:r w:rsidRPr="005C4392">
              <w:rPr>
                <w:rFonts w:ascii="BrowalliaUPC" w:hAnsi="BrowalliaUPC" w:cs="BrowalliaUPC"/>
                <w:b/>
                <w:bCs/>
                <w:snapToGrid w:val="0"/>
                <w:color w:val="000000"/>
                <w:sz w:val="26"/>
                <w:szCs w:val="26"/>
                <w:lang w:eastAsia="th-TH"/>
              </w:rPr>
              <w:t>Company’s Name</w:t>
            </w:r>
          </w:p>
        </w:tc>
        <w:tc>
          <w:tcPr>
            <w:tcW w:w="1530" w:type="dxa"/>
            <w:vAlign w:val="bottom"/>
          </w:tcPr>
          <w:p w14:paraId="1939D1D8" w14:textId="77777777" w:rsidR="00713125" w:rsidRPr="005C4392" w:rsidRDefault="00713125" w:rsidP="009B281A">
            <w:pPr>
              <w:pBdr>
                <w:bottom w:val="single" w:sz="4" w:space="1" w:color="auto"/>
              </w:pBdr>
              <w:spacing w:line="360" w:lineRule="exact"/>
              <w:ind w:right="-18"/>
              <w:jc w:val="center"/>
              <w:rPr>
                <w:rFonts w:ascii="BrowalliaUPC" w:hAnsi="BrowalliaUPC" w:cs="BrowalliaUPC"/>
                <w:b/>
                <w:bCs/>
                <w:snapToGrid w:val="0"/>
                <w:color w:val="000000"/>
                <w:sz w:val="26"/>
                <w:szCs w:val="26"/>
                <w:lang w:eastAsia="th-TH"/>
              </w:rPr>
            </w:pPr>
            <w:r w:rsidRPr="005C4392">
              <w:rPr>
                <w:rFonts w:ascii="BrowalliaUPC" w:hAnsi="BrowalliaUPC" w:cs="BrowalliaUPC"/>
                <w:b/>
                <w:bCs/>
                <w:snapToGrid w:val="0"/>
                <w:color w:val="000000"/>
                <w:sz w:val="26"/>
                <w:szCs w:val="26"/>
                <w:lang w:eastAsia="th-TH"/>
              </w:rPr>
              <w:t>Located</w:t>
            </w:r>
          </w:p>
        </w:tc>
        <w:tc>
          <w:tcPr>
            <w:tcW w:w="3672" w:type="dxa"/>
            <w:vAlign w:val="bottom"/>
          </w:tcPr>
          <w:p w14:paraId="5A340397" w14:textId="77777777" w:rsidR="00713125" w:rsidRPr="005C4392" w:rsidRDefault="00713125" w:rsidP="009B281A">
            <w:pPr>
              <w:pBdr>
                <w:bottom w:val="single" w:sz="4" w:space="1" w:color="auto"/>
              </w:pBdr>
              <w:spacing w:line="360" w:lineRule="exact"/>
              <w:ind w:right="-18"/>
              <w:jc w:val="center"/>
              <w:rPr>
                <w:rFonts w:ascii="BrowalliaUPC" w:hAnsi="BrowalliaUPC" w:cs="BrowalliaUPC"/>
                <w:b/>
                <w:bCs/>
                <w:snapToGrid w:val="0"/>
                <w:color w:val="000000"/>
                <w:sz w:val="26"/>
                <w:szCs w:val="26"/>
                <w:rtl/>
                <w:cs/>
                <w:lang w:eastAsia="th-TH"/>
              </w:rPr>
            </w:pPr>
            <w:r w:rsidRPr="005C4392">
              <w:rPr>
                <w:rFonts w:ascii="BrowalliaUPC" w:hAnsi="BrowalliaUPC" w:cs="BrowalliaUPC"/>
                <w:b/>
                <w:bCs/>
                <w:snapToGrid w:val="0"/>
                <w:color w:val="000000"/>
                <w:sz w:val="26"/>
                <w:szCs w:val="26"/>
                <w:lang w:eastAsia="th-TH"/>
              </w:rPr>
              <w:t>Type of</w:t>
            </w:r>
            <w:r w:rsidRPr="005C4392">
              <w:rPr>
                <w:rFonts w:ascii="BrowalliaUPC" w:hAnsi="BrowalliaUPC" w:cs="BrowalliaUPC"/>
                <w:b/>
                <w:bCs/>
                <w:snapToGrid w:val="0"/>
                <w:color w:val="000000"/>
                <w:sz w:val="26"/>
                <w:szCs w:val="26"/>
                <w:rtl/>
                <w:lang w:eastAsia="th-TH" w:bidi="ar-SA"/>
              </w:rPr>
              <w:t xml:space="preserve"> </w:t>
            </w:r>
            <w:r w:rsidRPr="005C4392">
              <w:rPr>
                <w:rFonts w:ascii="BrowalliaUPC" w:hAnsi="BrowalliaUPC" w:cs="BrowalliaUPC"/>
                <w:b/>
                <w:bCs/>
                <w:snapToGrid w:val="0"/>
                <w:color w:val="000000"/>
                <w:sz w:val="26"/>
                <w:szCs w:val="26"/>
                <w:lang w:eastAsia="th-TH"/>
              </w:rPr>
              <w:t>relationship</w:t>
            </w:r>
          </w:p>
        </w:tc>
      </w:tr>
      <w:tr w:rsidR="00713125" w:rsidRPr="005C4392" w14:paraId="51F8E751" w14:textId="77777777" w:rsidTr="00621CD8">
        <w:tc>
          <w:tcPr>
            <w:tcW w:w="3870" w:type="dxa"/>
          </w:tcPr>
          <w:p w14:paraId="317C081B" w14:textId="77777777" w:rsidR="00713125" w:rsidRPr="005C4392" w:rsidRDefault="00713125" w:rsidP="009B281A">
            <w:pPr>
              <w:spacing w:line="360" w:lineRule="exact"/>
              <w:ind w:left="540" w:right="-1"/>
              <w:jc w:val="both"/>
              <w:rPr>
                <w:rFonts w:ascii="BrowalliaUPC" w:hAnsi="BrowalliaUPC" w:cs="BrowalliaUPC"/>
                <w:snapToGrid w:val="0"/>
                <w:color w:val="000000"/>
                <w:sz w:val="26"/>
                <w:szCs w:val="26"/>
                <w:lang w:eastAsia="th-TH"/>
              </w:rPr>
            </w:pPr>
          </w:p>
        </w:tc>
        <w:tc>
          <w:tcPr>
            <w:tcW w:w="1530" w:type="dxa"/>
          </w:tcPr>
          <w:p w14:paraId="7E4FB2E5" w14:textId="77777777" w:rsidR="00713125" w:rsidRPr="005C4392" w:rsidRDefault="00713125" w:rsidP="009B281A">
            <w:pPr>
              <w:spacing w:line="360" w:lineRule="exact"/>
              <w:ind w:left="540" w:right="-1"/>
              <w:jc w:val="both"/>
              <w:rPr>
                <w:rFonts w:ascii="BrowalliaUPC" w:hAnsi="BrowalliaUPC" w:cs="BrowalliaUPC"/>
                <w:snapToGrid w:val="0"/>
                <w:color w:val="000000"/>
                <w:sz w:val="26"/>
                <w:szCs w:val="26"/>
                <w:lang w:eastAsia="th-TH"/>
              </w:rPr>
            </w:pPr>
          </w:p>
        </w:tc>
        <w:tc>
          <w:tcPr>
            <w:tcW w:w="3672" w:type="dxa"/>
          </w:tcPr>
          <w:p w14:paraId="528EF925" w14:textId="77777777" w:rsidR="00713125" w:rsidRPr="005C4392" w:rsidRDefault="00713125" w:rsidP="009B281A">
            <w:pPr>
              <w:spacing w:line="360" w:lineRule="exact"/>
              <w:ind w:left="-108" w:right="-108"/>
              <w:jc w:val="both"/>
              <w:rPr>
                <w:rFonts w:ascii="BrowalliaUPC" w:hAnsi="BrowalliaUPC" w:cs="BrowalliaUPC"/>
                <w:snapToGrid w:val="0"/>
                <w:color w:val="000000"/>
                <w:sz w:val="26"/>
                <w:szCs w:val="26"/>
                <w:lang w:eastAsia="th-TH"/>
              </w:rPr>
            </w:pPr>
          </w:p>
        </w:tc>
      </w:tr>
      <w:tr w:rsidR="00713125" w:rsidRPr="005C4392" w14:paraId="5AA3DDAF" w14:textId="77777777" w:rsidTr="00621CD8">
        <w:trPr>
          <w:trHeight w:val="76"/>
        </w:trPr>
        <w:tc>
          <w:tcPr>
            <w:tcW w:w="3870" w:type="dxa"/>
          </w:tcPr>
          <w:p w14:paraId="54CEF753" w14:textId="77777777" w:rsidR="00713125" w:rsidRPr="005C4392" w:rsidRDefault="00713125" w:rsidP="009B281A">
            <w:pPr>
              <w:pStyle w:val="BodyText"/>
              <w:tabs>
                <w:tab w:val="left" w:pos="720"/>
              </w:tabs>
              <w:spacing w:after="0" w:line="360" w:lineRule="exact"/>
              <w:ind w:left="162" w:right="-115" w:hanging="162"/>
              <w:rPr>
                <w:rFonts w:ascii="BrowalliaUPC" w:hAnsi="BrowalliaUPC" w:cs="BrowalliaUPC"/>
                <w:sz w:val="26"/>
                <w:szCs w:val="26"/>
                <w:cs/>
              </w:rPr>
            </w:pPr>
            <w:r w:rsidRPr="005C4392">
              <w:rPr>
                <w:rFonts w:ascii="BrowalliaUPC" w:hAnsi="BrowalliaUPC" w:cs="BrowalliaUPC"/>
                <w:sz w:val="26"/>
                <w:szCs w:val="26"/>
              </w:rPr>
              <w:t>Food Holding Co., Ltd.</w:t>
            </w:r>
          </w:p>
        </w:tc>
        <w:tc>
          <w:tcPr>
            <w:tcW w:w="1530" w:type="dxa"/>
          </w:tcPr>
          <w:p w14:paraId="22F31062" w14:textId="77777777" w:rsidR="00713125" w:rsidRPr="005C4392" w:rsidRDefault="00713125" w:rsidP="009B281A">
            <w:pPr>
              <w:pStyle w:val="BodyText"/>
              <w:tabs>
                <w:tab w:val="left" w:pos="720"/>
              </w:tabs>
              <w:spacing w:after="0" w:line="360" w:lineRule="exact"/>
              <w:ind w:left="-108" w:right="-115"/>
              <w:jc w:val="center"/>
              <w:rPr>
                <w:rFonts w:ascii="BrowalliaUPC" w:hAnsi="BrowalliaUPC" w:cs="BrowalliaUPC"/>
                <w:sz w:val="26"/>
                <w:szCs w:val="26"/>
              </w:rPr>
            </w:pPr>
            <w:r w:rsidRPr="005C4392">
              <w:rPr>
                <w:rFonts w:ascii="BrowalliaUPC" w:hAnsi="BrowalliaUPC" w:cs="BrowalliaUPC"/>
                <w:sz w:val="26"/>
                <w:szCs w:val="26"/>
              </w:rPr>
              <w:t>Thailand</w:t>
            </w:r>
          </w:p>
        </w:tc>
        <w:tc>
          <w:tcPr>
            <w:tcW w:w="3672" w:type="dxa"/>
          </w:tcPr>
          <w:p w14:paraId="61C84249" w14:textId="77777777" w:rsidR="00713125" w:rsidRPr="005C4392" w:rsidRDefault="00713125" w:rsidP="009B281A">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Subsidiary</w:t>
            </w:r>
          </w:p>
        </w:tc>
      </w:tr>
      <w:tr w:rsidR="00C90B4E" w:rsidRPr="005C4392" w14:paraId="7E05F3BC" w14:textId="77777777" w:rsidTr="00621CD8">
        <w:tc>
          <w:tcPr>
            <w:tcW w:w="3870" w:type="dxa"/>
          </w:tcPr>
          <w:p w14:paraId="1EBFBFC7" w14:textId="062D605D"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Domino Asia Pacific Co., Ltd.</w:t>
            </w:r>
          </w:p>
        </w:tc>
        <w:tc>
          <w:tcPr>
            <w:tcW w:w="1530" w:type="dxa"/>
          </w:tcPr>
          <w:p w14:paraId="3D2CEC11" w14:textId="15D67E05" w:rsidR="00C90B4E" w:rsidRPr="005C4392"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5C4392">
              <w:rPr>
                <w:rFonts w:ascii="BrowalliaUPC" w:hAnsi="BrowalliaUPC" w:cs="BrowalliaUPC"/>
                <w:sz w:val="26"/>
                <w:szCs w:val="26"/>
              </w:rPr>
              <w:t>Thailand</w:t>
            </w:r>
          </w:p>
        </w:tc>
        <w:tc>
          <w:tcPr>
            <w:tcW w:w="3672" w:type="dxa"/>
          </w:tcPr>
          <w:p w14:paraId="60AD3C10" w14:textId="77777777"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Subsidiary</w:t>
            </w:r>
          </w:p>
          <w:p w14:paraId="7F69198B" w14:textId="70E61F21"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(Ended 30 November 2022)</w:t>
            </w:r>
          </w:p>
        </w:tc>
      </w:tr>
      <w:tr w:rsidR="00C90B4E" w:rsidRPr="005C4392" w14:paraId="20459A21" w14:textId="77777777" w:rsidTr="00621CD8">
        <w:tc>
          <w:tcPr>
            <w:tcW w:w="3870" w:type="dxa"/>
          </w:tcPr>
          <w:p w14:paraId="5B7E913E" w14:textId="26F36558"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Fresh Energy Fusion Co., Ltd</w:t>
            </w:r>
          </w:p>
        </w:tc>
        <w:tc>
          <w:tcPr>
            <w:tcW w:w="1530" w:type="dxa"/>
          </w:tcPr>
          <w:p w14:paraId="2196EDFD" w14:textId="3A157258" w:rsidR="00C90B4E" w:rsidRPr="005C4392"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5C4392">
              <w:rPr>
                <w:rFonts w:ascii="BrowalliaUPC" w:hAnsi="BrowalliaUPC" w:cs="BrowalliaUPC"/>
                <w:sz w:val="26"/>
                <w:szCs w:val="26"/>
              </w:rPr>
              <w:t>Thailand</w:t>
            </w:r>
          </w:p>
        </w:tc>
        <w:tc>
          <w:tcPr>
            <w:tcW w:w="3672" w:type="dxa"/>
          </w:tcPr>
          <w:p w14:paraId="3634BD0E" w14:textId="3C890C18"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Subsidiary</w:t>
            </w:r>
          </w:p>
        </w:tc>
      </w:tr>
      <w:tr w:rsidR="00C90B4E" w:rsidRPr="005C4392" w14:paraId="241A382E" w14:textId="77777777" w:rsidTr="00621CD8">
        <w:tc>
          <w:tcPr>
            <w:tcW w:w="3870" w:type="dxa"/>
          </w:tcPr>
          <w:p w14:paraId="6A8DA96F" w14:textId="77777777"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Bake Cheese Tart (Thailand) Co., Ltd.</w:t>
            </w:r>
          </w:p>
        </w:tc>
        <w:tc>
          <w:tcPr>
            <w:tcW w:w="1530" w:type="dxa"/>
          </w:tcPr>
          <w:p w14:paraId="57A9FD09" w14:textId="77777777" w:rsidR="00C90B4E" w:rsidRPr="005C4392"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5C4392">
              <w:rPr>
                <w:rFonts w:ascii="BrowalliaUPC" w:hAnsi="BrowalliaUPC" w:cs="BrowalliaUPC"/>
                <w:sz w:val="26"/>
                <w:szCs w:val="26"/>
              </w:rPr>
              <w:t>Thailand</w:t>
            </w:r>
          </w:p>
        </w:tc>
        <w:tc>
          <w:tcPr>
            <w:tcW w:w="3672" w:type="dxa"/>
          </w:tcPr>
          <w:p w14:paraId="2F5D29D2" w14:textId="77777777"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Indirect subsidiary</w:t>
            </w:r>
          </w:p>
        </w:tc>
      </w:tr>
      <w:tr w:rsidR="00C90B4E" w:rsidRPr="005C4392" w14:paraId="0F555ECF" w14:textId="77777777" w:rsidTr="00621CD8">
        <w:tc>
          <w:tcPr>
            <w:tcW w:w="3870" w:type="dxa"/>
          </w:tcPr>
          <w:p w14:paraId="1CE9FCDA" w14:textId="77777777"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Eastern Cuisine (Thailand) Co., Ltd.</w:t>
            </w:r>
          </w:p>
        </w:tc>
        <w:tc>
          <w:tcPr>
            <w:tcW w:w="1530" w:type="dxa"/>
          </w:tcPr>
          <w:p w14:paraId="5795FD41" w14:textId="77777777" w:rsidR="00C90B4E" w:rsidRPr="005C4392"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5C4392">
              <w:rPr>
                <w:rFonts w:ascii="BrowalliaUPC" w:hAnsi="BrowalliaUPC" w:cs="BrowalliaUPC"/>
                <w:sz w:val="26"/>
                <w:szCs w:val="26"/>
              </w:rPr>
              <w:t>Thailand</w:t>
            </w:r>
          </w:p>
        </w:tc>
        <w:tc>
          <w:tcPr>
            <w:tcW w:w="3672" w:type="dxa"/>
          </w:tcPr>
          <w:p w14:paraId="30217A16" w14:textId="77777777"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Indirect subsidiary</w:t>
            </w:r>
          </w:p>
        </w:tc>
      </w:tr>
      <w:tr w:rsidR="00C90B4E" w:rsidRPr="005C4392" w14:paraId="3F98D959" w14:textId="77777777" w:rsidTr="00621CD8">
        <w:tc>
          <w:tcPr>
            <w:tcW w:w="3870" w:type="dxa"/>
          </w:tcPr>
          <w:p w14:paraId="5922E33F" w14:textId="77777777"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Crepes &amp; Co. Development Co., Ltd.</w:t>
            </w:r>
          </w:p>
        </w:tc>
        <w:tc>
          <w:tcPr>
            <w:tcW w:w="1530" w:type="dxa"/>
          </w:tcPr>
          <w:p w14:paraId="2A74BCA2" w14:textId="77777777" w:rsidR="00C90B4E" w:rsidRPr="005C4392"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5C4392">
              <w:rPr>
                <w:rFonts w:ascii="BrowalliaUPC" w:hAnsi="BrowalliaUPC" w:cs="BrowalliaUPC"/>
                <w:sz w:val="26"/>
                <w:szCs w:val="26"/>
              </w:rPr>
              <w:t>Thailand</w:t>
            </w:r>
          </w:p>
        </w:tc>
        <w:tc>
          <w:tcPr>
            <w:tcW w:w="3672" w:type="dxa"/>
          </w:tcPr>
          <w:p w14:paraId="5B755709" w14:textId="77777777"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Indirect subsidiary</w:t>
            </w:r>
          </w:p>
        </w:tc>
      </w:tr>
      <w:tr w:rsidR="00C90B4E" w:rsidRPr="005C4392" w14:paraId="142288E5" w14:textId="77777777" w:rsidTr="00621CD8">
        <w:tc>
          <w:tcPr>
            <w:tcW w:w="3870" w:type="dxa"/>
          </w:tcPr>
          <w:p w14:paraId="65D70671" w14:textId="77777777"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DK WOW Venture Co., Ltd.</w:t>
            </w:r>
          </w:p>
        </w:tc>
        <w:tc>
          <w:tcPr>
            <w:tcW w:w="1530" w:type="dxa"/>
          </w:tcPr>
          <w:p w14:paraId="051F1876" w14:textId="77777777" w:rsidR="00C90B4E" w:rsidRPr="005C4392"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5C4392">
              <w:rPr>
                <w:rFonts w:ascii="BrowalliaUPC" w:hAnsi="BrowalliaUPC" w:cs="BrowalliaUPC"/>
                <w:sz w:val="26"/>
                <w:szCs w:val="26"/>
              </w:rPr>
              <w:t>Thailand</w:t>
            </w:r>
          </w:p>
        </w:tc>
        <w:tc>
          <w:tcPr>
            <w:tcW w:w="3672" w:type="dxa"/>
          </w:tcPr>
          <w:p w14:paraId="14FA2091" w14:textId="77777777"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Indirect subsidiary</w:t>
            </w:r>
          </w:p>
          <w:p w14:paraId="5AC008E8" w14:textId="77777777"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(Ended 30 November 2022)</w:t>
            </w:r>
          </w:p>
        </w:tc>
      </w:tr>
      <w:tr w:rsidR="00C90B4E" w:rsidRPr="005C4392" w14:paraId="59EF97C7" w14:textId="77777777" w:rsidTr="00621CD8">
        <w:tc>
          <w:tcPr>
            <w:tcW w:w="3870" w:type="dxa"/>
          </w:tcPr>
          <w:p w14:paraId="07ECBD1B" w14:textId="77777777" w:rsidR="00C90B4E" w:rsidRPr="005C4392" w:rsidRDefault="00C90B4E" w:rsidP="00C90B4E">
            <w:pPr>
              <w:pStyle w:val="BodyText"/>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Dhara Dhevi Co., Ltd.</w:t>
            </w:r>
          </w:p>
        </w:tc>
        <w:tc>
          <w:tcPr>
            <w:tcW w:w="1530" w:type="dxa"/>
          </w:tcPr>
          <w:p w14:paraId="201F7C71" w14:textId="77777777" w:rsidR="00C90B4E" w:rsidRPr="005C4392"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5C4392">
              <w:rPr>
                <w:rFonts w:ascii="BrowalliaUPC" w:hAnsi="BrowalliaUPC" w:cs="BrowalliaUPC"/>
                <w:sz w:val="26"/>
                <w:szCs w:val="26"/>
              </w:rPr>
              <w:t>Thailand</w:t>
            </w:r>
          </w:p>
        </w:tc>
        <w:tc>
          <w:tcPr>
            <w:tcW w:w="3672" w:type="dxa"/>
          </w:tcPr>
          <w:p w14:paraId="72F5C766" w14:textId="77777777"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Common director</w:t>
            </w:r>
          </w:p>
        </w:tc>
      </w:tr>
      <w:tr w:rsidR="00C90B4E" w:rsidRPr="005C4392" w14:paraId="08F31168" w14:textId="77777777" w:rsidTr="00621CD8">
        <w:tc>
          <w:tcPr>
            <w:tcW w:w="3870" w:type="dxa"/>
          </w:tcPr>
          <w:p w14:paraId="579E93B8" w14:textId="77777777" w:rsidR="00C90B4E" w:rsidRPr="005C4392" w:rsidRDefault="00C90B4E" w:rsidP="00C90B4E">
            <w:pPr>
              <w:pStyle w:val="BodyText"/>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Dhara Dhevi Hotel Co., Ltd.</w:t>
            </w:r>
          </w:p>
        </w:tc>
        <w:tc>
          <w:tcPr>
            <w:tcW w:w="1530" w:type="dxa"/>
          </w:tcPr>
          <w:p w14:paraId="7995DF4B" w14:textId="77777777" w:rsidR="00C90B4E" w:rsidRPr="005C4392" w:rsidRDefault="00C90B4E" w:rsidP="00C90B4E">
            <w:pPr>
              <w:pStyle w:val="BodyText"/>
              <w:tabs>
                <w:tab w:val="left" w:pos="720"/>
              </w:tabs>
              <w:spacing w:after="0" w:line="360" w:lineRule="exact"/>
              <w:ind w:left="-108" w:right="-115"/>
              <w:jc w:val="center"/>
              <w:rPr>
                <w:rFonts w:ascii="BrowalliaUPC" w:hAnsi="BrowalliaUPC" w:cs="BrowalliaUPC"/>
                <w:sz w:val="26"/>
                <w:szCs w:val="26"/>
              </w:rPr>
            </w:pPr>
            <w:r w:rsidRPr="005C4392">
              <w:rPr>
                <w:rFonts w:ascii="BrowalliaUPC" w:hAnsi="BrowalliaUPC" w:cs="BrowalliaUPC"/>
                <w:sz w:val="26"/>
                <w:szCs w:val="26"/>
              </w:rPr>
              <w:t>Thailand</w:t>
            </w:r>
          </w:p>
        </w:tc>
        <w:tc>
          <w:tcPr>
            <w:tcW w:w="3672" w:type="dxa"/>
          </w:tcPr>
          <w:p w14:paraId="05A43E34" w14:textId="77777777" w:rsidR="00C90B4E" w:rsidRPr="005C4392" w:rsidRDefault="00C90B4E" w:rsidP="00C90B4E">
            <w:pPr>
              <w:pStyle w:val="BodyText"/>
              <w:tabs>
                <w:tab w:val="left" w:pos="720"/>
              </w:tabs>
              <w:spacing w:after="0" w:line="360" w:lineRule="exact"/>
              <w:ind w:left="162" w:right="-115" w:hanging="162"/>
              <w:rPr>
                <w:rFonts w:ascii="BrowalliaUPC" w:hAnsi="BrowalliaUPC" w:cs="BrowalliaUPC"/>
                <w:sz w:val="26"/>
                <w:szCs w:val="26"/>
              </w:rPr>
            </w:pPr>
            <w:r w:rsidRPr="005C4392">
              <w:rPr>
                <w:rFonts w:ascii="BrowalliaUPC" w:hAnsi="BrowalliaUPC" w:cs="BrowalliaUPC"/>
                <w:sz w:val="26"/>
                <w:szCs w:val="26"/>
              </w:rPr>
              <w:t>Common director</w:t>
            </w:r>
          </w:p>
        </w:tc>
      </w:tr>
    </w:tbl>
    <w:p w14:paraId="6469CF0C" w14:textId="77777777" w:rsidR="007B2070" w:rsidRPr="005C4392" w:rsidRDefault="007B2070" w:rsidP="0062265B">
      <w:pPr>
        <w:spacing w:line="240" w:lineRule="atLeast"/>
        <w:jc w:val="both"/>
        <w:rPr>
          <w:rFonts w:ascii="BrowalliaUPC" w:hAnsi="BrowalliaUPC" w:cs="BrowalliaUPC"/>
          <w:spacing w:val="-2"/>
          <w:sz w:val="26"/>
          <w:szCs w:val="26"/>
        </w:rPr>
      </w:pPr>
    </w:p>
    <w:p w14:paraId="3D648469" w14:textId="77777777" w:rsidR="00E127E6" w:rsidRPr="005C4392" w:rsidRDefault="00E127E6" w:rsidP="0062265B">
      <w:pPr>
        <w:spacing w:line="240" w:lineRule="atLeast"/>
        <w:jc w:val="both"/>
        <w:rPr>
          <w:rFonts w:ascii="BrowalliaUPC" w:hAnsi="BrowalliaUPC" w:cs="BrowalliaUPC"/>
          <w:spacing w:val="-2"/>
          <w:sz w:val="26"/>
          <w:szCs w:val="26"/>
        </w:rPr>
      </w:pPr>
    </w:p>
    <w:tbl>
      <w:tblPr>
        <w:tblW w:w="11490" w:type="dxa"/>
        <w:tblInd w:w="333" w:type="dxa"/>
        <w:tblLayout w:type="fixed"/>
        <w:tblLook w:val="01E0" w:firstRow="1" w:lastRow="1" w:firstColumn="1" w:lastColumn="1" w:noHBand="0" w:noVBand="0"/>
      </w:tblPr>
      <w:tblGrid>
        <w:gridCol w:w="2826"/>
        <w:gridCol w:w="2052"/>
        <w:gridCol w:w="1418"/>
        <w:gridCol w:w="1326"/>
        <w:gridCol w:w="1367"/>
        <w:gridCol w:w="1134"/>
        <w:gridCol w:w="1367"/>
      </w:tblGrid>
      <w:tr w:rsidR="00E149D6" w:rsidRPr="005C4392" w14:paraId="675FE2B4" w14:textId="77777777" w:rsidTr="005610D9">
        <w:trPr>
          <w:gridAfter w:val="1"/>
          <w:wAfter w:w="1367" w:type="dxa"/>
          <w:trHeight w:val="69"/>
          <w:tblHeader/>
        </w:trPr>
        <w:tc>
          <w:tcPr>
            <w:tcW w:w="2826" w:type="dxa"/>
          </w:tcPr>
          <w:p w14:paraId="54D24905" w14:textId="39E6A1CC" w:rsidR="00E149D6" w:rsidRPr="005C4392" w:rsidRDefault="00E149D6" w:rsidP="009B281A">
            <w:pPr>
              <w:spacing w:line="360" w:lineRule="exact"/>
              <w:rPr>
                <w:rFonts w:ascii="BrowalliaUPC" w:hAnsi="BrowalliaUPC" w:cs="BrowalliaUPC"/>
                <w:sz w:val="26"/>
                <w:szCs w:val="26"/>
                <w:lang w:val="en-GB"/>
              </w:rPr>
            </w:pPr>
            <w:r w:rsidRPr="005C4392">
              <w:rPr>
                <w:rFonts w:ascii="BrowalliaUPC" w:hAnsi="BrowalliaUPC" w:cs="BrowalliaUPC"/>
                <w:sz w:val="26"/>
                <w:szCs w:val="26"/>
              </w:rPr>
              <w:t>(Unit</w:t>
            </w:r>
            <w:r w:rsidRPr="005C4392">
              <w:rPr>
                <w:rFonts w:ascii="BrowalliaUPC" w:hAnsi="BrowalliaUPC" w:cs="BrowalliaUPC"/>
                <w:sz w:val="26"/>
                <w:szCs w:val="26"/>
                <w:lang w:val="en-GB"/>
              </w:rPr>
              <w:t>:</w:t>
            </w:r>
            <w:r w:rsidRPr="005C4392">
              <w:rPr>
                <w:rFonts w:ascii="BrowalliaUPC" w:hAnsi="BrowalliaUPC" w:cs="BrowalliaUPC"/>
                <w:sz w:val="26"/>
                <w:szCs w:val="26"/>
              </w:rPr>
              <w:t xml:space="preserve"> Baht)</w:t>
            </w:r>
          </w:p>
        </w:tc>
        <w:tc>
          <w:tcPr>
            <w:tcW w:w="2052" w:type="dxa"/>
          </w:tcPr>
          <w:p w14:paraId="22482F97" w14:textId="77777777" w:rsidR="00E149D6" w:rsidRPr="005C4392" w:rsidRDefault="00E149D6" w:rsidP="009B281A">
            <w:pPr>
              <w:spacing w:line="360" w:lineRule="exact"/>
              <w:rPr>
                <w:rFonts w:ascii="BrowalliaUPC" w:hAnsi="BrowalliaUPC" w:cs="BrowalliaUPC"/>
                <w:sz w:val="26"/>
                <w:szCs w:val="26"/>
                <w:lang w:val="en-GB"/>
              </w:rPr>
            </w:pPr>
          </w:p>
        </w:tc>
        <w:tc>
          <w:tcPr>
            <w:tcW w:w="2744" w:type="dxa"/>
            <w:gridSpan w:val="2"/>
            <w:vAlign w:val="bottom"/>
          </w:tcPr>
          <w:p w14:paraId="4656877A" w14:textId="1DFE99F0" w:rsidR="00E149D6" w:rsidRPr="005C4392" w:rsidRDefault="00E149D6" w:rsidP="009B281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Consolidated</w:t>
            </w:r>
            <w:r w:rsidRPr="005C4392">
              <w:rPr>
                <w:rFonts w:ascii="BrowalliaUPC" w:hAnsi="BrowalliaUPC" w:cs="BrowalliaUPC"/>
                <w:sz w:val="26"/>
                <w:szCs w:val="26"/>
                <w:lang w:val="en-GB"/>
              </w:rPr>
              <w:t xml:space="preserve"> </w:t>
            </w:r>
          </w:p>
        </w:tc>
        <w:tc>
          <w:tcPr>
            <w:tcW w:w="2501" w:type="dxa"/>
            <w:gridSpan w:val="2"/>
            <w:vAlign w:val="bottom"/>
          </w:tcPr>
          <w:p w14:paraId="00982213" w14:textId="4B646102" w:rsidR="00E149D6" w:rsidRPr="005C4392" w:rsidRDefault="00E149D6" w:rsidP="009B281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 xml:space="preserve">Separate </w:t>
            </w:r>
          </w:p>
        </w:tc>
      </w:tr>
      <w:tr w:rsidR="00E149D6" w:rsidRPr="005C4392" w14:paraId="0D83E5D2" w14:textId="77777777" w:rsidTr="005610D9">
        <w:trPr>
          <w:gridAfter w:val="1"/>
          <w:wAfter w:w="1367" w:type="dxa"/>
          <w:trHeight w:val="266"/>
          <w:tblHeader/>
        </w:trPr>
        <w:tc>
          <w:tcPr>
            <w:tcW w:w="2826" w:type="dxa"/>
          </w:tcPr>
          <w:p w14:paraId="64890F3F" w14:textId="77777777" w:rsidR="00E149D6" w:rsidRPr="005C4392" w:rsidRDefault="00E149D6" w:rsidP="009B281A">
            <w:pPr>
              <w:spacing w:line="360" w:lineRule="exact"/>
              <w:rPr>
                <w:rFonts w:ascii="BrowalliaUPC" w:hAnsi="BrowalliaUPC" w:cs="BrowalliaUPC"/>
                <w:sz w:val="26"/>
                <w:szCs w:val="26"/>
                <w:lang w:val="en-GB"/>
              </w:rPr>
            </w:pPr>
          </w:p>
        </w:tc>
        <w:tc>
          <w:tcPr>
            <w:tcW w:w="2052" w:type="dxa"/>
            <w:vAlign w:val="bottom"/>
          </w:tcPr>
          <w:p w14:paraId="791AD2DA" w14:textId="77777777" w:rsidR="00E149D6" w:rsidRPr="005C4392" w:rsidRDefault="00E149D6" w:rsidP="009B281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Pricing policy</w:t>
            </w:r>
          </w:p>
        </w:tc>
        <w:tc>
          <w:tcPr>
            <w:tcW w:w="1418" w:type="dxa"/>
            <w:vAlign w:val="bottom"/>
          </w:tcPr>
          <w:p w14:paraId="1517F5C6" w14:textId="75D386C7" w:rsidR="00E149D6" w:rsidRPr="005C4392" w:rsidRDefault="00E149D6" w:rsidP="009B281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202</w:t>
            </w:r>
            <w:r w:rsidR="005610D9" w:rsidRPr="005C4392">
              <w:rPr>
                <w:rFonts w:ascii="BrowalliaUPC" w:hAnsi="BrowalliaUPC" w:cs="BrowalliaUPC"/>
                <w:sz w:val="26"/>
                <w:szCs w:val="26"/>
              </w:rPr>
              <w:t>3</w:t>
            </w:r>
          </w:p>
        </w:tc>
        <w:tc>
          <w:tcPr>
            <w:tcW w:w="1326" w:type="dxa"/>
            <w:vAlign w:val="bottom"/>
          </w:tcPr>
          <w:p w14:paraId="533C7B14" w14:textId="785002BF" w:rsidR="00E149D6" w:rsidRPr="005C4392" w:rsidRDefault="00E149D6" w:rsidP="009B281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202</w:t>
            </w:r>
            <w:r w:rsidR="005610D9" w:rsidRPr="005C4392">
              <w:rPr>
                <w:rFonts w:ascii="BrowalliaUPC" w:hAnsi="BrowalliaUPC" w:cs="BrowalliaUPC"/>
                <w:sz w:val="26"/>
                <w:szCs w:val="26"/>
              </w:rPr>
              <w:t>2</w:t>
            </w:r>
          </w:p>
        </w:tc>
        <w:tc>
          <w:tcPr>
            <w:tcW w:w="1367" w:type="dxa"/>
            <w:vAlign w:val="bottom"/>
          </w:tcPr>
          <w:p w14:paraId="524A996A" w14:textId="2DD1600C" w:rsidR="00E149D6" w:rsidRPr="005C4392" w:rsidRDefault="00E149D6" w:rsidP="009B281A">
            <w:pPr>
              <w:pBdr>
                <w:bottom w:val="single" w:sz="6" w:space="1" w:color="auto"/>
              </w:pBdr>
              <w:spacing w:line="360" w:lineRule="exact"/>
              <w:ind w:right="-15"/>
              <w:jc w:val="center"/>
              <w:rPr>
                <w:rFonts w:ascii="BrowalliaUPC" w:hAnsi="BrowalliaUPC" w:cs="BrowalliaUPC"/>
                <w:sz w:val="26"/>
                <w:szCs w:val="26"/>
                <w:lang w:val="en-GB"/>
              </w:rPr>
            </w:pPr>
            <w:r w:rsidRPr="005C4392">
              <w:rPr>
                <w:rFonts w:ascii="BrowalliaUPC" w:hAnsi="BrowalliaUPC" w:cs="BrowalliaUPC"/>
                <w:sz w:val="26"/>
                <w:szCs w:val="26"/>
              </w:rPr>
              <w:t>202</w:t>
            </w:r>
            <w:r w:rsidR="005610D9" w:rsidRPr="005C4392">
              <w:rPr>
                <w:rFonts w:ascii="BrowalliaUPC" w:hAnsi="BrowalliaUPC" w:cs="BrowalliaUPC"/>
                <w:sz w:val="26"/>
                <w:szCs w:val="26"/>
              </w:rPr>
              <w:t>3</w:t>
            </w:r>
          </w:p>
        </w:tc>
        <w:tc>
          <w:tcPr>
            <w:tcW w:w="1134" w:type="dxa"/>
            <w:vAlign w:val="bottom"/>
          </w:tcPr>
          <w:p w14:paraId="12EC479C" w14:textId="4963434B" w:rsidR="00E149D6" w:rsidRPr="005C4392" w:rsidRDefault="00E149D6" w:rsidP="009B281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202</w:t>
            </w:r>
            <w:r w:rsidR="005610D9" w:rsidRPr="005C4392">
              <w:rPr>
                <w:rFonts w:ascii="BrowalliaUPC" w:hAnsi="BrowalliaUPC" w:cs="BrowalliaUPC"/>
                <w:sz w:val="26"/>
                <w:szCs w:val="26"/>
              </w:rPr>
              <w:t>2</w:t>
            </w:r>
          </w:p>
        </w:tc>
      </w:tr>
      <w:tr w:rsidR="00E149D6" w:rsidRPr="005C4392" w14:paraId="691153AD" w14:textId="77777777" w:rsidTr="005610D9">
        <w:trPr>
          <w:gridAfter w:val="1"/>
          <w:wAfter w:w="1367" w:type="dxa"/>
          <w:trHeight w:val="69"/>
        </w:trPr>
        <w:tc>
          <w:tcPr>
            <w:tcW w:w="2826" w:type="dxa"/>
            <w:vAlign w:val="bottom"/>
          </w:tcPr>
          <w:p w14:paraId="18145AF8" w14:textId="77777777" w:rsidR="00E149D6" w:rsidRPr="005C4392" w:rsidRDefault="00E149D6" w:rsidP="009B281A">
            <w:pPr>
              <w:tabs>
                <w:tab w:val="left" w:pos="540"/>
              </w:tabs>
              <w:spacing w:line="360" w:lineRule="exact"/>
              <w:rPr>
                <w:rFonts w:ascii="BrowalliaUPC" w:hAnsi="BrowalliaUPC" w:cs="BrowalliaUPC"/>
                <w:sz w:val="26"/>
                <w:szCs w:val="26"/>
                <w:u w:val="single"/>
              </w:rPr>
            </w:pPr>
          </w:p>
        </w:tc>
        <w:tc>
          <w:tcPr>
            <w:tcW w:w="2052" w:type="dxa"/>
          </w:tcPr>
          <w:p w14:paraId="5FF29FFA" w14:textId="77777777" w:rsidR="00E149D6" w:rsidRPr="005C4392" w:rsidRDefault="00E149D6" w:rsidP="009B281A">
            <w:pPr>
              <w:spacing w:line="360" w:lineRule="exact"/>
              <w:ind w:left="192" w:right="-108" w:hanging="192"/>
              <w:rPr>
                <w:rFonts w:ascii="BrowalliaUPC" w:hAnsi="BrowalliaUPC" w:cs="BrowalliaUPC"/>
                <w:sz w:val="26"/>
                <w:szCs w:val="26"/>
              </w:rPr>
            </w:pPr>
          </w:p>
        </w:tc>
        <w:tc>
          <w:tcPr>
            <w:tcW w:w="1418" w:type="dxa"/>
          </w:tcPr>
          <w:p w14:paraId="79F02963" w14:textId="77777777" w:rsidR="00E149D6" w:rsidRPr="005C4392" w:rsidRDefault="00E149D6" w:rsidP="009B281A">
            <w:pPr>
              <w:spacing w:line="360" w:lineRule="exact"/>
              <w:jc w:val="right"/>
              <w:rPr>
                <w:rFonts w:ascii="BrowalliaUPC" w:hAnsi="BrowalliaUPC" w:cs="BrowalliaUPC"/>
                <w:sz w:val="26"/>
                <w:szCs w:val="26"/>
                <w:lang w:val="en-GB"/>
              </w:rPr>
            </w:pPr>
          </w:p>
        </w:tc>
        <w:tc>
          <w:tcPr>
            <w:tcW w:w="1326" w:type="dxa"/>
          </w:tcPr>
          <w:p w14:paraId="0D70A691" w14:textId="77777777" w:rsidR="00E149D6" w:rsidRPr="005C4392" w:rsidRDefault="00E149D6" w:rsidP="009B281A">
            <w:pPr>
              <w:spacing w:line="360" w:lineRule="exact"/>
              <w:jc w:val="right"/>
              <w:rPr>
                <w:rFonts w:ascii="BrowalliaUPC" w:hAnsi="BrowalliaUPC" w:cs="BrowalliaUPC"/>
                <w:sz w:val="26"/>
                <w:szCs w:val="26"/>
                <w:lang w:val="en-GB"/>
              </w:rPr>
            </w:pPr>
          </w:p>
        </w:tc>
        <w:tc>
          <w:tcPr>
            <w:tcW w:w="1367" w:type="dxa"/>
          </w:tcPr>
          <w:p w14:paraId="35B2B5DC" w14:textId="77777777" w:rsidR="00E149D6" w:rsidRPr="005C4392" w:rsidRDefault="00E149D6" w:rsidP="009B281A">
            <w:pPr>
              <w:spacing w:line="360" w:lineRule="exact"/>
              <w:jc w:val="right"/>
              <w:rPr>
                <w:rFonts w:ascii="BrowalliaUPC" w:hAnsi="BrowalliaUPC" w:cs="BrowalliaUPC"/>
                <w:sz w:val="26"/>
                <w:szCs w:val="26"/>
                <w:lang w:val="en-GB"/>
              </w:rPr>
            </w:pPr>
          </w:p>
        </w:tc>
        <w:tc>
          <w:tcPr>
            <w:tcW w:w="1134" w:type="dxa"/>
          </w:tcPr>
          <w:p w14:paraId="23F780B5" w14:textId="77777777" w:rsidR="00E149D6" w:rsidRPr="005C4392" w:rsidRDefault="00E149D6" w:rsidP="009B281A">
            <w:pPr>
              <w:spacing w:line="360" w:lineRule="exact"/>
              <w:jc w:val="right"/>
              <w:rPr>
                <w:rFonts w:ascii="BrowalliaUPC" w:hAnsi="BrowalliaUPC" w:cs="BrowalliaUPC"/>
                <w:sz w:val="26"/>
                <w:szCs w:val="26"/>
                <w:lang w:val="en-GB"/>
              </w:rPr>
            </w:pPr>
          </w:p>
        </w:tc>
      </w:tr>
      <w:tr w:rsidR="00E149D6" w:rsidRPr="005C4392" w14:paraId="2A81E431" w14:textId="77777777" w:rsidTr="005610D9">
        <w:trPr>
          <w:gridAfter w:val="1"/>
          <w:wAfter w:w="1367" w:type="dxa"/>
          <w:trHeight w:val="114"/>
        </w:trPr>
        <w:tc>
          <w:tcPr>
            <w:tcW w:w="2826" w:type="dxa"/>
            <w:vAlign w:val="bottom"/>
          </w:tcPr>
          <w:p w14:paraId="58C40F54" w14:textId="77777777" w:rsidR="00E149D6" w:rsidRPr="005C4392" w:rsidRDefault="00E149D6" w:rsidP="009B281A">
            <w:pPr>
              <w:tabs>
                <w:tab w:val="left" w:pos="540"/>
              </w:tabs>
              <w:spacing w:line="360" w:lineRule="exact"/>
              <w:rPr>
                <w:rFonts w:ascii="BrowalliaUPC" w:hAnsi="BrowalliaUPC" w:cs="BrowalliaUPC"/>
                <w:sz w:val="26"/>
                <w:szCs w:val="26"/>
                <w:u w:val="single"/>
              </w:rPr>
            </w:pPr>
            <w:r w:rsidRPr="005C4392">
              <w:rPr>
                <w:rFonts w:ascii="BrowalliaUPC" w:hAnsi="BrowalliaUPC" w:cs="BrowalliaUPC"/>
                <w:sz w:val="26"/>
                <w:szCs w:val="26"/>
                <w:u w:val="single"/>
              </w:rPr>
              <w:t>Subsidiary companies</w:t>
            </w:r>
          </w:p>
        </w:tc>
        <w:tc>
          <w:tcPr>
            <w:tcW w:w="2052" w:type="dxa"/>
          </w:tcPr>
          <w:p w14:paraId="748CF08A" w14:textId="77777777" w:rsidR="00E149D6" w:rsidRPr="005C4392" w:rsidRDefault="00E149D6" w:rsidP="009B281A">
            <w:pPr>
              <w:spacing w:line="360" w:lineRule="exact"/>
              <w:ind w:left="192" w:right="-108" w:hanging="192"/>
              <w:rPr>
                <w:rFonts w:ascii="BrowalliaUPC" w:hAnsi="BrowalliaUPC" w:cs="BrowalliaUPC"/>
                <w:sz w:val="26"/>
                <w:szCs w:val="26"/>
              </w:rPr>
            </w:pPr>
          </w:p>
        </w:tc>
        <w:tc>
          <w:tcPr>
            <w:tcW w:w="1418" w:type="dxa"/>
          </w:tcPr>
          <w:p w14:paraId="5DF4D4F8" w14:textId="77777777" w:rsidR="00E149D6" w:rsidRPr="005C4392" w:rsidRDefault="00E149D6" w:rsidP="009B281A">
            <w:pPr>
              <w:spacing w:line="360" w:lineRule="exact"/>
              <w:jc w:val="right"/>
              <w:rPr>
                <w:rFonts w:ascii="BrowalliaUPC" w:hAnsi="BrowalliaUPC" w:cs="BrowalliaUPC"/>
                <w:sz w:val="26"/>
                <w:szCs w:val="26"/>
                <w:lang w:val="en-GB"/>
              </w:rPr>
            </w:pPr>
          </w:p>
        </w:tc>
        <w:tc>
          <w:tcPr>
            <w:tcW w:w="1326" w:type="dxa"/>
          </w:tcPr>
          <w:p w14:paraId="149B0B3C" w14:textId="77777777" w:rsidR="00E149D6" w:rsidRPr="005C4392" w:rsidRDefault="00E149D6" w:rsidP="009B281A">
            <w:pPr>
              <w:spacing w:line="360" w:lineRule="exact"/>
              <w:jc w:val="right"/>
              <w:rPr>
                <w:rFonts w:ascii="BrowalliaUPC" w:hAnsi="BrowalliaUPC" w:cs="BrowalliaUPC"/>
                <w:sz w:val="26"/>
                <w:szCs w:val="26"/>
                <w:lang w:val="en-GB"/>
              </w:rPr>
            </w:pPr>
          </w:p>
        </w:tc>
        <w:tc>
          <w:tcPr>
            <w:tcW w:w="1367" w:type="dxa"/>
          </w:tcPr>
          <w:p w14:paraId="1B0AA7CF" w14:textId="77777777" w:rsidR="00E149D6" w:rsidRPr="005C4392" w:rsidRDefault="00E149D6" w:rsidP="009B281A">
            <w:pPr>
              <w:spacing w:line="360" w:lineRule="exact"/>
              <w:jc w:val="right"/>
              <w:rPr>
                <w:rFonts w:ascii="BrowalliaUPC" w:hAnsi="BrowalliaUPC" w:cs="BrowalliaUPC"/>
                <w:sz w:val="26"/>
                <w:szCs w:val="26"/>
                <w:lang w:val="en-GB"/>
              </w:rPr>
            </w:pPr>
          </w:p>
        </w:tc>
        <w:tc>
          <w:tcPr>
            <w:tcW w:w="1134" w:type="dxa"/>
          </w:tcPr>
          <w:p w14:paraId="02D46DB8" w14:textId="77777777" w:rsidR="00E149D6" w:rsidRPr="005C4392" w:rsidRDefault="00E149D6" w:rsidP="009B281A">
            <w:pPr>
              <w:spacing w:line="360" w:lineRule="exact"/>
              <w:jc w:val="right"/>
              <w:rPr>
                <w:rFonts w:ascii="BrowalliaUPC" w:hAnsi="BrowalliaUPC" w:cs="BrowalliaUPC"/>
                <w:sz w:val="26"/>
                <w:szCs w:val="26"/>
                <w:lang w:val="en-GB"/>
              </w:rPr>
            </w:pPr>
          </w:p>
        </w:tc>
      </w:tr>
      <w:tr w:rsidR="00746770" w:rsidRPr="005C4392" w14:paraId="171EF16A" w14:textId="77777777" w:rsidTr="006C0FD9">
        <w:trPr>
          <w:gridAfter w:val="1"/>
          <w:wAfter w:w="1367" w:type="dxa"/>
          <w:trHeight w:val="114"/>
        </w:trPr>
        <w:tc>
          <w:tcPr>
            <w:tcW w:w="2826" w:type="dxa"/>
            <w:vAlign w:val="bottom"/>
          </w:tcPr>
          <w:p w14:paraId="541BF60E" w14:textId="77777777" w:rsidR="00746770" w:rsidRPr="005C4392" w:rsidRDefault="00746770" w:rsidP="00746770">
            <w:pPr>
              <w:tabs>
                <w:tab w:val="left" w:pos="540"/>
              </w:tabs>
              <w:spacing w:line="360" w:lineRule="exact"/>
              <w:ind w:firstLine="132"/>
              <w:rPr>
                <w:rFonts w:ascii="BrowalliaUPC" w:hAnsi="BrowalliaUPC" w:cs="BrowalliaUPC"/>
                <w:sz w:val="26"/>
                <w:szCs w:val="26"/>
                <w:u w:val="single"/>
              </w:rPr>
            </w:pPr>
            <w:r w:rsidRPr="005C4392">
              <w:rPr>
                <w:rFonts w:ascii="BrowalliaUPC" w:hAnsi="BrowalliaUPC" w:cs="BrowalliaUPC"/>
                <w:sz w:val="26"/>
                <w:szCs w:val="26"/>
              </w:rPr>
              <w:t>Management income</w:t>
            </w:r>
          </w:p>
        </w:tc>
        <w:tc>
          <w:tcPr>
            <w:tcW w:w="2052" w:type="dxa"/>
          </w:tcPr>
          <w:p w14:paraId="4FBB6827" w14:textId="77777777" w:rsidR="00746770" w:rsidRPr="005C4392" w:rsidRDefault="00746770" w:rsidP="00746770">
            <w:pPr>
              <w:spacing w:line="360" w:lineRule="exact"/>
              <w:ind w:left="-123" w:right="-93"/>
              <w:jc w:val="center"/>
              <w:rPr>
                <w:rFonts w:ascii="BrowalliaUPC" w:hAnsi="BrowalliaUPC" w:cs="BrowalliaUPC"/>
                <w:sz w:val="26"/>
                <w:szCs w:val="26"/>
              </w:rPr>
            </w:pPr>
            <w:r w:rsidRPr="005C4392">
              <w:rPr>
                <w:rFonts w:ascii="BrowalliaUPC" w:hAnsi="BrowalliaUPC" w:cs="BrowalliaUPC"/>
                <w:sz w:val="26"/>
                <w:szCs w:val="26"/>
              </w:rPr>
              <w:t>Mutually agreed</w:t>
            </w:r>
          </w:p>
        </w:tc>
        <w:tc>
          <w:tcPr>
            <w:tcW w:w="1418" w:type="dxa"/>
          </w:tcPr>
          <w:p w14:paraId="63977DAD" w14:textId="0A6E1835" w:rsidR="00746770" w:rsidRPr="005C4392" w:rsidRDefault="00746770" w:rsidP="00746770">
            <w:pPr>
              <w:tabs>
                <w:tab w:val="decimal" w:pos="533"/>
              </w:tabs>
              <w:spacing w:line="36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326" w:type="dxa"/>
            <w:vAlign w:val="bottom"/>
          </w:tcPr>
          <w:p w14:paraId="45BD4A10" w14:textId="77777777" w:rsidR="00746770" w:rsidRPr="005C4392" w:rsidRDefault="00746770" w:rsidP="00746770">
            <w:pPr>
              <w:tabs>
                <w:tab w:val="decimal" w:pos="540"/>
              </w:tabs>
              <w:spacing w:line="360" w:lineRule="exact"/>
              <w:ind w:left="-123"/>
              <w:jc w:val="thaiDistribute"/>
              <w:rPr>
                <w:rFonts w:ascii="BrowalliaUPC" w:hAnsi="BrowalliaUPC" w:cs="BrowalliaUPC"/>
                <w:sz w:val="26"/>
                <w:szCs w:val="26"/>
              </w:rPr>
            </w:pPr>
            <w:r w:rsidRPr="005C4392">
              <w:rPr>
                <w:rFonts w:ascii="BrowalliaUPC" w:hAnsi="BrowalliaUPC" w:cs="BrowalliaUPC"/>
                <w:sz w:val="26"/>
                <w:szCs w:val="26"/>
              </w:rPr>
              <w:t>-</w:t>
            </w:r>
          </w:p>
        </w:tc>
        <w:tc>
          <w:tcPr>
            <w:tcW w:w="1367" w:type="dxa"/>
            <w:vAlign w:val="bottom"/>
          </w:tcPr>
          <w:p w14:paraId="09CF1717" w14:textId="6A339BDE" w:rsidR="00746770" w:rsidRPr="005C4392" w:rsidRDefault="00746770" w:rsidP="00746770">
            <w:pPr>
              <w:spacing w:line="360" w:lineRule="exact"/>
              <w:ind w:right="-18"/>
              <w:jc w:val="right"/>
              <w:rPr>
                <w:rFonts w:ascii="BrowalliaUPC" w:hAnsi="BrowalliaUPC" w:cs="BrowalliaUPC"/>
                <w:sz w:val="26"/>
                <w:szCs w:val="26"/>
              </w:rPr>
            </w:pPr>
            <w:r w:rsidRPr="005C4392">
              <w:rPr>
                <w:rFonts w:ascii="BrowalliaUPC" w:hAnsi="BrowalliaUPC" w:cs="BrowalliaUPC"/>
                <w:sz w:val="26"/>
                <w:szCs w:val="26"/>
              </w:rPr>
              <w:t>7,660,800</w:t>
            </w:r>
          </w:p>
        </w:tc>
        <w:tc>
          <w:tcPr>
            <w:tcW w:w="1134" w:type="dxa"/>
            <w:vAlign w:val="bottom"/>
          </w:tcPr>
          <w:p w14:paraId="68B58793" w14:textId="6EAB56DD" w:rsidR="00746770" w:rsidRPr="005C4392" w:rsidRDefault="00746770" w:rsidP="00746770">
            <w:pPr>
              <w:spacing w:line="360" w:lineRule="exact"/>
              <w:ind w:right="-18"/>
              <w:jc w:val="right"/>
              <w:rPr>
                <w:rFonts w:ascii="BrowalliaUPC" w:hAnsi="BrowalliaUPC" w:cs="BrowalliaUPC"/>
                <w:sz w:val="26"/>
                <w:szCs w:val="26"/>
                <w:lang w:val="en-GB"/>
              </w:rPr>
            </w:pPr>
            <w:r w:rsidRPr="005C4392">
              <w:rPr>
                <w:rFonts w:ascii="BrowalliaUPC" w:hAnsi="BrowalliaUPC" w:cs="BrowalliaUPC"/>
                <w:sz w:val="26"/>
                <w:szCs w:val="26"/>
              </w:rPr>
              <w:t>11,606,360</w:t>
            </w:r>
          </w:p>
        </w:tc>
      </w:tr>
      <w:tr w:rsidR="00746770" w:rsidRPr="005C4392" w14:paraId="3F51B283" w14:textId="77777777" w:rsidTr="006C0FD9">
        <w:trPr>
          <w:gridAfter w:val="1"/>
          <w:wAfter w:w="1367" w:type="dxa"/>
          <w:trHeight w:val="105"/>
        </w:trPr>
        <w:tc>
          <w:tcPr>
            <w:tcW w:w="2826" w:type="dxa"/>
            <w:vAlign w:val="bottom"/>
          </w:tcPr>
          <w:p w14:paraId="19202F46" w14:textId="77777777" w:rsidR="00746770" w:rsidRPr="005C4392" w:rsidRDefault="00746770" w:rsidP="00746770">
            <w:pPr>
              <w:tabs>
                <w:tab w:val="left" w:pos="540"/>
              </w:tabs>
              <w:spacing w:line="360" w:lineRule="exact"/>
              <w:ind w:firstLine="132"/>
              <w:rPr>
                <w:rFonts w:ascii="BrowalliaUPC" w:hAnsi="BrowalliaUPC" w:cs="BrowalliaUPC"/>
                <w:sz w:val="26"/>
                <w:szCs w:val="26"/>
              </w:rPr>
            </w:pPr>
            <w:r w:rsidRPr="005C4392">
              <w:rPr>
                <w:rFonts w:ascii="BrowalliaUPC" w:hAnsi="BrowalliaUPC" w:cs="BrowalliaUPC"/>
                <w:sz w:val="26"/>
                <w:szCs w:val="26"/>
              </w:rPr>
              <w:t>Interest income</w:t>
            </w:r>
          </w:p>
        </w:tc>
        <w:tc>
          <w:tcPr>
            <w:tcW w:w="2052" w:type="dxa"/>
          </w:tcPr>
          <w:p w14:paraId="02C25A03" w14:textId="77777777" w:rsidR="00746770" w:rsidRPr="005C4392" w:rsidRDefault="00746770" w:rsidP="00746770">
            <w:pPr>
              <w:spacing w:line="360" w:lineRule="exact"/>
              <w:ind w:left="-123" w:right="-93"/>
              <w:jc w:val="center"/>
              <w:rPr>
                <w:rFonts w:ascii="BrowalliaUPC" w:hAnsi="BrowalliaUPC" w:cs="BrowalliaUPC"/>
                <w:sz w:val="26"/>
                <w:szCs w:val="26"/>
              </w:rPr>
            </w:pPr>
            <w:r w:rsidRPr="005C4392">
              <w:rPr>
                <w:rFonts w:ascii="BrowalliaUPC" w:hAnsi="BrowalliaUPC" w:cs="BrowalliaUPC"/>
                <w:sz w:val="26"/>
                <w:szCs w:val="26"/>
              </w:rPr>
              <w:t>Mutually agreed</w:t>
            </w:r>
          </w:p>
        </w:tc>
        <w:tc>
          <w:tcPr>
            <w:tcW w:w="1418" w:type="dxa"/>
          </w:tcPr>
          <w:p w14:paraId="7503E6CD" w14:textId="3CA355C3" w:rsidR="00746770" w:rsidRPr="005C4392" w:rsidRDefault="00746770" w:rsidP="00746770">
            <w:pPr>
              <w:tabs>
                <w:tab w:val="decimal" w:pos="533"/>
              </w:tabs>
              <w:spacing w:line="36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326" w:type="dxa"/>
            <w:vAlign w:val="bottom"/>
          </w:tcPr>
          <w:p w14:paraId="31BA2BC7" w14:textId="77777777" w:rsidR="00746770" w:rsidRPr="005C4392" w:rsidRDefault="00746770" w:rsidP="00746770">
            <w:pPr>
              <w:tabs>
                <w:tab w:val="decimal" w:pos="540"/>
              </w:tabs>
              <w:spacing w:line="360" w:lineRule="exact"/>
              <w:ind w:left="-123"/>
              <w:jc w:val="thaiDistribute"/>
              <w:rPr>
                <w:rFonts w:ascii="BrowalliaUPC" w:hAnsi="BrowalliaUPC" w:cs="BrowalliaUPC"/>
                <w:sz w:val="26"/>
                <w:szCs w:val="26"/>
              </w:rPr>
            </w:pPr>
            <w:r w:rsidRPr="005C4392">
              <w:rPr>
                <w:rFonts w:ascii="BrowalliaUPC" w:hAnsi="BrowalliaUPC" w:cs="BrowalliaUPC"/>
                <w:sz w:val="26"/>
                <w:szCs w:val="26"/>
              </w:rPr>
              <w:t>-</w:t>
            </w:r>
          </w:p>
        </w:tc>
        <w:tc>
          <w:tcPr>
            <w:tcW w:w="1367" w:type="dxa"/>
          </w:tcPr>
          <w:p w14:paraId="4E2E5206" w14:textId="00222553" w:rsidR="00746770" w:rsidRPr="005C4392" w:rsidRDefault="00746770" w:rsidP="00746770">
            <w:pPr>
              <w:spacing w:line="360" w:lineRule="exact"/>
              <w:ind w:right="-18"/>
              <w:jc w:val="right"/>
              <w:rPr>
                <w:rFonts w:ascii="BrowalliaUPC" w:hAnsi="BrowalliaUPC" w:cs="BrowalliaUPC"/>
                <w:sz w:val="26"/>
                <w:szCs w:val="26"/>
                <w:lang w:val="en-GB"/>
              </w:rPr>
            </w:pPr>
            <w:r w:rsidRPr="005C4392">
              <w:rPr>
                <w:rFonts w:ascii="BrowalliaUPC" w:hAnsi="BrowalliaUPC" w:cs="BrowalliaUPC"/>
                <w:sz w:val="26"/>
                <w:szCs w:val="26"/>
                <w:lang w:val="en-GB"/>
              </w:rPr>
              <w:t>14,663,000</w:t>
            </w:r>
          </w:p>
        </w:tc>
        <w:tc>
          <w:tcPr>
            <w:tcW w:w="1134" w:type="dxa"/>
          </w:tcPr>
          <w:p w14:paraId="620D9D20" w14:textId="3E303FB7" w:rsidR="00746770" w:rsidRPr="005C4392" w:rsidRDefault="00746770" w:rsidP="00746770">
            <w:pPr>
              <w:spacing w:line="360" w:lineRule="exact"/>
              <w:ind w:right="-18"/>
              <w:jc w:val="right"/>
              <w:rPr>
                <w:rFonts w:ascii="BrowalliaUPC" w:hAnsi="BrowalliaUPC" w:cs="BrowalliaUPC"/>
                <w:sz w:val="26"/>
                <w:szCs w:val="26"/>
                <w:lang w:val="en-GB"/>
              </w:rPr>
            </w:pPr>
            <w:r w:rsidRPr="005C4392">
              <w:rPr>
                <w:rFonts w:ascii="BrowalliaUPC" w:hAnsi="BrowalliaUPC" w:cs="BrowalliaUPC"/>
                <w:sz w:val="26"/>
                <w:szCs w:val="26"/>
                <w:lang w:val="en-GB"/>
              </w:rPr>
              <w:t>38,018,589</w:t>
            </w:r>
          </w:p>
        </w:tc>
      </w:tr>
      <w:tr w:rsidR="00746770" w:rsidRPr="005C4392" w14:paraId="4E8F19E8" w14:textId="77777777" w:rsidTr="006C0FD9">
        <w:trPr>
          <w:gridAfter w:val="1"/>
          <w:wAfter w:w="1367" w:type="dxa"/>
          <w:trHeight w:val="105"/>
        </w:trPr>
        <w:tc>
          <w:tcPr>
            <w:tcW w:w="2826" w:type="dxa"/>
            <w:vAlign w:val="bottom"/>
          </w:tcPr>
          <w:p w14:paraId="3C3A15EB" w14:textId="77777777" w:rsidR="00746770" w:rsidRPr="005C4392" w:rsidRDefault="00746770" w:rsidP="00746770">
            <w:pPr>
              <w:tabs>
                <w:tab w:val="left" w:pos="540"/>
              </w:tabs>
              <w:spacing w:line="360" w:lineRule="exact"/>
              <w:ind w:left="123"/>
              <w:rPr>
                <w:rFonts w:ascii="BrowalliaUPC" w:hAnsi="BrowalliaUPC" w:cs="BrowalliaUPC"/>
                <w:sz w:val="26"/>
                <w:szCs w:val="26"/>
              </w:rPr>
            </w:pPr>
            <w:r w:rsidRPr="005C4392">
              <w:rPr>
                <w:rFonts w:ascii="BrowalliaUPC" w:hAnsi="BrowalliaUPC" w:cs="BrowalliaUPC"/>
                <w:sz w:val="26"/>
                <w:szCs w:val="26"/>
              </w:rPr>
              <w:t>Interest expense</w:t>
            </w:r>
          </w:p>
        </w:tc>
        <w:tc>
          <w:tcPr>
            <w:tcW w:w="2052" w:type="dxa"/>
          </w:tcPr>
          <w:p w14:paraId="1B67B968" w14:textId="77777777" w:rsidR="00746770" w:rsidRPr="005C4392" w:rsidRDefault="00746770" w:rsidP="00746770">
            <w:pPr>
              <w:spacing w:line="360" w:lineRule="exact"/>
              <w:ind w:left="-123" w:right="-93"/>
              <w:jc w:val="center"/>
              <w:rPr>
                <w:rFonts w:ascii="BrowalliaUPC" w:hAnsi="BrowalliaUPC" w:cs="BrowalliaUPC"/>
                <w:sz w:val="26"/>
                <w:szCs w:val="26"/>
              </w:rPr>
            </w:pPr>
            <w:r w:rsidRPr="005C4392">
              <w:rPr>
                <w:rFonts w:ascii="BrowalliaUPC" w:hAnsi="BrowalliaUPC" w:cs="BrowalliaUPC"/>
                <w:sz w:val="26"/>
                <w:szCs w:val="26"/>
              </w:rPr>
              <w:t>Mutually agreed</w:t>
            </w:r>
          </w:p>
        </w:tc>
        <w:tc>
          <w:tcPr>
            <w:tcW w:w="1418" w:type="dxa"/>
          </w:tcPr>
          <w:p w14:paraId="754086DF" w14:textId="611DEFA2" w:rsidR="00746770" w:rsidRPr="005C4392" w:rsidRDefault="00746770" w:rsidP="00746770">
            <w:pPr>
              <w:tabs>
                <w:tab w:val="decimal" w:pos="533"/>
              </w:tabs>
              <w:spacing w:line="36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326" w:type="dxa"/>
          </w:tcPr>
          <w:p w14:paraId="47830CC7" w14:textId="64EA54E1" w:rsidR="00746770" w:rsidRPr="005C4392" w:rsidRDefault="00746770" w:rsidP="00746770">
            <w:pPr>
              <w:tabs>
                <w:tab w:val="decimal" w:pos="540"/>
              </w:tabs>
              <w:spacing w:line="360" w:lineRule="exact"/>
              <w:ind w:left="-123"/>
              <w:jc w:val="thaiDistribute"/>
              <w:rPr>
                <w:rFonts w:ascii="BrowalliaUPC" w:hAnsi="BrowalliaUPC" w:cs="BrowalliaUPC"/>
                <w:sz w:val="26"/>
                <w:szCs w:val="26"/>
              </w:rPr>
            </w:pPr>
            <w:r w:rsidRPr="005C4392">
              <w:rPr>
                <w:rFonts w:ascii="BrowalliaUPC" w:hAnsi="BrowalliaUPC" w:cs="BrowalliaUPC"/>
                <w:sz w:val="26"/>
                <w:szCs w:val="26"/>
              </w:rPr>
              <w:t>-</w:t>
            </w:r>
          </w:p>
        </w:tc>
        <w:tc>
          <w:tcPr>
            <w:tcW w:w="1367" w:type="dxa"/>
          </w:tcPr>
          <w:p w14:paraId="098DFA33" w14:textId="36E21F30" w:rsidR="00746770" w:rsidRPr="005C4392" w:rsidRDefault="00746770" w:rsidP="00746770">
            <w:pPr>
              <w:tabs>
                <w:tab w:val="decimal" w:pos="609"/>
              </w:tabs>
              <w:spacing w:line="36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134" w:type="dxa"/>
          </w:tcPr>
          <w:p w14:paraId="26C42A14" w14:textId="0CC71CB3" w:rsidR="00746770" w:rsidRPr="005C4392" w:rsidRDefault="00746770" w:rsidP="00746770">
            <w:pPr>
              <w:tabs>
                <w:tab w:val="decimal" w:pos="609"/>
              </w:tabs>
              <w:spacing w:line="360" w:lineRule="exact"/>
              <w:jc w:val="both"/>
              <w:rPr>
                <w:rFonts w:ascii="BrowalliaUPC" w:hAnsi="BrowalliaUPC" w:cs="BrowalliaUPC"/>
                <w:sz w:val="26"/>
                <w:szCs w:val="26"/>
              </w:rPr>
            </w:pPr>
            <w:r w:rsidRPr="005C4392">
              <w:rPr>
                <w:rFonts w:ascii="BrowalliaUPC" w:hAnsi="BrowalliaUPC" w:cs="BrowalliaUPC"/>
                <w:sz w:val="26"/>
                <w:szCs w:val="26"/>
              </w:rPr>
              <w:t>-</w:t>
            </w:r>
          </w:p>
        </w:tc>
      </w:tr>
      <w:tr w:rsidR="005610D9" w:rsidRPr="005C4392" w14:paraId="248FECEE" w14:textId="77777777" w:rsidTr="005610D9">
        <w:trPr>
          <w:gridAfter w:val="1"/>
          <w:wAfter w:w="1367" w:type="dxa"/>
          <w:trHeight w:val="105"/>
        </w:trPr>
        <w:tc>
          <w:tcPr>
            <w:tcW w:w="2826" w:type="dxa"/>
            <w:vAlign w:val="bottom"/>
          </w:tcPr>
          <w:p w14:paraId="62E1AE8C" w14:textId="77777777" w:rsidR="005610D9" w:rsidRPr="005C4392" w:rsidRDefault="005610D9" w:rsidP="005610D9">
            <w:pPr>
              <w:tabs>
                <w:tab w:val="left" w:pos="540"/>
              </w:tabs>
              <w:spacing w:line="360" w:lineRule="exact"/>
              <w:rPr>
                <w:rFonts w:ascii="BrowalliaUPC" w:hAnsi="BrowalliaUPC" w:cs="BrowalliaUPC"/>
                <w:sz w:val="26"/>
                <w:szCs w:val="26"/>
              </w:rPr>
            </w:pPr>
          </w:p>
        </w:tc>
        <w:tc>
          <w:tcPr>
            <w:tcW w:w="2052" w:type="dxa"/>
          </w:tcPr>
          <w:p w14:paraId="06F225D4" w14:textId="77777777" w:rsidR="005610D9" w:rsidRPr="005C4392" w:rsidRDefault="005610D9" w:rsidP="005610D9">
            <w:pPr>
              <w:spacing w:line="360" w:lineRule="exact"/>
              <w:ind w:left="-123" w:right="-93"/>
              <w:jc w:val="center"/>
              <w:rPr>
                <w:rFonts w:ascii="BrowalliaUPC" w:hAnsi="BrowalliaUPC" w:cs="BrowalliaUPC"/>
                <w:sz w:val="26"/>
                <w:szCs w:val="26"/>
              </w:rPr>
            </w:pPr>
          </w:p>
        </w:tc>
        <w:tc>
          <w:tcPr>
            <w:tcW w:w="1418" w:type="dxa"/>
            <w:vAlign w:val="bottom"/>
          </w:tcPr>
          <w:p w14:paraId="12A1D7E3" w14:textId="77777777" w:rsidR="005610D9" w:rsidRPr="005C4392" w:rsidRDefault="005610D9" w:rsidP="005610D9">
            <w:pPr>
              <w:tabs>
                <w:tab w:val="decimal" w:pos="533"/>
                <w:tab w:val="left" w:pos="612"/>
              </w:tabs>
              <w:spacing w:line="360" w:lineRule="exact"/>
              <w:jc w:val="both"/>
              <w:rPr>
                <w:rFonts w:ascii="BrowalliaUPC" w:hAnsi="BrowalliaUPC" w:cs="BrowalliaUPC"/>
                <w:sz w:val="26"/>
                <w:szCs w:val="26"/>
                <w:lang w:val="en-GB"/>
              </w:rPr>
            </w:pPr>
          </w:p>
        </w:tc>
        <w:tc>
          <w:tcPr>
            <w:tcW w:w="1326" w:type="dxa"/>
            <w:vAlign w:val="bottom"/>
          </w:tcPr>
          <w:p w14:paraId="65E3D6D6" w14:textId="77777777" w:rsidR="005610D9" w:rsidRPr="005C4392" w:rsidRDefault="005610D9" w:rsidP="005610D9">
            <w:pPr>
              <w:tabs>
                <w:tab w:val="left" w:pos="426"/>
                <w:tab w:val="decimal" w:pos="540"/>
              </w:tabs>
              <w:spacing w:line="360" w:lineRule="exact"/>
              <w:jc w:val="thaiDistribute"/>
              <w:rPr>
                <w:rFonts w:ascii="BrowalliaUPC" w:hAnsi="BrowalliaUPC" w:cs="BrowalliaUPC"/>
                <w:sz w:val="26"/>
                <w:szCs w:val="26"/>
                <w:lang w:val="en-GB"/>
              </w:rPr>
            </w:pPr>
          </w:p>
        </w:tc>
        <w:tc>
          <w:tcPr>
            <w:tcW w:w="1367" w:type="dxa"/>
            <w:vAlign w:val="bottom"/>
          </w:tcPr>
          <w:p w14:paraId="70B5B27F" w14:textId="77777777" w:rsidR="005610D9" w:rsidRPr="005C4392" w:rsidRDefault="005610D9" w:rsidP="005610D9">
            <w:pPr>
              <w:spacing w:line="360" w:lineRule="exact"/>
              <w:jc w:val="right"/>
              <w:rPr>
                <w:rFonts w:ascii="BrowalliaUPC" w:hAnsi="BrowalliaUPC" w:cs="BrowalliaUPC"/>
                <w:sz w:val="26"/>
                <w:szCs w:val="26"/>
                <w:lang w:val="en-GB"/>
              </w:rPr>
            </w:pPr>
          </w:p>
        </w:tc>
        <w:tc>
          <w:tcPr>
            <w:tcW w:w="1134" w:type="dxa"/>
            <w:vAlign w:val="bottom"/>
          </w:tcPr>
          <w:p w14:paraId="058D9B6A" w14:textId="77777777" w:rsidR="005610D9" w:rsidRPr="005C4392" w:rsidRDefault="005610D9" w:rsidP="005610D9">
            <w:pPr>
              <w:spacing w:line="360" w:lineRule="exact"/>
              <w:ind w:right="-18"/>
              <w:jc w:val="right"/>
              <w:rPr>
                <w:rFonts w:ascii="BrowalliaUPC" w:hAnsi="BrowalliaUPC" w:cs="BrowalliaUPC"/>
                <w:sz w:val="26"/>
                <w:szCs w:val="26"/>
                <w:lang w:val="en-GB"/>
              </w:rPr>
            </w:pPr>
          </w:p>
        </w:tc>
      </w:tr>
      <w:tr w:rsidR="005610D9" w:rsidRPr="005C4392" w14:paraId="2FE55401" w14:textId="77777777" w:rsidTr="005610D9">
        <w:trPr>
          <w:gridAfter w:val="1"/>
          <w:wAfter w:w="1367" w:type="dxa"/>
          <w:trHeight w:val="105"/>
        </w:trPr>
        <w:tc>
          <w:tcPr>
            <w:tcW w:w="2826" w:type="dxa"/>
            <w:vAlign w:val="bottom"/>
          </w:tcPr>
          <w:p w14:paraId="40811B83" w14:textId="77777777" w:rsidR="005610D9" w:rsidRPr="005C4392" w:rsidRDefault="005610D9" w:rsidP="005610D9">
            <w:pPr>
              <w:tabs>
                <w:tab w:val="left" w:pos="540"/>
              </w:tabs>
              <w:spacing w:line="360" w:lineRule="exact"/>
              <w:rPr>
                <w:rFonts w:ascii="BrowalliaUPC" w:hAnsi="BrowalliaUPC" w:cs="BrowalliaUPC"/>
                <w:sz w:val="26"/>
                <w:szCs w:val="26"/>
              </w:rPr>
            </w:pPr>
            <w:r w:rsidRPr="005C4392">
              <w:rPr>
                <w:rFonts w:ascii="BrowalliaUPC" w:hAnsi="BrowalliaUPC" w:cs="BrowalliaUPC"/>
                <w:sz w:val="26"/>
                <w:szCs w:val="26"/>
                <w:u w:val="single"/>
              </w:rPr>
              <w:t>Related companies</w:t>
            </w:r>
          </w:p>
        </w:tc>
        <w:tc>
          <w:tcPr>
            <w:tcW w:w="2052" w:type="dxa"/>
          </w:tcPr>
          <w:p w14:paraId="34093B25" w14:textId="77777777" w:rsidR="005610D9" w:rsidRPr="005C4392" w:rsidRDefault="005610D9" w:rsidP="005610D9">
            <w:pPr>
              <w:spacing w:line="360" w:lineRule="exact"/>
              <w:ind w:left="-123" w:right="-93"/>
              <w:jc w:val="center"/>
              <w:rPr>
                <w:rFonts w:ascii="BrowalliaUPC" w:hAnsi="BrowalliaUPC" w:cs="BrowalliaUPC"/>
                <w:sz w:val="26"/>
                <w:szCs w:val="26"/>
              </w:rPr>
            </w:pPr>
          </w:p>
        </w:tc>
        <w:tc>
          <w:tcPr>
            <w:tcW w:w="1418" w:type="dxa"/>
            <w:vAlign w:val="bottom"/>
          </w:tcPr>
          <w:p w14:paraId="612ECA03" w14:textId="77777777" w:rsidR="005610D9" w:rsidRPr="005C4392" w:rsidRDefault="005610D9" w:rsidP="005610D9">
            <w:pPr>
              <w:tabs>
                <w:tab w:val="decimal" w:pos="533"/>
                <w:tab w:val="left" w:pos="612"/>
              </w:tabs>
              <w:spacing w:line="360" w:lineRule="exact"/>
              <w:jc w:val="both"/>
              <w:rPr>
                <w:rFonts w:ascii="BrowalliaUPC" w:hAnsi="BrowalliaUPC" w:cs="BrowalliaUPC"/>
                <w:sz w:val="26"/>
                <w:szCs w:val="26"/>
                <w:lang w:val="en-GB"/>
              </w:rPr>
            </w:pPr>
          </w:p>
        </w:tc>
        <w:tc>
          <w:tcPr>
            <w:tcW w:w="1326" w:type="dxa"/>
            <w:vAlign w:val="bottom"/>
          </w:tcPr>
          <w:p w14:paraId="5B08D18B" w14:textId="77777777" w:rsidR="005610D9" w:rsidRPr="005C4392" w:rsidRDefault="005610D9" w:rsidP="005610D9">
            <w:pPr>
              <w:tabs>
                <w:tab w:val="left" w:pos="426"/>
                <w:tab w:val="decimal" w:pos="540"/>
              </w:tabs>
              <w:spacing w:line="360" w:lineRule="exact"/>
              <w:jc w:val="thaiDistribute"/>
              <w:rPr>
                <w:rFonts w:ascii="BrowalliaUPC" w:hAnsi="BrowalliaUPC" w:cs="BrowalliaUPC"/>
                <w:sz w:val="26"/>
                <w:szCs w:val="26"/>
                <w:lang w:val="en-GB"/>
              </w:rPr>
            </w:pPr>
          </w:p>
        </w:tc>
        <w:tc>
          <w:tcPr>
            <w:tcW w:w="1367" w:type="dxa"/>
            <w:vAlign w:val="bottom"/>
          </w:tcPr>
          <w:p w14:paraId="7C5BB662" w14:textId="77777777" w:rsidR="005610D9" w:rsidRPr="005C4392" w:rsidRDefault="005610D9" w:rsidP="005610D9">
            <w:pPr>
              <w:spacing w:line="360" w:lineRule="exact"/>
              <w:jc w:val="right"/>
              <w:rPr>
                <w:rFonts w:ascii="BrowalliaUPC" w:hAnsi="BrowalliaUPC" w:cs="BrowalliaUPC"/>
                <w:sz w:val="26"/>
                <w:szCs w:val="26"/>
                <w:lang w:val="en-GB"/>
              </w:rPr>
            </w:pPr>
          </w:p>
        </w:tc>
        <w:tc>
          <w:tcPr>
            <w:tcW w:w="1134" w:type="dxa"/>
            <w:vAlign w:val="bottom"/>
          </w:tcPr>
          <w:p w14:paraId="6570B53A" w14:textId="77777777" w:rsidR="005610D9" w:rsidRPr="005C4392" w:rsidRDefault="005610D9" w:rsidP="005610D9">
            <w:pPr>
              <w:spacing w:line="360" w:lineRule="exact"/>
              <w:ind w:right="-18"/>
              <w:jc w:val="right"/>
              <w:rPr>
                <w:rFonts w:ascii="BrowalliaUPC" w:hAnsi="BrowalliaUPC" w:cs="BrowalliaUPC"/>
                <w:sz w:val="26"/>
                <w:szCs w:val="26"/>
                <w:lang w:val="en-GB"/>
              </w:rPr>
            </w:pPr>
          </w:p>
        </w:tc>
      </w:tr>
      <w:tr w:rsidR="00746770" w:rsidRPr="005C4392" w14:paraId="7A494236" w14:textId="77777777" w:rsidTr="005610D9">
        <w:trPr>
          <w:gridAfter w:val="1"/>
          <w:wAfter w:w="1367" w:type="dxa"/>
          <w:trHeight w:val="105"/>
        </w:trPr>
        <w:tc>
          <w:tcPr>
            <w:tcW w:w="2826" w:type="dxa"/>
            <w:vAlign w:val="bottom"/>
          </w:tcPr>
          <w:p w14:paraId="0BD46D5A" w14:textId="77777777" w:rsidR="00746770" w:rsidRPr="005C4392" w:rsidRDefault="00746770" w:rsidP="00746770">
            <w:pPr>
              <w:tabs>
                <w:tab w:val="left" w:pos="540"/>
              </w:tabs>
              <w:spacing w:line="360" w:lineRule="exact"/>
              <w:ind w:firstLine="129"/>
              <w:rPr>
                <w:rFonts w:ascii="BrowalliaUPC" w:hAnsi="BrowalliaUPC" w:cs="BrowalliaUPC"/>
                <w:sz w:val="26"/>
                <w:szCs w:val="26"/>
              </w:rPr>
            </w:pPr>
            <w:r w:rsidRPr="005C4392">
              <w:rPr>
                <w:rFonts w:ascii="BrowalliaUPC" w:hAnsi="BrowalliaUPC" w:cs="BrowalliaUPC"/>
                <w:sz w:val="26"/>
                <w:szCs w:val="26"/>
              </w:rPr>
              <w:t>Rental and service</w:t>
            </w:r>
          </w:p>
        </w:tc>
        <w:tc>
          <w:tcPr>
            <w:tcW w:w="2052" w:type="dxa"/>
          </w:tcPr>
          <w:p w14:paraId="6F73D801" w14:textId="77777777" w:rsidR="00746770" w:rsidRPr="005C4392" w:rsidRDefault="00746770" w:rsidP="00746770">
            <w:pPr>
              <w:spacing w:line="360" w:lineRule="exact"/>
              <w:ind w:left="-123" w:right="-93"/>
              <w:jc w:val="center"/>
              <w:rPr>
                <w:rFonts w:ascii="BrowalliaUPC" w:hAnsi="BrowalliaUPC" w:cs="BrowalliaUPC"/>
                <w:sz w:val="26"/>
                <w:szCs w:val="26"/>
              </w:rPr>
            </w:pPr>
            <w:r w:rsidRPr="005C4392">
              <w:rPr>
                <w:rFonts w:ascii="BrowalliaUPC" w:hAnsi="BrowalliaUPC" w:cs="BrowalliaUPC"/>
                <w:sz w:val="26"/>
                <w:szCs w:val="26"/>
              </w:rPr>
              <w:t>Mutually agreed</w:t>
            </w:r>
          </w:p>
        </w:tc>
        <w:tc>
          <w:tcPr>
            <w:tcW w:w="1418" w:type="dxa"/>
          </w:tcPr>
          <w:p w14:paraId="4A32950D" w14:textId="52460EA5" w:rsidR="00746770" w:rsidRPr="005C4392" w:rsidRDefault="00746770" w:rsidP="00746770">
            <w:pPr>
              <w:tabs>
                <w:tab w:val="decimal" w:pos="533"/>
              </w:tabs>
              <w:spacing w:line="36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326" w:type="dxa"/>
          </w:tcPr>
          <w:p w14:paraId="118CE2C6" w14:textId="4DA4B427" w:rsidR="00746770" w:rsidRPr="005C4392" w:rsidRDefault="00746770" w:rsidP="00746770">
            <w:pPr>
              <w:tabs>
                <w:tab w:val="decimal" w:pos="609"/>
              </w:tabs>
              <w:spacing w:line="36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367" w:type="dxa"/>
          </w:tcPr>
          <w:p w14:paraId="64E4919B" w14:textId="46FADFEB" w:rsidR="00746770" w:rsidRPr="005C4392" w:rsidRDefault="00746770" w:rsidP="00746770">
            <w:pPr>
              <w:tabs>
                <w:tab w:val="decimal" w:pos="651"/>
              </w:tabs>
              <w:spacing w:line="360" w:lineRule="exact"/>
              <w:ind w:left="-123"/>
              <w:jc w:val="thaiDistribute"/>
              <w:rPr>
                <w:rFonts w:ascii="BrowalliaUPC" w:hAnsi="BrowalliaUPC" w:cs="BrowalliaUPC"/>
                <w:sz w:val="26"/>
                <w:szCs w:val="26"/>
                <w:cs/>
              </w:rPr>
            </w:pPr>
            <w:r w:rsidRPr="005C4392">
              <w:rPr>
                <w:rFonts w:ascii="BrowalliaUPC" w:hAnsi="BrowalliaUPC" w:cs="BrowalliaUPC"/>
                <w:sz w:val="26"/>
                <w:szCs w:val="26"/>
              </w:rPr>
              <w:t>-</w:t>
            </w:r>
          </w:p>
        </w:tc>
        <w:tc>
          <w:tcPr>
            <w:tcW w:w="1134" w:type="dxa"/>
          </w:tcPr>
          <w:p w14:paraId="2FB2D2AF" w14:textId="42A00DB1" w:rsidR="00746770" w:rsidRPr="005C4392" w:rsidRDefault="00746770" w:rsidP="00746770">
            <w:pPr>
              <w:tabs>
                <w:tab w:val="decimal" w:pos="609"/>
              </w:tabs>
              <w:spacing w:line="360" w:lineRule="exact"/>
              <w:jc w:val="both"/>
              <w:rPr>
                <w:rFonts w:ascii="BrowalliaUPC" w:hAnsi="BrowalliaUPC" w:cs="BrowalliaUPC"/>
                <w:sz w:val="26"/>
                <w:szCs w:val="26"/>
              </w:rPr>
            </w:pPr>
            <w:r w:rsidRPr="005C4392">
              <w:rPr>
                <w:rFonts w:ascii="BrowalliaUPC" w:hAnsi="BrowalliaUPC" w:cs="BrowalliaUPC"/>
                <w:sz w:val="26"/>
                <w:szCs w:val="26"/>
              </w:rPr>
              <w:t>-</w:t>
            </w:r>
          </w:p>
        </w:tc>
      </w:tr>
      <w:tr w:rsidR="005610D9" w:rsidRPr="005C4392" w14:paraId="0DF49CED" w14:textId="77777777" w:rsidTr="005610D9">
        <w:trPr>
          <w:gridAfter w:val="1"/>
          <w:wAfter w:w="1367" w:type="dxa"/>
          <w:trHeight w:val="69"/>
        </w:trPr>
        <w:tc>
          <w:tcPr>
            <w:tcW w:w="2826" w:type="dxa"/>
            <w:vAlign w:val="bottom"/>
          </w:tcPr>
          <w:p w14:paraId="677E0C1F" w14:textId="77777777" w:rsidR="005610D9" w:rsidRPr="005C4392" w:rsidRDefault="005610D9" w:rsidP="005610D9">
            <w:pPr>
              <w:tabs>
                <w:tab w:val="left" w:pos="540"/>
              </w:tabs>
              <w:spacing w:line="360" w:lineRule="exact"/>
              <w:rPr>
                <w:rFonts w:ascii="BrowalliaUPC" w:hAnsi="BrowalliaUPC" w:cs="BrowalliaUPC"/>
                <w:sz w:val="26"/>
                <w:szCs w:val="26"/>
                <w:u w:val="single"/>
              </w:rPr>
            </w:pPr>
          </w:p>
        </w:tc>
        <w:tc>
          <w:tcPr>
            <w:tcW w:w="2052" w:type="dxa"/>
          </w:tcPr>
          <w:p w14:paraId="69A400DD" w14:textId="77777777" w:rsidR="005610D9" w:rsidRPr="005C4392" w:rsidRDefault="005610D9" w:rsidP="005610D9">
            <w:pPr>
              <w:spacing w:line="360" w:lineRule="exact"/>
              <w:ind w:left="-123" w:right="-93" w:hanging="192"/>
              <w:jc w:val="center"/>
              <w:rPr>
                <w:rFonts w:ascii="BrowalliaUPC" w:hAnsi="BrowalliaUPC" w:cs="BrowalliaUPC"/>
                <w:sz w:val="26"/>
                <w:szCs w:val="26"/>
              </w:rPr>
            </w:pPr>
          </w:p>
        </w:tc>
        <w:tc>
          <w:tcPr>
            <w:tcW w:w="1418" w:type="dxa"/>
          </w:tcPr>
          <w:p w14:paraId="53C204F0" w14:textId="77777777" w:rsidR="005610D9" w:rsidRPr="005C4392" w:rsidRDefault="005610D9" w:rsidP="005610D9">
            <w:pPr>
              <w:spacing w:line="360" w:lineRule="exact"/>
              <w:jc w:val="right"/>
              <w:rPr>
                <w:rFonts w:ascii="BrowalliaUPC" w:hAnsi="BrowalliaUPC" w:cs="BrowalliaUPC"/>
                <w:sz w:val="26"/>
                <w:szCs w:val="26"/>
                <w:lang w:val="en-GB"/>
              </w:rPr>
            </w:pPr>
          </w:p>
        </w:tc>
        <w:tc>
          <w:tcPr>
            <w:tcW w:w="1326" w:type="dxa"/>
          </w:tcPr>
          <w:p w14:paraId="55443F2E" w14:textId="77777777" w:rsidR="005610D9" w:rsidRPr="005C4392" w:rsidRDefault="005610D9" w:rsidP="005610D9">
            <w:pPr>
              <w:spacing w:line="360" w:lineRule="exact"/>
              <w:jc w:val="right"/>
              <w:rPr>
                <w:rFonts w:ascii="BrowalliaUPC" w:hAnsi="BrowalliaUPC" w:cs="BrowalliaUPC"/>
                <w:sz w:val="26"/>
                <w:szCs w:val="26"/>
                <w:lang w:val="en-GB"/>
              </w:rPr>
            </w:pPr>
          </w:p>
        </w:tc>
        <w:tc>
          <w:tcPr>
            <w:tcW w:w="1367" w:type="dxa"/>
          </w:tcPr>
          <w:p w14:paraId="3638B94E" w14:textId="77777777" w:rsidR="005610D9" w:rsidRPr="005C4392" w:rsidRDefault="005610D9" w:rsidP="005610D9">
            <w:pPr>
              <w:spacing w:line="360" w:lineRule="exact"/>
              <w:ind w:right="-18"/>
              <w:jc w:val="right"/>
              <w:rPr>
                <w:rFonts w:ascii="BrowalliaUPC" w:hAnsi="BrowalliaUPC" w:cs="BrowalliaUPC"/>
                <w:sz w:val="26"/>
                <w:szCs w:val="26"/>
                <w:lang w:val="en-GB"/>
              </w:rPr>
            </w:pPr>
          </w:p>
        </w:tc>
        <w:tc>
          <w:tcPr>
            <w:tcW w:w="1134" w:type="dxa"/>
          </w:tcPr>
          <w:p w14:paraId="3929A6E6" w14:textId="77777777" w:rsidR="005610D9" w:rsidRPr="005C4392" w:rsidRDefault="005610D9" w:rsidP="005610D9">
            <w:pPr>
              <w:spacing w:line="360" w:lineRule="exact"/>
              <w:jc w:val="right"/>
              <w:rPr>
                <w:rFonts w:ascii="BrowalliaUPC" w:hAnsi="BrowalliaUPC" w:cs="BrowalliaUPC"/>
                <w:sz w:val="26"/>
                <w:szCs w:val="26"/>
                <w:lang w:val="en-GB"/>
              </w:rPr>
            </w:pPr>
          </w:p>
        </w:tc>
      </w:tr>
      <w:tr w:rsidR="005610D9" w:rsidRPr="005C4392" w14:paraId="2EAC213B" w14:textId="77777777" w:rsidTr="005610D9">
        <w:trPr>
          <w:gridAfter w:val="1"/>
          <w:wAfter w:w="1367" w:type="dxa"/>
          <w:trHeight w:val="69"/>
        </w:trPr>
        <w:tc>
          <w:tcPr>
            <w:tcW w:w="2826" w:type="dxa"/>
            <w:vAlign w:val="bottom"/>
          </w:tcPr>
          <w:p w14:paraId="7C34DBA1" w14:textId="77777777" w:rsidR="005610D9" w:rsidRPr="005C4392" w:rsidRDefault="005610D9" w:rsidP="005610D9">
            <w:pPr>
              <w:tabs>
                <w:tab w:val="left" w:pos="540"/>
              </w:tabs>
              <w:spacing w:line="360" w:lineRule="exact"/>
              <w:rPr>
                <w:rFonts w:ascii="BrowalliaUPC" w:hAnsi="BrowalliaUPC" w:cs="BrowalliaUPC"/>
                <w:sz w:val="26"/>
                <w:szCs w:val="26"/>
                <w:u w:val="single"/>
                <w:cs/>
              </w:rPr>
            </w:pPr>
            <w:r w:rsidRPr="005C4392">
              <w:rPr>
                <w:rFonts w:ascii="BrowalliaUPC" w:hAnsi="BrowalliaUPC" w:cs="BrowalliaUPC"/>
                <w:sz w:val="26"/>
                <w:szCs w:val="26"/>
                <w:u w:val="single"/>
              </w:rPr>
              <w:t>Related persons – Director</w:t>
            </w:r>
          </w:p>
        </w:tc>
        <w:tc>
          <w:tcPr>
            <w:tcW w:w="2052" w:type="dxa"/>
          </w:tcPr>
          <w:p w14:paraId="12DA9DC9" w14:textId="77777777" w:rsidR="005610D9" w:rsidRPr="005C4392" w:rsidRDefault="005610D9" w:rsidP="005610D9">
            <w:pPr>
              <w:spacing w:line="360" w:lineRule="exact"/>
              <w:ind w:left="-123" w:right="-93" w:hanging="192"/>
              <w:jc w:val="center"/>
              <w:rPr>
                <w:rFonts w:ascii="BrowalliaUPC" w:hAnsi="BrowalliaUPC" w:cs="BrowalliaUPC"/>
                <w:sz w:val="26"/>
                <w:szCs w:val="26"/>
              </w:rPr>
            </w:pPr>
          </w:p>
        </w:tc>
        <w:tc>
          <w:tcPr>
            <w:tcW w:w="1418" w:type="dxa"/>
          </w:tcPr>
          <w:p w14:paraId="67E3E9E1" w14:textId="77777777" w:rsidR="005610D9" w:rsidRPr="005C4392" w:rsidRDefault="005610D9" w:rsidP="005610D9">
            <w:pPr>
              <w:spacing w:line="360" w:lineRule="exact"/>
              <w:jc w:val="right"/>
              <w:rPr>
                <w:rFonts w:ascii="BrowalliaUPC" w:hAnsi="BrowalliaUPC" w:cs="BrowalliaUPC"/>
                <w:sz w:val="26"/>
                <w:szCs w:val="26"/>
                <w:lang w:val="en-GB"/>
              </w:rPr>
            </w:pPr>
          </w:p>
        </w:tc>
        <w:tc>
          <w:tcPr>
            <w:tcW w:w="1326" w:type="dxa"/>
          </w:tcPr>
          <w:p w14:paraId="2D904FFB" w14:textId="77777777" w:rsidR="005610D9" w:rsidRPr="005C4392" w:rsidRDefault="005610D9" w:rsidP="005610D9">
            <w:pPr>
              <w:spacing w:line="360" w:lineRule="exact"/>
              <w:jc w:val="right"/>
              <w:rPr>
                <w:rFonts w:ascii="BrowalliaUPC" w:hAnsi="BrowalliaUPC" w:cs="BrowalliaUPC"/>
                <w:sz w:val="26"/>
                <w:szCs w:val="26"/>
                <w:lang w:val="en-GB"/>
              </w:rPr>
            </w:pPr>
          </w:p>
        </w:tc>
        <w:tc>
          <w:tcPr>
            <w:tcW w:w="1367" w:type="dxa"/>
          </w:tcPr>
          <w:p w14:paraId="14591199" w14:textId="77777777" w:rsidR="005610D9" w:rsidRPr="005C4392" w:rsidRDefault="005610D9" w:rsidP="005610D9">
            <w:pPr>
              <w:spacing w:line="360" w:lineRule="exact"/>
              <w:ind w:right="-18"/>
              <w:jc w:val="right"/>
              <w:rPr>
                <w:rFonts w:ascii="BrowalliaUPC" w:hAnsi="BrowalliaUPC" w:cs="BrowalliaUPC"/>
                <w:sz w:val="26"/>
                <w:szCs w:val="26"/>
                <w:lang w:val="en-GB"/>
              </w:rPr>
            </w:pPr>
          </w:p>
        </w:tc>
        <w:tc>
          <w:tcPr>
            <w:tcW w:w="1134" w:type="dxa"/>
          </w:tcPr>
          <w:p w14:paraId="3804E403" w14:textId="77777777" w:rsidR="005610D9" w:rsidRPr="005C4392" w:rsidRDefault="005610D9" w:rsidP="005610D9">
            <w:pPr>
              <w:spacing w:line="360" w:lineRule="exact"/>
              <w:jc w:val="right"/>
              <w:rPr>
                <w:rFonts w:ascii="BrowalliaUPC" w:hAnsi="BrowalliaUPC" w:cs="BrowalliaUPC"/>
                <w:sz w:val="26"/>
                <w:szCs w:val="26"/>
                <w:lang w:val="en-GB"/>
              </w:rPr>
            </w:pPr>
          </w:p>
        </w:tc>
      </w:tr>
      <w:tr w:rsidR="00B87B22" w:rsidRPr="005C4392" w14:paraId="0D7CC671" w14:textId="77777777" w:rsidTr="005610D9">
        <w:trPr>
          <w:gridAfter w:val="1"/>
          <w:wAfter w:w="1367" w:type="dxa"/>
          <w:trHeight w:val="77"/>
        </w:trPr>
        <w:tc>
          <w:tcPr>
            <w:tcW w:w="2826" w:type="dxa"/>
            <w:shd w:val="clear" w:color="auto" w:fill="auto"/>
            <w:vAlign w:val="bottom"/>
          </w:tcPr>
          <w:p w14:paraId="1C839B9E" w14:textId="77777777" w:rsidR="00B87B22" w:rsidRPr="005C4392" w:rsidRDefault="00B87B22" w:rsidP="00B87B22">
            <w:pPr>
              <w:tabs>
                <w:tab w:val="left" w:pos="540"/>
              </w:tabs>
              <w:spacing w:line="360" w:lineRule="exact"/>
              <w:ind w:firstLine="141"/>
              <w:rPr>
                <w:rFonts w:ascii="BrowalliaUPC" w:hAnsi="BrowalliaUPC" w:cs="BrowalliaUPC"/>
                <w:sz w:val="26"/>
                <w:szCs w:val="26"/>
              </w:rPr>
            </w:pPr>
            <w:r w:rsidRPr="005C4392">
              <w:rPr>
                <w:rFonts w:ascii="BrowalliaUPC" w:hAnsi="BrowalliaUPC" w:cs="BrowalliaUPC"/>
                <w:sz w:val="26"/>
                <w:szCs w:val="26"/>
              </w:rPr>
              <w:t>Interest expenses</w:t>
            </w:r>
          </w:p>
        </w:tc>
        <w:tc>
          <w:tcPr>
            <w:tcW w:w="2052" w:type="dxa"/>
            <w:shd w:val="clear" w:color="auto" w:fill="auto"/>
          </w:tcPr>
          <w:p w14:paraId="7FF5C54D" w14:textId="77777777" w:rsidR="00B87B22" w:rsidRPr="005C4392" w:rsidRDefault="00B87B22" w:rsidP="00B87B22">
            <w:pPr>
              <w:pStyle w:val="PlainText"/>
              <w:spacing w:line="360" w:lineRule="exact"/>
              <w:ind w:left="-123" w:right="-93"/>
              <w:jc w:val="center"/>
              <w:rPr>
                <w:rFonts w:ascii="BrowalliaUPC" w:hAnsi="BrowalliaUPC" w:cs="BrowalliaUPC"/>
                <w:sz w:val="26"/>
                <w:szCs w:val="26"/>
              </w:rPr>
            </w:pPr>
            <w:r w:rsidRPr="005C4392">
              <w:rPr>
                <w:rFonts w:ascii="BrowalliaUPC" w:hAnsi="BrowalliaUPC" w:cs="BrowalliaUPC"/>
                <w:sz w:val="26"/>
                <w:szCs w:val="26"/>
              </w:rPr>
              <w:t>Mutually agreed</w:t>
            </w:r>
          </w:p>
        </w:tc>
        <w:tc>
          <w:tcPr>
            <w:tcW w:w="1418" w:type="dxa"/>
          </w:tcPr>
          <w:p w14:paraId="129F1110" w14:textId="70A89982" w:rsidR="00B87B22" w:rsidRPr="005C4392" w:rsidRDefault="00746770" w:rsidP="006C0FD9">
            <w:pPr>
              <w:spacing w:line="36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326" w:type="dxa"/>
          </w:tcPr>
          <w:p w14:paraId="7B5E507A" w14:textId="156F281E" w:rsidR="00B87B22" w:rsidRPr="005C4392" w:rsidRDefault="00B87B22" w:rsidP="00B87B22">
            <w:pPr>
              <w:spacing w:line="360" w:lineRule="exact"/>
              <w:jc w:val="right"/>
              <w:rPr>
                <w:rFonts w:ascii="BrowalliaUPC" w:hAnsi="BrowalliaUPC" w:cs="BrowalliaUPC"/>
                <w:sz w:val="26"/>
                <w:szCs w:val="26"/>
              </w:rPr>
            </w:pPr>
            <w:r w:rsidRPr="005C4392">
              <w:rPr>
                <w:rFonts w:ascii="BrowalliaUPC" w:hAnsi="BrowalliaUPC" w:cs="BrowalliaUPC"/>
                <w:sz w:val="26"/>
                <w:szCs w:val="26"/>
              </w:rPr>
              <w:t>2,957,533</w:t>
            </w:r>
          </w:p>
        </w:tc>
        <w:tc>
          <w:tcPr>
            <w:tcW w:w="1367" w:type="dxa"/>
          </w:tcPr>
          <w:p w14:paraId="6C4244F7" w14:textId="619C37AB" w:rsidR="00B87B22" w:rsidRPr="005C4392" w:rsidRDefault="00746770" w:rsidP="006C0FD9">
            <w:pPr>
              <w:spacing w:line="360" w:lineRule="exact"/>
              <w:ind w:right="-18"/>
              <w:jc w:val="center"/>
              <w:rPr>
                <w:rFonts w:ascii="BrowalliaUPC" w:hAnsi="BrowalliaUPC" w:cs="BrowalliaUPC"/>
                <w:sz w:val="26"/>
                <w:szCs w:val="26"/>
                <w:lang w:val="en-GB"/>
              </w:rPr>
            </w:pPr>
            <w:r w:rsidRPr="005C4392">
              <w:rPr>
                <w:rFonts w:ascii="BrowalliaUPC" w:hAnsi="BrowalliaUPC" w:cs="BrowalliaUPC"/>
                <w:sz w:val="26"/>
                <w:szCs w:val="26"/>
              </w:rPr>
              <w:t>-</w:t>
            </w:r>
          </w:p>
        </w:tc>
        <w:tc>
          <w:tcPr>
            <w:tcW w:w="1134" w:type="dxa"/>
          </w:tcPr>
          <w:p w14:paraId="455CA041" w14:textId="6835CE11" w:rsidR="00B87B22" w:rsidRPr="005C4392" w:rsidRDefault="00B87B22" w:rsidP="00B87B22">
            <w:pPr>
              <w:spacing w:line="360" w:lineRule="exact"/>
              <w:jc w:val="right"/>
              <w:rPr>
                <w:rFonts w:ascii="BrowalliaUPC" w:hAnsi="BrowalliaUPC" w:cs="BrowalliaUPC"/>
                <w:sz w:val="26"/>
                <w:szCs w:val="26"/>
              </w:rPr>
            </w:pPr>
            <w:r w:rsidRPr="005C4392">
              <w:rPr>
                <w:rFonts w:ascii="BrowalliaUPC" w:hAnsi="BrowalliaUPC" w:cs="BrowalliaUPC"/>
                <w:sz w:val="26"/>
                <w:szCs w:val="26"/>
                <w:lang w:val="en-GB"/>
              </w:rPr>
              <w:t>2,957,533</w:t>
            </w:r>
          </w:p>
        </w:tc>
      </w:tr>
      <w:tr w:rsidR="00B87B22" w:rsidRPr="005C4392" w14:paraId="64071E8A" w14:textId="77777777" w:rsidTr="005610D9">
        <w:trPr>
          <w:gridAfter w:val="1"/>
          <w:wAfter w:w="1367" w:type="dxa"/>
          <w:trHeight w:val="150"/>
        </w:trPr>
        <w:tc>
          <w:tcPr>
            <w:tcW w:w="2826" w:type="dxa"/>
            <w:shd w:val="clear" w:color="auto" w:fill="auto"/>
            <w:vAlign w:val="bottom"/>
          </w:tcPr>
          <w:p w14:paraId="06D594F3" w14:textId="77777777" w:rsidR="00B87B22" w:rsidRPr="005C4392" w:rsidRDefault="00B87B22" w:rsidP="00B87B22">
            <w:pPr>
              <w:tabs>
                <w:tab w:val="left" w:pos="540"/>
              </w:tabs>
              <w:spacing w:line="360" w:lineRule="exact"/>
              <w:rPr>
                <w:rFonts w:ascii="BrowalliaUPC" w:hAnsi="BrowalliaUPC" w:cs="BrowalliaUPC"/>
                <w:sz w:val="26"/>
                <w:szCs w:val="26"/>
                <w:u w:val="single"/>
              </w:rPr>
            </w:pPr>
          </w:p>
        </w:tc>
        <w:tc>
          <w:tcPr>
            <w:tcW w:w="2052" w:type="dxa"/>
            <w:shd w:val="clear" w:color="auto" w:fill="auto"/>
          </w:tcPr>
          <w:p w14:paraId="4ABFF516" w14:textId="77777777" w:rsidR="00B87B22" w:rsidRPr="005C4392" w:rsidRDefault="00B87B22" w:rsidP="00B87B22">
            <w:pPr>
              <w:pStyle w:val="PlainText"/>
              <w:spacing w:line="360" w:lineRule="exact"/>
              <w:ind w:right="-2"/>
              <w:jc w:val="center"/>
              <w:rPr>
                <w:rFonts w:ascii="BrowalliaUPC" w:hAnsi="BrowalliaUPC" w:cs="BrowalliaUPC"/>
                <w:sz w:val="26"/>
                <w:szCs w:val="26"/>
              </w:rPr>
            </w:pPr>
          </w:p>
        </w:tc>
        <w:tc>
          <w:tcPr>
            <w:tcW w:w="1418" w:type="dxa"/>
          </w:tcPr>
          <w:p w14:paraId="412A196B" w14:textId="77777777" w:rsidR="00B87B22" w:rsidRPr="005C4392" w:rsidRDefault="00B87B22" w:rsidP="00B87B22">
            <w:pPr>
              <w:tabs>
                <w:tab w:val="center" w:pos="417"/>
                <w:tab w:val="right" w:pos="835"/>
              </w:tabs>
              <w:spacing w:line="360" w:lineRule="exact"/>
              <w:jc w:val="right"/>
              <w:rPr>
                <w:rFonts w:ascii="BrowalliaUPC" w:hAnsi="BrowalliaUPC" w:cs="BrowalliaUPC"/>
                <w:sz w:val="26"/>
                <w:szCs w:val="26"/>
                <w:lang w:val="en-GB"/>
              </w:rPr>
            </w:pPr>
          </w:p>
        </w:tc>
        <w:tc>
          <w:tcPr>
            <w:tcW w:w="1326" w:type="dxa"/>
          </w:tcPr>
          <w:p w14:paraId="071E0234" w14:textId="77777777" w:rsidR="00B87B22" w:rsidRPr="005C4392" w:rsidRDefault="00B87B22" w:rsidP="00B87B22">
            <w:pPr>
              <w:tabs>
                <w:tab w:val="center" w:pos="417"/>
                <w:tab w:val="right" w:pos="835"/>
              </w:tabs>
              <w:spacing w:line="360" w:lineRule="exact"/>
              <w:jc w:val="right"/>
              <w:rPr>
                <w:rFonts w:ascii="BrowalliaUPC" w:hAnsi="BrowalliaUPC" w:cs="BrowalliaUPC"/>
                <w:sz w:val="26"/>
                <w:szCs w:val="26"/>
                <w:lang w:val="en-GB"/>
              </w:rPr>
            </w:pPr>
          </w:p>
        </w:tc>
        <w:tc>
          <w:tcPr>
            <w:tcW w:w="1367" w:type="dxa"/>
            <w:vAlign w:val="bottom"/>
          </w:tcPr>
          <w:p w14:paraId="254740AF" w14:textId="77777777" w:rsidR="00B87B22" w:rsidRPr="005C4392" w:rsidRDefault="00B87B22" w:rsidP="00B87B22">
            <w:pPr>
              <w:spacing w:line="360" w:lineRule="exact"/>
              <w:ind w:right="-18"/>
              <w:jc w:val="right"/>
              <w:rPr>
                <w:rFonts w:ascii="BrowalliaUPC" w:hAnsi="BrowalliaUPC" w:cs="BrowalliaUPC"/>
                <w:sz w:val="26"/>
                <w:szCs w:val="26"/>
              </w:rPr>
            </w:pPr>
          </w:p>
        </w:tc>
        <w:tc>
          <w:tcPr>
            <w:tcW w:w="1134" w:type="dxa"/>
            <w:vAlign w:val="bottom"/>
          </w:tcPr>
          <w:p w14:paraId="39895177" w14:textId="77777777" w:rsidR="00B87B22" w:rsidRPr="005C4392" w:rsidRDefault="00B87B22" w:rsidP="00B87B22">
            <w:pPr>
              <w:spacing w:line="360" w:lineRule="exact"/>
              <w:ind w:right="-18"/>
              <w:jc w:val="right"/>
              <w:rPr>
                <w:rFonts w:ascii="BrowalliaUPC" w:hAnsi="BrowalliaUPC" w:cs="BrowalliaUPC"/>
                <w:sz w:val="26"/>
                <w:szCs w:val="26"/>
              </w:rPr>
            </w:pPr>
          </w:p>
        </w:tc>
      </w:tr>
      <w:tr w:rsidR="00B87B22" w:rsidRPr="005C4392" w14:paraId="3729961C" w14:textId="732F5E41" w:rsidTr="005610D9">
        <w:trPr>
          <w:trHeight w:val="69"/>
        </w:trPr>
        <w:tc>
          <w:tcPr>
            <w:tcW w:w="4878" w:type="dxa"/>
            <w:gridSpan w:val="2"/>
            <w:vAlign w:val="bottom"/>
          </w:tcPr>
          <w:p w14:paraId="651C6385" w14:textId="77777777" w:rsidR="00746770" w:rsidRPr="005C4392" w:rsidRDefault="00B87B22" w:rsidP="00B87B22">
            <w:pPr>
              <w:pStyle w:val="PlainText"/>
              <w:spacing w:line="360" w:lineRule="exact"/>
              <w:ind w:right="-2"/>
              <w:rPr>
                <w:rFonts w:ascii="BrowalliaUPC" w:hAnsi="BrowalliaUPC" w:cs="BrowalliaUPC"/>
                <w:sz w:val="26"/>
                <w:szCs w:val="26"/>
                <w:u w:val="single"/>
              </w:rPr>
            </w:pPr>
            <w:r w:rsidRPr="005C4392">
              <w:rPr>
                <w:rFonts w:ascii="BrowalliaUPC" w:hAnsi="BrowalliaUPC" w:cs="BrowalliaUPC"/>
                <w:sz w:val="26"/>
                <w:szCs w:val="26"/>
                <w:u w:val="single"/>
              </w:rPr>
              <w:lastRenderedPageBreak/>
              <w:t xml:space="preserve">Remunerations for directors </w:t>
            </w:r>
          </w:p>
          <w:p w14:paraId="002B8BF3" w14:textId="02CCCE76" w:rsidR="00B87B22" w:rsidRPr="005C4392" w:rsidRDefault="00746770" w:rsidP="00B87B22">
            <w:pPr>
              <w:pStyle w:val="PlainText"/>
              <w:spacing w:line="360" w:lineRule="exact"/>
              <w:ind w:right="-2"/>
              <w:rPr>
                <w:rFonts w:ascii="BrowalliaUPC" w:hAnsi="BrowalliaUPC" w:cs="BrowalliaUPC"/>
                <w:sz w:val="26"/>
                <w:szCs w:val="26"/>
                <w:u w:val="single"/>
              </w:rPr>
            </w:pPr>
            <w:r w:rsidRPr="005C4392">
              <w:rPr>
                <w:rFonts w:ascii="BrowalliaUPC" w:hAnsi="BrowalliaUPC" w:cs="BrowalliaUPC"/>
                <w:sz w:val="26"/>
                <w:szCs w:val="26"/>
                <w:u w:val="single"/>
              </w:rPr>
              <w:t xml:space="preserve">      </w:t>
            </w:r>
            <w:r w:rsidR="00B87B22" w:rsidRPr="005C4392">
              <w:rPr>
                <w:rFonts w:ascii="BrowalliaUPC" w:hAnsi="BrowalliaUPC" w:cs="BrowalliaUPC"/>
                <w:sz w:val="26"/>
                <w:szCs w:val="26"/>
                <w:u w:val="single"/>
              </w:rPr>
              <w:t>and management</w:t>
            </w:r>
          </w:p>
        </w:tc>
        <w:tc>
          <w:tcPr>
            <w:tcW w:w="1418" w:type="dxa"/>
            <w:vAlign w:val="bottom"/>
          </w:tcPr>
          <w:p w14:paraId="21A48767" w14:textId="77777777" w:rsidR="00B87B22" w:rsidRPr="005C4392" w:rsidRDefault="00B87B22" w:rsidP="00B87B22">
            <w:pPr>
              <w:spacing w:line="360" w:lineRule="exact"/>
              <w:jc w:val="right"/>
              <w:rPr>
                <w:rFonts w:ascii="BrowalliaUPC" w:hAnsi="BrowalliaUPC" w:cs="BrowalliaUPC"/>
                <w:sz w:val="26"/>
                <w:szCs w:val="26"/>
                <w:lang w:val="en-GB"/>
              </w:rPr>
            </w:pPr>
          </w:p>
        </w:tc>
        <w:tc>
          <w:tcPr>
            <w:tcW w:w="1326" w:type="dxa"/>
            <w:vAlign w:val="bottom"/>
          </w:tcPr>
          <w:p w14:paraId="3FEB2EA5" w14:textId="77777777" w:rsidR="00B87B22" w:rsidRPr="005C4392" w:rsidRDefault="00B87B22" w:rsidP="00B87B22">
            <w:pPr>
              <w:spacing w:line="360" w:lineRule="exact"/>
              <w:jc w:val="right"/>
              <w:rPr>
                <w:rFonts w:ascii="BrowalliaUPC" w:hAnsi="BrowalliaUPC" w:cs="BrowalliaUPC"/>
                <w:sz w:val="26"/>
                <w:szCs w:val="26"/>
                <w:cs/>
                <w:lang w:val="en-GB"/>
              </w:rPr>
            </w:pPr>
          </w:p>
        </w:tc>
        <w:tc>
          <w:tcPr>
            <w:tcW w:w="1367" w:type="dxa"/>
            <w:vAlign w:val="bottom"/>
          </w:tcPr>
          <w:p w14:paraId="3C6948F5" w14:textId="77777777" w:rsidR="00B87B22" w:rsidRPr="005C4392" w:rsidRDefault="00B87B22" w:rsidP="00B87B22">
            <w:pPr>
              <w:spacing w:line="360" w:lineRule="exact"/>
              <w:ind w:right="-1"/>
              <w:jc w:val="right"/>
              <w:rPr>
                <w:rFonts w:ascii="BrowalliaUPC" w:hAnsi="BrowalliaUPC" w:cs="BrowalliaUPC"/>
                <w:sz w:val="26"/>
                <w:szCs w:val="26"/>
                <w:lang w:val="en-GB"/>
              </w:rPr>
            </w:pPr>
          </w:p>
        </w:tc>
        <w:tc>
          <w:tcPr>
            <w:tcW w:w="1134" w:type="dxa"/>
            <w:vAlign w:val="bottom"/>
          </w:tcPr>
          <w:p w14:paraId="2E20B0C1" w14:textId="77777777" w:rsidR="00B87B22" w:rsidRPr="005C4392" w:rsidRDefault="00B87B22" w:rsidP="00B87B22">
            <w:pPr>
              <w:spacing w:line="360" w:lineRule="exact"/>
              <w:ind w:right="-1"/>
              <w:jc w:val="right"/>
              <w:rPr>
                <w:rFonts w:ascii="BrowalliaUPC" w:hAnsi="BrowalliaUPC" w:cs="BrowalliaUPC"/>
                <w:sz w:val="26"/>
                <w:szCs w:val="26"/>
                <w:lang w:val="en-GB"/>
              </w:rPr>
            </w:pPr>
          </w:p>
        </w:tc>
        <w:tc>
          <w:tcPr>
            <w:tcW w:w="1367" w:type="dxa"/>
            <w:vAlign w:val="bottom"/>
          </w:tcPr>
          <w:p w14:paraId="7B3FDC05" w14:textId="77777777" w:rsidR="00B87B22" w:rsidRPr="005C4392" w:rsidRDefault="00B87B22" w:rsidP="00B87B22">
            <w:pPr>
              <w:rPr>
                <w:rFonts w:ascii="BrowalliaUPC" w:hAnsi="BrowalliaUPC" w:cs="BrowalliaUPC"/>
                <w:sz w:val="26"/>
                <w:szCs w:val="26"/>
              </w:rPr>
            </w:pPr>
          </w:p>
        </w:tc>
      </w:tr>
      <w:tr w:rsidR="00746770" w:rsidRPr="005C4392" w14:paraId="0D09260A" w14:textId="77777777" w:rsidTr="005610D9">
        <w:trPr>
          <w:gridAfter w:val="1"/>
          <w:wAfter w:w="1367" w:type="dxa"/>
          <w:trHeight w:val="284"/>
        </w:trPr>
        <w:tc>
          <w:tcPr>
            <w:tcW w:w="2826" w:type="dxa"/>
          </w:tcPr>
          <w:p w14:paraId="51707A46" w14:textId="77777777" w:rsidR="00746770" w:rsidRPr="005C4392" w:rsidRDefault="00746770" w:rsidP="00746770">
            <w:pPr>
              <w:pStyle w:val="PlainText"/>
              <w:spacing w:line="360" w:lineRule="exact"/>
              <w:ind w:left="96" w:right="-2"/>
              <w:rPr>
                <w:rFonts w:ascii="BrowalliaUPC" w:hAnsi="BrowalliaUPC" w:cs="BrowalliaUPC"/>
                <w:sz w:val="26"/>
                <w:szCs w:val="26"/>
              </w:rPr>
            </w:pPr>
            <w:r w:rsidRPr="005C4392">
              <w:rPr>
                <w:rFonts w:ascii="BrowalliaUPC" w:hAnsi="BrowalliaUPC" w:cs="BrowalliaUPC"/>
                <w:sz w:val="26"/>
                <w:szCs w:val="26"/>
              </w:rPr>
              <w:t>Current employment benefits</w:t>
            </w:r>
          </w:p>
        </w:tc>
        <w:tc>
          <w:tcPr>
            <w:tcW w:w="2052" w:type="dxa"/>
          </w:tcPr>
          <w:p w14:paraId="630FC1EB" w14:textId="77777777" w:rsidR="00746770" w:rsidRPr="005C4392" w:rsidRDefault="00746770" w:rsidP="00746770">
            <w:pPr>
              <w:pStyle w:val="PlainText"/>
              <w:spacing w:line="360" w:lineRule="exact"/>
              <w:ind w:right="-2"/>
              <w:jc w:val="center"/>
              <w:rPr>
                <w:rFonts w:ascii="BrowalliaUPC" w:hAnsi="BrowalliaUPC" w:cs="BrowalliaUPC"/>
                <w:sz w:val="26"/>
                <w:szCs w:val="26"/>
              </w:rPr>
            </w:pPr>
          </w:p>
        </w:tc>
        <w:tc>
          <w:tcPr>
            <w:tcW w:w="1418" w:type="dxa"/>
          </w:tcPr>
          <w:p w14:paraId="6E8F4330" w14:textId="1660225A" w:rsidR="00746770" w:rsidRPr="005C4392" w:rsidRDefault="00746770" w:rsidP="00746770">
            <w:pPr>
              <w:spacing w:line="360" w:lineRule="exact"/>
              <w:jc w:val="right"/>
              <w:rPr>
                <w:rFonts w:ascii="BrowalliaUPC" w:hAnsi="BrowalliaUPC" w:cs="BrowalliaUPC"/>
                <w:sz w:val="26"/>
                <w:szCs w:val="26"/>
              </w:rPr>
            </w:pPr>
            <w:r w:rsidRPr="005C4392">
              <w:rPr>
                <w:rFonts w:ascii="BrowalliaUPC" w:hAnsi="BrowalliaUPC" w:cs="BrowalliaUPC"/>
                <w:sz w:val="26"/>
                <w:szCs w:val="26"/>
              </w:rPr>
              <w:t>9,045,700</w:t>
            </w:r>
          </w:p>
        </w:tc>
        <w:tc>
          <w:tcPr>
            <w:tcW w:w="1326" w:type="dxa"/>
          </w:tcPr>
          <w:p w14:paraId="09117B15" w14:textId="39C5CFDC" w:rsidR="00746770" w:rsidRPr="005C4392" w:rsidRDefault="00746770" w:rsidP="00746770">
            <w:pPr>
              <w:spacing w:line="360" w:lineRule="exact"/>
              <w:jc w:val="right"/>
              <w:rPr>
                <w:rFonts w:ascii="BrowalliaUPC" w:hAnsi="BrowalliaUPC" w:cs="BrowalliaUPC"/>
                <w:sz w:val="26"/>
                <w:szCs w:val="26"/>
              </w:rPr>
            </w:pPr>
            <w:r w:rsidRPr="005C4392">
              <w:rPr>
                <w:rFonts w:ascii="BrowalliaUPC" w:hAnsi="BrowalliaUPC" w:cs="BrowalliaUPC"/>
                <w:sz w:val="26"/>
                <w:szCs w:val="26"/>
              </w:rPr>
              <w:t>6,997,800</w:t>
            </w:r>
          </w:p>
        </w:tc>
        <w:tc>
          <w:tcPr>
            <w:tcW w:w="1367" w:type="dxa"/>
          </w:tcPr>
          <w:p w14:paraId="7EAB84CE" w14:textId="45C7380A" w:rsidR="00746770" w:rsidRPr="005C4392" w:rsidRDefault="00746770" w:rsidP="00746770">
            <w:pPr>
              <w:spacing w:line="360" w:lineRule="exact"/>
              <w:ind w:right="-18"/>
              <w:jc w:val="right"/>
              <w:rPr>
                <w:rFonts w:ascii="BrowalliaUPC" w:hAnsi="BrowalliaUPC" w:cs="BrowalliaUPC"/>
                <w:sz w:val="26"/>
                <w:szCs w:val="26"/>
              </w:rPr>
            </w:pPr>
            <w:r w:rsidRPr="005C4392">
              <w:rPr>
                <w:rFonts w:ascii="BrowalliaUPC" w:hAnsi="BrowalliaUPC" w:cs="BrowalliaUPC"/>
                <w:sz w:val="26"/>
                <w:szCs w:val="26"/>
              </w:rPr>
              <w:t>9,045,700</w:t>
            </w:r>
          </w:p>
        </w:tc>
        <w:tc>
          <w:tcPr>
            <w:tcW w:w="1134" w:type="dxa"/>
          </w:tcPr>
          <w:p w14:paraId="1512CB2C" w14:textId="5BE8A81F" w:rsidR="00746770" w:rsidRPr="005C4392" w:rsidRDefault="00746770" w:rsidP="00746770">
            <w:pPr>
              <w:spacing w:line="360" w:lineRule="exact"/>
              <w:ind w:right="-18"/>
              <w:jc w:val="right"/>
              <w:rPr>
                <w:rFonts w:ascii="BrowalliaUPC" w:hAnsi="BrowalliaUPC" w:cs="BrowalliaUPC"/>
                <w:sz w:val="26"/>
                <w:szCs w:val="26"/>
              </w:rPr>
            </w:pPr>
            <w:r w:rsidRPr="005C4392">
              <w:rPr>
                <w:rFonts w:ascii="BrowalliaUPC" w:hAnsi="BrowalliaUPC" w:cs="BrowalliaUPC"/>
                <w:sz w:val="26"/>
                <w:szCs w:val="26"/>
              </w:rPr>
              <w:t>6,997,800</w:t>
            </w:r>
          </w:p>
        </w:tc>
      </w:tr>
      <w:tr w:rsidR="00746770" w:rsidRPr="005C4392" w14:paraId="3D7106CA" w14:textId="77777777" w:rsidTr="005610D9">
        <w:trPr>
          <w:gridAfter w:val="1"/>
          <w:wAfter w:w="1367" w:type="dxa"/>
          <w:trHeight w:val="69"/>
        </w:trPr>
        <w:tc>
          <w:tcPr>
            <w:tcW w:w="2826" w:type="dxa"/>
          </w:tcPr>
          <w:p w14:paraId="3304F2F3" w14:textId="77777777" w:rsidR="00746770" w:rsidRPr="005C4392" w:rsidRDefault="00746770" w:rsidP="00746770">
            <w:pPr>
              <w:spacing w:line="360" w:lineRule="exact"/>
              <w:ind w:left="96" w:right="28"/>
              <w:rPr>
                <w:rFonts w:ascii="BrowalliaUPC" w:hAnsi="BrowalliaUPC" w:cs="BrowalliaUPC"/>
                <w:sz w:val="26"/>
                <w:szCs w:val="26"/>
              </w:rPr>
            </w:pPr>
            <w:r w:rsidRPr="005C4392">
              <w:rPr>
                <w:rFonts w:ascii="BrowalliaUPC" w:hAnsi="BrowalliaUPC" w:cs="BrowalliaUPC"/>
                <w:sz w:val="26"/>
                <w:szCs w:val="26"/>
              </w:rPr>
              <w:t>Post-employment benefits</w:t>
            </w:r>
          </w:p>
        </w:tc>
        <w:tc>
          <w:tcPr>
            <w:tcW w:w="2052" w:type="dxa"/>
          </w:tcPr>
          <w:p w14:paraId="5FE91949" w14:textId="77777777" w:rsidR="00746770" w:rsidRPr="005C4392" w:rsidRDefault="00746770" w:rsidP="00746770">
            <w:pPr>
              <w:pStyle w:val="PlainText"/>
              <w:spacing w:line="360" w:lineRule="exact"/>
              <w:ind w:right="-2"/>
              <w:jc w:val="center"/>
              <w:rPr>
                <w:rFonts w:ascii="BrowalliaUPC" w:hAnsi="BrowalliaUPC" w:cs="BrowalliaUPC"/>
                <w:sz w:val="26"/>
                <w:szCs w:val="26"/>
              </w:rPr>
            </w:pPr>
          </w:p>
        </w:tc>
        <w:tc>
          <w:tcPr>
            <w:tcW w:w="1418" w:type="dxa"/>
            <w:vAlign w:val="bottom"/>
          </w:tcPr>
          <w:p w14:paraId="0C7BEA87" w14:textId="0112A094" w:rsidR="00746770" w:rsidRPr="005C4392" w:rsidRDefault="00746770" w:rsidP="00746770">
            <w:pPr>
              <w:pBdr>
                <w:bottom w:val="single" w:sz="6" w:space="1" w:color="auto"/>
              </w:pBdr>
              <w:spacing w:line="360" w:lineRule="exact"/>
              <w:jc w:val="right"/>
              <w:rPr>
                <w:rFonts w:ascii="BrowalliaUPC" w:hAnsi="BrowalliaUPC" w:cs="BrowalliaUPC"/>
                <w:sz w:val="26"/>
                <w:szCs w:val="26"/>
              </w:rPr>
            </w:pPr>
            <w:r w:rsidRPr="005C4392">
              <w:rPr>
                <w:rFonts w:ascii="BrowalliaUPC" w:hAnsi="BrowalliaUPC" w:cs="BrowalliaUPC"/>
                <w:sz w:val="26"/>
                <w:szCs w:val="26"/>
              </w:rPr>
              <w:t>328,355</w:t>
            </w:r>
          </w:p>
        </w:tc>
        <w:tc>
          <w:tcPr>
            <w:tcW w:w="1326" w:type="dxa"/>
            <w:vAlign w:val="bottom"/>
          </w:tcPr>
          <w:p w14:paraId="08E0EAD4" w14:textId="1D5F50E1" w:rsidR="00746770" w:rsidRPr="005C4392" w:rsidRDefault="00746770" w:rsidP="00746770">
            <w:pPr>
              <w:pBdr>
                <w:bottom w:val="single" w:sz="6" w:space="1" w:color="auto"/>
              </w:pBdr>
              <w:spacing w:line="360" w:lineRule="exact"/>
              <w:jc w:val="right"/>
              <w:rPr>
                <w:rFonts w:ascii="BrowalliaUPC" w:hAnsi="BrowalliaUPC" w:cs="BrowalliaUPC"/>
                <w:sz w:val="26"/>
                <w:szCs w:val="26"/>
              </w:rPr>
            </w:pPr>
            <w:r w:rsidRPr="005C4392">
              <w:rPr>
                <w:rFonts w:ascii="BrowalliaUPC" w:hAnsi="BrowalliaUPC" w:cs="BrowalliaUPC"/>
                <w:sz w:val="26"/>
                <w:szCs w:val="26"/>
              </w:rPr>
              <w:t>408,421</w:t>
            </w:r>
          </w:p>
        </w:tc>
        <w:tc>
          <w:tcPr>
            <w:tcW w:w="1367" w:type="dxa"/>
            <w:vAlign w:val="bottom"/>
          </w:tcPr>
          <w:p w14:paraId="379D79D1" w14:textId="71BCB50C" w:rsidR="00746770" w:rsidRPr="005C4392" w:rsidRDefault="00746770" w:rsidP="00746770">
            <w:pPr>
              <w:pBdr>
                <w:bottom w:val="single" w:sz="6" w:space="1" w:color="auto"/>
              </w:pBdr>
              <w:spacing w:line="360" w:lineRule="exact"/>
              <w:ind w:right="-18"/>
              <w:jc w:val="right"/>
              <w:rPr>
                <w:rFonts w:ascii="BrowalliaUPC" w:hAnsi="BrowalliaUPC" w:cs="BrowalliaUPC"/>
                <w:sz w:val="26"/>
                <w:szCs w:val="26"/>
              </w:rPr>
            </w:pPr>
            <w:r w:rsidRPr="005C4392">
              <w:rPr>
                <w:rFonts w:ascii="BrowalliaUPC" w:hAnsi="BrowalliaUPC" w:cs="BrowalliaUPC"/>
                <w:sz w:val="26"/>
                <w:szCs w:val="26"/>
              </w:rPr>
              <w:t>328,355</w:t>
            </w:r>
          </w:p>
        </w:tc>
        <w:tc>
          <w:tcPr>
            <w:tcW w:w="1134" w:type="dxa"/>
            <w:vAlign w:val="bottom"/>
          </w:tcPr>
          <w:p w14:paraId="2F57269C" w14:textId="0786944B" w:rsidR="00746770" w:rsidRPr="005C4392" w:rsidRDefault="00746770" w:rsidP="00746770">
            <w:pPr>
              <w:pBdr>
                <w:bottom w:val="single" w:sz="6" w:space="1" w:color="auto"/>
              </w:pBdr>
              <w:spacing w:line="360" w:lineRule="exact"/>
              <w:ind w:right="-18"/>
              <w:jc w:val="right"/>
              <w:rPr>
                <w:rFonts w:ascii="BrowalliaUPC" w:hAnsi="BrowalliaUPC" w:cs="BrowalliaUPC"/>
                <w:sz w:val="26"/>
                <w:szCs w:val="26"/>
              </w:rPr>
            </w:pPr>
            <w:r w:rsidRPr="005C4392">
              <w:rPr>
                <w:rFonts w:ascii="BrowalliaUPC" w:hAnsi="BrowalliaUPC" w:cs="BrowalliaUPC"/>
                <w:sz w:val="26"/>
                <w:szCs w:val="26"/>
              </w:rPr>
              <w:t>408,421</w:t>
            </w:r>
          </w:p>
        </w:tc>
      </w:tr>
      <w:tr w:rsidR="00746770" w:rsidRPr="005C4392" w14:paraId="43EDC3EC" w14:textId="77777777" w:rsidTr="005610D9">
        <w:trPr>
          <w:gridAfter w:val="1"/>
          <w:wAfter w:w="1367" w:type="dxa"/>
          <w:trHeight w:val="110"/>
        </w:trPr>
        <w:tc>
          <w:tcPr>
            <w:tcW w:w="2826" w:type="dxa"/>
          </w:tcPr>
          <w:p w14:paraId="341E3E3D" w14:textId="77777777" w:rsidR="00746770" w:rsidRPr="005C4392" w:rsidRDefault="00746770" w:rsidP="00746770">
            <w:pPr>
              <w:spacing w:line="360" w:lineRule="exact"/>
              <w:ind w:right="28"/>
              <w:rPr>
                <w:rFonts w:ascii="BrowalliaUPC" w:hAnsi="BrowalliaUPC" w:cs="BrowalliaUPC"/>
                <w:sz w:val="26"/>
                <w:szCs w:val="26"/>
              </w:rPr>
            </w:pPr>
            <w:r w:rsidRPr="005C4392">
              <w:rPr>
                <w:rFonts w:ascii="BrowalliaUPC" w:hAnsi="BrowalliaUPC" w:cs="BrowalliaUPC"/>
                <w:sz w:val="26"/>
                <w:szCs w:val="26"/>
              </w:rPr>
              <w:t>Total</w:t>
            </w:r>
          </w:p>
        </w:tc>
        <w:tc>
          <w:tcPr>
            <w:tcW w:w="2052" w:type="dxa"/>
          </w:tcPr>
          <w:p w14:paraId="07466F3F" w14:textId="77777777" w:rsidR="00746770" w:rsidRPr="005C4392" w:rsidRDefault="00746770" w:rsidP="00746770">
            <w:pPr>
              <w:pStyle w:val="PlainText"/>
              <w:spacing w:line="360" w:lineRule="exact"/>
              <w:ind w:right="-2"/>
              <w:jc w:val="center"/>
              <w:rPr>
                <w:rFonts w:ascii="BrowalliaUPC" w:hAnsi="BrowalliaUPC" w:cs="BrowalliaUPC"/>
                <w:sz w:val="26"/>
                <w:szCs w:val="26"/>
              </w:rPr>
            </w:pPr>
          </w:p>
        </w:tc>
        <w:tc>
          <w:tcPr>
            <w:tcW w:w="1418" w:type="dxa"/>
            <w:vAlign w:val="bottom"/>
          </w:tcPr>
          <w:p w14:paraId="3426897F" w14:textId="42A704FD" w:rsidR="00746770" w:rsidRPr="005C4392" w:rsidRDefault="00746770" w:rsidP="00746770">
            <w:pPr>
              <w:pBdr>
                <w:bottom w:val="single" w:sz="12" w:space="1" w:color="auto"/>
              </w:pBdr>
              <w:spacing w:line="360" w:lineRule="exact"/>
              <w:ind w:left="-201"/>
              <w:jc w:val="right"/>
              <w:rPr>
                <w:rFonts w:ascii="BrowalliaUPC" w:hAnsi="BrowalliaUPC" w:cs="BrowalliaUPC"/>
                <w:sz w:val="26"/>
                <w:szCs w:val="26"/>
              </w:rPr>
            </w:pPr>
            <w:r w:rsidRPr="005C4392">
              <w:rPr>
                <w:rFonts w:ascii="BrowalliaUPC" w:hAnsi="BrowalliaUPC" w:cs="BrowalliaUPC"/>
                <w:sz w:val="26"/>
                <w:szCs w:val="26"/>
              </w:rPr>
              <w:t>9.374,055</w:t>
            </w:r>
          </w:p>
        </w:tc>
        <w:tc>
          <w:tcPr>
            <w:tcW w:w="1326" w:type="dxa"/>
            <w:vAlign w:val="bottom"/>
          </w:tcPr>
          <w:p w14:paraId="45759D29" w14:textId="7E1E2E9D" w:rsidR="00746770" w:rsidRPr="005C4392" w:rsidRDefault="00746770" w:rsidP="00746770">
            <w:pPr>
              <w:pBdr>
                <w:bottom w:val="single" w:sz="12" w:space="1" w:color="auto"/>
              </w:pBdr>
              <w:spacing w:line="360" w:lineRule="exact"/>
              <w:jc w:val="right"/>
              <w:rPr>
                <w:rFonts w:ascii="BrowalliaUPC" w:hAnsi="BrowalliaUPC" w:cs="BrowalliaUPC"/>
                <w:sz w:val="26"/>
                <w:szCs w:val="26"/>
              </w:rPr>
            </w:pPr>
            <w:r w:rsidRPr="005C4392">
              <w:rPr>
                <w:rFonts w:ascii="BrowalliaUPC" w:hAnsi="BrowalliaUPC" w:cs="BrowalliaUPC"/>
                <w:sz w:val="26"/>
                <w:szCs w:val="26"/>
              </w:rPr>
              <w:t>7,406,221</w:t>
            </w:r>
          </w:p>
        </w:tc>
        <w:tc>
          <w:tcPr>
            <w:tcW w:w="1367" w:type="dxa"/>
            <w:vAlign w:val="bottom"/>
          </w:tcPr>
          <w:p w14:paraId="4C1B076F" w14:textId="6CFA1315" w:rsidR="00746770" w:rsidRPr="005C4392" w:rsidRDefault="00746770" w:rsidP="00746770">
            <w:pPr>
              <w:pBdr>
                <w:bottom w:val="single" w:sz="12" w:space="1" w:color="auto"/>
              </w:pBdr>
              <w:spacing w:line="360" w:lineRule="exact"/>
              <w:ind w:right="-18"/>
              <w:jc w:val="right"/>
              <w:rPr>
                <w:rFonts w:ascii="BrowalliaUPC" w:hAnsi="BrowalliaUPC" w:cs="BrowalliaUPC"/>
                <w:sz w:val="26"/>
                <w:szCs w:val="26"/>
                <w:cs/>
              </w:rPr>
            </w:pPr>
            <w:r w:rsidRPr="005C4392">
              <w:rPr>
                <w:rFonts w:ascii="BrowalliaUPC" w:hAnsi="BrowalliaUPC" w:cs="BrowalliaUPC"/>
                <w:sz w:val="26"/>
                <w:szCs w:val="26"/>
              </w:rPr>
              <w:t>9.374,055</w:t>
            </w:r>
          </w:p>
        </w:tc>
        <w:tc>
          <w:tcPr>
            <w:tcW w:w="1134" w:type="dxa"/>
            <w:vAlign w:val="bottom"/>
          </w:tcPr>
          <w:p w14:paraId="43F9097C" w14:textId="50F3AB5B" w:rsidR="00746770" w:rsidRPr="005C4392" w:rsidRDefault="00746770" w:rsidP="00746770">
            <w:pPr>
              <w:pBdr>
                <w:bottom w:val="single" w:sz="12" w:space="1" w:color="auto"/>
              </w:pBdr>
              <w:spacing w:line="360" w:lineRule="exact"/>
              <w:ind w:right="-18"/>
              <w:jc w:val="right"/>
              <w:rPr>
                <w:rFonts w:ascii="BrowalliaUPC" w:hAnsi="BrowalliaUPC" w:cs="BrowalliaUPC"/>
                <w:sz w:val="26"/>
                <w:szCs w:val="26"/>
              </w:rPr>
            </w:pPr>
            <w:r w:rsidRPr="005C4392">
              <w:rPr>
                <w:rFonts w:ascii="BrowalliaUPC" w:hAnsi="BrowalliaUPC" w:cs="BrowalliaUPC"/>
                <w:sz w:val="26"/>
                <w:szCs w:val="26"/>
              </w:rPr>
              <w:t>7,406,221</w:t>
            </w:r>
          </w:p>
        </w:tc>
      </w:tr>
    </w:tbl>
    <w:p w14:paraId="69F48979" w14:textId="77777777" w:rsidR="00D634FA" w:rsidRPr="005C4392" w:rsidRDefault="00D634FA" w:rsidP="007B2070">
      <w:pPr>
        <w:spacing w:line="240" w:lineRule="atLeast"/>
        <w:jc w:val="both"/>
        <w:rPr>
          <w:rFonts w:ascii="BrowalliaUPC" w:hAnsi="BrowalliaUPC" w:cs="BrowalliaUPC"/>
          <w:spacing w:val="-2"/>
          <w:sz w:val="26"/>
          <w:szCs w:val="26"/>
        </w:rPr>
      </w:pPr>
    </w:p>
    <w:p w14:paraId="29AEDF5A" w14:textId="095CD38D" w:rsidR="00E127E6" w:rsidRPr="005C4392" w:rsidRDefault="00E127E6" w:rsidP="00E127E6">
      <w:pPr>
        <w:autoSpaceDE w:val="0"/>
        <w:autoSpaceDN w:val="0"/>
        <w:adjustRightInd w:val="0"/>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Significant balances with related parties as at 31 December 202</w:t>
      </w:r>
      <w:r w:rsidR="00D634FA" w:rsidRPr="005C4392">
        <w:rPr>
          <w:rFonts w:ascii="BrowalliaUPC" w:hAnsi="BrowalliaUPC" w:cs="BrowalliaUPC"/>
          <w:sz w:val="26"/>
          <w:szCs w:val="26"/>
        </w:rPr>
        <w:t>3</w:t>
      </w:r>
      <w:r w:rsidRPr="005C4392">
        <w:rPr>
          <w:rFonts w:ascii="BrowalliaUPC" w:hAnsi="BrowalliaUPC" w:cs="BrowalliaUPC"/>
          <w:sz w:val="26"/>
          <w:szCs w:val="26"/>
        </w:rPr>
        <w:t xml:space="preserve"> and 202</w:t>
      </w:r>
      <w:r w:rsidR="00D634FA" w:rsidRPr="005C4392">
        <w:rPr>
          <w:rFonts w:ascii="BrowalliaUPC" w:hAnsi="BrowalliaUPC" w:cs="BrowalliaUPC"/>
          <w:sz w:val="26"/>
          <w:szCs w:val="26"/>
        </w:rPr>
        <w:t>2</w:t>
      </w:r>
      <w:r w:rsidRPr="005C4392">
        <w:rPr>
          <w:rFonts w:ascii="BrowalliaUPC" w:hAnsi="BrowalliaUPC" w:cs="BrowalliaUPC"/>
          <w:sz w:val="26"/>
          <w:szCs w:val="26"/>
        </w:rPr>
        <w:t xml:space="preserve"> are as follows:</w:t>
      </w:r>
    </w:p>
    <w:p w14:paraId="124FAF7B" w14:textId="77777777" w:rsidR="00E127E6" w:rsidRPr="005C4392" w:rsidRDefault="00E127E6" w:rsidP="007B2070">
      <w:pPr>
        <w:spacing w:line="240" w:lineRule="atLeast"/>
        <w:jc w:val="both"/>
        <w:rPr>
          <w:rFonts w:ascii="BrowalliaUPC" w:hAnsi="BrowalliaUPC" w:cs="BrowalliaUPC"/>
          <w:spacing w:val="-2"/>
          <w:sz w:val="26"/>
          <w:szCs w:val="26"/>
        </w:rPr>
      </w:pPr>
    </w:p>
    <w:tbl>
      <w:tblPr>
        <w:tblW w:w="10090" w:type="dxa"/>
        <w:tblInd w:w="270" w:type="dxa"/>
        <w:tblLayout w:type="fixed"/>
        <w:tblLook w:val="01E0" w:firstRow="1" w:lastRow="1" w:firstColumn="1" w:lastColumn="1" w:noHBand="0" w:noVBand="0"/>
      </w:tblPr>
      <w:tblGrid>
        <w:gridCol w:w="4028"/>
        <w:gridCol w:w="1524"/>
        <w:gridCol w:w="1481"/>
        <w:gridCol w:w="1532"/>
        <w:gridCol w:w="1525"/>
      </w:tblGrid>
      <w:tr w:rsidR="00E127E6" w:rsidRPr="005C4392" w14:paraId="561E94FF" w14:textId="77777777" w:rsidTr="00D634FA">
        <w:trPr>
          <w:trHeight w:val="353"/>
          <w:tblHeader/>
        </w:trPr>
        <w:tc>
          <w:tcPr>
            <w:tcW w:w="4028" w:type="dxa"/>
          </w:tcPr>
          <w:p w14:paraId="4D194E84" w14:textId="663A63C5" w:rsidR="00E127E6" w:rsidRPr="005C4392" w:rsidRDefault="00E127E6" w:rsidP="009B281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w:t>
            </w:r>
            <w:r w:rsidR="00D634FA" w:rsidRPr="005C4392">
              <w:rPr>
                <w:rFonts w:ascii="BrowalliaUPC" w:hAnsi="BrowalliaUPC" w:cs="BrowalliaUPC"/>
                <w:snapToGrid w:val="0"/>
                <w:sz w:val="26"/>
                <w:szCs w:val="26"/>
                <w:lang w:eastAsia="th-TH"/>
              </w:rPr>
              <w:t>Unit:</w:t>
            </w:r>
            <w:r w:rsidRPr="005C4392">
              <w:rPr>
                <w:rFonts w:ascii="BrowalliaUPC" w:hAnsi="BrowalliaUPC" w:cs="BrowalliaUPC"/>
                <w:snapToGrid w:val="0"/>
                <w:sz w:val="26"/>
                <w:szCs w:val="26"/>
                <w:lang w:eastAsia="th-TH"/>
              </w:rPr>
              <w:t xml:space="preserve"> Baht)</w:t>
            </w:r>
          </w:p>
        </w:tc>
        <w:tc>
          <w:tcPr>
            <w:tcW w:w="3005" w:type="dxa"/>
            <w:gridSpan w:val="2"/>
          </w:tcPr>
          <w:p w14:paraId="5EE5FF82" w14:textId="113A0AC2" w:rsidR="00E127E6" w:rsidRPr="005C4392" w:rsidRDefault="00E127E6"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Consolidated </w:t>
            </w:r>
          </w:p>
        </w:tc>
        <w:tc>
          <w:tcPr>
            <w:tcW w:w="3057" w:type="dxa"/>
            <w:gridSpan w:val="2"/>
          </w:tcPr>
          <w:p w14:paraId="38880B19" w14:textId="7ABB6494" w:rsidR="00E127E6" w:rsidRPr="005C4392" w:rsidRDefault="00E127E6"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Separate </w:t>
            </w:r>
          </w:p>
        </w:tc>
      </w:tr>
      <w:tr w:rsidR="00E127E6" w:rsidRPr="005C4392" w14:paraId="344AF8AD" w14:textId="77777777" w:rsidTr="00D634FA">
        <w:trPr>
          <w:trHeight w:val="365"/>
          <w:tblHeader/>
        </w:trPr>
        <w:tc>
          <w:tcPr>
            <w:tcW w:w="4028" w:type="dxa"/>
          </w:tcPr>
          <w:p w14:paraId="6E46EF73" w14:textId="77777777" w:rsidR="00E127E6" w:rsidRPr="005C4392" w:rsidRDefault="00E127E6" w:rsidP="009B281A">
            <w:pPr>
              <w:tabs>
                <w:tab w:val="left" w:pos="162"/>
              </w:tabs>
              <w:spacing w:line="320" w:lineRule="exact"/>
              <w:ind w:left="162" w:right="-108"/>
              <w:rPr>
                <w:rFonts w:ascii="BrowalliaUPC" w:hAnsi="BrowalliaUPC" w:cs="BrowalliaUPC"/>
                <w:snapToGrid w:val="0"/>
                <w:sz w:val="26"/>
                <w:szCs w:val="26"/>
                <w:lang w:eastAsia="th-TH"/>
              </w:rPr>
            </w:pPr>
          </w:p>
        </w:tc>
        <w:tc>
          <w:tcPr>
            <w:tcW w:w="1524" w:type="dxa"/>
          </w:tcPr>
          <w:p w14:paraId="325CEF70" w14:textId="4CBD1ABD" w:rsidR="00E127E6" w:rsidRPr="005C4392" w:rsidRDefault="00E127E6" w:rsidP="009B281A">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w:t>
            </w:r>
            <w:r w:rsidR="00D634FA" w:rsidRPr="005C4392">
              <w:rPr>
                <w:rFonts w:ascii="BrowalliaUPC" w:hAnsi="BrowalliaUPC" w:cs="BrowalliaUPC"/>
                <w:snapToGrid w:val="0"/>
                <w:sz w:val="26"/>
                <w:szCs w:val="26"/>
                <w:lang w:eastAsia="th-TH"/>
              </w:rPr>
              <w:t>3</w:t>
            </w:r>
          </w:p>
        </w:tc>
        <w:tc>
          <w:tcPr>
            <w:tcW w:w="1481" w:type="dxa"/>
          </w:tcPr>
          <w:p w14:paraId="325A5B74" w14:textId="59C0F53B" w:rsidR="00E127E6" w:rsidRPr="005C4392" w:rsidRDefault="00E127E6" w:rsidP="009B281A">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w:t>
            </w:r>
            <w:r w:rsidR="00D634FA" w:rsidRPr="005C4392">
              <w:rPr>
                <w:rFonts w:ascii="BrowalliaUPC" w:hAnsi="BrowalliaUPC" w:cs="BrowalliaUPC"/>
                <w:snapToGrid w:val="0"/>
                <w:sz w:val="26"/>
                <w:szCs w:val="26"/>
                <w:lang w:eastAsia="th-TH"/>
              </w:rPr>
              <w:t>2</w:t>
            </w:r>
          </w:p>
        </w:tc>
        <w:tc>
          <w:tcPr>
            <w:tcW w:w="1532" w:type="dxa"/>
          </w:tcPr>
          <w:p w14:paraId="4F733AB8" w14:textId="62245EA9" w:rsidR="00E127E6" w:rsidRPr="005C4392" w:rsidRDefault="00E127E6" w:rsidP="009B281A">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w:t>
            </w:r>
            <w:r w:rsidR="00D634FA" w:rsidRPr="005C4392">
              <w:rPr>
                <w:rFonts w:ascii="BrowalliaUPC" w:hAnsi="BrowalliaUPC" w:cs="BrowalliaUPC"/>
                <w:snapToGrid w:val="0"/>
                <w:sz w:val="26"/>
                <w:szCs w:val="26"/>
                <w:lang w:eastAsia="th-TH"/>
              </w:rPr>
              <w:t>3</w:t>
            </w:r>
          </w:p>
        </w:tc>
        <w:tc>
          <w:tcPr>
            <w:tcW w:w="1525" w:type="dxa"/>
          </w:tcPr>
          <w:p w14:paraId="12A08CEC" w14:textId="3013EE40" w:rsidR="00E127E6" w:rsidRPr="005C4392" w:rsidRDefault="00E127E6" w:rsidP="009B281A">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w:t>
            </w:r>
            <w:r w:rsidR="00D634FA" w:rsidRPr="005C4392">
              <w:rPr>
                <w:rFonts w:ascii="BrowalliaUPC" w:hAnsi="BrowalliaUPC" w:cs="BrowalliaUPC"/>
                <w:snapToGrid w:val="0"/>
                <w:sz w:val="26"/>
                <w:szCs w:val="26"/>
                <w:lang w:eastAsia="th-TH"/>
              </w:rPr>
              <w:t>2</w:t>
            </w:r>
          </w:p>
        </w:tc>
      </w:tr>
      <w:tr w:rsidR="00E127E6" w:rsidRPr="005C4392" w14:paraId="7C54EA26" w14:textId="77777777" w:rsidTr="00D634FA">
        <w:trPr>
          <w:cantSplit/>
          <w:trHeight w:val="316"/>
        </w:trPr>
        <w:tc>
          <w:tcPr>
            <w:tcW w:w="4028" w:type="dxa"/>
          </w:tcPr>
          <w:p w14:paraId="3B32CE81" w14:textId="77777777" w:rsidR="00E127E6" w:rsidRPr="005C4392" w:rsidRDefault="00E127E6" w:rsidP="009B281A">
            <w:pPr>
              <w:tabs>
                <w:tab w:val="left" w:pos="162"/>
              </w:tabs>
              <w:spacing w:line="320" w:lineRule="exact"/>
              <w:ind w:left="162" w:right="-108"/>
              <w:rPr>
                <w:rFonts w:ascii="BrowalliaUPC" w:hAnsi="BrowalliaUPC" w:cs="BrowalliaUPC"/>
                <w:snapToGrid w:val="0"/>
                <w:sz w:val="26"/>
                <w:szCs w:val="26"/>
                <w:lang w:eastAsia="th-TH"/>
              </w:rPr>
            </w:pPr>
          </w:p>
        </w:tc>
        <w:tc>
          <w:tcPr>
            <w:tcW w:w="1524" w:type="dxa"/>
            <w:vAlign w:val="bottom"/>
          </w:tcPr>
          <w:p w14:paraId="2728F38C" w14:textId="77777777" w:rsidR="00E127E6" w:rsidRPr="005C4392" w:rsidRDefault="00E127E6" w:rsidP="009B281A">
            <w:pPr>
              <w:tabs>
                <w:tab w:val="left" w:pos="396"/>
              </w:tabs>
              <w:spacing w:line="320" w:lineRule="exact"/>
              <w:ind w:left="-9" w:firstLine="9"/>
              <w:jc w:val="right"/>
              <w:rPr>
                <w:rFonts w:ascii="BrowalliaUPC" w:hAnsi="BrowalliaUPC" w:cs="BrowalliaUPC"/>
                <w:snapToGrid w:val="0"/>
                <w:sz w:val="26"/>
                <w:szCs w:val="26"/>
                <w:lang w:eastAsia="th-TH"/>
              </w:rPr>
            </w:pPr>
          </w:p>
        </w:tc>
        <w:tc>
          <w:tcPr>
            <w:tcW w:w="1481" w:type="dxa"/>
            <w:vAlign w:val="bottom"/>
          </w:tcPr>
          <w:p w14:paraId="6913FCAD" w14:textId="77777777" w:rsidR="00E127E6" w:rsidRPr="005C4392" w:rsidRDefault="00E127E6" w:rsidP="009B281A">
            <w:pPr>
              <w:tabs>
                <w:tab w:val="left" w:pos="396"/>
              </w:tabs>
              <w:spacing w:line="320" w:lineRule="exact"/>
              <w:ind w:left="-9" w:firstLine="9"/>
              <w:jc w:val="right"/>
              <w:rPr>
                <w:rFonts w:ascii="BrowalliaUPC" w:hAnsi="BrowalliaUPC" w:cs="BrowalliaUPC"/>
                <w:snapToGrid w:val="0"/>
                <w:sz w:val="26"/>
                <w:szCs w:val="26"/>
                <w:lang w:eastAsia="th-TH"/>
              </w:rPr>
            </w:pPr>
          </w:p>
        </w:tc>
        <w:tc>
          <w:tcPr>
            <w:tcW w:w="1532" w:type="dxa"/>
            <w:vAlign w:val="bottom"/>
          </w:tcPr>
          <w:p w14:paraId="3ED1693E" w14:textId="77777777" w:rsidR="00E127E6" w:rsidRPr="005C4392" w:rsidRDefault="00E127E6" w:rsidP="009B281A">
            <w:pPr>
              <w:tabs>
                <w:tab w:val="left" w:pos="396"/>
              </w:tabs>
              <w:spacing w:line="320" w:lineRule="exact"/>
              <w:ind w:left="-9" w:firstLine="9"/>
              <w:jc w:val="center"/>
              <w:rPr>
                <w:rFonts w:ascii="BrowalliaUPC" w:hAnsi="BrowalliaUPC" w:cs="BrowalliaUPC"/>
                <w:snapToGrid w:val="0"/>
                <w:sz w:val="26"/>
                <w:szCs w:val="26"/>
                <w:lang w:eastAsia="th-TH"/>
              </w:rPr>
            </w:pPr>
          </w:p>
        </w:tc>
        <w:tc>
          <w:tcPr>
            <w:tcW w:w="1525" w:type="dxa"/>
            <w:vAlign w:val="bottom"/>
          </w:tcPr>
          <w:p w14:paraId="02BF34B0" w14:textId="77777777" w:rsidR="00E127E6" w:rsidRPr="005C4392" w:rsidRDefault="00E127E6" w:rsidP="009B281A">
            <w:pPr>
              <w:tabs>
                <w:tab w:val="left" w:pos="396"/>
              </w:tabs>
              <w:spacing w:line="320" w:lineRule="exact"/>
              <w:ind w:left="-9" w:firstLine="9"/>
              <w:jc w:val="center"/>
              <w:rPr>
                <w:rFonts w:ascii="BrowalliaUPC" w:hAnsi="BrowalliaUPC" w:cs="BrowalliaUPC"/>
                <w:snapToGrid w:val="0"/>
                <w:sz w:val="26"/>
                <w:szCs w:val="26"/>
                <w:lang w:eastAsia="th-TH"/>
              </w:rPr>
            </w:pPr>
          </w:p>
        </w:tc>
      </w:tr>
      <w:tr w:rsidR="00E127E6" w:rsidRPr="005C4392" w14:paraId="34C0BC8A" w14:textId="77777777" w:rsidTr="00D634FA">
        <w:trPr>
          <w:cantSplit/>
          <w:trHeight w:val="329"/>
        </w:trPr>
        <w:tc>
          <w:tcPr>
            <w:tcW w:w="4028" w:type="dxa"/>
          </w:tcPr>
          <w:p w14:paraId="60A7A612" w14:textId="020E7323" w:rsidR="00E127E6" w:rsidRPr="005C4392" w:rsidRDefault="00051B94" w:rsidP="009B281A">
            <w:pPr>
              <w:tabs>
                <w:tab w:val="left" w:pos="162"/>
              </w:tabs>
              <w:spacing w:line="320" w:lineRule="exact"/>
              <w:ind w:right="-108"/>
              <w:rPr>
                <w:rFonts w:ascii="BrowalliaUPC" w:hAnsi="BrowalliaUPC" w:cs="BrowalliaUPC"/>
                <w:b/>
                <w:bCs/>
                <w:snapToGrid w:val="0"/>
                <w:sz w:val="26"/>
                <w:szCs w:val="26"/>
                <w:lang w:eastAsia="th-TH"/>
              </w:rPr>
            </w:pPr>
            <w:r w:rsidRPr="005C4392">
              <w:rPr>
                <w:rFonts w:ascii="BrowalliaUPC" w:hAnsi="BrowalliaUPC" w:cs="BrowalliaUPC"/>
                <w:b/>
                <w:bCs/>
                <w:sz w:val="26"/>
                <w:szCs w:val="26"/>
              </w:rPr>
              <w:t>O</w:t>
            </w:r>
            <w:r w:rsidR="00E127E6" w:rsidRPr="005C4392">
              <w:rPr>
                <w:rFonts w:ascii="BrowalliaUPC" w:hAnsi="BrowalliaUPC" w:cs="BrowalliaUPC"/>
                <w:b/>
                <w:bCs/>
                <w:sz w:val="26"/>
                <w:szCs w:val="26"/>
              </w:rPr>
              <w:t xml:space="preserve">ther </w:t>
            </w:r>
            <w:r w:rsidR="00070E43" w:rsidRPr="005C4392">
              <w:rPr>
                <w:rFonts w:ascii="BrowalliaUPC" w:hAnsi="BrowalliaUPC" w:cs="BrowalliaUPC"/>
                <w:b/>
                <w:bCs/>
                <w:sz w:val="26"/>
                <w:szCs w:val="26"/>
              </w:rPr>
              <w:t xml:space="preserve">current </w:t>
            </w:r>
            <w:r w:rsidR="00E127E6" w:rsidRPr="005C4392">
              <w:rPr>
                <w:rFonts w:ascii="BrowalliaUPC" w:hAnsi="BrowalliaUPC" w:cs="BrowalliaUPC"/>
                <w:b/>
                <w:bCs/>
                <w:sz w:val="26"/>
                <w:szCs w:val="26"/>
              </w:rPr>
              <w:t>receivables</w:t>
            </w:r>
          </w:p>
        </w:tc>
        <w:tc>
          <w:tcPr>
            <w:tcW w:w="1524" w:type="dxa"/>
          </w:tcPr>
          <w:p w14:paraId="1A9AF175" w14:textId="77777777" w:rsidR="00E127E6" w:rsidRPr="005C4392" w:rsidRDefault="00E127E6" w:rsidP="009B281A">
            <w:pPr>
              <w:tabs>
                <w:tab w:val="left" w:pos="396"/>
              </w:tabs>
              <w:spacing w:line="320" w:lineRule="exact"/>
              <w:ind w:left="-9" w:firstLine="9"/>
              <w:jc w:val="right"/>
              <w:rPr>
                <w:rFonts w:ascii="BrowalliaUPC" w:hAnsi="BrowalliaUPC" w:cs="BrowalliaUPC"/>
                <w:snapToGrid w:val="0"/>
                <w:sz w:val="26"/>
                <w:szCs w:val="26"/>
                <w:lang w:eastAsia="th-TH"/>
              </w:rPr>
            </w:pPr>
          </w:p>
        </w:tc>
        <w:tc>
          <w:tcPr>
            <w:tcW w:w="1481" w:type="dxa"/>
          </w:tcPr>
          <w:p w14:paraId="452DE514" w14:textId="77777777" w:rsidR="00E127E6" w:rsidRPr="005C4392" w:rsidRDefault="00E127E6" w:rsidP="009B281A">
            <w:pPr>
              <w:tabs>
                <w:tab w:val="left" w:pos="396"/>
              </w:tabs>
              <w:spacing w:line="320" w:lineRule="exact"/>
              <w:ind w:left="-9" w:firstLine="9"/>
              <w:jc w:val="right"/>
              <w:rPr>
                <w:rFonts w:ascii="BrowalliaUPC" w:hAnsi="BrowalliaUPC" w:cs="BrowalliaUPC"/>
                <w:snapToGrid w:val="0"/>
                <w:sz w:val="26"/>
                <w:szCs w:val="26"/>
                <w:lang w:eastAsia="th-TH"/>
              </w:rPr>
            </w:pPr>
          </w:p>
        </w:tc>
        <w:tc>
          <w:tcPr>
            <w:tcW w:w="1532" w:type="dxa"/>
          </w:tcPr>
          <w:p w14:paraId="0CBA065D" w14:textId="77777777" w:rsidR="00E127E6" w:rsidRPr="005C4392" w:rsidRDefault="00E127E6" w:rsidP="009B281A">
            <w:pPr>
              <w:tabs>
                <w:tab w:val="left" w:pos="396"/>
              </w:tabs>
              <w:spacing w:line="320" w:lineRule="exact"/>
              <w:ind w:left="-9" w:firstLine="9"/>
              <w:jc w:val="center"/>
              <w:rPr>
                <w:rFonts w:ascii="BrowalliaUPC" w:hAnsi="BrowalliaUPC" w:cs="BrowalliaUPC"/>
                <w:snapToGrid w:val="0"/>
                <w:sz w:val="26"/>
                <w:szCs w:val="26"/>
                <w:lang w:eastAsia="th-TH"/>
              </w:rPr>
            </w:pPr>
          </w:p>
        </w:tc>
        <w:tc>
          <w:tcPr>
            <w:tcW w:w="1525" w:type="dxa"/>
          </w:tcPr>
          <w:p w14:paraId="5792C5F2" w14:textId="77777777" w:rsidR="00E127E6" w:rsidRPr="005C4392" w:rsidRDefault="00E127E6" w:rsidP="009B281A">
            <w:pPr>
              <w:tabs>
                <w:tab w:val="left" w:pos="396"/>
              </w:tabs>
              <w:spacing w:line="320" w:lineRule="exact"/>
              <w:ind w:left="-9" w:firstLine="9"/>
              <w:jc w:val="center"/>
              <w:rPr>
                <w:rFonts w:ascii="BrowalliaUPC" w:hAnsi="BrowalliaUPC" w:cs="BrowalliaUPC"/>
                <w:snapToGrid w:val="0"/>
                <w:sz w:val="26"/>
                <w:szCs w:val="26"/>
                <w:lang w:eastAsia="th-TH"/>
              </w:rPr>
            </w:pPr>
          </w:p>
        </w:tc>
      </w:tr>
      <w:tr w:rsidR="00D634FA" w:rsidRPr="005C4392" w14:paraId="6DD00583" w14:textId="77777777" w:rsidTr="00D634FA">
        <w:trPr>
          <w:cantSplit/>
          <w:trHeight w:val="329"/>
        </w:trPr>
        <w:tc>
          <w:tcPr>
            <w:tcW w:w="4028" w:type="dxa"/>
          </w:tcPr>
          <w:p w14:paraId="610DDBFD" w14:textId="77777777" w:rsidR="00D634FA" w:rsidRPr="005C4392" w:rsidRDefault="00D634FA" w:rsidP="00D634FA">
            <w:pPr>
              <w:tabs>
                <w:tab w:val="left" w:pos="162"/>
              </w:tabs>
              <w:spacing w:line="320" w:lineRule="exact"/>
              <w:ind w:left="162"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Subsidiaries</w:t>
            </w:r>
          </w:p>
        </w:tc>
        <w:tc>
          <w:tcPr>
            <w:tcW w:w="1524" w:type="dxa"/>
          </w:tcPr>
          <w:p w14:paraId="6BBD5B4A" w14:textId="66D61580" w:rsidR="00D634FA" w:rsidRPr="005C4392" w:rsidRDefault="00AB37E8" w:rsidP="00D634FA">
            <w:pPr>
              <w:tabs>
                <w:tab w:val="decimal" w:pos="846"/>
              </w:tabs>
              <w:spacing w:line="320" w:lineRule="exact"/>
              <w:ind w:left="-9" w:firstLine="9"/>
              <w:jc w:val="both"/>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w:t>
            </w:r>
          </w:p>
        </w:tc>
        <w:tc>
          <w:tcPr>
            <w:tcW w:w="1481" w:type="dxa"/>
          </w:tcPr>
          <w:p w14:paraId="5A6412AD" w14:textId="59F6E4B9" w:rsidR="00D634FA" w:rsidRPr="005C4392" w:rsidRDefault="00D634FA" w:rsidP="00D634FA">
            <w:pPr>
              <w:tabs>
                <w:tab w:val="decimal" w:pos="816"/>
              </w:tabs>
              <w:spacing w:line="320" w:lineRule="exact"/>
              <w:ind w:left="-9" w:firstLine="9"/>
              <w:jc w:val="thaiDistribute"/>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w:t>
            </w:r>
          </w:p>
        </w:tc>
        <w:tc>
          <w:tcPr>
            <w:tcW w:w="1532" w:type="dxa"/>
          </w:tcPr>
          <w:p w14:paraId="4C2D6D29" w14:textId="71A43D11" w:rsidR="00D634FA" w:rsidRPr="005C4392" w:rsidRDefault="00AB37E8" w:rsidP="00D634FA">
            <w:pP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30,551,864</w:t>
            </w:r>
          </w:p>
        </w:tc>
        <w:tc>
          <w:tcPr>
            <w:tcW w:w="1525" w:type="dxa"/>
          </w:tcPr>
          <w:p w14:paraId="05C19078" w14:textId="7124EE4D"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15,338,664</w:t>
            </w:r>
          </w:p>
        </w:tc>
      </w:tr>
      <w:tr w:rsidR="00D634FA" w:rsidRPr="005C4392" w14:paraId="19B41E4A" w14:textId="77777777" w:rsidTr="00D634FA">
        <w:trPr>
          <w:cantSplit/>
          <w:trHeight w:val="353"/>
        </w:trPr>
        <w:tc>
          <w:tcPr>
            <w:tcW w:w="4028" w:type="dxa"/>
          </w:tcPr>
          <w:p w14:paraId="60705C16" w14:textId="77777777" w:rsidR="00D634FA" w:rsidRPr="005C4392" w:rsidRDefault="00D634FA" w:rsidP="00D634FA">
            <w:pPr>
              <w:tabs>
                <w:tab w:val="left" w:pos="162"/>
              </w:tabs>
              <w:spacing w:line="320" w:lineRule="exact"/>
              <w:ind w:left="162"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Related companies</w:t>
            </w:r>
          </w:p>
        </w:tc>
        <w:tc>
          <w:tcPr>
            <w:tcW w:w="1524" w:type="dxa"/>
          </w:tcPr>
          <w:p w14:paraId="5189AE9A" w14:textId="03368234" w:rsidR="00D634FA" w:rsidRPr="005C4392" w:rsidRDefault="00AB37E8" w:rsidP="00D634FA">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7,010,803</w:t>
            </w:r>
          </w:p>
        </w:tc>
        <w:tc>
          <w:tcPr>
            <w:tcW w:w="1481" w:type="dxa"/>
          </w:tcPr>
          <w:p w14:paraId="29FC3864" w14:textId="051B59E7" w:rsidR="00D634FA" w:rsidRPr="005C4392" w:rsidRDefault="00D634FA" w:rsidP="00D634FA">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6,788,585</w:t>
            </w:r>
          </w:p>
        </w:tc>
        <w:tc>
          <w:tcPr>
            <w:tcW w:w="1532" w:type="dxa"/>
          </w:tcPr>
          <w:p w14:paraId="4C0C2420" w14:textId="4C1BA89E" w:rsidR="00D634FA" w:rsidRPr="005C4392" w:rsidRDefault="00AB37E8" w:rsidP="00D634FA">
            <w:pPr>
              <w:pBdr>
                <w:bottom w:val="single" w:sz="4" w:space="1" w:color="auto"/>
              </w:pBdr>
              <w:tabs>
                <w:tab w:val="decimal" w:pos="853"/>
              </w:tabs>
              <w:spacing w:line="320" w:lineRule="exact"/>
              <w:ind w:left="-9" w:firstLine="9"/>
              <w:jc w:val="both"/>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w:t>
            </w:r>
          </w:p>
        </w:tc>
        <w:tc>
          <w:tcPr>
            <w:tcW w:w="1525" w:type="dxa"/>
          </w:tcPr>
          <w:p w14:paraId="08D2CAA0" w14:textId="41E11F19" w:rsidR="00D634FA" w:rsidRPr="005C4392" w:rsidRDefault="00D634FA" w:rsidP="00D634FA">
            <w:pPr>
              <w:pBdr>
                <w:bottom w:val="single" w:sz="4" w:space="1" w:color="auto"/>
              </w:pBdr>
              <w:tabs>
                <w:tab w:val="decimal" w:pos="816"/>
              </w:tabs>
              <w:spacing w:line="320" w:lineRule="exact"/>
              <w:ind w:left="-9" w:firstLine="9"/>
              <w:jc w:val="thaiDistribute"/>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w:t>
            </w:r>
          </w:p>
        </w:tc>
      </w:tr>
      <w:tr w:rsidR="00D634FA" w:rsidRPr="005C4392" w14:paraId="09FACC90" w14:textId="77777777" w:rsidTr="00D634FA">
        <w:trPr>
          <w:cantSplit/>
          <w:trHeight w:val="353"/>
        </w:trPr>
        <w:tc>
          <w:tcPr>
            <w:tcW w:w="4028" w:type="dxa"/>
          </w:tcPr>
          <w:p w14:paraId="2DFABF45" w14:textId="77777777" w:rsidR="00D634FA" w:rsidRPr="005C4392" w:rsidRDefault="00D634FA" w:rsidP="00D634FA">
            <w:pPr>
              <w:tabs>
                <w:tab w:val="left" w:pos="162"/>
              </w:tabs>
              <w:spacing w:line="320" w:lineRule="exact"/>
              <w:ind w:right="-108"/>
              <w:rPr>
                <w:rFonts w:ascii="BrowalliaUPC" w:hAnsi="BrowalliaUPC" w:cs="BrowalliaUPC"/>
                <w:snapToGrid w:val="0"/>
                <w:sz w:val="26"/>
                <w:szCs w:val="26"/>
                <w:lang w:eastAsia="th-TH"/>
              </w:rPr>
            </w:pPr>
          </w:p>
        </w:tc>
        <w:tc>
          <w:tcPr>
            <w:tcW w:w="1524" w:type="dxa"/>
          </w:tcPr>
          <w:p w14:paraId="0788915D" w14:textId="54350454" w:rsidR="00D634FA" w:rsidRPr="005C4392" w:rsidRDefault="00AB37E8" w:rsidP="00D634FA">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7,010,803</w:t>
            </w:r>
          </w:p>
        </w:tc>
        <w:tc>
          <w:tcPr>
            <w:tcW w:w="1481" w:type="dxa"/>
          </w:tcPr>
          <w:p w14:paraId="1D3D415A" w14:textId="695BC448" w:rsidR="00D634FA" w:rsidRPr="005C4392" w:rsidRDefault="00D634FA" w:rsidP="00D634FA">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6,788,585</w:t>
            </w:r>
          </w:p>
        </w:tc>
        <w:tc>
          <w:tcPr>
            <w:tcW w:w="1532" w:type="dxa"/>
          </w:tcPr>
          <w:p w14:paraId="5200E5BF" w14:textId="5E750C5F" w:rsidR="00D634FA" w:rsidRPr="005C4392" w:rsidRDefault="00AB37E8" w:rsidP="00D634FA">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30,551,864</w:t>
            </w:r>
          </w:p>
        </w:tc>
        <w:tc>
          <w:tcPr>
            <w:tcW w:w="1525" w:type="dxa"/>
          </w:tcPr>
          <w:p w14:paraId="077AB83E" w14:textId="734C76D9" w:rsidR="00D634FA" w:rsidRPr="005C4392" w:rsidRDefault="00D634FA" w:rsidP="00D634FA">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15,338,664</w:t>
            </w:r>
          </w:p>
        </w:tc>
      </w:tr>
      <w:tr w:rsidR="00E127E6" w:rsidRPr="005C4392" w14:paraId="28777677" w14:textId="77777777" w:rsidTr="00D634FA">
        <w:trPr>
          <w:cantSplit/>
          <w:trHeight w:val="646"/>
        </w:trPr>
        <w:tc>
          <w:tcPr>
            <w:tcW w:w="4028" w:type="dxa"/>
          </w:tcPr>
          <w:p w14:paraId="75865FF7" w14:textId="77777777" w:rsidR="00E127E6" w:rsidRPr="005C4392" w:rsidRDefault="00E127E6" w:rsidP="009B281A">
            <w:pPr>
              <w:tabs>
                <w:tab w:val="left" w:pos="162"/>
              </w:tabs>
              <w:spacing w:line="320" w:lineRule="exact"/>
              <w:ind w:right="-108" w:firstLine="185"/>
              <w:rPr>
                <w:rFonts w:ascii="BrowalliaUPC" w:hAnsi="BrowalliaUPC" w:cs="BrowalliaUPC"/>
                <w:snapToGrid w:val="0"/>
                <w:sz w:val="26"/>
                <w:szCs w:val="26"/>
                <w:lang w:eastAsia="th-TH"/>
              </w:rPr>
            </w:pPr>
            <w:r w:rsidRPr="005C4392">
              <w:rPr>
                <w:rFonts w:ascii="BrowalliaUPC" w:hAnsi="BrowalliaUPC" w:cs="BrowalliaUPC"/>
                <w:snapToGrid w:val="0"/>
                <w:sz w:val="26"/>
                <w:szCs w:val="26"/>
                <w:u w:val="single"/>
                <w:lang w:eastAsia="th-TH"/>
              </w:rPr>
              <w:t>Less</w:t>
            </w:r>
            <w:r w:rsidRPr="005C4392">
              <w:rPr>
                <w:rFonts w:ascii="BrowalliaUPC" w:hAnsi="BrowalliaUPC" w:cs="BrowalliaUPC"/>
                <w:snapToGrid w:val="0"/>
                <w:sz w:val="26"/>
                <w:szCs w:val="26"/>
                <w:lang w:eastAsia="th-TH"/>
              </w:rPr>
              <w:t xml:space="preserve"> Allowance for expected </w:t>
            </w:r>
          </w:p>
          <w:p w14:paraId="3F1C74A7" w14:textId="77777777" w:rsidR="00E127E6" w:rsidRPr="005C4392" w:rsidRDefault="00E127E6" w:rsidP="009B281A">
            <w:pPr>
              <w:tabs>
                <w:tab w:val="left" w:pos="162"/>
              </w:tabs>
              <w:spacing w:line="320" w:lineRule="exact"/>
              <w:ind w:right="-108" w:firstLine="469"/>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credit losses</w:t>
            </w:r>
          </w:p>
        </w:tc>
        <w:tc>
          <w:tcPr>
            <w:tcW w:w="1524" w:type="dxa"/>
            <w:vAlign w:val="bottom"/>
          </w:tcPr>
          <w:p w14:paraId="41B3F020" w14:textId="40F5DC62" w:rsidR="00E127E6" w:rsidRPr="005C4392" w:rsidRDefault="00AB37E8" w:rsidP="009B281A">
            <w:pPr>
              <w:tabs>
                <w:tab w:val="decimal" w:pos="816"/>
              </w:tabs>
              <w:spacing w:line="320" w:lineRule="exact"/>
              <w:ind w:left="-9" w:firstLine="9"/>
              <w:jc w:val="thaiDistribute"/>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w:t>
            </w:r>
          </w:p>
        </w:tc>
        <w:tc>
          <w:tcPr>
            <w:tcW w:w="1481" w:type="dxa"/>
            <w:vAlign w:val="bottom"/>
          </w:tcPr>
          <w:p w14:paraId="2F0FE414" w14:textId="57873C3F" w:rsidR="00E127E6" w:rsidRPr="005C4392" w:rsidRDefault="00D634FA" w:rsidP="009B281A">
            <w:pPr>
              <w:tabs>
                <w:tab w:val="decimal" w:pos="816"/>
              </w:tabs>
              <w:spacing w:line="320" w:lineRule="exact"/>
              <w:ind w:left="-9" w:firstLine="9"/>
              <w:jc w:val="thaiDistribute"/>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w:t>
            </w:r>
          </w:p>
        </w:tc>
        <w:tc>
          <w:tcPr>
            <w:tcW w:w="1532" w:type="dxa"/>
            <w:vAlign w:val="bottom"/>
          </w:tcPr>
          <w:p w14:paraId="0FAD8EB0" w14:textId="3850984D" w:rsidR="00E127E6" w:rsidRPr="005C4392" w:rsidRDefault="00AB37E8" w:rsidP="009B281A">
            <w:pP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z w:val="26"/>
                <w:szCs w:val="26"/>
                <w:lang w:val="en-GB"/>
              </w:rPr>
              <w:t>(2,850,480)</w:t>
            </w:r>
          </w:p>
        </w:tc>
        <w:tc>
          <w:tcPr>
            <w:tcW w:w="1525" w:type="dxa"/>
            <w:vAlign w:val="bottom"/>
          </w:tcPr>
          <w:p w14:paraId="1047AAFD" w14:textId="29574BB6" w:rsidR="00E127E6" w:rsidRPr="005C4392" w:rsidRDefault="00D634FA" w:rsidP="00D634FA">
            <w:pPr>
              <w:spacing w:line="320" w:lineRule="exact"/>
              <w:ind w:left="-9" w:firstLine="9"/>
              <w:jc w:val="right"/>
              <w:rPr>
                <w:rFonts w:ascii="BrowalliaUPC" w:hAnsi="BrowalliaUPC" w:cs="BrowalliaUPC"/>
                <w:sz w:val="26"/>
                <w:szCs w:val="26"/>
                <w:lang w:val="en-GB"/>
              </w:rPr>
            </w:pPr>
            <w:r w:rsidRPr="005C4392">
              <w:rPr>
                <w:rFonts w:ascii="BrowalliaUPC" w:hAnsi="BrowalliaUPC" w:cs="BrowalliaUPC"/>
                <w:sz w:val="26"/>
                <w:szCs w:val="26"/>
                <w:lang w:val="en-GB"/>
              </w:rPr>
              <w:t>(2,850,480)</w:t>
            </w:r>
          </w:p>
        </w:tc>
      </w:tr>
      <w:tr w:rsidR="00D634FA" w:rsidRPr="005C4392" w14:paraId="2461F87D" w14:textId="77777777" w:rsidTr="005A61D5">
        <w:trPr>
          <w:cantSplit/>
          <w:trHeight w:val="413"/>
        </w:trPr>
        <w:tc>
          <w:tcPr>
            <w:tcW w:w="4028" w:type="dxa"/>
          </w:tcPr>
          <w:p w14:paraId="0A0882CF" w14:textId="77777777" w:rsidR="00D634FA" w:rsidRPr="005C4392" w:rsidRDefault="00D634FA" w:rsidP="00D634F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Net</w:t>
            </w:r>
          </w:p>
        </w:tc>
        <w:tc>
          <w:tcPr>
            <w:tcW w:w="1524" w:type="dxa"/>
          </w:tcPr>
          <w:p w14:paraId="038EEEEF" w14:textId="157D760B" w:rsidR="00D634FA" w:rsidRPr="005C4392" w:rsidRDefault="00AB37E8" w:rsidP="00D634FA">
            <w:pPr>
              <w:pBdr>
                <w:top w:val="single" w:sz="4" w:space="1" w:color="auto"/>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7,010,803</w:t>
            </w:r>
          </w:p>
        </w:tc>
        <w:tc>
          <w:tcPr>
            <w:tcW w:w="1481" w:type="dxa"/>
          </w:tcPr>
          <w:p w14:paraId="1D70EEFD" w14:textId="2BB7F75F" w:rsidR="00D634FA" w:rsidRPr="005C4392" w:rsidRDefault="00D634FA" w:rsidP="00D634FA">
            <w:pPr>
              <w:pBdr>
                <w:top w:val="single" w:sz="4" w:space="1" w:color="auto"/>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6,788,585</w:t>
            </w:r>
          </w:p>
        </w:tc>
        <w:tc>
          <w:tcPr>
            <w:tcW w:w="1532" w:type="dxa"/>
          </w:tcPr>
          <w:p w14:paraId="108D212D" w14:textId="251BCBA1" w:rsidR="00D634FA" w:rsidRPr="005C4392" w:rsidRDefault="00AB37E8" w:rsidP="00D634FA">
            <w:pPr>
              <w:pBdr>
                <w:top w:val="single" w:sz="4" w:space="1" w:color="auto"/>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27,701,987</w:t>
            </w:r>
          </w:p>
        </w:tc>
        <w:tc>
          <w:tcPr>
            <w:tcW w:w="1525" w:type="dxa"/>
          </w:tcPr>
          <w:p w14:paraId="113E76D8" w14:textId="605ED3DB" w:rsidR="00D634FA" w:rsidRPr="005C4392" w:rsidRDefault="00D634FA" w:rsidP="00D634FA">
            <w:pPr>
              <w:pBdr>
                <w:top w:val="single" w:sz="4" w:space="1" w:color="auto"/>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12,488,184</w:t>
            </w:r>
          </w:p>
        </w:tc>
      </w:tr>
      <w:tr w:rsidR="00D634FA" w:rsidRPr="005C4392" w14:paraId="1C4FA87D" w14:textId="77777777" w:rsidTr="00D634FA">
        <w:trPr>
          <w:cantSplit/>
          <w:trHeight w:val="316"/>
        </w:trPr>
        <w:tc>
          <w:tcPr>
            <w:tcW w:w="4028" w:type="dxa"/>
          </w:tcPr>
          <w:p w14:paraId="5D8699D7" w14:textId="77777777" w:rsidR="00D634FA" w:rsidRPr="005C4392" w:rsidRDefault="00D634FA" w:rsidP="00D634FA">
            <w:pPr>
              <w:tabs>
                <w:tab w:val="left" w:pos="162"/>
              </w:tabs>
              <w:spacing w:line="320" w:lineRule="exact"/>
              <w:ind w:left="241" w:right="-108" w:hanging="241"/>
              <w:rPr>
                <w:rFonts w:ascii="BrowalliaUPC" w:hAnsi="BrowalliaUPC" w:cs="BrowalliaUPC"/>
                <w:b/>
                <w:bCs/>
                <w:snapToGrid w:val="0"/>
                <w:sz w:val="26"/>
                <w:szCs w:val="26"/>
                <w:lang w:eastAsia="th-TH"/>
              </w:rPr>
            </w:pPr>
          </w:p>
        </w:tc>
        <w:tc>
          <w:tcPr>
            <w:tcW w:w="1524" w:type="dxa"/>
          </w:tcPr>
          <w:p w14:paraId="0FC8C36C"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481" w:type="dxa"/>
          </w:tcPr>
          <w:p w14:paraId="23FDB272" w14:textId="77777777" w:rsidR="00D634FA" w:rsidRPr="005C4392" w:rsidRDefault="00D634FA" w:rsidP="00D634FA">
            <w:pPr>
              <w:tabs>
                <w:tab w:val="decimal" w:pos="816"/>
              </w:tabs>
              <w:spacing w:line="320" w:lineRule="exact"/>
              <w:ind w:left="-9" w:firstLine="9"/>
              <w:jc w:val="thaiDistribute"/>
              <w:rPr>
                <w:rFonts w:ascii="BrowalliaUPC" w:hAnsi="BrowalliaUPC" w:cs="BrowalliaUPC"/>
                <w:snapToGrid w:val="0"/>
                <w:sz w:val="26"/>
                <w:szCs w:val="26"/>
                <w:lang w:eastAsia="th-TH"/>
              </w:rPr>
            </w:pPr>
          </w:p>
        </w:tc>
        <w:tc>
          <w:tcPr>
            <w:tcW w:w="1532" w:type="dxa"/>
          </w:tcPr>
          <w:p w14:paraId="56B37955"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525" w:type="dxa"/>
          </w:tcPr>
          <w:p w14:paraId="3E429B61"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r>
      <w:tr w:rsidR="00D634FA" w:rsidRPr="005C4392" w14:paraId="1A4F986E" w14:textId="77777777" w:rsidTr="00D634FA">
        <w:trPr>
          <w:cantSplit/>
          <w:trHeight w:val="658"/>
        </w:trPr>
        <w:tc>
          <w:tcPr>
            <w:tcW w:w="4028" w:type="dxa"/>
          </w:tcPr>
          <w:p w14:paraId="36FF8B7E" w14:textId="77777777" w:rsidR="00D634FA" w:rsidRPr="005C4392" w:rsidRDefault="00D634FA" w:rsidP="00D634FA">
            <w:pPr>
              <w:tabs>
                <w:tab w:val="left" w:pos="162"/>
              </w:tabs>
              <w:spacing w:line="320" w:lineRule="exact"/>
              <w:ind w:left="241" w:right="-108" w:hanging="241"/>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Short-term loans to related companies</w:t>
            </w:r>
          </w:p>
        </w:tc>
        <w:tc>
          <w:tcPr>
            <w:tcW w:w="1524" w:type="dxa"/>
          </w:tcPr>
          <w:p w14:paraId="04973093"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481" w:type="dxa"/>
          </w:tcPr>
          <w:p w14:paraId="372F3C0A" w14:textId="77777777" w:rsidR="00D634FA" w:rsidRPr="005C4392" w:rsidRDefault="00D634FA" w:rsidP="00D634FA">
            <w:pPr>
              <w:tabs>
                <w:tab w:val="decimal" w:pos="816"/>
              </w:tabs>
              <w:spacing w:line="320" w:lineRule="exact"/>
              <w:ind w:left="-9" w:firstLine="9"/>
              <w:jc w:val="thaiDistribute"/>
              <w:rPr>
                <w:rFonts w:ascii="BrowalliaUPC" w:hAnsi="BrowalliaUPC" w:cs="BrowalliaUPC"/>
                <w:snapToGrid w:val="0"/>
                <w:sz w:val="26"/>
                <w:szCs w:val="26"/>
                <w:lang w:eastAsia="th-TH"/>
              </w:rPr>
            </w:pPr>
          </w:p>
        </w:tc>
        <w:tc>
          <w:tcPr>
            <w:tcW w:w="1532" w:type="dxa"/>
          </w:tcPr>
          <w:p w14:paraId="2A1F0DCC"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525" w:type="dxa"/>
          </w:tcPr>
          <w:p w14:paraId="04610D80"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r>
      <w:tr w:rsidR="00D634FA" w:rsidRPr="005C4392" w14:paraId="51F1159C" w14:textId="77777777" w:rsidTr="00D634FA">
        <w:trPr>
          <w:cantSplit/>
          <w:trHeight w:val="377"/>
        </w:trPr>
        <w:tc>
          <w:tcPr>
            <w:tcW w:w="4028" w:type="dxa"/>
          </w:tcPr>
          <w:p w14:paraId="7A977EE3" w14:textId="77777777" w:rsidR="00D634FA" w:rsidRPr="005C4392" w:rsidRDefault="00D634FA" w:rsidP="00D634FA">
            <w:pPr>
              <w:tabs>
                <w:tab w:val="left" w:pos="162"/>
              </w:tabs>
              <w:spacing w:line="320" w:lineRule="exact"/>
              <w:ind w:left="162"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Subsidiaries and indirect subsidiaries</w:t>
            </w:r>
          </w:p>
        </w:tc>
        <w:tc>
          <w:tcPr>
            <w:tcW w:w="1524" w:type="dxa"/>
          </w:tcPr>
          <w:p w14:paraId="20EBBCE2" w14:textId="3DE849BB" w:rsidR="00D634FA" w:rsidRPr="005C4392" w:rsidRDefault="00D94B99" w:rsidP="00D634FA">
            <w:pPr>
              <w:pBdr>
                <w:bottom w:val="single" w:sz="12" w:space="1" w:color="auto"/>
              </w:pBdr>
              <w:tabs>
                <w:tab w:val="decimal" w:pos="813"/>
              </w:tabs>
              <w:spacing w:line="320" w:lineRule="exact"/>
              <w:ind w:left="-9" w:firstLine="9"/>
              <w:jc w:val="both"/>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w:t>
            </w:r>
          </w:p>
        </w:tc>
        <w:tc>
          <w:tcPr>
            <w:tcW w:w="1481" w:type="dxa"/>
          </w:tcPr>
          <w:p w14:paraId="0EB9EBAB" w14:textId="77777777" w:rsidR="00D634FA" w:rsidRPr="005C4392" w:rsidRDefault="00D634FA" w:rsidP="00D634FA">
            <w:pPr>
              <w:pBdr>
                <w:bottom w:val="single" w:sz="12" w:space="1" w:color="auto"/>
              </w:pBdr>
              <w:tabs>
                <w:tab w:val="decimal" w:pos="816"/>
              </w:tabs>
              <w:spacing w:line="320" w:lineRule="exact"/>
              <w:ind w:left="-9" w:firstLine="9"/>
              <w:jc w:val="thaiDistribute"/>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w:t>
            </w:r>
          </w:p>
        </w:tc>
        <w:tc>
          <w:tcPr>
            <w:tcW w:w="1532" w:type="dxa"/>
          </w:tcPr>
          <w:p w14:paraId="0D92B021" w14:textId="0D8DFBF3" w:rsidR="00D634FA" w:rsidRPr="005C4392" w:rsidRDefault="00D94B99" w:rsidP="00D634FA">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197,184,987</w:t>
            </w:r>
          </w:p>
        </w:tc>
        <w:tc>
          <w:tcPr>
            <w:tcW w:w="1525" w:type="dxa"/>
          </w:tcPr>
          <w:p w14:paraId="4F7B8D85" w14:textId="50445C27" w:rsidR="00D634FA" w:rsidRPr="005C4392" w:rsidRDefault="00CE5270" w:rsidP="00D634FA">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254,217,093</w:t>
            </w:r>
          </w:p>
        </w:tc>
      </w:tr>
      <w:tr w:rsidR="00D634FA" w:rsidRPr="005C4392" w14:paraId="38358F52" w14:textId="77777777" w:rsidTr="00D634FA">
        <w:trPr>
          <w:cantSplit/>
          <w:trHeight w:val="316"/>
        </w:trPr>
        <w:tc>
          <w:tcPr>
            <w:tcW w:w="4028" w:type="dxa"/>
          </w:tcPr>
          <w:p w14:paraId="28AACD09" w14:textId="77777777" w:rsidR="00D634FA" w:rsidRPr="005C4392" w:rsidRDefault="00D634FA" w:rsidP="00D634FA">
            <w:pPr>
              <w:tabs>
                <w:tab w:val="left" w:pos="162"/>
              </w:tabs>
              <w:spacing w:line="320" w:lineRule="exact"/>
              <w:ind w:left="162" w:right="-108"/>
              <w:rPr>
                <w:rFonts w:ascii="BrowalliaUPC" w:hAnsi="BrowalliaUPC" w:cs="BrowalliaUPC"/>
                <w:snapToGrid w:val="0"/>
                <w:sz w:val="26"/>
                <w:szCs w:val="26"/>
                <w:lang w:eastAsia="th-TH"/>
              </w:rPr>
            </w:pPr>
          </w:p>
          <w:p w14:paraId="28D6E9E6" w14:textId="77777777" w:rsidR="007142BD" w:rsidRPr="005C4392" w:rsidRDefault="007142BD" w:rsidP="00D634FA">
            <w:pPr>
              <w:tabs>
                <w:tab w:val="left" w:pos="162"/>
              </w:tabs>
              <w:spacing w:line="320" w:lineRule="exact"/>
              <w:ind w:left="162" w:right="-108"/>
              <w:rPr>
                <w:rFonts w:ascii="BrowalliaUPC" w:hAnsi="BrowalliaUPC" w:cs="BrowalliaUPC"/>
                <w:snapToGrid w:val="0"/>
                <w:sz w:val="26"/>
                <w:szCs w:val="26"/>
                <w:lang w:eastAsia="th-TH"/>
              </w:rPr>
            </w:pPr>
          </w:p>
        </w:tc>
        <w:tc>
          <w:tcPr>
            <w:tcW w:w="1524" w:type="dxa"/>
          </w:tcPr>
          <w:p w14:paraId="57D7E96E"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481" w:type="dxa"/>
          </w:tcPr>
          <w:p w14:paraId="112308BD" w14:textId="77777777" w:rsidR="00D634FA" w:rsidRPr="005C4392" w:rsidRDefault="00D634FA" w:rsidP="00D634FA">
            <w:pPr>
              <w:tabs>
                <w:tab w:val="decimal" w:pos="816"/>
              </w:tabs>
              <w:spacing w:line="320" w:lineRule="exact"/>
              <w:ind w:left="-9" w:firstLine="9"/>
              <w:jc w:val="thaiDistribute"/>
              <w:rPr>
                <w:rFonts w:ascii="BrowalliaUPC" w:hAnsi="BrowalliaUPC" w:cs="BrowalliaUPC"/>
                <w:snapToGrid w:val="0"/>
                <w:sz w:val="26"/>
                <w:szCs w:val="26"/>
                <w:lang w:eastAsia="th-TH"/>
              </w:rPr>
            </w:pPr>
          </w:p>
        </w:tc>
        <w:tc>
          <w:tcPr>
            <w:tcW w:w="1532" w:type="dxa"/>
            <w:vAlign w:val="bottom"/>
          </w:tcPr>
          <w:p w14:paraId="08130418"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525" w:type="dxa"/>
            <w:vAlign w:val="bottom"/>
          </w:tcPr>
          <w:p w14:paraId="5C90C07E"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r>
      <w:tr w:rsidR="00D634FA" w:rsidRPr="005C4392" w14:paraId="645E1333" w14:textId="77777777" w:rsidTr="00D634FA">
        <w:trPr>
          <w:cantSplit/>
          <w:trHeight w:val="329"/>
        </w:trPr>
        <w:tc>
          <w:tcPr>
            <w:tcW w:w="4028" w:type="dxa"/>
          </w:tcPr>
          <w:p w14:paraId="79C805B1" w14:textId="10EF8C07" w:rsidR="00D634FA" w:rsidRPr="005C4392" w:rsidRDefault="00D634FA" w:rsidP="00D634FA">
            <w:pPr>
              <w:tabs>
                <w:tab w:val="left" w:pos="162"/>
              </w:tabs>
              <w:spacing w:line="320" w:lineRule="exact"/>
              <w:ind w:right="-108"/>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 xml:space="preserve">Other </w:t>
            </w:r>
            <w:r w:rsidR="00070E43" w:rsidRPr="005C4392">
              <w:rPr>
                <w:rFonts w:ascii="BrowalliaUPC" w:hAnsi="BrowalliaUPC" w:cs="BrowalliaUPC"/>
                <w:b/>
                <w:bCs/>
                <w:snapToGrid w:val="0"/>
                <w:sz w:val="26"/>
                <w:szCs w:val="26"/>
                <w:lang w:eastAsia="th-TH"/>
              </w:rPr>
              <w:t xml:space="preserve">current </w:t>
            </w:r>
            <w:r w:rsidRPr="005C4392">
              <w:rPr>
                <w:rFonts w:ascii="BrowalliaUPC" w:hAnsi="BrowalliaUPC" w:cs="BrowalliaUPC"/>
                <w:b/>
                <w:bCs/>
                <w:snapToGrid w:val="0"/>
                <w:sz w:val="26"/>
                <w:szCs w:val="26"/>
                <w:lang w:eastAsia="th-TH"/>
              </w:rPr>
              <w:t>payables</w:t>
            </w:r>
          </w:p>
        </w:tc>
        <w:tc>
          <w:tcPr>
            <w:tcW w:w="1524" w:type="dxa"/>
          </w:tcPr>
          <w:p w14:paraId="098F4D64"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481" w:type="dxa"/>
          </w:tcPr>
          <w:p w14:paraId="5998B2FE" w14:textId="77777777" w:rsidR="00D634FA" w:rsidRPr="005C4392" w:rsidRDefault="00D634FA" w:rsidP="00D634FA">
            <w:pPr>
              <w:tabs>
                <w:tab w:val="decimal" w:pos="816"/>
              </w:tabs>
              <w:spacing w:line="320" w:lineRule="exact"/>
              <w:ind w:left="-9" w:firstLine="9"/>
              <w:jc w:val="thaiDistribute"/>
              <w:rPr>
                <w:rFonts w:ascii="BrowalliaUPC" w:hAnsi="BrowalliaUPC" w:cs="BrowalliaUPC"/>
                <w:snapToGrid w:val="0"/>
                <w:sz w:val="26"/>
                <w:szCs w:val="26"/>
                <w:lang w:eastAsia="th-TH"/>
              </w:rPr>
            </w:pPr>
          </w:p>
        </w:tc>
        <w:tc>
          <w:tcPr>
            <w:tcW w:w="1532" w:type="dxa"/>
            <w:vAlign w:val="bottom"/>
          </w:tcPr>
          <w:p w14:paraId="5217A6EB"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525" w:type="dxa"/>
            <w:vAlign w:val="bottom"/>
          </w:tcPr>
          <w:p w14:paraId="706B6DBE"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r>
      <w:tr w:rsidR="00D634FA" w:rsidRPr="005C4392" w14:paraId="46481BCF" w14:textId="77777777" w:rsidTr="00D634FA">
        <w:trPr>
          <w:cantSplit/>
          <w:trHeight w:val="329"/>
        </w:trPr>
        <w:tc>
          <w:tcPr>
            <w:tcW w:w="4028" w:type="dxa"/>
          </w:tcPr>
          <w:p w14:paraId="08136B11" w14:textId="77777777" w:rsidR="00D634FA" w:rsidRPr="005C4392" w:rsidRDefault="00D634FA" w:rsidP="00D634FA">
            <w:pPr>
              <w:tabs>
                <w:tab w:val="left" w:pos="162"/>
              </w:tabs>
              <w:spacing w:line="320" w:lineRule="exact"/>
              <w:ind w:left="162" w:right="-108"/>
              <w:rPr>
                <w:rFonts w:ascii="BrowalliaUPC" w:hAnsi="BrowalliaUPC" w:cs="BrowalliaUPC"/>
                <w:b/>
                <w:bCs/>
                <w:snapToGrid w:val="0"/>
                <w:sz w:val="26"/>
                <w:szCs w:val="26"/>
                <w:lang w:eastAsia="th-TH"/>
              </w:rPr>
            </w:pPr>
            <w:r w:rsidRPr="005C4392">
              <w:rPr>
                <w:rFonts w:ascii="BrowalliaUPC" w:hAnsi="BrowalliaUPC" w:cs="BrowalliaUPC"/>
                <w:snapToGrid w:val="0"/>
                <w:sz w:val="26"/>
                <w:szCs w:val="26"/>
                <w:lang w:eastAsia="th-TH"/>
              </w:rPr>
              <w:t>Subsidiaries</w:t>
            </w:r>
          </w:p>
        </w:tc>
        <w:tc>
          <w:tcPr>
            <w:tcW w:w="1524" w:type="dxa"/>
          </w:tcPr>
          <w:p w14:paraId="6BFF0EFD" w14:textId="09177773" w:rsidR="00D634FA" w:rsidRPr="005C4392" w:rsidRDefault="0088330B" w:rsidP="00D634FA">
            <w:pPr>
              <w:tabs>
                <w:tab w:val="decimal" w:pos="810"/>
              </w:tabs>
              <w:spacing w:line="320" w:lineRule="exact"/>
              <w:ind w:left="-9" w:firstLine="9"/>
              <w:jc w:val="both"/>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w:t>
            </w:r>
          </w:p>
        </w:tc>
        <w:tc>
          <w:tcPr>
            <w:tcW w:w="1481" w:type="dxa"/>
          </w:tcPr>
          <w:p w14:paraId="32EEF95F" w14:textId="7F63B272" w:rsidR="00D634FA" w:rsidRPr="005C4392" w:rsidRDefault="0088330B" w:rsidP="00D634FA">
            <w:pPr>
              <w:tabs>
                <w:tab w:val="decimal" w:pos="816"/>
              </w:tabs>
              <w:spacing w:line="320" w:lineRule="exact"/>
              <w:ind w:left="-9" w:firstLine="9"/>
              <w:jc w:val="thaiDistribute"/>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w:t>
            </w:r>
          </w:p>
        </w:tc>
        <w:tc>
          <w:tcPr>
            <w:tcW w:w="1532" w:type="dxa"/>
            <w:vAlign w:val="bottom"/>
          </w:tcPr>
          <w:p w14:paraId="14E175ED" w14:textId="563DAEAA" w:rsidR="00D634FA" w:rsidRPr="005C4392" w:rsidRDefault="0088330B" w:rsidP="00D634FA">
            <w:pP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163,237</w:t>
            </w:r>
          </w:p>
        </w:tc>
        <w:tc>
          <w:tcPr>
            <w:tcW w:w="1525" w:type="dxa"/>
            <w:vAlign w:val="bottom"/>
          </w:tcPr>
          <w:p w14:paraId="2875B25B"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1,596,510</w:t>
            </w:r>
          </w:p>
        </w:tc>
      </w:tr>
      <w:tr w:rsidR="00D634FA" w:rsidRPr="005C4392" w14:paraId="7DF89DD8" w14:textId="77777777" w:rsidTr="00D634FA">
        <w:trPr>
          <w:cantSplit/>
          <w:trHeight w:val="353"/>
        </w:trPr>
        <w:tc>
          <w:tcPr>
            <w:tcW w:w="4028" w:type="dxa"/>
          </w:tcPr>
          <w:p w14:paraId="575FAA5E" w14:textId="77777777" w:rsidR="00D634FA" w:rsidRPr="005C4392" w:rsidRDefault="00D634FA" w:rsidP="00D634FA">
            <w:pPr>
              <w:tabs>
                <w:tab w:val="left" w:pos="162"/>
              </w:tabs>
              <w:spacing w:line="320" w:lineRule="exact"/>
              <w:ind w:left="162"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Related companies and directors</w:t>
            </w:r>
          </w:p>
        </w:tc>
        <w:tc>
          <w:tcPr>
            <w:tcW w:w="1524" w:type="dxa"/>
          </w:tcPr>
          <w:p w14:paraId="0C17ADA5" w14:textId="7770848C" w:rsidR="00D634FA" w:rsidRPr="005C4392" w:rsidRDefault="0088330B" w:rsidP="00D634FA">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8,860,199</w:t>
            </w:r>
          </w:p>
        </w:tc>
        <w:tc>
          <w:tcPr>
            <w:tcW w:w="1481" w:type="dxa"/>
          </w:tcPr>
          <w:p w14:paraId="036D5016" w14:textId="64DAA350" w:rsidR="00D634FA" w:rsidRPr="005C4392" w:rsidRDefault="00CE5270" w:rsidP="00D634FA">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8,860,199</w:t>
            </w:r>
          </w:p>
        </w:tc>
        <w:tc>
          <w:tcPr>
            <w:tcW w:w="1532" w:type="dxa"/>
          </w:tcPr>
          <w:p w14:paraId="13A617DD" w14:textId="292218AB" w:rsidR="00D634FA" w:rsidRPr="005C4392" w:rsidRDefault="0088330B" w:rsidP="00D634FA">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103,295,137</w:t>
            </w:r>
          </w:p>
        </w:tc>
        <w:tc>
          <w:tcPr>
            <w:tcW w:w="1525" w:type="dxa"/>
          </w:tcPr>
          <w:p w14:paraId="65EE31C7" w14:textId="344F91FD" w:rsidR="00D634FA" w:rsidRPr="005C4392" w:rsidRDefault="00CE5270" w:rsidP="00D634FA">
            <w:pPr>
              <w:pBdr>
                <w:bottom w:val="single" w:sz="4"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360,000</w:t>
            </w:r>
          </w:p>
        </w:tc>
      </w:tr>
      <w:tr w:rsidR="00D634FA" w:rsidRPr="005C4392" w14:paraId="77E4483F" w14:textId="77777777" w:rsidTr="00D634FA">
        <w:trPr>
          <w:cantSplit/>
          <w:trHeight w:val="377"/>
        </w:trPr>
        <w:tc>
          <w:tcPr>
            <w:tcW w:w="4028" w:type="dxa"/>
          </w:tcPr>
          <w:p w14:paraId="45CC5FA7" w14:textId="77777777" w:rsidR="00D634FA" w:rsidRPr="005C4392" w:rsidRDefault="00D634FA" w:rsidP="00D634F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Total</w:t>
            </w:r>
          </w:p>
        </w:tc>
        <w:tc>
          <w:tcPr>
            <w:tcW w:w="1524" w:type="dxa"/>
          </w:tcPr>
          <w:p w14:paraId="4C7E70FE" w14:textId="24172A70" w:rsidR="00D634FA" w:rsidRPr="005C4392" w:rsidRDefault="0088330B" w:rsidP="00D634FA">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8,860,199</w:t>
            </w:r>
          </w:p>
        </w:tc>
        <w:tc>
          <w:tcPr>
            <w:tcW w:w="1481" w:type="dxa"/>
          </w:tcPr>
          <w:p w14:paraId="29C1AC9F" w14:textId="135C0AFF" w:rsidR="00D634FA" w:rsidRPr="005C4392" w:rsidRDefault="00CE5270" w:rsidP="00D634FA">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8,860,199</w:t>
            </w:r>
          </w:p>
        </w:tc>
        <w:tc>
          <w:tcPr>
            <w:tcW w:w="1532" w:type="dxa"/>
          </w:tcPr>
          <w:p w14:paraId="06081C44" w14:textId="4A2D1437" w:rsidR="00D634FA" w:rsidRPr="005C4392" w:rsidRDefault="0088330B" w:rsidP="00D634FA">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103,458,374</w:t>
            </w:r>
          </w:p>
        </w:tc>
        <w:tc>
          <w:tcPr>
            <w:tcW w:w="1525" w:type="dxa"/>
          </w:tcPr>
          <w:p w14:paraId="003121A4" w14:textId="23589907" w:rsidR="00D634FA" w:rsidRPr="005C4392" w:rsidRDefault="00CE5270" w:rsidP="00D634FA">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1,956,510</w:t>
            </w:r>
          </w:p>
        </w:tc>
      </w:tr>
      <w:tr w:rsidR="00D634FA" w:rsidRPr="005C4392" w14:paraId="40DD7CFB" w14:textId="77777777" w:rsidTr="00D634FA">
        <w:trPr>
          <w:cantSplit/>
          <w:trHeight w:val="316"/>
        </w:trPr>
        <w:tc>
          <w:tcPr>
            <w:tcW w:w="4028" w:type="dxa"/>
          </w:tcPr>
          <w:p w14:paraId="0BB49785" w14:textId="77777777" w:rsidR="00D634FA" w:rsidRPr="005C4392" w:rsidRDefault="00D634FA" w:rsidP="00D634FA">
            <w:pPr>
              <w:tabs>
                <w:tab w:val="left" w:pos="162"/>
              </w:tabs>
              <w:spacing w:line="320" w:lineRule="exact"/>
              <w:ind w:left="162" w:right="-108"/>
              <w:rPr>
                <w:rFonts w:ascii="BrowalliaUPC" w:hAnsi="BrowalliaUPC" w:cs="BrowalliaUPC"/>
                <w:snapToGrid w:val="0"/>
                <w:sz w:val="26"/>
                <w:szCs w:val="26"/>
                <w:lang w:eastAsia="th-TH"/>
              </w:rPr>
            </w:pPr>
          </w:p>
        </w:tc>
        <w:tc>
          <w:tcPr>
            <w:tcW w:w="1524" w:type="dxa"/>
          </w:tcPr>
          <w:p w14:paraId="2A258A22"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481" w:type="dxa"/>
          </w:tcPr>
          <w:p w14:paraId="7D30F265"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532" w:type="dxa"/>
            <w:vAlign w:val="bottom"/>
          </w:tcPr>
          <w:p w14:paraId="59D007CC"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525" w:type="dxa"/>
            <w:vAlign w:val="bottom"/>
          </w:tcPr>
          <w:p w14:paraId="1CC807BC"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r>
      <w:tr w:rsidR="00D634FA" w:rsidRPr="005C4392" w14:paraId="3BE4ECB4" w14:textId="77777777" w:rsidTr="00D634FA">
        <w:trPr>
          <w:cantSplit/>
          <w:trHeight w:val="329"/>
        </w:trPr>
        <w:tc>
          <w:tcPr>
            <w:tcW w:w="4028" w:type="dxa"/>
          </w:tcPr>
          <w:p w14:paraId="2EEAE13F" w14:textId="77777777" w:rsidR="00D634FA" w:rsidRPr="005C4392" w:rsidRDefault="00D634FA" w:rsidP="00D634FA">
            <w:pPr>
              <w:tabs>
                <w:tab w:val="left" w:pos="162"/>
              </w:tabs>
              <w:spacing w:line="320" w:lineRule="exact"/>
              <w:ind w:left="162" w:right="-108"/>
              <w:rPr>
                <w:rFonts w:ascii="BrowalliaUPC" w:hAnsi="BrowalliaUPC" w:cs="BrowalliaUPC"/>
                <w:snapToGrid w:val="0"/>
                <w:sz w:val="26"/>
                <w:szCs w:val="26"/>
                <w:lang w:eastAsia="th-TH"/>
              </w:rPr>
            </w:pPr>
          </w:p>
        </w:tc>
        <w:tc>
          <w:tcPr>
            <w:tcW w:w="1524" w:type="dxa"/>
          </w:tcPr>
          <w:p w14:paraId="03CFF958"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481" w:type="dxa"/>
          </w:tcPr>
          <w:p w14:paraId="5C9D5512"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532" w:type="dxa"/>
          </w:tcPr>
          <w:p w14:paraId="1AD584E8"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525" w:type="dxa"/>
          </w:tcPr>
          <w:p w14:paraId="0C588B4E"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r>
      <w:tr w:rsidR="00D634FA" w:rsidRPr="005C4392" w14:paraId="0A3942F3" w14:textId="77777777" w:rsidTr="00D634FA">
        <w:trPr>
          <w:cantSplit/>
          <w:trHeight w:val="316"/>
        </w:trPr>
        <w:tc>
          <w:tcPr>
            <w:tcW w:w="4028" w:type="dxa"/>
          </w:tcPr>
          <w:p w14:paraId="5859862A" w14:textId="77777777" w:rsidR="00D634FA" w:rsidRPr="005C4392" w:rsidRDefault="00D634FA" w:rsidP="00D634FA">
            <w:pPr>
              <w:tabs>
                <w:tab w:val="left" w:pos="162"/>
              </w:tabs>
              <w:spacing w:line="320" w:lineRule="exact"/>
              <w:ind w:left="162" w:right="-108" w:hanging="162"/>
              <w:rPr>
                <w:rFonts w:ascii="BrowalliaUPC" w:hAnsi="BrowalliaUPC" w:cs="BrowalliaUPC"/>
                <w:snapToGrid w:val="0"/>
                <w:sz w:val="26"/>
                <w:szCs w:val="26"/>
                <w:lang w:eastAsia="th-TH"/>
              </w:rPr>
            </w:pPr>
            <w:r w:rsidRPr="005C4392">
              <w:rPr>
                <w:rFonts w:ascii="BrowalliaUPC" w:hAnsi="BrowalliaUPC" w:cs="BrowalliaUPC"/>
                <w:b/>
                <w:bCs/>
                <w:sz w:val="26"/>
                <w:szCs w:val="26"/>
              </w:rPr>
              <w:t>Employee benefits obligation</w:t>
            </w:r>
          </w:p>
        </w:tc>
        <w:tc>
          <w:tcPr>
            <w:tcW w:w="1524" w:type="dxa"/>
          </w:tcPr>
          <w:p w14:paraId="7D7CCBC0"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481" w:type="dxa"/>
          </w:tcPr>
          <w:p w14:paraId="37A1846E"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532" w:type="dxa"/>
          </w:tcPr>
          <w:p w14:paraId="4A623738"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525" w:type="dxa"/>
          </w:tcPr>
          <w:p w14:paraId="34ED2F38"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r>
      <w:tr w:rsidR="00D634FA" w:rsidRPr="005C4392" w14:paraId="0569685D" w14:textId="77777777" w:rsidTr="00D634FA">
        <w:trPr>
          <w:cantSplit/>
          <w:trHeight w:val="329"/>
        </w:trPr>
        <w:tc>
          <w:tcPr>
            <w:tcW w:w="4028" w:type="dxa"/>
          </w:tcPr>
          <w:p w14:paraId="51CA2251" w14:textId="77777777" w:rsidR="00D634FA" w:rsidRPr="005C4392" w:rsidRDefault="00D634FA" w:rsidP="00D634FA">
            <w:pPr>
              <w:tabs>
                <w:tab w:val="left" w:pos="162"/>
              </w:tabs>
              <w:spacing w:line="320" w:lineRule="exact"/>
              <w:ind w:left="162" w:right="-108" w:hanging="162"/>
              <w:rPr>
                <w:rFonts w:ascii="BrowalliaUPC" w:hAnsi="BrowalliaUPC" w:cs="BrowalliaUPC"/>
                <w:snapToGrid w:val="0"/>
                <w:sz w:val="26"/>
                <w:szCs w:val="26"/>
                <w:lang w:eastAsia="th-TH"/>
              </w:rPr>
            </w:pPr>
            <w:r w:rsidRPr="005C4392">
              <w:rPr>
                <w:rFonts w:ascii="BrowalliaUPC" w:hAnsi="BrowalliaUPC" w:cs="BrowalliaUPC"/>
                <w:sz w:val="26"/>
                <w:szCs w:val="26"/>
              </w:rPr>
              <w:t>Key management personnel</w:t>
            </w:r>
          </w:p>
        </w:tc>
        <w:tc>
          <w:tcPr>
            <w:tcW w:w="1524" w:type="dxa"/>
          </w:tcPr>
          <w:p w14:paraId="5293668D"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481" w:type="dxa"/>
          </w:tcPr>
          <w:p w14:paraId="7BD202FD"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532" w:type="dxa"/>
          </w:tcPr>
          <w:p w14:paraId="42C9A6F6"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c>
          <w:tcPr>
            <w:tcW w:w="1525" w:type="dxa"/>
          </w:tcPr>
          <w:p w14:paraId="4D16F95E" w14:textId="77777777" w:rsidR="00D634FA" w:rsidRPr="005C4392" w:rsidRDefault="00D634FA" w:rsidP="00D634FA">
            <w:pPr>
              <w:spacing w:line="320" w:lineRule="exact"/>
              <w:ind w:left="-9" w:firstLine="9"/>
              <w:jc w:val="right"/>
              <w:rPr>
                <w:rFonts w:ascii="BrowalliaUPC" w:hAnsi="BrowalliaUPC" w:cs="BrowalliaUPC"/>
                <w:snapToGrid w:val="0"/>
                <w:sz w:val="26"/>
                <w:szCs w:val="26"/>
                <w:lang w:eastAsia="th-TH"/>
              </w:rPr>
            </w:pPr>
          </w:p>
        </w:tc>
      </w:tr>
      <w:tr w:rsidR="00D634FA" w:rsidRPr="005C4392" w14:paraId="0B423BFB" w14:textId="77777777" w:rsidTr="00D634FA">
        <w:trPr>
          <w:cantSplit/>
          <w:trHeight w:val="377"/>
        </w:trPr>
        <w:tc>
          <w:tcPr>
            <w:tcW w:w="4028" w:type="dxa"/>
          </w:tcPr>
          <w:p w14:paraId="37D569C3" w14:textId="77777777" w:rsidR="00D634FA" w:rsidRPr="005C4392" w:rsidRDefault="00D634FA" w:rsidP="00D634FA">
            <w:pPr>
              <w:tabs>
                <w:tab w:val="left" w:pos="162"/>
              </w:tabs>
              <w:spacing w:line="320" w:lineRule="exact"/>
              <w:ind w:left="162" w:right="-108"/>
              <w:rPr>
                <w:rFonts w:ascii="BrowalliaUPC" w:hAnsi="BrowalliaUPC" w:cs="BrowalliaUPC"/>
                <w:snapToGrid w:val="0"/>
                <w:sz w:val="26"/>
                <w:szCs w:val="26"/>
                <w:lang w:eastAsia="th-TH"/>
              </w:rPr>
            </w:pPr>
            <w:r w:rsidRPr="005C4392">
              <w:rPr>
                <w:rFonts w:ascii="BrowalliaUPC" w:hAnsi="BrowalliaUPC" w:cs="BrowalliaUPC"/>
                <w:sz w:val="26"/>
                <w:szCs w:val="26"/>
              </w:rPr>
              <w:t>Post-employment benefits</w:t>
            </w:r>
          </w:p>
        </w:tc>
        <w:tc>
          <w:tcPr>
            <w:tcW w:w="1524" w:type="dxa"/>
          </w:tcPr>
          <w:p w14:paraId="11473D9A" w14:textId="650FF2FC" w:rsidR="00D634FA" w:rsidRPr="005C4392" w:rsidRDefault="008E7396" w:rsidP="00D634FA">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485,297</w:t>
            </w:r>
          </w:p>
        </w:tc>
        <w:tc>
          <w:tcPr>
            <w:tcW w:w="1481" w:type="dxa"/>
          </w:tcPr>
          <w:p w14:paraId="7512F5AA" w14:textId="72D36F22" w:rsidR="00D634FA" w:rsidRPr="005C4392" w:rsidRDefault="00CE5270" w:rsidP="00D634FA">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156,941</w:t>
            </w:r>
          </w:p>
        </w:tc>
        <w:tc>
          <w:tcPr>
            <w:tcW w:w="1532" w:type="dxa"/>
          </w:tcPr>
          <w:p w14:paraId="736767DA" w14:textId="137F9DE5" w:rsidR="00D634FA" w:rsidRPr="005C4392" w:rsidRDefault="008E7396" w:rsidP="00D634FA">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485,297</w:t>
            </w:r>
          </w:p>
        </w:tc>
        <w:tc>
          <w:tcPr>
            <w:tcW w:w="1525" w:type="dxa"/>
          </w:tcPr>
          <w:p w14:paraId="61080204" w14:textId="64CB7288" w:rsidR="00D634FA" w:rsidRPr="005C4392" w:rsidRDefault="00CE5270" w:rsidP="00D634FA">
            <w:pPr>
              <w:pBdr>
                <w:bottom w:val="single" w:sz="12" w:space="1" w:color="auto"/>
              </w:pBdr>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156,941</w:t>
            </w:r>
          </w:p>
        </w:tc>
      </w:tr>
    </w:tbl>
    <w:p w14:paraId="595181A7" w14:textId="77777777" w:rsidR="00E127E6" w:rsidRPr="005C4392" w:rsidRDefault="00E127E6" w:rsidP="007B2070">
      <w:pPr>
        <w:spacing w:line="240" w:lineRule="atLeast"/>
        <w:jc w:val="both"/>
        <w:rPr>
          <w:rFonts w:ascii="BrowalliaUPC" w:hAnsi="BrowalliaUPC" w:cs="BrowalliaUPC"/>
          <w:spacing w:val="-2"/>
          <w:sz w:val="26"/>
          <w:szCs w:val="26"/>
        </w:rPr>
      </w:pPr>
    </w:p>
    <w:p w14:paraId="21FB7E66" w14:textId="77777777" w:rsidR="004077DE" w:rsidRPr="005C4392" w:rsidRDefault="004077DE" w:rsidP="007B2070">
      <w:pPr>
        <w:spacing w:line="240" w:lineRule="atLeast"/>
        <w:jc w:val="both"/>
        <w:rPr>
          <w:rFonts w:ascii="BrowalliaUPC" w:hAnsi="BrowalliaUPC" w:cs="BrowalliaUPC"/>
          <w:sz w:val="26"/>
          <w:szCs w:val="26"/>
        </w:rPr>
      </w:pPr>
    </w:p>
    <w:p w14:paraId="407E00AA" w14:textId="6F16C738" w:rsidR="00D74454" w:rsidRPr="005C4392" w:rsidRDefault="00D74454" w:rsidP="00D74454">
      <w:pPr>
        <w:autoSpaceDE w:val="0"/>
        <w:autoSpaceDN w:val="0"/>
        <w:adjustRightInd w:val="0"/>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 xml:space="preserve">Short-term loans to direct and indirect subsidiaries amount of Baht </w:t>
      </w:r>
      <w:r w:rsidR="008E7396" w:rsidRPr="005C4392">
        <w:rPr>
          <w:rFonts w:ascii="BrowalliaUPC" w:hAnsi="BrowalliaUPC" w:cs="BrowalliaUPC"/>
          <w:sz w:val="26"/>
          <w:szCs w:val="26"/>
        </w:rPr>
        <w:t>197.18</w:t>
      </w:r>
      <w:r w:rsidRPr="005C4392">
        <w:rPr>
          <w:rFonts w:ascii="BrowalliaUPC" w:hAnsi="BrowalliaUPC" w:cs="BrowalliaUPC"/>
          <w:sz w:val="26"/>
          <w:szCs w:val="26"/>
        </w:rPr>
        <w:t xml:space="preserve"> million (202</w:t>
      </w:r>
      <w:r w:rsidR="008E7396" w:rsidRPr="005C4392">
        <w:rPr>
          <w:rFonts w:ascii="BrowalliaUPC" w:hAnsi="BrowalliaUPC" w:cs="BrowalliaUPC"/>
          <w:sz w:val="26"/>
          <w:szCs w:val="26"/>
        </w:rPr>
        <w:t>2</w:t>
      </w:r>
      <w:r w:rsidRPr="005C4392">
        <w:rPr>
          <w:rFonts w:ascii="BrowalliaUPC" w:hAnsi="BrowalliaUPC" w:cs="BrowalliaUPC"/>
          <w:sz w:val="26"/>
          <w:szCs w:val="26"/>
        </w:rPr>
        <w:t xml:space="preserve">: Baht </w:t>
      </w:r>
      <w:r w:rsidR="008E7396" w:rsidRPr="005C4392">
        <w:rPr>
          <w:rFonts w:ascii="BrowalliaUPC" w:hAnsi="BrowalliaUPC" w:cs="BrowalliaUPC"/>
          <w:sz w:val="26"/>
          <w:szCs w:val="26"/>
        </w:rPr>
        <w:t>254.2</w:t>
      </w:r>
      <w:r w:rsidRPr="005C4392">
        <w:rPr>
          <w:rFonts w:ascii="BrowalliaUPC" w:hAnsi="BrowalliaUPC" w:cs="BrowalliaUPC"/>
          <w:sz w:val="26"/>
          <w:szCs w:val="26"/>
        </w:rPr>
        <w:t xml:space="preserve"> million) are denominated in Baht without collateral which will be due at call and bear interest at the rate of 6% per annum.</w:t>
      </w:r>
    </w:p>
    <w:p w14:paraId="3CEC6189" w14:textId="77777777" w:rsidR="00D74454" w:rsidRPr="005C4392" w:rsidRDefault="00D74454" w:rsidP="00D74454">
      <w:pPr>
        <w:autoSpaceDE w:val="0"/>
        <w:autoSpaceDN w:val="0"/>
        <w:adjustRightInd w:val="0"/>
        <w:spacing w:line="240" w:lineRule="atLeast"/>
        <w:ind w:left="540"/>
        <w:jc w:val="both"/>
        <w:rPr>
          <w:rFonts w:ascii="BrowalliaUPC" w:hAnsi="BrowalliaUPC" w:cs="BrowalliaUPC"/>
          <w:sz w:val="26"/>
          <w:szCs w:val="26"/>
        </w:rPr>
      </w:pPr>
    </w:p>
    <w:p w14:paraId="16B542FD" w14:textId="72E3E694" w:rsidR="001608C4" w:rsidRPr="005C4392" w:rsidRDefault="001608C4" w:rsidP="005A321E">
      <w:pPr>
        <w:rPr>
          <w:rFonts w:ascii="BrowalliaUPC" w:hAnsi="BrowalliaUPC" w:cs="BrowalliaUPC"/>
          <w:sz w:val="26"/>
          <w:szCs w:val="26"/>
        </w:rPr>
      </w:pPr>
    </w:p>
    <w:p w14:paraId="1FCA7A4E" w14:textId="77777777" w:rsidR="00D03225" w:rsidRPr="005C4392" w:rsidRDefault="00D03225"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Cash and cash equivalents</w:t>
      </w:r>
    </w:p>
    <w:p w14:paraId="38166641" w14:textId="77777777" w:rsidR="00CE5270" w:rsidRPr="005C4392" w:rsidRDefault="00CE5270" w:rsidP="00CE5270">
      <w:pPr>
        <w:tabs>
          <w:tab w:val="left" w:pos="540"/>
        </w:tabs>
        <w:spacing w:line="240" w:lineRule="atLeast"/>
        <w:jc w:val="thaiDistribute"/>
        <w:rPr>
          <w:rFonts w:ascii="BrowalliaUPC" w:hAnsi="BrowalliaUPC" w:cs="BrowalliaUPC"/>
          <w:b/>
          <w:bCs/>
          <w:sz w:val="26"/>
          <w:szCs w:val="26"/>
        </w:rPr>
      </w:pPr>
    </w:p>
    <w:tbl>
      <w:tblPr>
        <w:tblStyle w:val="TableGrid"/>
        <w:tblW w:w="9901"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76"/>
        <w:gridCol w:w="1530"/>
        <w:gridCol w:w="1532"/>
        <w:gridCol w:w="1530"/>
        <w:gridCol w:w="1533"/>
      </w:tblGrid>
      <w:tr w:rsidR="00CE5270" w:rsidRPr="005C4392" w14:paraId="1C363052" w14:textId="77777777" w:rsidTr="00621CD8">
        <w:trPr>
          <w:trHeight w:val="213"/>
        </w:trPr>
        <w:tc>
          <w:tcPr>
            <w:tcW w:w="3776" w:type="dxa"/>
          </w:tcPr>
          <w:p w14:paraId="5814D627" w14:textId="6B5E19B8" w:rsidR="00CE5270" w:rsidRPr="005C4392" w:rsidRDefault="00CE5270" w:rsidP="00CE5270">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062" w:type="dxa"/>
            <w:gridSpan w:val="2"/>
          </w:tcPr>
          <w:p w14:paraId="32686A9D" w14:textId="77ADA016" w:rsidR="00CE5270" w:rsidRPr="005C4392"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Consolidated </w:t>
            </w:r>
          </w:p>
        </w:tc>
        <w:tc>
          <w:tcPr>
            <w:tcW w:w="3063" w:type="dxa"/>
            <w:gridSpan w:val="2"/>
          </w:tcPr>
          <w:p w14:paraId="6ACED7B5" w14:textId="5AE3733D" w:rsidR="00CE5270" w:rsidRPr="005C4392"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Separate </w:t>
            </w:r>
          </w:p>
        </w:tc>
      </w:tr>
      <w:tr w:rsidR="00CE5270" w:rsidRPr="005C4392" w14:paraId="5D3846E3" w14:textId="77777777" w:rsidTr="00621CD8">
        <w:trPr>
          <w:trHeight w:val="271"/>
        </w:trPr>
        <w:tc>
          <w:tcPr>
            <w:tcW w:w="3776" w:type="dxa"/>
          </w:tcPr>
          <w:p w14:paraId="65E86D1D" w14:textId="77777777" w:rsidR="00CE5270" w:rsidRPr="005C4392" w:rsidRDefault="00CE5270" w:rsidP="00CE5270">
            <w:pPr>
              <w:tabs>
                <w:tab w:val="left" w:pos="162"/>
              </w:tabs>
              <w:spacing w:line="320" w:lineRule="exact"/>
              <w:ind w:right="-108"/>
              <w:rPr>
                <w:rFonts w:ascii="BrowalliaUPC" w:hAnsi="BrowalliaUPC" w:cs="BrowalliaUPC"/>
                <w:snapToGrid w:val="0"/>
                <w:sz w:val="26"/>
                <w:szCs w:val="26"/>
                <w:lang w:eastAsia="th-TH"/>
              </w:rPr>
            </w:pPr>
          </w:p>
        </w:tc>
        <w:tc>
          <w:tcPr>
            <w:tcW w:w="1530" w:type="dxa"/>
          </w:tcPr>
          <w:p w14:paraId="20AEDBA3" w14:textId="4E8A0189" w:rsidR="00CE5270" w:rsidRPr="005C4392"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2023</w:t>
            </w:r>
          </w:p>
        </w:tc>
        <w:tc>
          <w:tcPr>
            <w:tcW w:w="1531" w:type="dxa"/>
          </w:tcPr>
          <w:p w14:paraId="6F2CB77B" w14:textId="38A5229E" w:rsidR="00CE5270" w:rsidRPr="005C4392"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2022</w:t>
            </w:r>
          </w:p>
        </w:tc>
        <w:tc>
          <w:tcPr>
            <w:tcW w:w="1530" w:type="dxa"/>
          </w:tcPr>
          <w:p w14:paraId="2187DD86" w14:textId="24D076B7" w:rsidR="00CE5270" w:rsidRPr="005C4392"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2023</w:t>
            </w:r>
          </w:p>
        </w:tc>
        <w:tc>
          <w:tcPr>
            <w:tcW w:w="1532" w:type="dxa"/>
          </w:tcPr>
          <w:p w14:paraId="744A309F" w14:textId="475FE3B5" w:rsidR="00CE5270" w:rsidRPr="005C4392" w:rsidRDefault="00CE5270" w:rsidP="00CE5270">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2022</w:t>
            </w:r>
          </w:p>
        </w:tc>
      </w:tr>
      <w:tr w:rsidR="00CE5270" w:rsidRPr="005C4392" w14:paraId="71D32733" w14:textId="77777777" w:rsidTr="00621CD8">
        <w:trPr>
          <w:trHeight w:val="379"/>
        </w:trPr>
        <w:tc>
          <w:tcPr>
            <w:tcW w:w="3776" w:type="dxa"/>
          </w:tcPr>
          <w:p w14:paraId="53044782" w14:textId="77777777" w:rsidR="00CE5270" w:rsidRPr="005C4392" w:rsidRDefault="00CE5270" w:rsidP="00CE5270">
            <w:pPr>
              <w:tabs>
                <w:tab w:val="left" w:pos="162"/>
              </w:tabs>
              <w:spacing w:line="320" w:lineRule="exact"/>
              <w:ind w:right="-108"/>
              <w:rPr>
                <w:rFonts w:ascii="BrowalliaUPC" w:hAnsi="BrowalliaUPC" w:cs="BrowalliaUPC"/>
                <w:snapToGrid w:val="0"/>
                <w:sz w:val="26"/>
                <w:szCs w:val="26"/>
                <w:lang w:eastAsia="th-TH"/>
              </w:rPr>
            </w:pPr>
          </w:p>
        </w:tc>
        <w:tc>
          <w:tcPr>
            <w:tcW w:w="1530" w:type="dxa"/>
          </w:tcPr>
          <w:p w14:paraId="66382648" w14:textId="77777777" w:rsidR="00CE5270" w:rsidRPr="005C4392" w:rsidRDefault="00CE5270" w:rsidP="00CE5270">
            <w:pPr>
              <w:tabs>
                <w:tab w:val="left" w:pos="162"/>
              </w:tabs>
              <w:spacing w:line="320" w:lineRule="exact"/>
              <w:ind w:right="-108"/>
              <w:rPr>
                <w:rFonts w:ascii="BrowalliaUPC" w:hAnsi="BrowalliaUPC" w:cs="BrowalliaUPC"/>
                <w:snapToGrid w:val="0"/>
                <w:sz w:val="26"/>
                <w:szCs w:val="26"/>
                <w:lang w:eastAsia="th-TH"/>
              </w:rPr>
            </w:pPr>
          </w:p>
        </w:tc>
        <w:tc>
          <w:tcPr>
            <w:tcW w:w="1531" w:type="dxa"/>
          </w:tcPr>
          <w:p w14:paraId="1321931E" w14:textId="77777777" w:rsidR="00CE5270" w:rsidRPr="005C4392" w:rsidRDefault="00CE5270" w:rsidP="00CE5270">
            <w:pPr>
              <w:tabs>
                <w:tab w:val="left" w:pos="162"/>
              </w:tabs>
              <w:spacing w:line="320" w:lineRule="exact"/>
              <w:ind w:right="-108"/>
              <w:rPr>
                <w:rFonts w:ascii="BrowalliaUPC" w:hAnsi="BrowalliaUPC" w:cs="BrowalliaUPC"/>
                <w:snapToGrid w:val="0"/>
                <w:sz w:val="26"/>
                <w:szCs w:val="26"/>
                <w:lang w:eastAsia="th-TH"/>
              </w:rPr>
            </w:pPr>
          </w:p>
        </w:tc>
        <w:tc>
          <w:tcPr>
            <w:tcW w:w="1530" w:type="dxa"/>
          </w:tcPr>
          <w:p w14:paraId="0A159C26" w14:textId="77777777" w:rsidR="00CE5270" w:rsidRPr="005C4392" w:rsidRDefault="00CE5270" w:rsidP="00CE5270">
            <w:pPr>
              <w:tabs>
                <w:tab w:val="left" w:pos="162"/>
              </w:tabs>
              <w:spacing w:line="320" w:lineRule="exact"/>
              <w:ind w:right="-108"/>
              <w:rPr>
                <w:rFonts w:ascii="BrowalliaUPC" w:hAnsi="BrowalliaUPC" w:cs="BrowalliaUPC"/>
                <w:snapToGrid w:val="0"/>
                <w:sz w:val="26"/>
                <w:szCs w:val="26"/>
                <w:lang w:eastAsia="th-TH"/>
              </w:rPr>
            </w:pPr>
          </w:p>
        </w:tc>
        <w:tc>
          <w:tcPr>
            <w:tcW w:w="1532" w:type="dxa"/>
          </w:tcPr>
          <w:p w14:paraId="7A1424C2" w14:textId="77777777" w:rsidR="00CE5270" w:rsidRPr="005C4392" w:rsidRDefault="00CE5270" w:rsidP="00CE5270">
            <w:pPr>
              <w:tabs>
                <w:tab w:val="left" w:pos="162"/>
              </w:tabs>
              <w:spacing w:line="320" w:lineRule="exact"/>
              <w:ind w:right="-108"/>
              <w:rPr>
                <w:rFonts w:ascii="BrowalliaUPC" w:hAnsi="BrowalliaUPC" w:cs="BrowalliaUPC"/>
                <w:snapToGrid w:val="0"/>
                <w:sz w:val="26"/>
                <w:szCs w:val="26"/>
                <w:lang w:eastAsia="th-TH"/>
              </w:rPr>
            </w:pPr>
          </w:p>
        </w:tc>
      </w:tr>
      <w:tr w:rsidR="00CE5270" w:rsidRPr="005C4392" w14:paraId="0E43E482" w14:textId="77777777" w:rsidTr="00621CD8">
        <w:trPr>
          <w:trHeight w:val="379"/>
        </w:trPr>
        <w:tc>
          <w:tcPr>
            <w:tcW w:w="3776" w:type="dxa"/>
          </w:tcPr>
          <w:p w14:paraId="4C93D220" w14:textId="77777777" w:rsidR="00CE5270" w:rsidRPr="005C4392" w:rsidRDefault="00CE5270" w:rsidP="00CE5270">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Cash</w:t>
            </w:r>
          </w:p>
        </w:tc>
        <w:tc>
          <w:tcPr>
            <w:tcW w:w="1530" w:type="dxa"/>
          </w:tcPr>
          <w:p w14:paraId="5DF1068A" w14:textId="06E7748B" w:rsidR="00CE5270" w:rsidRPr="005C4392" w:rsidRDefault="00BA4B3E" w:rsidP="00CE5270">
            <w:pP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305,693</w:t>
            </w:r>
          </w:p>
        </w:tc>
        <w:tc>
          <w:tcPr>
            <w:tcW w:w="1531" w:type="dxa"/>
          </w:tcPr>
          <w:p w14:paraId="0294D213" w14:textId="3F517410" w:rsidR="00CE5270" w:rsidRPr="005C4392" w:rsidRDefault="00CE5270" w:rsidP="00CE5270">
            <w:pP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467,365</w:t>
            </w:r>
          </w:p>
        </w:tc>
        <w:tc>
          <w:tcPr>
            <w:tcW w:w="1530" w:type="dxa"/>
          </w:tcPr>
          <w:p w14:paraId="224BD2A2" w14:textId="6E3A5D65" w:rsidR="00CE5270" w:rsidRPr="005C4392" w:rsidRDefault="00BA4B3E" w:rsidP="00CE5270">
            <w:pP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10,000</w:t>
            </w:r>
          </w:p>
        </w:tc>
        <w:tc>
          <w:tcPr>
            <w:tcW w:w="1532" w:type="dxa"/>
          </w:tcPr>
          <w:p w14:paraId="51DC5F61" w14:textId="54033594" w:rsidR="00CE5270" w:rsidRPr="005C4392" w:rsidRDefault="00CE5270" w:rsidP="00CE5270">
            <w:pP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1,056</w:t>
            </w:r>
          </w:p>
        </w:tc>
      </w:tr>
      <w:tr w:rsidR="00CE5270" w:rsidRPr="005C4392" w14:paraId="1B1ABCB3" w14:textId="77777777" w:rsidTr="00621CD8">
        <w:trPr>
          <w:trHeight w:val="150"/>
        </w:trPr>
        <w:tc>
          <w:tcPr>
            <w:tcW w:w="3776" w:type="dxa"/>
          </w:tcPr>
          <w:p w14:paraId="5DA201A7" w14:textId="77777777" w:rsidR="00CE5270" w:rsidRPr="005C4392" w:rsidRDefault="00CE5270" w:rsidP="00CE5270">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Deposits held at call with banks</w:t>
            </w:r>
          </w:p>
        </w:tc>
        <w:tc>
          <w:tcPr>
            <w:tcW w:w="1530" w:type="dxa"/>
          </w:tcPr>
          <w:p w14:paraId="2B2646E0" w14:textId="7A0B1B8F" w:rsidR="00CE5270" w:rsidRPr="005C4392" w:rsidRDefault="00BA4B3E" w:rsidP="00CE5270">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26,444,176</w:t>
            </w:r>
          </w:p>
        </w:tc>
        <w:tc>
          <w:tcPr>
            <w:tcW w:w="1531" w:type="dxa"/>
          </w:tcPr>
          <w:p w14:paraId="7679C5BB" w14:textId="17B8F9D1" w:rsidR="00CE5270" w:rsidRPr="005C4392" w:rsidRDefault="00CE5270" w:rsidP="00CE5270">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15,688,794</w:t>
            </w:r>
          </w:p>
        </w:tc>
        <w:tc>
          <w:tcPr>
            <w:tcW w:w="1530" w:type="dxa"/>
          </w:tcPr>
          <w:p w14:paraId="38A38647" w14:textId="05FC8B34" w:rsidR="00CE5270" w:rsidRPr="005C4392" w:rsidRDefault="00BA4B3E" w:rsidP="00CE5270">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12,507,971</w:t>
            </w:r>
          </w:p>
        </w:tc>
        <w:tc>
          <w:tcPr>
            <w:tcW w:w="1532" w:type="dxa"/>
          </w:tcPr>
          <w:p w14:paraId="746328A2" w14:textId="09E64FFA" w:rsidR="00CE5270" w:rsidRPr="005C4392" w:rsidRDefault="00CE5270" w:rsidP="00CE5270">
            <w:pPr>
              <w:pBdr>
                <w:bottom w:val="single" w:sz="4"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1,753,018</w:t>
            </w:r>
          </w:p>
        </w:tc>
      </w:tr>
      <w:tr w:rsidR="00CE5270" w:rsidRPr="005C4392" w14:paraId="207BE111" w14:textId="77777777" w:rsidTr="00621CD8">
        <w:trPr>
          <w:trHeight w:val="49"/>
        </w:trPr>
        <w:tc>
          <w:tcPr>
            <w:tcW w:w="3776" w:type="dxa"/>
          </w:tcPr>
          <w:p w14:paraId="6BC5DD97" w14:textId="77777777" w:rsidR="00CE5270" w:rsidRPr="005C4392" w:rsidRDefault="00CE5270" w:rsidP="00CE5270">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Total</w:t>
            </w:r>
          </w:p>
        </w:tc>
        <w:tc>
          <w:tcPr>
            <w:tcW w:w="1530" w:type="dxa"/>
          </w:tcPr>
          <w:p w14:paraId="20D2DD66" w14:textId="3198B222" w:rsidR="00CE5270" w:rsidRPr="005C4392" w:rsidRDefault="00BA4B3E" w:rsidP="00CE5270">
            <w:pPr>
              <w:pBdr>
                <w:bottom w:val="single" w:sz="12"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26,749,869</w:t>
            </w:r>
          </w:p>
        </w:tc>
        <w:tc>
          <w:tcPr>
            <w:tcW w:w="1531" w:type="dxa"/>
          </w:tcPr>
          <w:p w14:paraId="54844920" w14:textId="7DDF456F" w:rsidR="00CE5270" w:rsidRPr="005C4392" w:rsidRDefault="00CE5270" w:rsidP="00CE5270">
            <w:pPr>
              <w:pBdr>
                <w:bottom w:val="single" w:sz="12"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16,156,159</w:t>
            </w:r>
          </w:p>
        </w:tc>
        <w:tc>
          <w:tcPr>
            <w:tcW w:w="1530" w:type="dxa"/>
          </w:tcPr>
          <w:p w14:paraId="71F63DDE" w14:textId="627C1A01" w:rsidR="00CE5270" w:rsidRPr="005C4392" w:rsidRDefault="00BA4B3E" w:rsidP="00CE5270">
            <w:pPr>
              <w:pBdr>
                <w:bottom w:val="single" w:sz="12"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12,517,971</w:t>
            </w:r>
          </w:p>
        </w:tc>
        <w:tc>
          <w:tcPr>
            <w:tcW w:w="1532" w:type="dxa"/>
          </w:tcPr>
          <w:p w14:paraId="0EB06769" w14:textId="2BBD74EA" w:rsidR="00CE5270" w:rsidRPr="005C4392" w:rsidRDefault="00CE5270" w:rsidP="00CE5270">
            <w:pPr>
              <w:pBdr>
                <w:bottom w:val="single" w:sz="12" w:space="1" w:color="auto"/>
              </w:pBdr>
              <w:tabs>
                <w:tab w:val="left" w:pos="396"/>
              </w:tabs>
              <w:spacing w:line="320" w:lineRule="exact"/>
              <w:ind w:left="-9" w:firstLine="9"/>
              <w:jc w:val="right"/>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1,754,074</w:t>
            </w:r>
          </w:p>
        </w:tc>
      </w:tr>
    </w:tbl>
    <w:p w14:paraId="5B65C741" w14:textId="1767C2D8" w:rsidR="00CE5270" w:rsidRPr="005C4392" w:rsidRDefault="00CE5270" w:rsidP="00D03225">
      <w:pPr>
        <w:tabs>
          <w:tab w:val="left" w:pos="540"/>
        </w:tabs>
        <w:spacing w:line="240" w:lineRule="atLeast"/>
        <w:jc w:val="thaiDistribute"/>
        <w:rPr>
          <w:rFonts w:ascii="BrowalliaUPC" w:hAnsi="BrowalliaUPC" w:cs="BrowalliaUPC"/>
          <w:sz w:val="26"/>
          <w:szCs w:val="26"/>
          <w:cs/>
        </w:rPr>
      </w:pPr>
    </w:p>
    <w:p w14:paraId="6CCF0764" w14:textId="16232669" w:rsidR="00411BDB" w:rsidRPr="005C4392" w:rsidRDefault="005A321E" w:rsidP="005A321E">
      <w:pPr>
        <w:autoSpaceDE w:val="0"/>
        <w:autoSpaceDN w:val="0"/>
        <w:adjustRightInd w:val="0"/>
        <w:spacing w:line="240" w:lineRule="atLeast"/>
        <w:ind w:left="540"/>
        <w:jc w:val="both"/>
        <w:rPr>
          <w:rFonts w:ascii="BrowalliaUPC" w:hAnsi="BrowalliaUPC" w:cs="BrowalliaUPC"/>
          <w:sz w:val="26"/>
          <w:szCs w:val="26"/>
          <w:cs/>
        </w:rPr>
      </w:pPr>
      <w:r w:rsidRPr="005C4392">
        <w:rPr>
          <w:rFonts w:ascii="BrowalliaUPC" w:hAnsi="BrowalliaUPC" w:cs="BrowalliaUPC"/>
          <w:sz w:val="26"/>
          <w:szCs w:val="26"/>
        </w:rPr>
        <w:t>As at 31 December 202</w:t>
      </w:r>
      <w:r w:rsidR="00287FEE" w:rsidRPr="005C4392">
        <w:rPr>
          <w:rFonts w:ascii="BrowalliaUPC" w:hAnsi="BrowalliaUPC" w:cs="BrowalliaUPC"/>
          <w:sz w:val="26"/>
          <w:szCs w:val="26"/>
        </w:rPr>
        <w:t>3</w:t>
      </w:r>
      <w:r w:rsidRPr="005C4392">
        <w:rPr>
          <w:rFonts w:ascii="BrowalliaUPC" w:hAnsi="BrowalliaUPC" w:cs="BrowalliaUPC"/>
          <w:sz w:val="26"/>
          <w:szCs w:val="26"/>
        </w:rPr>
        <w:t xml:space="preserve"> and 202</w:t>
      </w:r>
      <w:r w:rsidR="00287FEE" w:rsidRPr="005C4392">
        <w:rPr>
          <w:rFonts w:ascii="BrowalliaUPC" w:hAnsi="BrowalliaUPC" w:cs="BrowalliaUPC"/>
          <w:sz w:val="26"/>
          <w:szCs w:val="26"/>
        </w:rPr>
        <w:t>2</w:t>
      </w:r>
      <w:r w:rsidRPr="005C4392">
        <w:rPr>
          <w:rFonts w:ascii="BrowalliaUPC" w:hAnsi="BrowalliaUPC" w:cs="BrowalliaUPC"/>
          <w:sz w:val="26"/>
          <w:szCs w:val="26"/>
        </w:rPr>
        <w:t>, the interest rates on deposits held at call with banks bear interest at the rate of 0.05% - 0.45% per annum.</w:t>
      </w:r>
    </w:p>
    <w:p w14:paraId="083165AE" w14:textId="77777777" w:rsidR="005A321E" w:rsidRPr="005C4392" w:rsidRDefault="005A321E" w:rsidP="00D03225">
      <w:pPr>
        <w:pStyle w:val="NormalWeb"/>
        <w:tabs>
          <w:tab w:val="left" w:pos="1815"/>
        </w:tabs>
        <w:spacing w:before="0" w:beforeAutospacing="0" w:after="0" w:afterAutospacing="0" w:line="240" w:lineRule="atLeast"/>
        <w:ind w:left="540" w:right="-45"/>
        <w:jc w:val="both"/>
        <w:rPr>
          <w:rFonts w:ascii="BrowalliaUPC" w:eastAsia="Cordia New" w:hAnsi="BrowalliaUPC" w:cs="BrowalliaUPC"/>
          <w:sz w:val="26"/>
          <w:szCs w:val="26"/>
          <w:lang w:eastAsia="en-US" w:bidi="th-TH"/>
        </w:rPr>
      </w:pPr>
    </w:p>
    <w:p w14:paraId="0B1D8725" w14:textId="5D854004" w:rsidR="005C3324" w:rsidRPr="005C4392" w:rsidRDefault="0001145B"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Trade and other current receivables</w:t>
      </w:r>
    </w:p>
    <w:p w14:paraId="77584053" w14:textId="77777777" w:rsidR="004E6C3E" w:rsidRPr="005C4392" w:rsidRDefault="004E6C3E" w:rsidP="004E6C3E">
      <w:pPr>
        <w:tabs>
          <w:tab w:val="left" w:pos="540"/>
        </w:tabs>
        <w:spacing w:line="240" w:lineRule="atLeast"/>
        <w:jc w:val="thaiDistribute"/>
        <w:rPr>
          <w:rFonts w:ascii="BrowalliaUPC" w:hAnsi="BrowalliaUPC" w:cs="BrowalliaUPC"/>
          <w:b/>
          <w:bCs/>
          <w:sz w:val="26"/>
          <w:szCs w:val="26"/>
        </w:rPr>
      </w:pPr>
    </w:p>
    <w:tbl>
      <w:tblPr>
        <w:tblW w:w="9918" w:type="dxa"/>
        <w:tblInd w:w="270" w:type="dxa"/>
        <w:tblLayout w:type="fixed"/>
        <w:tblLook w:val="0000" w:firstRow="0" w:lastRow="0" w:firstColumn="0" w:lastColumn="0" w:noHBand="0" w:noVBand="0"/>
      </w:tblPr>
      <w:tblGrid>
        <w:gridCol w:w="3939"/>
        <w:gridCol w:w="1510"/>
        <w:gridCol w:w="1488"/>
        <w:gridCol w:w="1503"/>
        <w:gridCol w:w="1478"/>
      </w:tblGrid>
      <w:tr w:rsidR="004E6C3E" w:rsidRPr="005C4392" w14:paraId="690C6C89" w14:textId="77777777" w:rsidTr="007741B9">
        <w:trPr>
          <w:trHeight w:val="206"/>
        </w:trPr>
        <w:tc>
          <w:tcPr>
            <w:tcW w:w="3939" w:type="dxa"/>
          </w:tcPr>
          <w:p w14:paraId="47066032" w14:textId="3655B524" w:rsidR="004E6C3E" w:rsidRPr="005C4392" w:rsidRDefault="004E6C3E" w:rsidP="007741B9">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2998" w:type="dxa"/>
            <w:gridSpan w:val="2"/>
          </w:tcPr>
          <w:p w14:paraId="5AA53C33" w14:textId="5BF5CA4B" w:rsidR="004E6C3E" w:rsidRPr="005C4392" w:rsidRDefault="004E6C3E" w:rsidP="007741B9">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Consolidated </w:t>
            </w:r>
          </w:p>
        </w:tc>
        <w:tc>
          <w:tcPr>
            <w:tcW w:w="2981" w:type="dxa"/>
            <w:gridSpan w:val="2"/>
            <w:vAlign w:val="bottom"/>
          </w:tcPr>
          <w:p w14:paraId="100348CC" w14:textId="7F5E8E36" w:rsidR="004E6C3E" w:rsidRPr="005C4392" w:rsidRDefault="004E6C3E" w:rsidP="007741B9">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Separate </w:t>
            </w:r>
          </w:p>
        </w:tc>
      </w:tr>
      <w:tr w:rsidR="004E6C3E" w:rsidRPr="005C4392" w14:paraId="42DF19BB" w14:textId="77777777" w:rsidTr="004E6C3E">
        <w:trPr>
          <w:trHeight w:val="430"/>
        </w:trPr>
        <w:tc>
          <w:tcPr>
            <w:tcW w:w="3939" w:type="dxa"/>
          </w:tcPr>
          <w:p w14:paraId="1CACA6FA" w14:textId="77777777" w:rsidR="004E6C3E" w:rsidRPr="005C4392" w:rsidRDefault="004E6C3E" w:rsidP="007741B9">
            <w:pPr>
              <w:tabs>
                <w:tab w:val="left" w:pos="162"/>
              </w:tabs>
              <w:spacing w:line="320" w:lineRule="exact"/>
              <w:ind w:right="-108"/>
              <w:rPr>
                <w:rFonts w:ascii="BrowalliaUPC" w:hAnsi="BrowalliaUPC" w:cs="BrowalliaUPC"/>
                <w:snapToGrid w:val="0"/>
                <w:sz w:val="26"/>
                <w:szCs w:val="26"/>
                <w:lang w:eastAsia="th-TH"/>
              </w:rPr>
            </w:pPr>
          </w:p>
        </w:tc>
        <w:tc>
          <w:tcPr>
            <w:tcW w:w="1510" w:type="dxa"/>
          </w:tcPr>
          <w:p w14:paraId="268E8B2E" w14:textId="193A1C7C" w:rsidR="004E6C3E" w:rsidRPr="005C4392" w:rsidRDefault="004E6C3E" w:rsidP="009B281A">
            <w:pPr>
              <w:pBdr>
                <w:bottom w:val="single" w:sz="6" w:space="1" w:color="auto"/>
              </w:pBdr>
              <w:spacing w:line="380" w:lineRule="exact"/>
              <w:ind w:left="-39" w:right="-6" w:hanging="12"/>
              <w:jc w:val="center"/>
              <w:rPr>
                <w:rFonts w:ascii="BrowalliaUPC" w:hAnsi="BrowalliaUPC" w:cs="BrowalliaUPC"/>
                <w:sz w:val="26"/>
                <w:szCs w:val="26"/>
                <w:lang w:val="en-GB"/>
              </w:rPr>
            </w:pPr>
            <w:r w:rsidRPr="005C4392">
              <w:rPr>
                <w:rFonts w:ascii="BrowalliaUPC" w:hAnsi="BrowalliaUPC" w:cs="BrowalliaUPC"/>
                <w:snapToGrid w:val="0"/>
                <w:sz w:val="26"/>
                <w:szCs w:val="26"/>
                <w:lang w:eastAsia="th-TH"/>
              </w:rPr>
              <w:t>2023</w:t>
            </w:r>
          </w:p>
        </w:tc>
        <w:tc>
          <w:tcPr>
            <w:tcW w:w="1488" w:type="dxa"/>
          </w:tcPr>
          <w:p w14:paraId="457E2CB1" w14:textId="02197CC4" w:rsidR="004E6C3E" w:rsidRPr="005C4392" w:rsidRDefault="004E6C3E" w:rsidP="009B281A">
            <w:pPr>
              <w:pBdr>
                <w:bottom w:val="single" w:sz="6" w:space="1" w:color="auto"/>
              </w:pBdr>
              <w:spacing w:line="380" w:lineRule="exact"/>
              <w:ind w:left="-39" w:right="-6" w:hanging="12"/>
              <w:jc w:val="center"/>
              <w:rPr>
                <w:rFonts w:ascii="BrowalliaUPC" w:hAnsi="BrowalliaUPC" w:cs="BrowalliaUPC"/>
                <w:sz w:val="26"/>
                <w:szCs w:val="26"/>
                <w:lang w:val="en-GB"/>
              </w:rPr>
            </w:pPr>
            <w:r w:rsidRPr="005C4392">
              <w:rPr>
                <w:rFonts w:ascii="BrowalliaUPC" w:hAnsi="BrowalliaUPC" w:cs="BrowalliaUPC"/>
                <w:snapToGrid w:val="0"/>
                <w:sz w:val="26"/>
                <w:szCs w:val="26"/>
                <w:lang w:eastAsia="th-TH"/>
              </w:rPr>
              <w:t>2022</w:t>
            </w:r>
          </w:p>
        </w:tc>
        <w:tc>
          <w:tcPr>
            <w:tcW w:w="1503" w:type="dxa"/>
          </w:tcPr>
          <w:p w14:paraId="148558FF" w14:textId="31DAD433" w:rsidR="004E6C3E" w:rsidRPr="005C4392" w:rsidRDefault="004E6C3E" w:rsidP="009B281A">
            <w:pPr>
              <w:pBdr>
                <w:bottom w:val="single" w:sz="6" w:space="1" w:color="auto"/>
              </w:pBdr>
              <w:spacing w:line="380" w:lineRule="exact"/>
              <w:ind w:left="-30" w:right="-6"/>
              <w:jc w:val="center"/>
              <w:rPr>
                <w:rFonts w:ascii="BrowalliaUPC" w:hAnsi="BrowalliaUPC" w:cs="BrowalliaUPC"/>
                <w:sz w:val="26"/>
                <w:szCs w:val="26"/>
                <w:lang w:val="en-GB"/>
              </w:rPr>
            </w:pPr>
            <w:r w:rsidRPr="005C4392">
              <w:rPr>
                <w:rFonts w:ascii="BrowalliaUPC" w:hAnsi="BrowalliaUPC" w:cs="BrowalliaUPC"/>
                <w:snapToGrid w:val="0"/>
                <w:sz w:val="26"/>
                <w:szCs w:val="26"/>
                <w:lang w:eastAsia="th-TH"/>
              </w:rPr>
              <w:t>2023</w:t>
            </w:r>
          </w:p>
        </w:tc>
        <w:tc>
          <w:tcPr>
            <w:tcW w:w="1478" w:type="dxa"/>
          </w:tcPr>
          <w:p w14:paraId="5AB3E82E" w14:textId="57AFAEB2" w:rsidR="004E6C3E" w:rsidRPr="005C4392" w:rsidRDefault="004E6C3E" w:rsidP="009B281A">
            <w:pPr>
              <w:pBdr>
                <w:bottom w:val="single" w:sz="6" w:space="1" w:color="auto"/>
              </w:pBdr>
              <w:spacing w:line="380" w:lineRule="exact"/>
              <w:ind w:left="-30" w:right="-6"/>
              <w:jc w:val="center"/>
              <w:rPr>
                <w:rFonts w:ascii="BrowalliaUPC" w:hAnsi="BrowalliaUPC" w:cs="BrowalliaUPC"/>
                <w:sz w:val="26"/>
                <w:szCs w:val="26"/>
                <w:lang w:val="en-GB"/>
              </w:rPr>
            </w:pPr>
            <w:r w:rsidRPr="005C4392">
              <w:rPr>
                <w:rFonts w:ascii="BrowalliaUPC" w:hAnsi="BrowalliaUPC" w:cs="BrowalliaUPC"/>
                <w:snapToGrid w:val="0"/>
                <w:sz w:val="26"/>
                <w:szCs w:val="26"/>
                <w:lang w:eastAsia="th-TH"/>
              </w:rPr>
              <w:t>2022</w:t>
            </w:r>
          </w:p>
        </w:tc>
      </w:tr>
      <w:tr w:rsidR="004E6C3E" w:rsidRPr="005C4392" w14:paraId="40EE638E" w14:textId="77777777" w:rsidTr="004E6C3E">
        <w:trPr>
          <w:trHeight w:val="179"/>
        </w:trPr>
        <w:tc>
          <w:tcPr>
            <w:tcW w:w="3939" w:type="dxa"/>
            <w:vAlign w:val="bottom"/>
          </w:tcPr>
          <w:p w14:paraId="03EAFFCB" w14:textId="77777777" w:rsidR="004E6C3E" w:rsidRPr="005C4392" w:rsidRDefault="004E6C3E" w:rsidP="007741B9">
            <w:pPr>
              <w:tabs>
                <w:tab w:val="left" w:pos="162"/>
              </w:tabs>
              <w:spacing w:line="320" w:lineRule="exact"/>
              <w:ind w:right="-108"/>
              <w:rPr>
                <w:rFonts w:ascii="BrowalliaUPC" w:hAnsi="BrowalliaUPC" w:cs="BrowalliaUPC"/>
                <w:snapToGrid w:val="0"/>
                <w:sz w:val="26"/>
                <w:szCs w:val="26"/>
                <w:lang w:eastAsia="th-TH"/>
              </w:rPr>
            </w:pPr>
          </w:p>
        </w:tc>
        <w:tc>
          <w:tcPr>
            <w:tcW w:w="1510" w:type="dxa"/>
            <w:vAlign w:val="bottom"/>
          </w:tcPr>
          <w:p w14:paraId="6963AE97" w14:textId="77777777" w:rsidR="004E6C3E" w:rsidRPr="005C4392" w:rsidRDefault="004E6C3E" w:rsidP="009B281A">
            <w:pPr>
              <w:spacing w:line="380" w:lineRule="exact"/>
              <w:jc w:val="right"/>
              <w:rPr>
                <w:rFonts w:ascii="BrowalliaUPC" w:hAnsi="BrowalliaUPC" w:cs="BrowalliaUPC"/>
                <w:snapToGrid w:val="0"/>
                <w:sz w:val="26"/>
                <w:szCs w:val="26"/>
                <w:lang w:eastAsia="th-TH"/>
              </w:rPr>
            </w:pPr>
          </w:p>
        </w:tc>
        <w:tc>
          <w:tcPr>
            <w:tcW w:w="1488" w:type="dxa"/>
            <w:vAlign w:val="bottom"/>
          </w:tcPr>
          <w:p w14:paraId="302DB843" w14:textId="77777777" w:rsidR="004E6C3E" w:rsidRPr="005C4392" w:rsidRDefault="004E6C3E" w:rsidP="009B281A">
            <w:pPr>
              <w:spacing w:line="380" w:lineRule="exact"/>
              <w:jc w:val="right"/>
              <w:rPr>
                <w:rFonts w:ascii="BrowalliaUPC" w:hAnsi="BrowalliaUPC" w:cs="BrowalliaUPC"/>
                <w:snapToGrid w:val="0"/>
                <w:sz w:val="26"/>
                <w:szCs w:val="26"/>
                <w:lang w:eastAsia="th-TH"/>
              </w:rPr>
            </w:pPr>
          </w:p>
        </w:tc>
        <w:tc>
          <w:tcPr>
            <w:tcW w:w="1503" w:type="dxa"/>
            <w:vAlign w:val="bottom"/>
          </w:tcPr>
          <w:p w14:paraId="6502C146" w14:textId="77777777" w:rsidR="004E6C3E" w:rsidRPr="005C4392" w:rsidRDefault="004E6C3E" w:rsidP="009B281A">
            <w:pPr>
              <w:spacing w:line="380" w:lineRule="exact"/>
              <w:jc w:val="right"/>
              <w:rPr>
                <w:rFonts w:ascii="BrowalliaUPC" w:hAnsi="BrowalliaUPC" w:cs="BrowalliaUPC"/>
                <w:snapToGrid w:val="0"/>
                <w:sz w:val="26"/>
                <w:szCs w:val="26"/>
                <w:lang w:eastAsia="th-TH"/>
              </w:rPr>
            </w:pPr>
          </w:p>
        </w:tc>
        <w:tc>
          <w:tcPr>
            <w:tcW w:w="1478" w:type="dxa"/>
            <w:vAlign w:val="bottom"/>
          </w:tcPr>
          <w:p w14:paraId="35BD7997" w14:textId="77777777" w:rsidR="004E6C3E" w:rsidRPr="005C4392" w:rsidRDefault="004E6C3E" w:rsidP="009B281A">
            <w:pPr>
              <w:spacing w:line="380" w:lineRule="exact"/>
              <w:jc w:val="right"/>
              <w:rPr>
                <w:rFonts w:ascii="BrowalliaUPC" w:hAnsi="BrowalliaUPC" w:cs="BrowalliaUPC"/>
                <w:snapToGrid w:val="0"/>
                <w:sz w:val="26"/>
                <w:szCs w:val="26"/>
                <w:lang w:eastAsia="th-TH"/>
              </w:rPr>
            </w:pPr>
          </w:p>
        </w:tc>
      </w:tr>
      <w:tr w:rsidR="004E6C3E" w:rsidRPr="005C4392" w14:paraId="3A34F79B" w14:textId="77777777" w:rsidTr="004E6C3E">
        <w:trPr>
          <w:trHeight w:val="393"/>
        </w:trPr>
        <w:tc>
          <w:tcPr>
            <w:tcW w:w="3939" w:type="dxa"/>
            <w:vAlign w:val="bottom"/>
          </w:tcPr>
          <w:p w14:paraId="146E264A" w14:textId="77777777" w:rsidR="004E6C3E" w:rsidRPr="005C4392" w:rsidRDefault="004E6C3E" w:rsidP="007741B9">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Trade accounts receivable</w:t>
            </w:r>
          </w:p>
        </w:tc>
        <w:tc>
          <w:tcPr>
            <w:tcW w:w="1510" w:type="dxa"/>
          </w:tcPr>
          <w:p w14:paraId="60BFA758" w14:textId="7C2A27BE" w:rsidR="004E6C3E" w:rsidRPr="005C4392" w:rsidRDefault="00EC7352" w:rsidP="004E6C3E">
            <w:pPr>
              <w:spacing w:line="380" w:lineRule="exact"/>
              <w:jc w:val="right"/>
              <w:rPr>
                <w:rFonts w:ascii="BrowalliaUPC" w:hAnsi="BrowalliaUPC" w:cs="BrowalliaUPC"/>
                <w:sz w:val="26"/>
                <w:szCs w:val="26"/>
                <w:cs/>
              </w:rPr>
            </w:pPr>
            <w:r w:rsidRPr="005C4392">
              <w:rPr>
                <w:rFonts w:ascii="BrowalliaUPC" w:hAnsi="BrowalliaUPC" w:cs="BrowalliaUPC"/>
                <w:sz w:val="26"/>
                <w:szCs w:val="26"/>
              </w:rPr>
              <w:t>586,999</w:t>
            </w:r>
          </w:p>
        </w:tc>
        <w:tc>
          <w:tcPr>
            <w:tcW w:w="1488" w:type="dxa"/>
          </w:tcPr>
          <w:p w14:paraId="3383B93B" w14:textId="395BA27B" w:rsidR="004E6C3E" w:rsidRPr="005C4392" w:rsidRDefault="004E6C3E" w:rsidP="004E6C3E">
            <w:pPr>
              <w:spacing w:line="380" w:lineRule="exact"/>
              <w:jc w:val="right"/>
              <w:rPr>
                <w:rFonts w:ascii="BrowalliaUPC" w:hAnsi="BrowalliaUPC" w:cs="BrowalliaUPC"/>
                <w:sz w:val="26"/>
                <w:szCs w:val="26"/>
              </w:rPr>
            </w:pPr>
            <w:r w:rsidRPr="005C4392">
              <w:rPr>
                <w:rFonts w:ascii="BrowalliaUPC" w:hAnsi="BrowalliaUPC" w:cs="BrowalliaUPC"/>
                <w:sz w:val="26"/>
                <w:szCs w:val="26"/>
              </w:rPr>
              <w:t>3,708,608</w:t>
            </w:r>
          </w:p>
        </w:tc>
        <w:tc>
          <w:tcPr>
            <w:tcW w:w="1503" w:type="dxa"/>
            <w:vAlign w:val="bottom"/>
          </w:tcPr>
          <w:p w14:paraId="5F65D33D" w14:textId="6FA4F34C" w:rsidR="004E6C3E" w:rsidRPr="005C4392" w:rsidRDefault="008D0B23" w:rsidP="004E6C3E">
            <w:pPr>
              <w:tabs>
                <w:tab w:val="decimal" w:pos="813"/>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478" w:type="dxa"/>
            <w:vAlign w:val="bottom"/>
          </w:tcPr>
          <w:p w14:paraId="6065BDF3" w14:textId="77777777" w:rsidR="004E6C3E" w:rsidRPr="005C4392" w:rsidRDefault="004E6C3E" w:rsidP="006443AC">
            <w:pP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4E6C3E" w:rsidRPr="005C4392" w14:paraId="439885AC" w14:textId="77777777" w:rsidTr="004E6C3E">
        <w:trPr>
          <w:trHeight w:val="393"/>
        </w:trPr>
        <w:tc>
          <w:tcPr>
            <w:tcW w:w="3939" w:type="dxa"/>
            <w:vAlign w:val="bottom"/>
          </w:tcPr>
          <w:p w14:paraId="1D0BD778" w14:textId="77777777" w:rsidR="004E6C3E" w:rsidRPr="005C4392" w:rsidRDefault="004E6C3E" w:rsidP="007741B9">
            <w:pPr>
              <w:tabs>
                <w:tab w:val="left" w:pos="162"/>
              </w:tabs>
              <w:spacing w:line="320" w:lineRule="exact"/>
              <w:ind w:right="-108"/>
              <w:rPr>
                <w:rFonts w:ascii="BrowalliaUPC" w:hAnsi="BrowalliaUPC" w:cs="BrowalliaUPC"/>
                <w:snapToGrid w:val="0"/>
                <w:sz w:val="26"/>
                <w:szCs w:val="26"/>
                <w:lang w:eastAsia="th-TH"/>
              </w:rPr>
            </w:pPr>
          </w:p>
        </w:tc>
        <w:tc>
          <w:tcPr>
            <w:tcW w:w="1510" w:type="dxa"/>
          </w:tcPr>
          <w:p w14:paraId="6A55C81E" w14:textId="77777777" w:rsidR="004E6C3E" w:rsidRPr="005C4392" w:rsidRDefault="004E6C3E" w:rsidP="004E6C3E">
            <w:pPr>
              <w:spacing w:line="380" w:lineRule="exact"/>
              <w:jc w:val="right"/>
              <w:rPr>
                <w:rFonts w:ascii="BrowalliaUPC" w:hAnsi="BrowalliaUPC" w:cs="BrowalliaUPC"/>
                <w:sz w:val="26"/>
                <w:szCs w:val="26"/>
              </w:rPr>
            </w:pPr>
          </w:p>
        </w:tc>
        <w:tc>
          <w:tcPr>
            <w:tcW w:w="1488" w:type="dxa"/>
          </w:tcPr>
          <w:p w14:paraId="77EB2992" w14:textId="77777777" w:rsidR="004E6C3E" w:rsidRPr="005C4392" w:rsidRDefault="004E6C3E" w:rsidP="004E6C3E">
            <w:pPr>
              <w:spacing w:line="380" w:lineRule="exact"/>
              <w:jc w:val="right"/>
              <w:rPr>
                <w:rFonts w:ascii="BrowalliaUPC" w:hAnsi="BrowalliaUPC" w:cs="BrowalliaUPC"/>
                <w:sz w:val="26"/>
                <w:szCs w:val="26"/>
              </w:rPr>
            </w:pPr>
          </w:p>
        </w:tc>
        <w:tc>
          <w:tcPr>
            <w:tcW w:w="1503" w:type="dxa"/>
            <w:vAlign w:val="bottom"/>
          </w:tcPr>
          <w:p w14:paraId="13A6BDDA" w14:textId="77777777" w:rsidR="004E6C3E" w:rsidRPr="005C4392" w:rsidRDefault="004E6C3E" w:rsidP="004E6C3E">
            <w:pPr>
              <w:spacing w:line="380" w:lineRule="exact"/>
              <w:jc w:val="right"/>
              <w:rPr>
                <w:rFonts w:ascii="BrowalliaUPC" w:hAnsi="BrowalliaUPC" w:cs="BrowalliaUPC"/>
                <w:sz w:val="26"/>
                <w:szCs w:val="26"/>
                <w:lang w:val="en-GB"/>
              </w:rPr>
            </w:pPr>
          </w:p>
        </w:tc>
        <w:tc>
          <w:tcPr>
            <w:tcW w:w="1478" w:type="dxa"/>
            <w:vAlign w:val="bottom"/>
          </w:tcPr>
          <w:p w14:paraId="7ECE18C0" w14:textId="77777777" w:rsidR="004E6C3E" w:rsidRPr="005C4392" w:rsidRDefault="004E6C3E" w:rsidP="004E6C3E">
            <w:pPr>
              <w:spacing w:line="380" w:lineRule="exact"/>
              <w:jc w:val="right"/>
              <w:rPr>
                <w:rFonts w:ascii="BrowalliaUPC" w:hAnsi="BrowalliaUPC" w:cs="BrowalliaUPC"/>
                <w:sz w:val="26"/>
                <w:szCs w:val="26"/>
                <w:lang w:val="en-GB"/>
              </w:rPr>
            </w:pPr>
          </w:p>
        </w:tc>
      </w:tr>
      <w:tr w:rsidR="004E6C3E" w:rsidRPr="005C4392" w14:paraId="21F76ADF" w14:textId="77777777" w:rsidTr="004E6C3E">
        <w:trPr>
          <w:trHeight w:val="179"/>
        </w:trPr>
        <w:tc>
          <w:tcPr>
            <w:tcW w:w="3939" w:type="dxa"/>
            <w:vAlign w:val="bottom"/>
          </w:tcPr>
          <w:p w14:paraId="4D4CDE24" w14:textId="5B288BA6" w:rsidR="004E6C3E" w:rsidRPr="005C4392" w:rsidRDefault="004E6C3E" w:rsidP="007741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Other</w:t>
            </w:r>
            <w:r w:rsidR="00101B0B" w:rsidRPr="005C4392">
              <w:rPr>
                <w:rFonts w:ascii="BrowalliaUPC" w:hAnsi="BrowalliaUPC" w:cs="BrowalliaUPC"/>
                <w:snapToGrid w:val="0"/>
                <w:sz w:val="26"/>
                <w:szCs w:val="26"/>
                <w:lang w:eastAsia="th-TH"/>
              </w:rPr>
              <w:t xml:space="preserve"> current</w:t>
            </w:r>
            <w:r w:rsidRPr="005C4392">
              <w:rPr>
                <w:rFonts w:ascii="BrowalliaUPC" w:hAnsi="BrowalliaUPC" w:cs="BrowalliaUPC"/>
                <w:snapToGrid w:val="0"/>
                <w:sz w:val="26"/>
                <w:szCs w:val="26"/>
                <w:lang w:eastAsia="th-TH"/>
              </w:rPr>
              <w:t xml:space="preserve"> receivables</w:t>
            </w:r>
          </w:p>
        </w:tc>
        <w:tc>
          <w:tcPr>
            <w:tcW w:w="1510" w:type="dxa"/>
            <w:vAlign w:val="bottom"/>
          </w:tcPr>
          <w:p w14:paraId="18F2EFEF" w14:textId="77777777" w:rsidR="004E6C3E" w:rsidRPr="005C4392" w:rsidRDefault="004E6C3E" w:rsidP="004E6C3E">
            <w:pPr>
              <w:spacing w:line="380" w:lineRule="exact"/>
              <w:jc w:val="right"/>
              <w:rPr>
                <w:rFonts w:ascii="BrowalliaUPC" w:hAnsi="BrowalliaUPC" w:cs="BrowalliaUPC"/>
                <w:sz w:val="26"/>
                <w:szCs w:val="26"/>
              </w:rPr>
            </w:pPr>
          </w:p>
        </w:tc>
        <w:tc>
          <w:tcPr>
            <w:tcW w:w="1488" w:type="dxa"/>
            <w:vAlign w:val="bottom"/>
          </w:tcPr>
          <w:p w14:paraId="3AEB6A08" w14:textId="77777777" w:rsidR="004E6C3E" w:rsidRPr="005C4392" w:rsidRDefault="004E6C3E" w:rsidP="004E6C3E">
            <w:pPr>
              <w:spacing w:line="380" w:lineRule="exact"/>
              <w:jc w:val="right"/>
              <w:rPr>
                <w:rFonts w:ascii="BrowalliaUPC" w:hAnsi="BrowalliaUPC" w:cs="BrowalliaUPC"/>
                <w:sz w:val="26"/>
                <w:szCs w:val="26"/>
                <w:lang w:val="en-GB"/>
              </w:rPr>
            </w:pPr>
          </w:p>
        </w:tc>
        <w:tc>
          <w:tcPr>
            <w:tcW w:w="1503" w:type="dxa"/>
            <w:vAlign w:val="bottom"/>
          </w:tcPr>
          <w:p w14:paraId="744F964F" w14:textId="77777777" w:rsidR="004E6C3E" w:rsidRPr="005C4392" w:rsidRDefault="004E6C3E" w:rsidP="004E6C3E">
            <w:pPr>
              <w:spacing w:line="380" w:lineRule="exact"/>
              <w:jc w:val="right"/>
              <w:rPr>
                <w:rFonts w:ascii="BrowalliaUPC" w:hAnsi="BrowalliaUPC" w:cs="BrowalliaUPC"/>
                <w:sz w:val="26"/>
                <w:szCs w:val="26"/>
              </w:rPr>
            </w:pPr>
          </w:p>
        </w:tc>
        <w:tc>
          <w:tcPr>
            <w:tcW w:w="1478" w:type="dxa"/>
            <w:vAlign w:val="bottom"/>
          </w:tcPr>
          <w:p w14:paraId="2C465A00" w14:textId="77777777" w:rsidR="004E6C3E" w:rsidRPr="005C4392" w:rsidRDefault="004E6C3E" w:rsidP="004E6C3E">
            <w:pPr>
              <w:spacing w:line="380" w:lineRule="exact"/>
              <w:jc w:val="right"/>
              <w:rPr>
                <w:rFonts w:ascii="BrowalliaUPC" w:hAnsi="BrowalliaUPC" w:cs="BrowalliaUPC"/>
                <w:sz w:val="26"/>
                <w:szCs w:val="26"/>
                <w:lang w:val="en-GB"/>
              </w:rPr>
            </w:pPr>
          </w:p>
        </w:tc>
      </w:tr>
      <w:tr w:rsidR="006443AC" w:rsidRPr="005C4392" w14:paraId="0DA71C49" w14:textId="77777777" w:rsidTr="004E6C3E">
        <w:trPr>
          <w:trHeight w:val="179"/>
        </w:trPr>
        <w:tc>
          <w:tcPr>
            <w:tcW w:w="3939" w:type="dxa"/>
            <w:vAlign w:val="bottom"/>
          </w:tcPr>
          <w:p w14:paraId="2BCBC1AF" w14:textId="77777777" w:rsidR="006443AC" w:rsidRPr="005C4392" w:rsidRDefault="006443AC" w:rsidP="006443AC">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Management fee</w:t>
            </w:r>
          </w:p>
        </w:tc>
        <w:tc>
          <w:tcPr>
            <w:tcW w:w="1510" w:type="dxa"/>
            <w:vAlign w:val="bottom"/>
          </w:tcPr>
          <w:p w14:paraId="42D213CA" w14:textId="388F02DA" w:rsidR="006443AC" w:rsidRPr="005C4392" w:rsidRDefault="00734CB6" w:rsidP="006443AC">
            <w:pP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488" w:type="dxa"/>
            <w:vAlign w:val="bottom"/>
          </w:tcPr>
          <w:p w14:paraId="104E1596" w14:textId="0B750E85" w:rsidR="006443AC" w:rsidRPr="005C4392" w:rsidRDefault="006443AC" w:rsidP="006443AC">
            <w:pP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503" w:type="dxa"/>
            <w:vAlign w:val="bottom"/>
          </w:tcPr>
          <w:p w14:paraId="1E9ECFDF" w14:textId="441C4F1D" w:rsidR="006443AC" w:rsidRPr="005C4392" w:rsidRDefault="00101B0B" w:rsidP="006443AC">
            <w:pPr>
              <w:spacing w:line="380" w:lineRule="exact"/>
              <w:jc w:val="right"/>
              <w:rPr>
                <w:rFonts w:ascii="BrowalliaUPC" w:hAnsi="BrowalliaUPC" w:cs="BrowalliaUPC"/>
                <w:sz w:val="26"/>
                <w:szCs w:val="26"/>
              </w:rPr>
            </w:pPr>
            <w:r w:rsidRPr="005C4392">
              <w:rPr>
                <w:rFonts w:ascii="BrowalliaUPC" w:hAnsi="BrowalliaUPC" w:cs="BrowalliaUPC"/>
                <w:sz w:val="26"/>
                <w:szCs w:val="26"/>
              </w:rPr>
              <w:t>30,576,082</w:t>
            </w:r>
          </w:p>
        </w:tc>
        <w:tc>
          <w:tcPr>
            <w:tcW w:w="1478" w:type="dxa"/>
            <w:vAlign w:val="bottom"/>
          </w:tcPr>
          <w:p w14:paraId="4D995037" w14:textId="64D4E686" w:rsidR="006443AC" w:rsidRPr="005C4392" w:rsidRDefault="006443AC" w:rsidP="006443AC">
            <w:pPr>
              <w:spacing w:line="380" w:lineRule="exact"/>
              <w:jc w:val="right"/>
              <w:rPr>
                <w:rFonts w:ascii="BrowalliaUPC" w:hAnsi="BrowalliaUPC" w:cs="BrowalliaUPC"/>
                <w:sz w:val="26"/>
                <w:szCs w:val="26"/>
              </w:rPr>
            </w:pPr>
            <w:r w:rsidRPr="005C4392">
              <w:rPr>
                <w:rFonts w:ascii="BrowalliaUPC" w:hAnsi="BrowalliaUPC" w:cs="BrowalliaUPC"/>
                <w:sz w:val="26"/>
                <w:szCs w:val="26"/>
              </w:rPr>
              <w:t>15,338,664</w:t>
            </w:r>
          </w:p>
        </w:tc>
      </w:tr>
      <w:tr w:rsidR="006443AC" w:rsidRPr="005C4392" w14:paraId="2BABC7C0" w14:textId="77777777" w:rsidTr="004E6C3E">
        <w:trPr>
          <w:trHeight w:val="393"/>
        </w:trPr>
        <w:tc>
          <w:tcPr>
            <w:tcW w:w="3939" w:type="dxa"/>
            <w:vAlign w:val="bottom"/>
          </w:tcPr>
          <w:p w14:paraId="5EF4C8E0" w14:textId="77777777" w:rsidR="006443AC" w:rsidRPr="005C4392" w:rsidRDefault="006443AC" w:rsidP="006443AC">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 xml:space="preserve">Refundable value added tax </w:t>
            </w:r>
          </w:p>
        </w:tc>
        <w:tc>
          <w:tcPr>
            <w:tcW w:w="1510" w:type="dxa"/>
            <w:vAlign w:val="bottom"/>
          </w:tcPr>
          <w:p w14:paraId="6FCB2798" w14:textId="68C4BD03" w:rsidR="006443AC" w:rsidRPr="005C4392" w:rsidRDefault="00734CB6" w:rsidP="006443AC">
            <w:pPr>
              <w:spacing w:line="380" w:lineRule="exact"/>
              <w:jc w:val="right"/>
              <w:rPr>
                <w:rFonts w:ascii="BrowalliaUPC" w:hAnsi="BrowalliaUPC" w:cs="BrowalliaUPC"/>
                <w:sz w:val="26"/>
                <w:szCs w:val="26"/>
              </w:rPr>
            </w:pPr>
            <w:r w:rsidRPr="005C4392">
              <w:rPr>
                <w:rFonts w:ascii="BrowalliaUPC" w:hAnsi="BrowalliaUPC" w:cs="BrowalliaUPC"/>
                <w:sz w:val="26"/>
                <w:szCs w:val="26"/>
              </w:rPr>
              <w:t>16,281,594</w:t>
            </w:r>
          </w:p>
        </w:tc>
        <w:tc>
          <w:tcPr>
            <w:tcW w:w="1488" w:type="dxa"/>
            <w:vAlign w:val="bottom"/>
          </w:tcPr>
          <w:p w14:paraId="5FBAD379" w14:textId="24BAC2E2" w:rsidR="006443AC" w:rsidRPr="005C4392" w:rsidRDefault="006443AC" w:rsidP="006443AC">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rPr>
              <w:t>8,860,397</w:t>
            </w:r>
          </w:p>
        </w:tc>
        <w:tc>
          <w:tcPr>
            <w:tcW w:w="1503" w:type="dxa"/>
            <w:vAlign w:val="bottom"/>
          </w:tcPr>
          <w:p w14:paraId="1D4FC078" w14:textId="695F5501" w:rsidR="006443AC" w:rsidRPr="005C4392" w:rsidRDefault="00101B0B" w:rsidP="006443AC">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10,054,035</w:t>
            </w:r>
          </w:p>
        </w:tc>
        <w:tc>
          <w:tcPr>
            <w:tcW w:w="1478" w:type="dxa"/>
            <w:vAlign w:val="bottom"/>
          </w:tcPr>
          <w:p w14:paraId="17978A92" w14:textId="50332004" w:rsidR="006443AC" w:rsidRPr="005C4392" w:rsidRDefault="006443AC" w:rsidP="006443AC">
            <w:pPr>
              <w:spacing w:line="380" w:lineRule="exact"/>
              <w:jc w:val="right"/>
              <w:rPr>
                <w:rFonts w:ascii="BrowalliaUPC" w:hAnsi="BrowalliaUPC" w:cs="BrowalliaUPC"/>
                <w:sz w:val="26"/>
                <w:szCs w:val="26"/>
              </w:rPr>
            </w:pPr>
            <w:r w:rsidRPr="005C4392">
              <w:rPr>
                <w:rFonts w:ascii="BrowalliaUPC" w:hAnsi="BrowalliaUPC" w:cs="BrowalliaUPC"/>
                <w:sz w:val="26"/>
                <w:szCs w:val="26"/>
              </w:rPr>
              <w:t>8,860,397</w:t>
            </w:r>
          </w:p>
        </w:tc>
      </w:tr>
      <w:tr w:rsidR="006443AC" w:rsidRPr="005C4392" w14:paraId="0E6DCE9C" w14:textId="77777777" w:rsidTr="004E6C3E">
        <w:trPr>
          <w:trHeight w:val="381"/>
        </w:trPr>
        <w:tc>
          <w:tcPr>
            <w:tcW w:w="3939" w:type="dxa"/>
            <w:vAlign w:val="bottom"/>
          </w:tcPr>
          <w:p w14:paraId="781AD9E0" w14:textId="77777777" w:rsidR="006443AC" w:rsidRPr="005C4392" w:rsidRDefault="006443AC" w:rsidP="006443AC">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Prepaid expenses</w:t>
            </w:r>
          </w:p>
        </w:tc>
        <w:tc>
          <w:tcPr>
            <w:tcW w:w="1510" w:type="dxa"/>
            <w:vAlign w:val="bottom"/>
          </w:tcPr>
          <w:p w14:paraId="3925715E" w14:textId="18AB07CB" w:rsidR="006443AC" w:rsidRPr="005C4392" w:rsidRDefault="00734CB6" w:rsidP="006443AC">
            <w:pPr>
              <w:spacing w:line="380" w:lineRule="exact"/>
              <w:jc w:val="right"/>
              <w:rPr>
                <w:rFonts w:ascii="BrowalliaUPC" w:hAnsi="BrowalliaUPC" w:cs="BrowalliaUPC"/>
                <w:sz w:val="26"/>
                <w:szCs w:val="26"/>
                <w:cs/>
              </w:rPr>
            </w:pPr>
            <w:r w:rsidRPr="005C4392">
              <w:rPr>
                <w:rFonts w:ascii="BrowalliaUPC" w:hAnsi="BrowalliaUPC" w:cs="BrowalliaUPC"/>
                <w:sz w:val="26"/>
                <w:szCs w:val="26"/>
              </w:rPr>
              <w:t>1,430,102</w:t>
            </w:r>
          </w:p>
        </w:tc>
        <w:tc>
          <w:tcPr>
            <w:tcW w:w="1488" w:type="dxa"/>
            <w:vAlign w:val="bottom"/>
          </w:tcPr>
          <w:p w14:paraId="6C7AFAE3" w14:textId="2BD32547" w:rsidR="006443AC" w:rsidRPr="005C4392" w:rsidRDefault="006443AC" w:rsidP="006443AC">
            <w:pPr>
              <w:spacing w:line="380" w:lineRule="exact"/>
              <w:jc w:val="right"/>
              <w:rPr>
                <w:rFonts w:ascii="BrowalliaUPC" w:hAnsi="BrowalliaUPC" w:cs="BrowalliaUPC"/>
                <w:sz w:val="26"/>
                <w:szCs w:val="26"/>
              </w:rPr>
            </w:pPr>
            <w:r w:rsidRPr="005C4392">
              <w:rPr>
                <w:rFonts w:ascii="BrowalliaUPC" w:hAnsi="BrowalliaUPC" w:cs="BrowalliaUPC"/>
                <w:sz w:val="26"/>
                <w:szCs w:val="26"/>
              </w:rPr>
              <w:t>1,537,702</w:t>
            </w:r>
          </w:p>
        </w:tc>
        <w:tc>
          <w:tcPr>
            <w:tcW w:w="1503" w:type="dxa"/>
            <w:vAlign w:val="bottom"/>
          </w:tcPr>
          <w:p w14:paraId="44F7CB34" w14:textId="2A5ABDE2" w:rsidR="006443AC" w:rsidRPr="005C4392" w:rsidRDefault="00101B0B" w:rsidP="006443AC">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349,133</w:t>
            </w:r>
          </w:p>
        </w:tc>
        <w:tc>
          <w:tcPr>
            <w:tcW w:w="1478" w:type="dxa"/>
            <w:vAlign w:val="bottom"/>
          </w:tcPr>
          <w:p w14:paraId="713B63BA" w14:textId="077D1724" w:rsidR="006443AC" w:rsidRPr="005C4392" w:rsidRDefault="006443AC" w:rsidP="006443AC">
            <w:pPr>
              <w:spacing w:line="380" w:lineRule="exact"/>
              <w:jc w:val="right"/>
              <w:rPr>
                <w:rFonts w:ascii="BrowalliaUPC" w:hAnsi="BrowalliaUPC" w:cs="BrowalliaUPC"/>
                <w:sz w:val="26"/>
                <w:szCs w:val="26"/>
              </w:rPr>
            </w:pPr>
            <w:r w:rsidRPr="005C4392">
              <w:rPr>
                <w:rFonts w:ascii="BrowalliaUPC" w:hAnsi="BrowalliaUPC" w:cs="BrowalliaUPC"/>
                <w:sz w:val="26"/>
                <w:szCs w:val="26"/>
              </w:rPr>
              <w:t>53,290</w:t>
            </w:r>
          </w:p>
        </w:tc>
      </w:tr>
      <w:tr w:rsidR="006443AC" w:rsidRPr="005C4392" w14:paraId="58E2968F" w14:textId="77777777" w:rsidTr="004E6C3E">
        <w:trPr>
          <w:trHeight w:val="393"/>
        </w:trPr>
        <w:tc>
          <w:tcPr>
            <w:tcW w:w="3939" w:type="dxa"/>
            <w:vAlign w:val="bottom"/>
          </w:tcPr>
          <w:p w14:paraId="259BE9DA" w14:textId="77777777" w:rsidR="006443AC" w:rsidRPr="005C4392" w:rsidRDefault="006443AC" w:rsidP="006443AC">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Advances</w:t>
            </w:r>
            <w:r w:rsidRPr="005C4392">
              <w:rPr>
                <w:rFonts w:ascii="BrowalliaUPC" w:hAnsi="BrowalliaUPC" w:cs="BrowalliaUPC"/>
                <w:snapToGrid w:val="0"/>
                <w:sz w:val="26"/>
                <w:szCs w:val="26"/>
                <w:cs/>
                <w:lang w:eastAsia="th-TH"/>
              </w:rPr>
              <w:t xml:space="preserve"> </w:t>
            </w:r>
            <w:r w:rsidRPr="005C4392">
              <w:rPr>
                <w:rFonts w:ascii="BrowalliaUPC" w:hAnsi="BrowalliaUPC" w:cs="BrowalliaUPC"/>
                <w:snapToGrid w:val="0"/>
                <w:sz w:val="26"/>
                <w:szCs w:val="26"/>
                <w:lang w:eastAsia="th-TH"/>
              </w:rPr>
              <w:t>payment</w:t>
            </w:r>
          </w:p>
        </w:tc>
        <w:tc>
          <w:tcPr>
            <w:tcW w:w="1510" w:type="dxa"/>
            <w:vAlign w:val="bottom"/>
          </w:tcPr>
          <w:p w14:paraId="696705FE" w14:textId="5D35435D" w:rsidR="006443AC" w:rsidRPr="005C4392" w:rsidRDefault="00734CB6" w:rsidP="006443AC">
            <w:pPr>
              <w:spacing w:line="380" w:lineRule="exact"/>
              <w:jc w:val="right"/>
              <w:rPr>
                <w:rFonts w:ascii="BrowalliaUPC" w:hAnsi="BrowalliaUPC" w:cs="BrowalliaUPC"/>
                <w:sz w:val="26"/>
                <w:szCs w:val="26"/>
              </w:rPr>
            </w:pPr>
            <w:r w:rsidRPr="005C4392">
              <w:rPr>
                <w:rFonts w:ascii="BrowalliaUPC" w:hAnsi="BrowalliaUPC" w:cs="BrowalliaUPC"/>
                <w:sz w:val="26"/>
                <w:szCs w:val="26"/>
              </w:rPr>
              <w:t>7,078,835</w:t>
            </w:r>
          </w:p>
        </w:tc>
        <w:tc>
          <w:tcPr>
            <w:tcW w:w="1488" w:type="dxa"/>
            <w:vAlign w:val="bottom"/>
          </w:tcPr>
          <w:p w14:paraId="305DCB26" w14:textId="5E49F214" w:rsidR="006443AC" w:rsidRPr="005C4392" w:rsidRDefault="006443AC" w:rsidP="006443AC">
            <w:pPr>
              <w:spacing w:line="380" w:lineRule="exact"/>
              <w:jc w:val="right"/>
              <w:rPr>
                <w:rFonts w:ascii="BrowalliaUPC" w:hAnsi="BrowalliaUPC" w:cs="BrowalliaUPC"/>
                <w:sz w:val="26"/>
                <w:szCs w:val="26"/>
              </w:rPr>
            </w:pPr>
            <w:r w:rsidRPr="005C4392">
              <w:rPr>
                <w:rFonts w:ascii="BrowalliaUPC" w:hAnsi="BrowalliaUPC" w:cs="BrowalliaUPC"/>
                <w:sz w:val="26"/>
                <w:szCs w:val="26"/>
              </w:rPr>
              <w:t>6,362,102</w:t>
            </w:r>
          </w:p>
        </w:tc>
        <w:tc>
          <w:tcPr>
            <w:tcW w:w="1503" w:type="dxa"/>
          </w:tcPr>
          <w:p w14:paraId="19473D89" w14:textId="5B909253" w:rsidR="006443AC" w:rsidRPr="005C4392" w:rsidRDefault="00101B0B" w:rsidP="008D0B23">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lang w:val="en-GB"/>
              </w:rPr>
              <w:t>-</w:t>
            </w:r>
          </w:p>
        </w:tc>
        <w:tc>
          <w:tcPr>
            <w:tcW w:w="1478" w:type="dxa"/>
          </w:tcPr>
          <w:p w14:paraId="5D10643E" w14:textId="06E3C454" w:rsidR="006443AC" w:rsidRPr="005C4392" w:rsidRDefault="006443AC" w:rsidP="006443AC">
            <w:pPr>
              <w:spacing w:line="380" w:lineRule="exact"/>
              <w:jc w:val="right"/>
              <w:rPr>
                <w:rFonts w:ascii="BrowalliaUPC" w:hAnsi="BrowalliaUPC" w:cs="BrowalliaUPC"/>
                <w:sz w:val="26"/>
                <w:szCs w:val="26"/>
              </w:rPr>
            </w:pPr>
            <w:r w:rsidRPr="005C4392">
              <w:rPr>
                <w:rFonts w:ascii="BrowalliaUPC" w:hAnsi="BrowalliaUPC" w:cs="BrowalliaUPC"/>
                <w:sz w:val="26"/>
                <w:szCs w:val="26"/>
              </w:rPr>
              <w:t>2,000</w:t>
            </w:r>
          </w:p>
        </w:tc>
      </w:tr>
      <w:tr w:rsidR="006443AC" w:rsidRPr="005C4392" w14:paraId="41B7D793" w14:textId="77777777" w:rsidTr="004E6C3E">
        <w:trPr>
          <w:trHeight w:val="393"/>
        </w:trPr>
        <w:tc>
          <w:tcPr>
            <w:tcW w:w="3939" w:type="dxa"/>
            <w:vAlign w:val="bottom"/>
          </w:tcPr>
          <w:p w14:paraId="07B6C558" w14:textId="77777777" w:rsidR="006443AC" w:rsidRPr="005C4392" w:rsidRDefault="006443AC" w:rsidP="006443AC">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Refundable rental deposit</w:t>
            </w:r>
          </w:p>
        </w:tc>
        <w:tc>
          <w:tcPr>
            <w:tcW w:w="1510" w:type="dxa"/>
            <w:vAlign w:val="bottom"/>
          </w:tcPr>
          <w:p w14:paraId="09BD68D6" w14:textId="726B3E2F" w:rsidR="006443AC" w:rsidRPr="005C4392" w:rsidRDefault="00734CB6" w:rsidP="006443AC">
            <w:pPr>
              <w:spacing w:line="380" w:lineRule="exact"/>
              <w:jc w:val="right"/>
              <w:rPr>
                <w:rFonts w:ascii="BrowalliaUPC" w:hAnsi="BrowalliaUPC" w:cs="BrowalliaUPC"/>
                <w:sz w:val="26"/>
                <w:szCs w:val="26"/>
              </w:rPr>
            </w:pPr>
            <w:r w:rsidRPr="005C4392">
              <w:rPr>
                <w:rFonts w:ascii="BrowalliaUPC" w:hAnsi="BrowalliaUPC" w:cs="BrowalliaUPC"/>
                <w:sz w:val="26"/>
                <w:szCs w:val="26"/>
              </w:rPr>
              <w:t>14,800</w:t>
            </w:r>
          </w:p>
        </w:tc>
        <w:tc>
          <w:tcPr>
            <w:tcW w:w="1488" w:type="dxa"/>
            <w:vAlign w:val="bottom"/>
          </w:tcPr>
          <w:p w14:paraId="426B7F22" w14:textId="55D8C893" w:rsidR="006443AC" w:rsidRPr="005C4392" w:rsidRDefault="006443AC" w:rsidP="006443AC">
            <w:pPr>
              <w:spacing w:line="380" w:lineRule="exact"/>
              <w:jc w:val="right"/>
              <w:rPr>
                <w:rFonts w:ascii="BrowalliaUPC" w:hAnsi="BrowalliaUPC" w:cs="BrowalliaUPC"/>
                <w:sz w:val="26"/>
                <w:szCs w:val="26"/>
              </w:rPr>
            </w:pPr>
            <w:r w:rsidRPr="005C4392">
              <w:rPr>
                <w:rFonts w:ascii="BrowalliaUPC" w:hAnsi="BrowalliaUPC" w:cs="BrowalliaUPC"/>
                <w:sz w:val="26"/>
                <w:szCs w:val="26"/>
              </w:rPr>
              <w:t>146,000</w:t>
            </w:r>
          </w:p>
        </w:tc>
        <w:tc>
          <w:tcPr>
            <w:tcW w:w="1503" w:type="dxa"/>
          </w:tcPr>
          <w:p w14:paraId="30F90755" w14:textId="12CFE0EE" w:rsidR="006443AC" w:rsidRPr="005C4392" w:rsidRDefault="00101B0B" w:rsidP="008D0B23">
            <w:pPr>
              <w:spacing w:line="380" w:lineRule="exact"/>
              <w:jc w:val="center"/>
              <w:rPr>
                <w:rFonts w:ascii="BrowalliaUPC" w:hAnsi="BrowalliaUPC" w:cs="BrowalliaUPC"/>
                <w:sz w:val="26"/>
                <w:szCs w:val="26"/>
                <w:cs/>
                <w:lang w:val="en-GB"/>
              </w:rPr>
            </w:pPr>
            <w:r w:rsidRPr="005C4392">
              <w:rPr>
                <w:rFonts w:ascii="BrowalliaUPC" w:hAnsi="BrowalliaUPC" w:cs="BrowalliaUPC"/>
                <w:sz w:val="26"/>
                <w:szCs w:val="26"/>
                <w:lang w:val="en-GB"/>
              </w:rPr>
              <w:t>-</w:t>
            </w:r>
          </w:p>
        </w:tc>
        <w:tc>
          <w:tcPr>
            <w:tcW w:w="1478" w:type="dxa"/>
          </w:tcPr>
          <w:p w14:paraId="5C9B0266" w14:textId="7F85192B" w:rsidR="006443AC" w:rsidRPr="005C4392" w:rsidRDefault="006443AC" w:rsidP="006443AC">
            <w:pPr>
              <w:spacing w:line="380" w:lineRule="exact"/>
              <w:jc w:val="right"/>
              <w:rPr>
                <w:rFonts w:ascii="BrowalliaUPC" w:hAnsi="BrowalliaUPC" w:cs="BrowalliaUPC"/>
                <w:sz w:val="26"/>
                <w:szCs w:val="26"/>
              </w:rPr>
            </w:pPr>
            <w:r w:rsidRPr="005C4392">
              <w:rPr>
                <w:rFonts w:ascii="BrowalliaUPC" w:hAnsi="BrowalliaUPC" w:cs="BrowalliaUPC"/>
                <w:sz w:val="26"/>
                <w:szCs w:val="26"/>
              </w:rPr>
              <w:t>146,000</w:t>
            </w:r>
          </w:p>
        </w:tc>
      </w:tr>
      <w:tr w:rsidR="00006F67" w:rsidRPr="005C4392" w14:paraId="5B4B4300" w14:textId="77777777" w:rsidTr="006C0FD9">
        <w:trPr>
          <w:trHeight w:val="393"/>
        </w:trPr>
        <w:tc>
          <w:tcPr>
            <w:tcW w:w="3939" w:type="dxa"/>
            <w:vAlign w:val="bottom"/>
          </w:tcPr>
          <w:p w14:paraId="15CF2EE4" w14:textId="30BAFCE7" w:rsidR="00006F67" w:rsidRPr="005C4392" w:rsidRDefault="00006F67" w:rsidP="00006F67">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Compensation from </w:t>
            </w:r>
            <w:r w:rsidR="00742AB1" w:rsidRPr="005C4392">
              <w:rPr>
                <w:rFonts w:ascii="BrowalliaUPC" w:hAnsi="BrowalliaUPC" w:cs="BrowalliaUPC"/>
                <w:snapToGrid w:val="0"/>
                <w:sz w:val="26"/>
                <w:szCs w:val="26"/>
                <w:lang w:eastAsia="th-TH"/>
              </w:rPr>
              <w:t>lessor</w:t>
            </w:r>
          </w:p>
        </w:tc>
        <w:tc>
          <w:tcPr>
            <w:tcW w:w="1510" w:type="dxa"/>
            <w:vAlign w:val="bottom"/>
          </w:tcPr>
          <w:p w14:paraId="4846A0D1" w14:textId="5A98EEFF" w:rsidR="00006F67" w:rsidRPr="005C4392" w:rsidRDefault="00734CB6" w:rsidP="00006F67">
            <w:pPr>
              <w:spacing w:line="380" w:lineRule="exact"/>
              <w:jc w:val="right"/>
              <w:rPr>
                <w:rFonts w:ascii="BrowalliaUPC" w:hAnsi="BrowalliaUPC" w:cs="BrowalliaUPC"/>
                <w:sz w:val="26"/>
                <w:szCs w:val="26"/>
              </w:rPr>
            </w:pPr>
            <w:r w:rsidRPr="005C4392">
              <w:rPr>
                <w:rFonts w:ascii="BrowalliaUPC" w:hAnsi="BrowalliaUPC" w:cs="BrowalliaUPC"/>
                <w:sz w:val="26"/>
                <w:szCs w:val="26"/>
              </w:rPr>
              <w:t>7,92</w:t>
            </w:r>
            <w:r w:rsidR="00E56603" w:rsidRPr="005C4392">
              <w:rPr>
                <w:rFonts w:ascii="BrowalliaUPC" w:hAnsi="BrowalliaUPC" w:cs="BrowalliaUPC"/>
                <w:sz w:val="26"/>
                <w:szCs w:val="26"/>
              </w:rPr>
              <w:t>7</w:t>
            </w:r>
            <w:r w:rsidR="00B34D9B" w:rsidRPr="005C4392">
              <w:rPr>
                <w:rFonts w:ascii="BrowalliaUPC" w:hAnsi="BrowalliaUPC" w:cs="BrowalliaUPC"/>
                <w:sz w:val="26"/>
                <w:szCs w:val="26"/>
              </w:rPr>
              <w:t>,500</w:t>
            </w:r>
          </w:p>
        </w:tc>
        <w:tc>
          <w:tcPr>
            <w:tcW w:w="1488" w:type="dxa"/>
          </w:tcPr>
          <w:p w14:paraId="58945069" w14:textId="577FD461" w:rsidR="00006F67" w:rsidRPr="005C4392" w:rsidRDefault="00006F67" w:rsidP="008D0B23">
            <w:pPr>
              <w:spacing w:line="380" w:lineRule="exact"/>
              <w:jc w:val="center"/>
              <w:rPr>
                <w:rFonts w:ascii="BrowalliaUPC" w:hAnsi="BrowalliaUPC" w:cs="BrowalliaUPC"/>
                <w:sz w:val="26"/>
                <w:szCs w:val="26"/>
              </w:rPr>
            </w:pPr>
            <w:r w:rsidRPr="005C4392">
              <w:rPr>
                <w:rFonts w:ascii="BrowalliaUPC" w:hAnsi="BrowalliaUPC" w:cs="BrowalliaUPC"/>
                <w:sz w:val="26"/>
                <w:szCs w:val="26"/>
                <w:lang w:val="en-GB"/>
              </w:rPr>
              <w:t>-</w:t>
            </w:r>
          </w:p>
        </w:tc>
        <w:tc>
          <w:tcPr>
            <w:tcW w:w="1503" w:type="dxa"/>
          </w:tcPr>
          <w:p w14:paraId="4CDDA7DB" w14:textId="5E03752A" w:rsidR="00006F67" w:rsidRPr="005C4392" w:rsidRDefault="00006F67" w:rsidP="008D0B23">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lang w:val="en-GB"/>
              </w:rPr>
              <w:t>-</w:t>
            </w:r>
          </w:p>
        </w:tc>
        <w:tc>
          <w:tcPr>
            <w:tcW w:w="1478" w:type="dxa"/>
          </w:tcPr>
          <w:p w14:paraId="6E7D62FC" w14:textId="45B2A3A0" w:rsidR="00006F67" w:rsidRPr="005C4392" w:rsidRDefault="00006F67" w:rsidP="008D0B23">
            <w:pPr>
              <w:spacing w:line="380" w:lineRule="exact"/>
              <w:jc w:val="center"/>
              <w:rPr>
                <w:rFonts w:ascii="BrowalliaUPC" w:hAnsi="BrowalliaUPC" w:cs="BrowalliaUPC"/>
                <w:sz w:val="26"/>
                <w:szCs w:val="26"/>
              </w:rPr>
            </w:pPr>
            <w:r w:rsidRPr="005C4392">
              <w:rPr>
                <w:rFonts w:ascii="BrowalliaUPC" w:hAnsi="BrowalliaUPC" w:cs="BrowalliaUPC"/>
                <w:sz w:val="26"/>
                <w:szCs w:val="26"/>
                <w:lang w:val="en-GB"/>
              </w:rPr>
              <w:t>-</w:t>
            </w:r>
          </w:p>
        </w:tc>
      </w:tr>
      <w:tr w:rsidR="006443AC" w:rsidRPr="005C4392" w14:paraId="16795FB8" w14:textId="77777777" w:rsidTr="004E6C3E">
        <w:trPr>
          <w:trHeight w:val="418"/>
        </w:trPr>
        <w:tc>
          <w:tcPr>
            <w:tcW w:w="3939" w:type="dxa"/>
            <w:vAlign w:val="bottom"/>
          </w:tcPr>
          <w:p w14:paraId="44D5F80C" w14:textId="77777777" w:rsidR="006443AC" w:rsidRPr="005C4392" w:rsidRDefault="006443AC" w:rsidP="006443AC">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Others</w:t>
            </w:r>
          </w:p>
        </w:tc>
        <w:tc>
          <w:tcPr>
            <w:tcW w:w="1510" w:type="dxa"/>
            <w:vAlign w:val="bottom"/>
          </w:tcPr>
          <w:p w14:paraId="5F99AF70" w14:textId="021DB1D1" w:rsidR="006443AC" w:rsidRPr="005C4392" w:rsidRDefault="00B34D9B" w:rsidP="006443AC">
            <w:pPr>
              <w:pBdr>
                <w:bottom w:val="single" w:sz="4" w:space="1" w:color="auto"/>
              </w:pBdr>
              <w:spacing w:line="380" w:lineRule="exact"/>
              <w:jc w:val="right"/>
              <w:rPr>
                <w:rFonts w:ascii="BrowalliaUPC" w:hAnsi="BrowalliaUPC" w:cs="BrowalliaUPC"/>
                <w:sz w:val="26"/>
                <w:szCs w:val="26"/>
                <w:cs/>
              </w:rPr>
            </w:pPr>
            <w:r w:rsidRPr="005C4392">
              <w:rPr>
                <w:rFonts w:ascii="BrowalliaUPC" w:hAnsi="BrowalliaUPC" w:cs="BrowalliaUPC"/>
                <w:sz w:val="26"/>
                <w:szCs w:val="26"/>
              </w:rPr>
              <w:t>4,354,047</w:t>
            </w:r>
          </w:p>
        </w:tc>
        <w:tc>
          <w:tcPr>
            <w:tcW w:w="1488" w:type="dxa"/>
            <w:vAlign w:val="bottom"/>
          </w:tcPr>
          <w:p w14:paraId="25EC35AE" w14:textId="78938B09" w:rsidR="006443AC" w:rsidRPr="005C4392" w:rsidRDefault="006443AC" w:rsidP="006443AC">
            <w:pPr>
              <w:pBdr>
                <w:bottom w:val="single" w:sz="4"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rPr>
              <w:t>5,256,940</w:t>
            </w:r>
          </w:p>
        </w:tc>
        <w:tc>
          <w:tcPr>
            <w:tcW w:w="1503" w:type="dxa"/>
            <w:vAlign w:val="bottom"/>
          </w:tcPr>
          <w:p w14:paraId="71D40D74" w14:textId="37A93359" w:rsidR="006443AC" w:rsidRPr="005C4392" w:rsidRDefault="00101B0B" w:rsidP="006443AC">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1,415,243</w:t>
            </w:r>
          </w:p>
        </w:tc>
        <w:tc>
          <w:tcPr>
            <w:tcW w:w="1478" w:type="dxa"/>
            <w:vAlign w:val="bottom"/>
          </w:tcPr>
          <w:p w14:paraId="6F1512A6" w14:textId="5CD8AB55" w:rsidR="006443AC" w:rsidRPr="005C4392" w:rsidRDefault="006443AC" w:rsidP="006443AC">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647,407</w:t>
            </w:r>
          </w:p>
        </w:tc>
      </w:tr>
      <w:tr w:rsidR="004E6C3E" w:rsidRPr="005C4392" w14:paraId="7E7C3B9A" w14:textId="77777777" w:rsidTr="004E6C3E">
        <w:trPr>
          <w:trHeight w:val="393"/>
        </w:trPr>
        <w:tc>
          <w:tcPr>
            <w:tcW w:w="3939" w:type="dxa"/>
            <w:vAlign w:val="bottom"/>
          </w:tcPr>
          <w:p w14:paraId="4959E199" w14:textId="2788428A" w:rsidR="004E6C3E" w:rsidRPr="005C4392" w:rsidRDefault="004E6C3E" w:rsidP="007741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Total other</w:t>
            </w:r>
            <w:r w:rsidR="00101B0B" w:rsidRPr="005C4392">
              <w:rPr>
                <w:rFonts w:ascii="BrowalliaUPC" w:hAnsi="BrowalliaUPC" w:cs="BrowalliaUPC"/>
                <w:snapToGrid w:val="0"/>
                <w:sz w:val="26"/>
                <w:szCs w:val="26"/>
                <w:lang w:eastAsia="th-TH"/>
              </w:rPr>
              <w:t xml:space="preserve"> current</w:t>
            </w:r>
            <w:r w:rsidRPr="005C4392">
              <w:rPr>
                <w:rFonts w:ascii="BrowalliaUPC" w:hAnsi="BrowalliaUPC" w:cs="BrowalliaUPC"/>
                <w:snapToGrid w:val="0"/>
                <w:sz w:val="26"/>
                <w:szCs w:val="26"/>
                <w:lang w:eastAsia="th-TH"/>
              </w:rPr>
              <w:t xml:space="preserve"> receivables</w:t>
            </w:r>
          </w:p>
        </w:tc>
        <w:tc>
          <w:tcPr>
            <w:tcW w:w="1510" w:type="dxa"/>
            <w:vAlign w:val="bottom"/>
          </w:tcPr>
          <w:p w14:paraId="18307690" w14:textId="3E73DB1F" w:rsidR="004E6C3E" w:rsidRPr="005C4392" w:rsidRDefault="00B53356" w:rsidP="004E6C3E">
            <w:pPr>
              <w:spacing w:line="380" w:lineRule="exact"/>
              <w:jc w:val="right"/>
              <w:rPr>
                <w:rFonts w:ascii="BrowalliaUPC" w:hAnsi="BrowalliaUPC" w:cs="BrowalliaUPC"/>
                <w:sz w:val="26"/>
                <w:szCs w:val="26"/>
              </w:rPr>
            </w:pPr>
            <w:r w:rsidRPr="005C4392">
              <w:rPr>
                <w:rFonts w:ascii="BrowalliaUPC" w:hAnsi="BrowalliaUPC" w:cs="BrowalliaUPC"/>
                <w:sz w:val="26"/>
                <w:szCs w:val="26"/>
              </w:rPr>
              <w:t>37,</w:t>
            </w:r>
            <w:r w:rsidR="00161E70" w:rsidRPr="005C4392">
              <w:rPr>
                <w:rFonts w:ascii="BrowalliaUPC" w:hAnsi="BrowalliaUPC" w:cs="BrowalliaUPC"/>
                <w:sz w:val="26"/>
                <w:szCs w:val="26"/>
              </w:rPr>
              <w:t>086,878</w:t>
            </w:r>
          </w:p>
        </w:tc>
        <w:tc>
          <w:tcPr>
            <w:tcW w:w="1488" w:type="dxa"/>
            <w:vAlign w:val="bottom"/>
          </w:tcPr>
          <w:p w14:paraId="16412CD6" w14:textId="4F49DE17" w:rsidR="004E6C3E" w:rsidRPr="005C4392" w:rsidRDefault="004E6C3E" w:rsidP="004E6C3E">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rPr>
              <w:t>22,163,141</w:t>
            </w:r>
          </w:p>
        </w:tc>
        <w:tc>
          <w:tcPr>
            <w:tcW w:w="1503" w:type="dxa"/>
            <w:vAlign w:val="bottom"/>
          </w:tcPr>
          <w:p w14:paraId="5D61BBE6" w14:textId="5F4436B8" w:rsidR="004E6C3E" w:rsidRPr="005C4392" w:rsidRDefault="00101B0B" w:rsidP="004E6C3E">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42,394,492</w:t>
            </w:r>
          </w:p>
        </w:tc>
        <w:tc>
          <w:tcPr>
            <w:tcW w:w="1478" w:type="dxa"/>
            <w:vAlign w:val="bottom"/>
          </w:tcPr>
          <w:p w14:paraId="09723C34" w14:textId="734531E8" w:rsidR="004E6C3E" w:rsidRPr="005C4392" w:rsidRDefault="006443AC" w:rsidP="004E6C3E">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25,047,758</w:t>
            </w:r>
          </w:p>
        </w:tc>
      </w:tr>
      <w:tr w:rsidR="004E6C3E" w:rsidRPr="005C4392" w14:paraId="602DF491" w14:textId="77777777" w:rsidTr="004E6C3E">
        <w:trPr>
          <w:trHeight w:val="284"/>
        </w:trPr>
        <w:tc>
          <w:tcPr>
            <w:tcW w:w="3939" w:type="dxa"/>
            <w:vAlign w:val="bottom"/>
          </w:tcPr>
          <w:p w14:paraId="7F07834B" w14:textId="77777777" w:rsidR="004E6C3E" w:rsidRPr="005C4392" w:rsidRDefault="004E6C3E" w:rsidP="007741B9">
            <w:pPr>
              <w:tabs>
                <w:tab w:val="left" w:pos="162"/>
              </w:tabs>
              <w:spacing w:line="320" w:lineRule="exact"/>
              <w:ind w:right="-108"/>
              <w:rPr>
                <w:rFonts w:ascii="BrowalliaUPC" w:hAnsi="BrowalliaUPC" w:cs="BrowalliaUPC"/>
                <w:snapToGrid w:val="0"/>
                <w:sz w:val="26"/>
                <w:szCs w:val="26"/>
                <w:lang w:eastAsia="th-TH"/>
              </w:rPr>
            </w:pPr>
          </w:p>
        </w:tc>
        <w:tc>
          <w:tcPr>
            <w:tcW w:w="1510" w:type="dxa"/>
          </w:tcPr>
          <w:p w14:paraId="5E44DA4B" w14:textId="77777777" w:rsidR="004E6C3E" w:rsidRPr="005C4392" w:rsidRDefault="004E6C3E" w:rsidP="004E6C3E">
            <w:pPr>
              <w:spacing w:line="380" w:lineRule="exact"/>
              <w:jc w:val="right"/>
              <w:rPr>
                <w:rFonts w:ascii="BrowalliaUPC" w:hAnsi="BrowalliaUPC" w:cs="BrowalliaUPC"/>
                <w:sz w:val="26"/>
                <w:szCs w:val="26"/>
              </w:rPr>
            </w:pPr>
          </w:p>
        </w:tc>
        <w:tc>
          <w:tcPr>
            <w:tcW w:w="1488" w:type="dxa"/>
          </w:tcPr>
          <w:p w14:paraId="12774771" w14:textId="77777777" w:rsidR="004E6C3E" w:rsidRPr="005C4392" w:rsidRDefault="004E6C3E" w:rsidP="004E6C3E">
            <w:pPr>
              <w:spacing w:line="380" w:lineRule="exact"/>
              <w:jc w:val="right"/>
              <w:rPr>
                <w:rFonts w:ascii="BrowalliaUPC" w:hAnsi="BrowalliaUPC" w:cs="BrowalliaUPC"/>
                <w:sz w:val="26"/>
                <w:szCs w:val="26"/>
                <w:lang w:val="en-GB"/>
              </w:rPr>
            </w:pPr>
          </w:p>
        </w:tc>
        <w:tc>
          <w:tcPr>
            <w:tcW w:w="1503" w:type="dxa"/>
          </w:tcPr>
          <w:p w14:paraId="04FC6583" w14:textId="77777777" w:rsidR="004E6C3E" w:rsidRPr="005C4392" w:rsidRDefault="004E6C3E" w:rsidP="004E6C3E">
            <w:pPr>
              <w:spacing w:line="380" w:lineRule="exact"/>
              <w:jc w:val="right"/>
              <w:rPr>
                <w:rFonts w:ascii="BrowalliaUPC" w:hAnsi="BrowalliaUPC" w:cs="BrowalliaUPC"/>
                <w:sz w:val="26"/>
                <w:szCs w:val="26"/>
                <w:lang w:val="en-GB"/>
              </w:rPr>
            </w:pPr>
          </w:p>
        </w:tc>
        <w:tc>
          <w:tcPr>
            <w:tcW w:w="1478" w:type="dxa"/>
          </w:tcPr>
          <w:p w14:paraId="61CF138D" w14:textId="77777777" w:rsidR="004E6C3E" w:rsidRPr="005C4392" w:rsidRDefault="004E6C3E" w:rsidP="004E6C3E">
            <w:pPr>
              <w:spacing w:line="380" w:lineRule="exact"/>
              <w:jc w:val="right"/>
              <w:rPr>
                <w:rFonts w:ascii="BrowalliaUPC" w:hAnsi="BrowalliaUPC" w:cs="BrowalliaUPC"/>
                <w:sz w:val="26"/>
                <w:szCs w:val="26"/>
              </w:rPr>
            </w:pPr>
          </w:p>
        </w:tc>
      </w:tr>
      <w:tr w:rsidR="004E6C3E" w:rsidRPr="005C4392" w14:paraId="2AD5288D" w14:textId="77777777" w:rsidTr="004E6C3E">
        <w:trPr>
          <w:trHeight w:val="284"/>
        </w:trPr>
        <w:tc>
          <w:tcPr>
            <w:tcW w:w="3939" w:type="dxa"/>
            <w:vAlign w:val="bottom"/>
          </w:tcPr>
          <w:p w14:paraId="5E0C518A" w14:textId="77777777" w:rsidR="004E6C3E" w:rsidRPr="005C4392" w:rsidRDefault="004E6C3E" w:rsidP="007741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Less Allowance for expected</w:t>
            </w:r>
            <w:r w:rsidRPr="005C4392">
              <w:rPr>
                <w:rFonts w:ascii="BrowalliaUPC" w:hAnsi="BrowalliaUPC" w:cs="BrowalliaUPC"/>
                <w:snapToGrid w:val="0"/>
                <w:sz w:val="26"/>
                <w:szCs w:val="26"/>
                <w:lang w:eastAsia="th-TH"/>
              </w:rPr>
              <w:br/>
              <w:t xml:space="preserve">       credit losses</w:t>
            </w:r>
          </w:p>
        </w:tc>
        <w:tc>
          <w:tcPr>
            <w:tcW w:w="1510" w:type="dxa"/>
            <w:vAlign w:val="bottom"/>
          </w:tcPr>
          <w:p w14:paraId="19A1066F" w14:textId="7D0B3CF4" w:rsidR="004E6C3E" w:rsidRPr="005C4392" w:rsidRDefault="00B34D9B" w:rsidP="004E6C3E">
            <w:pPr>
              <w:pBdr>
                <w:bottom w:val="single" w:sz="4" w:space="1" w:color="auto"/>
              </w:pBd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488" w:type="dxa"/>
            <w:vAlign w:val="bottom"/>
          </w:tcPr>
          <w:p w14:paraId="518087FF" w14:textId="5FDA0214" w:rsidR="004E6C3E" w:rsidRPr="005C4392" w:rsidRDefault="004E6C3E" w:rsidP="004E6C3E">
            <w:pPr>
              <w:pBdr>
                <w:bottom w:val="single" w:sz="4" w:space="1" w:color="auto"/>
              </w:pBd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503" w:type="dxa"/>
          </w:tcPr>
          <w:p w14:paraId="79D325C2" w14:textId="77777777" w:rsidR="004E6C3E" w:rsidRPr="005C4392" w:rsidRDefault="004E6C3E" w:rsidP="004E6C3E">
            <w:pPr>
              <w:pBdr>
                <w:bottom w:val="single" w:sz="4" w:space="1" w:color="auto"/>
              </w:pBdr>
              <w:spacing w:line="380" w:lineRule="exact"/>
              <w:jc w:val="right"/>
              <w:rPr>
                <w:rFonts w:ascii="BrowalliaUPC" w:hAnsi="BrowalliaUPC" w:cs="BrowalliaUPC"/>
                <w:sz w:val="26"/>
                <w:szCs w:val="26"/>
                <w:lang w:val="en-GB"/>
              </w:rPr>
            </w:pPr>
          </w:p>
          <w:p w14:paraId="2B648BB6" w14:textId="2F5456BF" w:rsidR="006443AC" w:rsidRPr="005C4392" w:rsidRDefault="00101B0B" w:rsidP="004E6C3E">
            <w:pPr>
              <w:pBdr>
                <w:bottom w:val="single" w:sz="4"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(2,850,480)</w:t>
            </w:r>
          </w:p>
        </w:tc>
        <w:tc>
          <w:tcPr>
            <w:tcW w:w="1478" w:type="dxa"/>
          </w:tcPr>
          <w:p w14:paraId="4B5081F5" w14:textId="77777777" w:rsidR="004E6C3E" w:rsidRPr="005C4392" w:rsidRDefault="004E6C3E" w:rsidP="006443AC">
            <w:pPr>
              <w:pBdr>
                <w:bottom w:val="single" w:sz="4" w:space="1" w:color="auto"/>
              </w:pBdr>
              <w:spacing w:line="380" w:lineRule="exact"/>
              <w:jc w:val="right"/>
              <w:rPr>
                <w:rFonts w:ascii="BrowalliaUPC" w:hAnsi="BrowalliaUPC" w:cs="BrowalliaUPC"/>
                <w:sz w:val="26"/>
                <w:szCs w:val="26"/>
                <w:lang w:val="en-GB"/>
              </w:rPr>
            </w:pPr>
          </w:p>
          <w:p w14:paraId="6A9680B9" w14:textId="714F9032" w:rsidR="004E6C3E" w:rsidRPr="005C4392" w:rsidRDefault="006443AC" w:rsidP="006443AC">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lang w:val="en-GB"/>
              </w:rPr>
              <w:t>(2,850,480)</w:t>
            </w:r>
          </w:p>
        </w:tc>
      </w:tr>
      <w:tr w:rsidR="004E6C3E" w:rsidRPr="005C4392" w14:paraId="6B9B10BF" w14:textId="77777777" w:rsidTr="004E6C3E">
        <w:trPr>
          <w:trHeight w:val="69"/>
        </w:trPr>
        <w:tc>
          <w:tcPr>
            <w:tcW w:w="3939" w:type="dxa"/>
            <w:vAlign w:val="bottom"/>
          </w:tcPr>
          <w:p w14:paraId="4E817FEA" w14:textId="77777777" w:rsidR="004E6C3E" w:rsidRPr="005C4392" w:rsidRDefault="004E6C3E" w:rsidP="007741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Total</w:t>
            </w:r>
          </w:p>
        </w:tc>
        <w:tc>
          <w:tcPr>
            <w:tcW w:w="1510" w:type="dxa"/>
          </w:tcPr>
          <w:p w14:paraId="591513EA" w14:textId="1CFD6A67" w:rsidR="004E6C3E" w:rsidRPr="005C4392" w:rsidRDefault="00B53356" w:rsidP="004E6C3E">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37,673,877</w:t>
            </w:r>
          </w:p>
        </w:tc>
        <w:tc>
          <w:tcPr>
            <w:tcW w:w="1488" w:type="dxa"/>
          </w:tcPr>
          <w:p w14:paraId="18A9E508" w14:textId="498E9E6B" w:rsidR="004E6C3E" w:rsidRPr="005C4392" w:rsidRDefault="004E6C3E" w:rsidP="004E6C3E">
            <w:pPr>
              <w:pBdr>
                <w:bottom w:val="single" w:sz="12"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rPr>
              <w:t>25,871,749</w:t>
            </w:r>
          </w:p>
        </w:tc>
        <w:tc>
          <w:tcPr>
            <w:tcW w:w="1503" w:type="dxa"/>
          </w:tcPr>
          <w:p w14:paraId="48C42265" w14:textId="67C4F8A8" w:rsidR="004E6C3E" w:rsidRPr="005C4392" w:rsidRDefault="00101B0B" w:rsidP="004E6C3E">
            <w:pPr>
              <w:pBdr>
                <w:bottom w:val="single" w:sz="12"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39,544,012</w:t>
            </w:r>
          </w:p>
        </w:tc>
        <w:tc>
          <w:tcPr>
            <w:tcW w:w="1478" w:type="dxa"/>
          </w:tcPr>
          <w:p w14:paraId="27686944" w14:textId="2EEA667A" w:rsidR="004E6C3E" w:rsidRPr="005C4392" w:rsidRDefault="006443AC" w:rsidP="004E6C3E">
            <w:pPr>
              <w:pBdr>
                <w:bottom w:val="single" w:sz="12"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22,197,278</w:t>
            </w:r>
          </w:p>
        </w:tc>
      </w:tr>
    </w:tbl>
    <w:p w14:paraId="3D773B76" w14:textId="77777777" w:rsidR="004E6C3E" w:rsidRDefault="004E6C3E" w:rsidP="004E6C3E">
      <w:pPr>
        <w:tabs>
          <w:tab w:val="left" w:pos="540"/>
        </w:tabs>
        <w:spacing w:line="240" w:lineRule="atLeast"/>
        <w:jc w:val="thaiDistribute"/>
        <w:rPr>
          <w:rFonts w:ascii="BrowalliaUPC" w:hAnsi="BrowalliaUPC" w:cs="BrowalliaUPC"/>
          <w:b/>
          <w:bCs/>
          <w:sz w:val="26"/>
          <w:szCs w:val="26"/>
        </w:rPr>
      </w:pPr>
    </w:p>
    <w:p w14:paraId="3C042884" w14:textId="77777777" w:rsidR="00CA074D" w:rsidRPr="005C4392" w:rsidRDefault="00CA074D" w:rsidP="004E6C3E">
      <w:pPr>
        <w:tabs>
          <w:tab w:val="left" w:pos="540"/>
        </w:tabs>
        <w:spacing w:line="240" w:lineRule="atLeast"/>
        <w:jc w:val="thaiDistribute"/>
        <w:rPr>
          <w:rFonts w:ascii="BrowalliaUPC" w:hAnsi="BrowalliaUPC" w:cs="BrowalliaUPC"/>
          <w:b/>
          <w:bCs/>
          <w:sz w:val="26"/>
          <w:szCs w:val="26"/>
        </w:rPr>
      </w:pPr>
    </w:p>
    <w:p w14:paraId="5F9EC8F5" w14:textId="1FE20968" w:rsidR="0025584F" w:rsidRPr="005C4392" w:rsidRDefault="0025584F" w:rsidP="0025584F">
      <w:pPr>
        <w:autoSpaceDE w:val="0"/>
        <w:autoSpaceDN w:val="0"/>
        <w:adjustRightInd w:val="0"/>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As at 31 December 2023 and 2022, the aged of trade accounts receivable are as follows:</w:t>
      </w:r>
    </w:p>
    <w:p w14:paraId="305604D1" w14:textId="77777777" w:rsidR="00F1570C" w:rsidRPr="005C4392" w:rsidRDefault="00F1570C" w:rsidP="0025584F">
      <w:pPr>
        <w:autoSpaceDE w:val="0"/>
        <w:autoSpaceDN w:val="0"/>
        <w:adjustRightInd w:val="0"/>
        <w:spacing w:line="240" w:lineRule="atLeast"/>
        <w:ind w:left="540"/>
        <w:jc w:val="both"/>
        <w:rPr>
          <w:rFonts w:ascii="BrowalliaUPC" w:hAnsi="BrowalliaUPC" w:cs="BrowalliaUPC"/>
          <w:sz w:val="26"/>
          <w:szCs w:val="26"/>
        </w:rPr>
      </w:pPr>
    </w:p>
    <w:tbl>
      <w:tblPr>
        <w:tblW w:w="9918" w:type="dxa"/>
        <w:tblInd w:w="270" w:type="dxa"/>
        <w:tblLayout w:type="fixed"/>
        <w:tblLook w:val="0000" w:firstRow="0" w:lastRow="0" w:firstColumn="0" w:lastColumn="0" w:noHBand="0" w:noVBand="0"/>
      </w:tblPr>
      <w:tblGrid>
        <w:gridCol w:w="3939"/>
        <w:gridCol w:w="1510"/>
        <w:gridCol w:w="1488"/>
        <w:gridCol w:w="1503"/>
        <w:gridCol w:w="1478"/>
      </w:tblGrid>
      <w:tr w:rsidR="00F1570C" w:rsidRPr="005C4392" w14:paraId="25C86204" w14:textId="77777777" w:rsidTr="009B281A">
        <w:trPr>
          <w:trHeight w:val="206"/>
        </w:trPr>
        <w:tc>
          <w:tcPr>
            <w:tcW w:w="3939" w:type="dxa"/>
          </w:tcPr>
          <w:p w14:paraId="5525B030" w14:textId="77777777" w:rsidR="00F1570C" w:rsidRPr="005C4392" w:rsidRDefault="00F1570C" w:rsidP="009B281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2998" w:type="dxa"/>
            <w:gridSpan w:val="2"/>
          </w:tcPr>
          <w:p w14:paraId="21E5028C" w14:textId="6982AE31" w:rsidR="00F1570C" w:rsidRPr="005C4392" w:rsidRDefault="00F1570C"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Consolidated </w:t>
            </w:r>
          </w:p>
        </w:tc>
        <w:tc>
          <w:tcPr>
            <w:tcW w:w="2981" w:type="dxa"/>
            <w:gridSpan w:val="2"/>
            <w:vAlign w:val="bottom"/>
          </w:tcPr>
          <w:p w14:paraId="699F77EB" w14:textId="55618250" w:rsidR="00F1570C" w:rsidRPr="005C4392" w:rsidRDefault="00F1570C"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Separate </w:t>
            </w:r>
          </w:p>
        </w:tc>
      </w:tr>
      <w:tr w:rsidR="00F1570C" w:rsidRPr="005C4392" w14:paraId="22F2C678" w14:textId="77777777" w:rsidTr="009B281A">
        <w:trPr>
          <w:trHeight w:val="430"/>
        </w:trPr>
        <w:tc>
          <w:tcPr>
            <w:tcW w:w="3939" w:type="dxa"/>
          </w:tcPr>
          <w:p w14:paraId="1364FFA9" w14:textId="77777777" w:rsidR="00F1570C" w:rsidRPr="005C4392" w:rsidRDefault="00F1570C" w:rsidP="009B281A">
            <w:pPr>
              <w:tabs>
                <w:tab w:val="left" w:pos="162"/>
              </w:tabs>
              <w:spacing w:line="320" w:lineRule="exact"/>
              <w:ind w:right="-108"/>
              <w:rPr>
                <w:rFonts w:ascii="BrowalliaUPC" w:hAnsi="BrowalliaUPC" w:cs="BrowalliaUPC"/>
                <w:snapToGrid w:val="0"/>
                <w:sz w:val="26"/>
                <w:szCs w:val="26"/>
                <w:lang w:eastAsia="th-TH"/>
              </w:rPr>
            </w:pPr>
          </w:p>
        </w:tc>
        <w:tc>
          <w:tcPr>
            <w:tcW w:w="1510" w:type="dxa"/>
          </w:tcPr>
          <w:p w14:paraId="24B09F75" w14:textId="77777777" w:rsidR="00F1570C" w:rsidRPr="005C4392" w:rsidRDefault="00F1570C" w:rsidP="009B281A">
            <w:pPr>
              <w:pBdr>
                <w:bottom w:val="single" w:sz="6" w:space="1" w:color="auto"/>
              </w:pBdr>
              <w:spacing w:line="380" w:lineRule="exact"/>
              <w:ind w:left="-39" w:right="-6" w:hanging="12"/>
              <w:jc w:val="center"/>
              <w:rPr>
                <w:rFonts w:ascii="BrowalliaUPC" w:hAnsi="BrowalliaUPC" w:cs="BrowalliaUPC"/>
                <w:sz w:val="26"/>
                <w:szCs w:val="26"/>
                <w:lang w:val="en-GB"/>
              </w:rPr>
            </w:pPr>
            <w:r w:rsidRPr="005C4392">
              <w:rPr>
                <w:rFonts w:ascii="BrowalliaUPC" w:hAnsi="BrowalliaUPC" w:cs="BrowalliaUPC"/>
                <w:snapToGrid w:val="0"/>
                <w:sz w:val="26"/>
                <w:szCs w:val="26"/>
                <w:lang w:eastAsia="th-TH"/>
              </w:rPr>
              <w:t>2023</w:t>
            </w:r>
          </w:p>
        </w:tc>
        <w:tc>
          <w:tcPr>
            <w:tcW w:w="1488" w:type="dxa"/>
          </w:tcPr>
          <w:p w14:paraId="26E213A9" w14:textId="77777777" w:rsidR="00F1570C" w:rsidRPr="005C4392" w:rsidRDefault="00F1570C" w:rsidP="009B281A">
            <w:pPr>
              <w:pBdr>
                <w:bottom w:val="single" w:sz="6" w:space="1" w:color="auto"/>
              </w:pBdr>
              <w:spacing w:line="380" w:lineRule="exact"/>
              <w:ind w:left="-39" w:right="-6" w:hanging="12"/>
              <w:jc w:val="center"/>
              <w:rPr>
                <w:rFonts w:ascii="BrowalliaUPC" w:hAnsi="BrowalliaUPC" w:cs="BrowalliaUPC"/>
                <w:sz w:val="26"/>
                <w:szCs w:val="26"/>
                <w:lang w:val="en-GB"/>
              </w:rPr>
            </w:pPr>
            <w:r w:rsidRPr="005C4392">
              <w:rPr>
                <w:rFonts w:ascii="BrowalliaUPC" w:hAnsi="BrowalliaUPC" w:cs="BrowalliaUPC"/>
                <w:snapToGrid w:val="0"/>
                <w:sz w:val="26"/>
                <w:szCs w:val="26"/>
                <w:lang w:eastAsia="th-TH"/>
              </w:rPr>
              <w:t>2022</w:t>
            </w:r>
          </w:p>
        </w:tc>
        <w:tc>
          <w:tcPr>
            <w:tcW w:w="1503" w:type="dxa"/>
          </w:tcPr>
          <w:p w14:paraId="4A191129" w14:textId="77777777" w:rsidR="00F1570C" w:rsidRPr="005C4392" w:rsidRDefault="00F1570C" w:rsidP="009B281A">
            <w:pPr>
              <w:pBdr>
                <w:bottom w:val="single" w:sz="6" w:space="1" w:color="auto"/>
              </w:pBdr>
              <w:spacing w:line="380" w:lineRule="exact"/>
              <w:ind w:left="-30" w:right="-6"/>
              <w:jc w:val="center"/>
              <w:rPr>
                <w:rFonts w:ascii="BrowalliaUPC" w:hAnsi="BrowalliaUPC" w:cs="BrowalliaUPC"/>
                <w:sz w:val="26"/>
                <w:szCs w:val="26"/>
                <w:lang w:val="en-GB"/>
              </w:rPr>
            </w:pPr>
            <w:r w:rsidRPr="005C4392">
              <w:rPr>
                <w:rFonts w:ascii="BrowalliaUPC" w:hAnsi="BrowalliaUPC" w:cs="BrowalliaUPC"/>
                <w:snapToGrid w:val="0"/>
                <w:sz w:val="26"/>
                <w:szCs w:val="26"/>
                <w:lang w:eastAsia="th-TH"/>
              </w:rPr>
              <w:t>2023</w:t>
            </w:r>
          </w:p>
        </w:tc>
        <w:tc>
          <w:tcPr>
            <w:tcW w:w="1478" w:type="dxa"/>
          </w:tcPr>
          <w:p w14:paraId="3EB438C5" w14:textId="77777777" w:rsidR="00F1570C" w:rsidRPr="005C4392" w:rsidRDefault="00F1570C" w:rsidP="009B281A">
            <w:pPr>
              <w:pBdr>
                <w:bottom w:val="single" w:sz="6" w:space="1" w:color="auto"/>
              </w:pBdr>
              <w:spacing w:line="380" w:lineRule="exact"/>
              <w:ind w:left="-30" w:right="-6"/>
              <w:jc w:val="center"/>
              <w:rPr>
                <w:rFonts w:ascii="BrowalliaUPC" w:hAnsi="BrowalliaUPC" w:cs="BrowalliaUPC"/>
                <w:sz w:val="26"/>
                <w:szCs w:val="26"/>
                <w:lang w:val="en-GB"/>
              </w:rPr>
            </w:pPr>
            <w:r w:rsidRPr="005C4392">
              <w:rPr>
                <w:rFonts w:ascii="BrowalliaUPC" w:hAnsi="BrowalliaUPC" w:cs="BrowalliaUPC"/>
                <w:snapToGrid w:val="0"/>
                <w:sz w:val="26"/>
                <w:szCs w:val="26"/>
                <w:lang w:eastAsia="th-TH"/>
              </w:rPr>
              <w:t>2022</w:t>
            </w:r>
          </w:p>
        </w:tc>
      </w:tr>
      <w:tr w:rsidR="00F1570C" w:rsidRPr="005C4392" w14:paraId="0524BA58" w14:textId="77777777" w:rsidTr="006C0FD9">
        <w:trPr>
          <w:trHeight w:val="179"/>
        </w:trPr>
        <w:tc>
          <w:tcPr>
            <w:tcW w:w="3939" w:type="dxa"/>
          </w:tcPr>
          <w:p w14:paraId="56B4A875" w14:textId="77777777" w:rsidR="00F1570C" w:rsidRPr="005C4392" w:rsidRDefault="00F1570C" w:rsidP="00242C82">
            <w:pPr>
              <w:tabs>
                <w:tab w:val="left" w:pos="162"/>
              </w:tabs>
              <w:spacing w:line="320" w:lineRule="exact"/>
              <w:ind w:right="-108"/>
              <w:rPr>
                <w:rFonts w:ascii="BrowalliaUPC" w:hAnsi="BrowalliaUPC" w:cs="BrowalliaUPC"/>
                <w:snapToGrid w:val="0"/>
                <w:sz w:val="26"/>
                <w:szCs w:val="26"/>
                <w:lang w:eastAsia="th-TH"/>
              </w:rPr>
            </w:pPr>
          </w:p>
        </w:tc>
        <w:tc>
          <w:tcPr>
            <w:tcW w:w="1510" w:type="dxa"/>
          </w:tcPr>
          <w:p w14:paraId="6BAF798D" w14:textId="77777777" w:rsidR="00F1570C" w:rsidRPr="005C4392" w:rsidRDefault="00F1570C" w:rsidP="00242C82">
            <w:pPr>
              <w:spacing w:line="380" w:lineRule="exact"/>
              <w:jc w:val="right"/>
              <w:rPr>
                <w:rFonts w:ascii="BrowalliaUPC" w:hAnsi="BrowalliaUPC" w:cs="BrowalliaUPC"/>
                <w:snapToGrid w:val="0"/>
                <w:sz w:val="26"/>
                <w:szCs w:val="26"/>
                <w:lang w:eastAsia="th-TH"/>
              </w:rPr>
            </w:pPr>
          </w:p>
        </w:tc>
        <w:tc>
          <w:tcPr>
            <w:tcW w:w="1488" w:type="dxa"/>
          </w:tcPr>
          <w:p w14:paraId="45D70963" w14:textId="77777777" w:rsidR="00F1570C" w:rsidRPr="005C4392" w:rsidRDefault="00F1570C" w:rsidP="00242C82">
            <w:pPr>
              <w:spacing w:line="380" w:lineRule="exact"/>
              <w:jc w:val="right"/>
              <w:rPr>
                <w:rFonts w:ascii="BrowalliaUPC" w:hAnsi="BrowalliaUPC" w:cs="BrowalliaUPC"/>
                <w:snapToGrid w:val="0"/>
                <w:sz w:val="26"/>
                <w:szCs w:val="26"/>
                <w:lang w:eastAsia="th-TH"/>
              </w:rPr>
            </w:pPr>
          </w:p>
        </w:tc>
        <w:tc>
          <w:tcPr>
            <w:tcW w:w="1503" w:type="dxa"/>
          </w:tcPr>
          <w:p w14:paraId="658FFBD8" w14:textId="77777777" w:rsidR="00F1570C" w:rsidRPr="005C4392" w:rsidRDefault="00F1570C" w:rsidP="00242C82">
            <w:pPr>
              <w:spacing w:line="380" w:lineRule="exact"/>
              <w:jc w:val="right"/>
              <w:rPr>
                <w:rFonts w:ascii="BrowalliaUPC" w:hAnsi="BrowalliaUPC" w:cs="BrowalliaUPC"/>
                <w:snapToGrid w:val="0"/>
                <w:sz w:val="26"/>
                <w:szCs w:val="26"/>
                <w:lang w:eastAsia="th-TH"/>
              </w:rPr>
            </w:pPr>
          </w:p>
        </w:tc>
        <w:tc>
          <w:tcPr>
            <w:tcW w:w="1478" w:type="dxa"/>
          </w:tcPr>
          <w:p w14:paraId="5FBD8859" w14:textId="77777777" w:rsidR="00F1570C" w:rsidRPr="005C4392" w:rsidRDefault="00F1570C" w:rsidP="00242C82">
            <w:pPr>
              <w:spacing w:line="380" w:lineRule="exact"/>
              <w:jc w:val="right"/>
              <w:rPr>
                <w:rFonts w:ascii="BrowalliaUPC" w:hAnsi="BrowalliaUPC" w:cs="BrowalliaUPC"/>
                <w:snapToGrid w:val="0"/>
                <w:sz w:val="26"/>
                <w:szCs w:val="26"/>
                <w:lang w:eastAsia="th-TH"/>
              </w:rPr>
            </w:pPr>
          </w:p>
        </w:tc>
      </w:tr>
      <w:tr w:rsidR="00F1570C" w:rsidRPr="005C4392" w14:paraId="47283B2D" w14:textId="77777777" w:rsidTr="006C0FD9">
        <w:trPr>
          <w:trHeight w:val="393"/>
        </w:trPr>
        <w:tc>
          <w:tcPr>
            <w:tcW w:w="3939" w:type="dxa"/>
          </w:tcPr>
          <w:p w14:paraId="6D0D66AE" w14:textId="77777777" w:rsidR="00F1570C" w:rsidRPr="005C4392" w:rsidRDefault="00F1570C" w:rsidP="00242C82">
            <w:pPr>
              <w:tabs>
                <w:tab w:val="left" w:pos="162"/>
              </w:tabs>
              <w:spacing w:line="320" w:lineRule="exact"/>
              <w:ind w:right="-108"/>
              <w:rPr>
                <w:rFonts w:ascii="BrowalliaUPC" w:hAnsi="BrowalliaUPC" w:cs="BrowalliaUPC"/>
                <w:snapToGrid w:val="0"/>
                <w:sz w:val="26"/>
                <w:szCs w:val="26"/>
                <w:u w:val="single"/>
                <w:cs/>
                <w:lang w:eastAsia="th-TH"/>
              </w:rPr>
            </w:pPr>
            <w:r w:rsidRPr="005C4392">
              <w:rPr>
                <w:rFonts w:ascii="BrowalliaUPC" w:hAnsi="BrowalliaUPC" w:cs="BrowalliaUPC"/>
                <w:snapToGrid w:val="0"/>
                <w:sz w:val="26"/>
                <w:szCs w:val="26"/>
                <w:u w:val="single"/>
                <w:lang w:eastAsia="th-TH"/>
              </w:rPr>
              <w:t>Trade accounts receivable</w:t>
            </w:r>
          </w:p>
        </w:tc>
        <w:tc>
          <w:tcPr>
            <w:tcW w:w="1510" w:type="dxa"/>
          </w:tcPr>
          <w:p w14:paraId="36292190" w14:textId="77777777" w:rsidR="00F1570C" w:rsidRPr="005C4392" w:rsidRDefault="00F1570C" w:rsidP="00242C82">
            <w:pPr>
              <w:spacing w:line="380" w:lineRule="exact"/>
              <w:jc w:val="right"/>
              <w:rPr>
                <w:rFonts w:ascii="BrowalliaUPC" w:hAnsi="BrowalliaUPC" w:cs="BrowalliaUPC"/>
                <w:sz w:val="26"/>
                <w:szCs w:val="26"/>
                <w:cs/>
              </w:rPr>
            </w:pPr>
          </w:p>
        </w:tc>
        <w:tc>
          <w:tcPr>
            <w:tcW w:w="1488" w:type="dxa"/>
          </w:tcPr>
          <w:p w14:paraId="62F970FE" w14:textId="2C2A95FD" w:rsidR="00F1570C" w:rsidRPr="005C4392" w:rsidRDefault="00F1570C" w:rsidP="00242C82">
            <w:pPr>
              <w:spacing w:line="380" w:lineRule="exact"/>
              <w:jc w:val="right"/>
              <w:rPr>
                <w:rFonts w:ascii="BrowalliaUPC" w:hAnsi="BrowalliaUPC" w:cs="BrowalliaUPC"/>
                <w:sz w:val="26"/>
                <w:szCs w:val="26"/>
              </w:rPr>
            </w:pPr>
          </w:p>
        </w:tc>
        <w:tc>
          <w:tcPr>
            <w:tcW w:w="1503" w:type="dxa"/>
          </w:tcPr>
          <w:p w14:paraId="1670BEC1" w14:textId="77777777" w:rsidR="00F1570C" w:rsidRPr="005C4392" w:rsidRDefault="00F1570C" w:rsidP="006C0FD9">
            <w:pPr>
              <w:tabs>
                <w:tab w:val="decimal" w:pos="813"/>
              </w:tabs>
              <w:spacing w:line="380" w:lineRule="exact"/>
              <w:jc w:val="right"/>
              <w:rPr>
                <w:rFonts w:ascii="BrowalliaUPC" w:hAnsi="BrowalliaUPC" w:cs="BrowalliaUPC"/>
                <w:sz w:val="26"/>
                <w:szCs w:val="26"/>
              </w:rPr>
            </w:pPr>
          </w:p>
        </w:tc>
        <w:tc>
          <w:tcPr>
            <w:tcW w:w="1478" w:type="dxa"/>
          </w:tcPr>
          <w:p w14:paraId="7E52BCF7" w14:textId="0CA4DFCE" w:rsidR="00F1570C" w:rsidRPr="005C4392" w:rsidRDefault="00F1570C" w:rsidP="006C0FD9">
            <w:pPr>
              <w:tabs>
                <w:tab w:val="decimal" w:pos="866"/>
              </w:tabs>
              <w:spacing w:line="380" w:lineRule="exact"/>
              <w:jc w:val="right"/>
              <w:rPr>
                <w:rFonts w:ascii="BrowalliaUPC" w:hAnsi="BrowalliaUPC" w:cs="BrowalliaUPC"/>
                <w:sz w:val="26"/>
                <w:szCs w:val="26"/>
              </w:rPr>
            </w:pPr>
          </w:p>
        </w:tc>
      </w:tr>
      <w:tr w:rsidR="009B3CC6" w:rsidRPr="005C4392" w14:paraId="7539B05B" w14:textId="77777777" w:rsidTr="006C0FD9">
        <w:trPr>
          <w:trHeight w:val="179"/>
        </w:trPr>
        <w:tc>
          <w:tcPr>
            <w:tcW w:w="3939" w:type="dxa"/>
          </w:tcPr>
          <w:p w14:paraId="2E2AE0A3" w14:textId="445B1ED3" w:rsidR="009B3CC6" w:rsidRPr="005C4392" w:rsidRDefault="009B3CC6" w:rsidP="00242C82">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Not yet due</w:t>
            </w:r>
          </w:p>
        </w:tc>
        <w:tc>
          <w:tcPr>
            <w:tcW w:w="1510" w:type="dxa"/>
          </w:tcPr>
          <w:p w14:paraId="3DF8A2A2" w14:textId="1539D09C" w:rsidR="009B3CC6" w:rsidRPr="005C4392" w:rsidRDefault="009B3CC6" w:rsidP="00242C82">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375,135</w:t>
            </w:r>
          </w:p>
        </w:tc>
        <w:tc>
          <w:tcPr>
            <w:tcW w:w="1488" w:type="dxa"/>
          </w:tcPr>
          <w:p w14:paraId="0683FD64" w14:textId="2EDB2320" w:rsidR="009B3CC6" w:rsidRPr="005C4392" w:rsidRDefault="009B3CC6" w:rsidP="00242C82">
            <w:pPr>
              <w:spacing w:line="380" w:lineRule="exact"/>
              <w:jc w:val="right"/>
              <w:rPr>
                <w:rFonts w:ascii="BrowalliaUPC" w:hAnsi="BrowalliaUPC" w:cs="BrowalliaUPC"/>
                <w:sz w:val="26"/>
                <w:szCs w:val="26"/>
              </w:rPr>
            </w:pPr>
            <w:r w:rsidRPr="005C4392">
              <w:rPr>
                <w:rFonts w:ascii="BrowalliaUPC" w:hAnsi="BrowalliaUPC" w:cs="BrowalliaUPC"/>
                <w:sz w:val="26"/>
                <w:szCs w:val="26"/>
              </w:rPr>
              <w:t>2,290,202</w:t>
            </w:r>
          </w:p>
        </w:tc>
        <w:tc>
          <w:tcPr>
            <w:tcW w:w="1503" w:type="dxa"/>
          </w:tcPr>
          <w:p w14:paraId="109CA552" w14:textId="4AE54B41" w:rsidR="009B3CC6" w:rsidRPr="005C4392" w:rsidRDefault="00242C82" w:rsidP="006C0FD9">
            <w:pP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8" w:type="dxa"/>
          </w:tcPr>
          <w:p w14:paraId="647EF2E9" w14:textId="03160408" w:rsidR="009B3CC6" w:rsidRPr="005C4392" w:rsidRDefault="009B3CC6" w:rsidP="006C0FD9">
            <w:pPr>
              <w:tabs>
                <w:tab w:val="decimal" w:pos="866"/>
              </w:tabs>
              <w:spacing w:line="380" w:lineRule="exact"/>
              <w:rPr>
                <w:rFonts w:ascii="BrowalliaUPC" w:hAnsi="BrowalliaUPC" w:cs="BrowalliaUPC"/>
                <w:sz w:val="26"/>
                <w:szCs w:val="26"/>
              </w:rPr>
            </w:pPr>
            <w:r w:rsidRPr="005C4392">
              <w:rPr>
                <w:rFonts w:ascii="BrowalliaUPC" w:hAnsi="BrowalliaUPC" w:cs="BrowalliaUPC"/>
                <w:sz w:val="26"/>
                <w:szCs w:val="26"/>
              </w:rPr>
              <w:t>-</w:t>
            </w:r>
          </w:p>
        </w:tc>
      </w:tr>
      <w:tr w:rsidR="009B3CC6" w:rsidRPr="005C4392" w14:paraId="7E4D6D95" w14:textId="77777777" w:rsidTr="006C0FD9">
        <w:trPr>
          <w:trHeight w:val="179"/>
        </w:trPr>
        <w:tc>
          <w:tcPr>
            <w:tcW w:w="3939" w:type="dxa"/>
          </w:tcPr>
          <w:p w14:paraId="412F797C" w14:textId="6FD3369A" w:rsidR="009B3CC6" w:rsidRPr="005C4392" w:rsidRDefault="009B3CC6" w:rsidP="00242C82">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Over due: </w:t>
            </w:r>
          </w:p>
        </w:tc>
        <w:tc>
          <w:tcPr>
            <w:tcW w:w="1510" w:type="dxa"/>
          </w:tcPr>
          <w:p w14:paraId="55546F93" w14:textId="77777777" w:rsidR="009B3CC6" w:rsidRPr="005C4392" w:rsidRDefault="009B3CC6" w:rsidP="006C0FD9">
            <w:pPr>
              <w:tabs>
                <w:tab w:val="decimal" w:pos="866"/>
              </w:tabs>
              <w:spacing w:line="380" w:lineRule="exact"/>
              <w:jc w:val="right"/>
              <w:rPr>
                <w:rFonts w:ascii="BrowalliaUPC" w:hAnsi="BrowalliaUPC" w:cs="BrowalliaUPC"/>
                <w:sz w:val="26"/>
                <w:szCs w:val="26"/>
              </w:rPr>
            </w:pPr>
          </w:p>
        </w:tc>
        <w:tc>
          <w:tcPr>
            <w:tcW w:w="1488" w:type="dxa"/>
          </w:tcPr>
          <w:p w14:paraId="234938F7" w14:textId="0DAB75A2" w:rsidR="009B3CC6" w:rsidRPr="005C4392" w:rsidRDefault="009B3CC6" w:rsidP="00242C82">
            <w:pPr>
              <w:spacing w:line="380" w:lineRule="exact"/>
              <w:jc w:val="right"/>
              <w:rPr>
                <w:rFonts w:ascii="BrowalliaUPC" w:hAnsi="BrowalliaUPC" w:cs="BrowalliaUPC"/>
                <w:sz w:val="26"/>
                <w:szCs w:val="26"/>
              </w:rPr>
            </w:pPr>
          </w:p>
        </w:tc>
        <w:tc>
          <w:tcPr>
            <w:tcW w:w="1503" w:type="dxa"/>
          </w:tcPr>
          <w:p w14:paraId="4B1B180C" w14:textId="77777777" w:rsidR="009B3CC6" w:rsidRPr="005C4392" w:rsidRDefault="009B3CC6" w:rsidP="006C0FD9">
            <w:pPr>
              <w:spacing w:line="380" w:lineRule="exact"/>
              <w:jc w:val="center"/>
              <w:rPr>
                <w:rFonts w:ascii="BrowalliaUPC" w:hAnsi="BrowalliaUPC" w:cs="BrowalliaUPC"/>
                <w:sz w:val="26"/>
                <w:szCs w:val="26"/>
              </w:rPr>
            </w:pPr>
          </w:p>
        </w:tc>
        <w:tc>
          <w:tcPr>
            <w:tcW w:w="1478" w:type="dxa"/>
          </w:tcPr>
          <w:p w14:paraId="697666AA" w14:textId="43D99810" w:rsidR="009B3CC6" w:rsidRPr="005C4392" w:rsidRDefault="009B3CC6" w:rsidP="006C0FD9">
            <w:pPr>
              <w:tabs>
                <w:tab w:val="decimal" w:pos="866"/>
              </w:tabs>
              <w:spacing w:line="380" w:lineRule="exact"/>
              <w:rPr>
                <w:rFonts w:ascii="BrowalliaUPC" w:hAnsi="BrowalliaUPC" w:cs="BrowalliaUPC"/>
                <w:sz w:val="26"/>
                <w:szCs w:val="26"/>
              </w:rPr>
            </w:pPr>
          </w:p>
        </w:tc>
      </w:tr>
      <w:tr w:rsidR="009B3CC6" w:rsidRPr="005C4392" w14:paraId="7EB6B794" w14:textId="77777777" w:rsidTr="006C0FD9">
        <w:trPr>
          <w:trHeight w:val="393"/>
        </w:trPr>
        <w:tc>
          <w:tcPr>
            <w:tcW w:w="3939" w:type="dxa"/>
          </w:tcPr>
          <w:p w14:paraId="7B71E78F" w14:textId="620FAB6F" w:rsidR="009B3CC6" w:rsidRPr="005C4392" w:rsidRDefault="009B3CC6" w:rsidP="00242C82">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 xml:space="preserve">      Less than 3 months</w:t>
            </w:r>
          </w:p>
        </w:tc>
        <w:tc>
          <w:tcPr>
            <w:tcW w:w="1510" w:type="dxa"/>
          </w:tcPr>
          <w:p w14:paraId="5BCD51A8" w14:textId="5B4255AA" w:rsidR="009B3CC6" w:rsidRPr="005C4392" w:rsidRDefault="009B3CC6" w:rsidP="00242C82">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16,761</w:t>
            </w:r>
          </w:p>
        </w:tc>
        <w:tc>
          <w:tcPr>
            <w:tcW w:w="1488" w:type="dxa"/>
          </w:tcPr>
          <w:p w14:paraId="6EC28BD8" w14:textId="27DF440A" w:rsidR="009B3CC6" w:rsidRPr="005C4392" w:rsidRDefault="009B3CC6" w:rsidP="00242C82">
            <w:pPr>
              <w:spacing w:line="380" w:lineRule="exact"/>
              <w:jc w:val="right"/>
              <w:rPr>
                <w:rFonts w:ascii="BrowalliaUPC" w:hAnsi="BrowalliaUPC" w:cs="BrowalliaUPC"/>
                <w:sz w:val="26"/>
                <w:szCs w:val="26"/>
              </w:rPr>
            </w:pPr>
            <w:r w:rsidRPr="005C4392">
              <w:rPr>
                <w:rFonts w:ascii="BrowalliaUPC" w:hAnsi="BrowalliaUPC" w:cs="BrowalliaUPC"/>
                <w:sz w:val="26"/>
                <w:szCs w:val="26"/>
              </w:rPr>
              <w:t>1,157,061</w:t>
            </w:r>
          </w:p>
        </w:tc>
        <w:tc>
          <w:tcPr>
            <w:tcW w:w="1503" w:type="dxa"/>
          </w:tcPr>
          <w:p w14:paraId="387BDA4D" w14:textId="2DC64562" w:rsidR="009B3CC6" w:rsidRPr="005C4392" w:rsidRDefault="009B3CC6" w:rsidP="006C0FD9">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rPr>
              <w:t>-</w:t>
            </w:r>
          </w:p>
        </w:tc>
        <w:tc>
          <w:tcPr>
            <w:tcW w:w="1478" w:type="dxa"/>
          </w:tcPr>
          <w:p w14:paraId="02728721" w14:textId="7EA556C8" w:rsidR="009B3CC6" w:rsidRPr="005C4392" w:rsidRDefault="009B3CC6" w:rsidP="006C0FD9">
            <w:pPr>
              <w:tabs>
                <w:tab w:val="decimal" w:pos="866"/>
              </w:tabs>
              <w:spacing w:line="380" w:lineRule="exact"/>
              <w:rPr>
                <w:rFonts w:ascii="BrowalliaUPC" w:hAnsi="BrowalliaUPC" w:cs="BrowalliaUPC"/>
                <w:sz w:val="26"/>
                <w:szCs w:val="26"/>
              </w:rPr>
            </w:pPr>
            <w:r w:rsidRPr="005C4392">
              <w:rPr>
                <w:rFonts w:ascii="BrowalliaUPC" w:hAnsi="BrowalliaUPC" w:cs="BrowalliaUPC"/>
                <w:sz w:val="26"/>
                <w:szCs w:val="26"/>
              </w:rPr>
              <w:t>-</w:t>
            </w:r>
          </w:p>
        </w:tc>
      </w:tr>
      <w:tr w:rsidR="009B3CC6" w:rsidRPr="005C4392" w14:paraId="1C7388D3" w14:textId="77777777" w:rsidTr="006C0FD9">
        <w:trPr>
          <w:trHeight w:val="381"/>
        </w:trPr>
        <w:tc>
          <w:tcPr>
            <w:tcW w:w="3939" w:type="dxa"/>
          </w:tcPr>
          <w:p w14:paraId="42ADAA9E" w14:textId="3BAE72F7" w:rsidR="009B3CC6" w:rsidRPr="005C4392" w:rsidRDefault="009B3CC6" w:rsidP="00242C82">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      3 – 6 months</w:t>
            </w:r>
          </w:p>
        </w:tc>
        <w:tc>
          <w:tcPr>
            <w:tcW w:w="1510" w:type="dxa"/>
          </w:tcPr>
          <w:p w14:paraId="1B7757ED" w14:textId="3600832F" w:rsidR="009B3CC6" w:rsidRPr="005C4392" w:rsidRDefault="009B3CC6" w:rsidP="00242C82">
            <w:pPr>
              <w:spacing w:line="380" w:lineRule="exact"/>
              <w:jc w:val="right"/>
              <w:rPr>
                <w:rFonts w:ascii="BrowalliaUPC" w:hAnsi="BrowalliaUPC" w:cs="BrowalliaUPC"/>
                <w:sz w:val="26"/>
                <w:szCs w:val="26"/>
                <w:cs/>
              </w:rPr>
            </w:pPr>
            <w:r w:rsidRPr="005C4392">
              <w:rPr>
                <w:rFonts w:ascii="BrowalliaUPC" w:hAnsi="BrowalliaUPC" w:cs="BrowalliaUPC"/>
                <w:sz w:val="26"/>
                <w:szCs w:val="26"/>
                <w:lang w:val="en-GB" w:eastAsia="en-GB"/>
              </w:rPr>
              <w:t>24,228</w:t>
            </w:r>
          </w:p>
        </w:tc>
        <w:tc>
          <w:tcPr>
            <w:tcW w:w="1488" w:type="dxa"/>
          </w:tcPr>
          <w:p w14:paraId="4C74E17C" w14:textId="3B41FD10" w:rsidR="009B3CC6" w:rsidRPr="005C4392" w:rsidRDefault="009B3CC6" w:rsidP="00242C82">
            <w:pPr>
              <w:spacing w:line="380" w:lineRule="exact"/>
              <w:jc w:val="right"/>
              <w:rPr>
                <w:rFonts w:ascii="BrowalliaUPC" w:hAnsi="BrowalliaUPC" w:cs="BrowalliaUPC"/>
                <w:sz w:val="26"/>
                <w:szCs w:val="26"/>
              </w:rPr>
            </w:pPr>
            <w:r w:rsidRPr="005C4392">
              <w:rPr>
                <w:rFonts w:ascii="BrowalliaUPC" w:hAnsi="BrowalliaUPC" w:cs="BrowalliaUPC"/>
                <w:sz w:val="26"/>
                <w:szCs w:val="26"/>
              </w:rPr>
              <w:t>5,708</w:t>
            </w:r>
          </w:p>
        </w:tc>
        <w:tc>
          <w:tcPr>
            <w:tcW w:w="1503" w:type="dxa"/>
          </w:tcPr>
          <w:p w14:paraId="3AFB2957" w14:textId="2A607DE5" w:rsidR="009B3CC6" w:rsidRPr="005C4392" w:rsidRDefault="009B3CC6" w:rsidP="006C0FD9">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rPr>
              <w:t>-</w:t>
            </w:r>
          </w:p>
        </w:tc>
        <w:tc>
          <w:tcPr>
            <w:tcW w:w="1478" w:type="dxa"/>
          </w:tcPr>
          <w:p w14:paraId="506DB988" w14:textId="27FF397C" w:rsidR="009B3CC6" w:rsidRPr="005C4392" w:rsidRDefault="009B3CC6" w:rsidP="006C0FD9">
            <w:pPr>
              <w:tabs>
                <w:tab w:val="decimal" w:pos="866"/>
              </w:tabs>
              <w:spacing w:line="380" w:lineRule="exact"/>
              <w:rPr>
                <w:rFonts w:ascii="BrowalliaUPC" w:hAnsi="BrowalliaUPC" w:cs="BrowalliaUPC"/>
                <w:sz w:val="26"/>
                <w:szCs w:val="26"/>
              </w:rPr>
            </w:pPr>
            <w:r w:rsidRPr="005C4392">
              <w:rPr>
                <w:rFonts w:ascii="BrowalliaUPC" w:hAnsi="BrowalliaUPC" w:cs="BrowalliaUPC"/>
                <w:sz w:val="26"/>
                <w:szCs w:val="26"/>
              </w:rPr>
              <w:t>-</w:t>
            </w:r>
          </w:p>
        </w:tc>
      </w:tr>
      <w:tr w:rsidR="009B3CC6" w:rsidRPr="005C4392" w14:paraId="759D610F" w14:textId="77777777" w:rsidTr="006C0FD9">
        <w:trPr>
          <w:trHeight w:val="393"/>
        </w:trPr>
        <w:tc>
          <w:tcPr>
            <w:tcW w:w="3939" w:type="dxa"/>
          </w:tcPr>
          <w:p w14:paraId="1754C824" w14:textId="35C843D2" w:rsidR="009B3CC6" w:rsidRPr="005C4392" w:rsidRDefault="009B3CC6" w:rsidP="00242C82">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      6 – 12 months</w:t>
            </w:r>
          </w:p>
        </w:tc>
        <w:tc>
          <w:tcPr>
            <w:tcW w:w="1510" w:type="dxa"/>
          </w:tcPr>
          <w:p w14:paraId="2A8EDD7A" w14:textId="659F7CDF" w:rsidR="009B3CC6" w:rsidRPr="005C4392" w:rsidRDefault="009B3CC6" w:rsidP="00242C82">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12,150</w:t>
            </w:r>
          </w:p>
        </w:tc>
        <w:tc>
          <w:tcPr>
            <w:tcW w:w="1488" w:type="dxa"/>
          </w:tcPr>
          <w:p w14:paraId="45D36757" w14:textId="6D9628F3" w:rsidR="009B3CC6" w:rsidRPr="005C4392" w:rsidRDefault="009B3CC6" w:rsidP="00242C82">
            <w:pPr>
              <w:spacing w:line="380" w:lineRule="exact"/>
              <w:jc w:val="right"/>
              <w:rPr>
                <w:rFonts w:ascii="BrowalliaUPC" w:hAnsi="BrowalliaUPC" w:cs="BrowalliaUPC"/>
                <w:sz w:val="26"/>
                <w:szCs w:val="26"/>
              </w:rPr>
            </w:pPr>
            <w:r w:rsidRPr="005C4392">
              <w:rPr>
                <w:rFonts w:ascii="BrowalliaUPC" w:hAnsi="BrowalliaUPC" w:cs="BrowalliaUPC"/>
                <w:sz w:val="26"/>
                <w:szCs w:val="26"/>
              </w:rPr>
              <w:t>13,244</w:t>
            </w:r>
          </w:p>
        </w:tc>
        <w:tc>
          <w:tcPr>
            <w:tcW w:w="1503" w:type="dxa"/>
          </w:tcPr>
          <w:p w14:paraId="5A303C29" w14:textId="52CA83FF" w:rsidR="009B3CC6" w:rsidRPr="005C4392" w:rsidRDefault="009B3CC6" w:rsidP="006C0FD9">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rPr>
              <w:t>-</w:t>
            </w:r>
          </w:p>
        </w:tc>
        <w:tc>
          <w:tcPr>
            <w:tcW w:w="1478" w:type="dxa"/>
          </w:tcPr>
          <w:p w14:paraId="0780DCA5" w14:textId="054D1A26" w:rsidR="009B3CC6" w:rsidRPr="005C4392" w:rsidRDefault="009B3CC6" w:rsidP="006C0FD9">
            <w:pPr>
              <w:tabs>
                <w:tab w:val="decimal" w:pos="866"/>
              </w:tabs>
              <w:spacing w:line="380" w:lineRule="exact"/>
              <w:rPr>
                <w:rFonts w:ascii="BrowalliaUPC" w:hAnsi="BrowalliaUPC" w:cs="BrowalliaUPC"/>
                <w:sz w:val="26"/>
                <w:szCs w:val="26"/>
              </w:rPr>
            </w:pPr>
            <w:r w:rsidRPr="005C4392">
              <w:rPr>
                <w:rFonts w:ascii="BrowalliaUPC" w:hAnsi="BrowalliaUPC" w:cs="BrowalliaUPC"/>
                <w:sz w:val="26"/>
                <w:szCs w:val="26"/>
              </w:rPr>
              <w:t>-</w:t>
            </w:r>
          </w:p>
        </w:tc>
      </w:tr>
      <w:tr w:rsidR="009B3CC6" w:rsidRPr="005C4392" w14:paraId="729B8E20" w14:textId="77777777" w:rsidTr="006C0FD9">
        <w:trPr>
          <w:trHeight w:val="418"/>
        </w:trPr>
        <w:tc>
          <w:tcPr>
            <w:tcW w:w="3939" w:type="dxa"/>
          </w:tcPr>
          <w:p w14:paraId="4F2F6E57" w14:textId="3CB04ACC" w:rsidR="009B3CC6" w:rsidRPr="005C4392" w:rsidRDefault="009B3CC6" w:rsidP="00242C82">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      More than 12 months</w:t>
            </w:r>
          </w:p>
        </w:tc>
        <w:tc>
          <w:tcPr>
            <w:tcW w:w="1510" w:type="dxa"/>
          </w:tcPr>
          <w:p w14:paraId="69A8D818" w14:textId="6AD4D372" w:rsidR="009B3CC6" w:rsidRPr="005C4392" w:rsidRDefault="009B3CC6" w:rsidP="00242C82">
            <w:pPr>
              <w:pBdr>
                <w:bottom w:val="single" w:sz="4" w:space="1" w:color="auto"/>
              </w:pBdr>
              <w:spacing w:line="380" w:lineRule="exact"/>
              <w:jc w:val="right"/>
              <w:rPr>
                <w:rFonts w:ascii="BrowalliaUPC" w:hAnsi="BrowalliaUPC" w:cs="BrowalliaUPC"/>
                <w:sz w:val="26"/>
                <w:szCs w:val="26"/>
                <w:cs/>
              </w:rPr>
            </w:pPr>
            <w:r w:rsidRPr="005C4392">
              <w:rPr>
                <w:rFonts w:ascii="BrowalliaUPC" w:hAnsi="BrowalliaUPC" w:cs="BrowalliaUPC"/>
                <w:sz w:val="26"/>
                <w:szCs w:val="26"/>
                <w:lang w:val="en-GB" w:eastAsia="en-GB"/>
              </w:rPr>
              <w:t>158,725</w:t>
            </w:r>
          </w:p>
        </w:tc>
        <w:tc>
          <w:tcPr>
            <w:tcW w:w="1488" w:type="dxa"/>
          </w:tcPr>
          <w:p w14:paraId="0D76FE6B" w14:textId="34ADDFD3" w:rsidR="009B3CC6" w:rsidRPr="005C4392" w:rsidRDefault="009B3CC6" w:rsidP="00242C82">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242,393</w:t>
            </w:r>
          </w:p>
        </w:tc>
        <w:tc>
          <w:tcPr>
            <w:tcW w:w="1503" w:type="dxa"/>
          </w:tcPr>
          <w:p w14:paraId="290AFF5A" w14:textId="3E36A441" w:rsidR="009B3CC6" w:rsidRPr="005C4392" w:rsidRDefault="009B3CC6" w:rsidP="006C0FD9">
            <w:pPr>
              <w:pBdr>
                <w:bottom w:val="single" w:sz="4" w:space="1" w:color="auto"/>
              </w:pBd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8" w:type="dxa"/>
          </w:tcPr>
          <w:p w14:paraId="25F2E72E" w14:textId="79F0DDF2" w:rsidR="009B3CC6" w:rsidRPr="005C4392" w:rsidRDefault="009B3CC6" w:rsidP="006C0FD9">
            <w:pPr>
              <w:pBdr>
                <w:bottom w:val="single" w:sz="4" w:space="1" w:color="auto"/>
              </w:pBdr>
              <w:tabs>
                <w:tab w:val="decimal" w:pos="866"/>
              </w:tabs>
              <w:spacing w:line="380" w:lineRule="exact"/>
              <w:rPr>
                <w:rFonts w:ascii="BrowalliaUPC" w:hAnsi="BrowalliaUPC" w:cs="BrowalliaUPC"/>
                <w:sz w:val="26"/>
                <w:szCs w:val="26"/>
              </w:rPr>
            </w:pPr>
            <w:r w:rsidRPr="005C4392">
              <w:rPr>
                <w:rFonts w:ascii="BrowalliaUPC" w:hAnsi="BrowalliaUPC" w:cs="BrowalliaUPC"/>
                <w:sz w:val="26"/>
                <w:szCs w:val="26"/>
              </w:rPr>
              <w:t>-</w:t>
            </w:r>
          </w:p>
        </w:tc>
      </w:tr>
      <w:tr w:rsidR="00C26DA1" w:rsidRPr="005C4392" w14:paraId="282E2096" w14:textId="77777777" w:rsidTr="006C0FD9">
        <w:trPr>
          <w:trHeight w:val="69"/>
        </w:trPr>
        <w:tc>
          <w:tcPr>
            <w:tcW w:w="3939" w:type="dxa"/>
          </w:tcPr>
          <w:p w14:paraId="43DCE3A4" w14:textId="77777777" w:rsidR="00C26DA1" w:rsidRPr="005C4392" w:rsidRDefault="00C26DA1" w:rsidP="00242C82">
            <w:pPr>
              <w:tabs>
                <w:tab w:val="left" w:pos="162"/>
              </w:tabs>
              <w:spacing w:line="320" w:lineRule="exact"/>
              <w:ind w:right="-108"/>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Total</w:t>
            </w:r>
          </w:p>
        </w:tc>
        <w:tc>
          <w:tcPr>
            <w:tcW w:w="1510" w:type="dxa"/>
          </w:tcPr>
          <w:p w14:paraId="0C15EBD7" w14:textId="468BD355" w:rsidR="00C26DA1" w:rsidRPr="005C4392" w:rsidRDefault="00C26DA1" w:rsidP="00242C82">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586,999</w:t>
            </w:r>
          </w:p>
        </w:tc>
        <w:tc>
          <w:tcPr>
            <w:tcW w:w="1488" w:type="dxa"/>
          </w:tcPr>
          <w:p w14:paraId="400541BD" w14:textId="2CBA7F6A" w:rsidR="00C26DA1" w:rsidRPr="005C4392" w:rsidRDefault="00C26DA1" w:rsidP="00242C82">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3,708,608</w:t>
            </w:r>
          </w:p>
        </w:tc>
        <w:tc>
          <w:tcPr>
            <w:tcW w:w="1503" w:type="dxa"/>
          </w:tcPr>
          <w:p w14:paraId="24B7D710" w14:textId="51482A8D" w:rsidR="00C26DA1" w:rsidRPr="005C4392" w:rsidRDefault="00C26DA1" w:rsidP="006C0FD9">
            <w:pPr>
              <w:pBdr>
                <w:bottom w:val="single" w:sz="12" w:space="1" w:color="auto"/>
              </w:pBdr>
              <w:spacing w:line="380" w:lineRule="exact"/>
              <w:jc w:val="center"/>
              <w:rPr>
                <w:rFonts w:ascii="BrowalliaUPC" w:hAnsi="BrowalliaUPC" w:cs="BrowalliaUPC"/>
                <w:sz w:val="26"/>
                <w:szCs w:val="26"/>
                <w:lang w:val="en-GB"/>
              </w:rPr>
            </w:pPr>
            <w:r w:rsidRPr="005C4392">
              <w:rPr>
                <w:rFonts w:ascii="BrowalliaUPC" w:hAnsi="BrowalliaUPC" w:cs="BrowalliaUPC"/>
                <w:sz w:val="26"/>
                <w:szCs w:val="26"/>
              </w:rPr>
              <w:t>-</w:t>
            </w:r>
          </w:p>
        </w:tc>
        <w:tc>
          <w:tcPr>
            <w:tcW w:w="1478" w:type="dxa"/>
          </w:tcPr>
          <w:p w14:paraId="3BC24DC4" w14:textId="287F8B52" w:rsidR="00C26DA1" w:rsidRPr="005C4392" w:rsidRDefault="00C26DA1" w:rsidP="006C0FD9">
            <w:pPr>
              <w:pBdr>
                <w:bottom w:val="single" w:sz="12" w:space="1" w:color="auto"/>
              </w:pBdr>
              <w:tabs>
                <w:tab w:val="decimal" w:pos="866"/>
              </w:tabs>
              <w:spacing w:line="380" w:lineRule="exact"/>
              <w:rPr>
                <w:rFonts w:ascii="BrowalliaUPC" w:hAnsi="BrowalliaUPC" w:cs="BrowalliaUPC"/>
                <w:sz w:val="26"/>
                <w:szCs w:val="26"/>
              </w:rPr>
            </w:pPr>
            <w:r w:rsidRPr="005C4392">
              <w:rPr>
                <w:rFonts w:ascii="BrowalliaUPC" w:hAnsi="BrowalliaUPC" w:cs="BrowalliaUPC"/>
                <w:sz w:val="26"/>
                <w:szCs w:val="26"/>
              </w:rPr>
              <w:t>-</w:t>
            </w:r>
          </w:p>
        </w:tc>
      </w:tr>
    </w:tbl>
    <w:p w14:paraId="79657040" w14:textId="77777777" w:rsidR="00F1570C" w:rsidRPr="005C4392" w:rsidRDefault="00F1570C" w:rsidP="0025584F">
      <w:pPr>
        <w:autoSpaceDE w:val="0"/>
        <w:autoSpaceDN w:val="0"/>
        <w:adjustRightInd w:val="0"/>
        <w:spacing w:line="240" w:lineRule="atLeast"/>
        <w:ind w:left="540"/>
        <w:jc w:val="both"/>
        <w:rPr>
          <w:rFonts w:ascii="BrowalliaUPC" w:hAnsi="BrowalliaUPC" w:cs="BrowalliaUPC"/>
          <w:sz w:val="26"/>
          <w:szCs w:val="26"/>
        </w:rPr>
      </w:pPr>
    </w:p>
    <w:p w14:paraId="7E331825" w14:textId="77777777" w:rsidR="007142BD" w:rsidRPr="005C4392" w:rsidRDefault="007142BD" w:rsidP="0025584F">
      <w:pPr>
        <w:autoSpaceDE w:val="0"/>
        <w:autoSpaceDN w:val="0"/>
        <w:adjustRightInd w:val="0"/>
        <w:spacing w:line="240" w:lineRule="atLeast"/>
        <w:ind w:left="540"/>
        <w:jc w:val="both"/>
        <w:rPr>
          <w:rFonts w:ascii="BrowalliaUPC" w:hAnsi="BrowalliaUPC" w:cs="BrowalliaUPC"/>
          <w:sz w:val="26"/>
          <w:szCs w:val="26"/>
        </w:rPr>
      </w:pPr>
    </w:p>
    <w:p w14:paraId="5927C105" w14:textId="77777777" w:rsidR="000F4770" w:rsidRPr="005C4392" w:rsidRDefault="000F4770"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Inventories</w:t>
      </w:r>
    </w:p>
    <w:p w14:paraId="4507FDFE" w14:textId="77777777" w:rsidR="009402F7" w:rsidRPr="005C4392" w:rsidRDefault="009402F7" w:rsidP="009402F7">
      <w:pPr>
        <w:tabs>
          <w:tab w:val="left" w:pos="540"/>
        </w:tabs>
        <w:spacing w:line="240" w:lineRule="atLeast"/>
        <w:jc w:val="thaiDistribute"/>
        <w:rPr>
          <w:rFonts w:ascii="BrowalliaUPC" w:hAnsi="BrowalliaUPC" w:cs="BrowalliaUPC"/>
          <w:b/>
          <w:bCs/>
          <w:sz w:val="26"/>
          <w:szCs w:val="26"/>
        </w:rPr>
      </w:pPr>
    </w:p>
    <w:tbl>
      <w:tblPr>
        <w:tblW w:w="9918" w:type="dxa"/>
        <w:tblInd w:w="270" w:type="dxa"/>
        <w:tblLayout w:type="fixed"/>
        <w:tblLook w:val="0000" w:firstRow="0" w:lastRow="0" w:firstColumn="0" w:lastColumn="0" w:noHBand="0" w:noVBand="0"/>
      </w:tblPr>
      <w:tblGrid>
        <w:gridCol w:w="3939"/>
        <w:gridCol w:w="1510"/>
        <w:gridCol w:w="1488"/>
        <w:gridCol w:w="1503"/>
        <w:gridCol w:w="1478"/>
      </w:tblGrid>
      <w:tr w:rsidR="009402F7" w:rsidRPr="005C4392" w14:paraId="50C85589" w14:textId="77777777" w:rsidTr="009B281A">
        <w:trPr>
          <w:trHeight w:val="206"/>
        </w:trPr>
        <w:tc>
          <w:tcPr>
            <w:tcW w:w="3939" w:type="dxa"/>
          </w:tcPr>
          <w:p w14:paraId="3AF64E49" w14:textId="77777777" w:rsidR="009402F7" w:rsidRPr="005C4392" w:rsidRDefault="009402F7" w:rsidP="009B281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2998" w:type="dxa"/>
            <w:gridSpan w:val="2"/>
          </w:tcPr>
          <w:p w14:paraId="16260CE1" w14:textId="18D12236" w:rsidR="009402F7" w:rsidRPr="005C4392" w:rsidRDefault="009402F7"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Consolidated </w:t>
            </w:r>
          </w:p>
        </w:tc>
        <w:tc>
          <w:tcPr>
            <w:tcW w:w="2981" w:type="dxa"/>
            <w:gridSpan w:val="2"/>
            <w:vAlign w:val="bottom"/>
          </w:tcPr>
          <w:p w14:paraId="4CC8DCB8" w14:textId="2A1A41B8" w:rsidR="009402F7" w:rsidRPr="005C4392" w:rsidRDefault="009402F7"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Separate </w:t>
            </w:r>
          </w:p>
        </w:tc>
      </w:tr>
      <w:tr w:rsidR="009402F7" w:rsidRPr="005C4392" w14:paraId="2CF55ADA" w14:textId="77777777" w:rsidTr="009B281A">
        <w:trPr>
          <w:trHeight w:val="430"/>
        </w:trPr>
        <w:tc>
          <w:tcPr>
            <w:tcW w:w="3939" w:type="dxa"/>
          </w:tcPr>
          <w:p w14:paraId="308648AE" w14:textId="77777777" w:rsidR="009402F7" w:rsidRPr="005C4392" w:rsidRDefault="009402F7" w:rsidP="009B281A">
            <w:pPr>
              <w:tabs>
                <w:tab w:val="left" w:pos="162"/>
              </w:tabs>
              <w:spacing w:line="320" w:lineRule="exact"/>
              <w:ind w:right="-108"/>
              <w:rPr>
                <w:rFonts w:ascii="BrowalliaUPC" w:hAnsi="BrowalliaUPC" w:cs="BrowalliaUPC"/>
                <w:snapToGrid w:val="0"/>
                <w:sz w:val="26"/>
                <w:szCs w:val="26"/>
                <w:lang w:eastAsia="th-TH"/>
              </w:rPr>
            </w:pPr>
          </w:p>
        </w:tc>
        <w:tc>
          <w:tcPr>
            <w:tcW w:w="1510" w:type="dxa"/>
          </w:tcPr>
          <w:p w14:paraId="2A9F01DF" w14:textId="77777777" w:rsidR="009402F7" w:rsidRPr="005C4392" w:rsidRDefault="009402F7" w:rsidP="009B281A">
            <w:pPr>
              <w:pBdr>
                <w:bottom w:val="single" w:sz="6" w:space="1" w:color="auto"/>
              </w:pBdr>
              <w:spacing w:line="380" w:lineRule="exact"/>
              <w:ind w:left="-39" w:right="-6" w:hanging="12"/>
              <w:jc w:val="center"/>
              <w:rPr>
                <w:rFonts w:ascii="BrowalliaUPC" w:hAnsi="BrowalliaUPC" w:cs="BrowalliaUPC"/>
                <w:sz w:val="26"/>
                <w:szCs w:val="26"/>
                <w:lang w:val="en-GB"/>
              </w:rPr>
            </w:pPr>
            <w:r w:rsidRPr="005C4392">
              <w:rPr>
                <w:rFonts w:ascii="BrowalliaUPC" w:hAnsi="BrowalliaUPC" w:cs="BrowalliaUPC"/>
                <w:snapToGrid w:val="0"/>
                <w:sz w:val="26"/>
                <w:szCs w:val="26"/>
                <w:lang w:eastAsia="th-TH"/>
              </w:rPr>
              <w:t>2023</w:t>
            </w:r>
          </w:p>
        </w:tc>
        <w:tc>
          <w:tcPr>
            <w:tcW w:w="1488" w:type="dxa"/>
          </w:tcPr>
          <w:p w14:paraId="31178681" w14:textId="77777777" w:rsidR="009402F7" w:rsidRPr="005C4392" w:rsidRDefault="009402F7" w:rsidP="009B281A">
            <w:pPr>
              <w:pBdr>
                <w:bottom w:val="single" w:sz="6" w:space="1" w:color="auto"/>
              </w:pBdr>
              <w:spacing w:line="380" w:lineRule="exact"/>
              <w:ind w:left="-39" w:right="-6" w:hanging="12"/>
              <w:jc w:val="center"/>
              <w:rPr>
                <w:rFonts w:ascii="BrowalliaUPC" w:hAnsi="BrowalliaUPC" w:cs="BrowalliaUPC"/>
                <w:sz w:val="26"/>
                <w:szCs w:val="26"/>
                <w:lang w:val="en-GB"/>
              </w:rPr>
            </w:pPr>
            <w:r w:rsidRPr="005C4392">
              <w:rPr>
                <w:rFonts w:ascii="BrowalliaUPC" w:hAnsi="BrowalliaUPC" w:cs="BrowalliaUPC"/>
                <w:snapToGrid w:val="0"/>
                <w:sz w:val="26"/>
                <w:szCs w:val="26"/>
                <w:lang w:eastAsia="th-TH"/>
              </w:rPr>
              <w:t>2022</w:t>
            </w:r>
          </w:p>
        </w:tc>
        <w:tc>
          <w:tcPr>
            <w:tcW w:w="1503" w:type="dxa"/>
          </w:tcPr>
          <w:p w14:paraId="6E8FC912" w14:textId="77777777" w:rsidR="009402F7" w:rsidRPr="005C4392" w:rsidRDefault="009402F7" w:rsidP="009B281A">
            <w:pPr>
              <w:pBdr>
                <w:bottom w:val="single" w:sz="6" w:space="1" w:color="auto"/>
              </w:pBdr>
              <w:spacing w:line="380" w:lineRule="exact"/>
              <w:ind w:left="-30" w:right="-6"/>
              <w:jc w:val="center"/>
              <w:rPr>
                <w:rFonts w:ascii="BrowalliaUPC" w:hAnsi="BrowalliaUPC" w:cs="BrowalliaUPC"/>
                <w:sz w:val="26"/>
                <w:szCs w:val="26"/>
                <w:lang w:val="en-GB"/>
              </w:rPr>
            </w:pPr>
            <w:r w:rsidRPr="005C4392">
              <w:rPr>
                <w:rFonts w:ascii="BrowalliaUPC" w:hAnsi="BrowalliaUPC" w:cs="BrowalliaUPC"/>
                <w:snapToGrid w:val="0"/>
                <w:sz w:val="26"/>
                <w:szCs w:val="26"/>
                <w:lang w:eastAsia="th-TH"/>
              </w:rPr>
              <w:t>2023</w:t>
            </w:r>
          </w:p>
        </w:tc>
        <w:tc>
          <w:tcPr>
            <w:tcW w:w="1478" w:type="dxa"/>
          </w:tcPr>
          <w:p w14:paraId="1D2198F3" w14:textId="77777777" w:rsidR="009402F7" w:rsidRPr="005C4392" w:rsidRDefault="009402F7" w:rsidP="009B281A">
            <w:pPr>
              <w:pBdr>
                <w:bottom w:val="single" w:sz="6" w:space="1" w:color="auto"/>
              </w:pBdr>
              <w:spacing w:line="380" w:lineRule="exact"/>
              <w:ind w:left="-30" w:right="-6"/>
              <w:jc w:val="center"/>
              <w:rPr>
                <w:rFonts w:ascii="BrowalliaUPC" w:hAnsi="BrowalliaUPC" w:cs="BrowalliaUPC"/>
                <w:sz w:val="26"/>
                <w:szCs w:val="26"/>
                <w:lang w:val="en-GB"/>
              </w:rPr>
            </w:pPr>
            <w:r w:rsidRPr="005C4392">
              <w:rPr>
                <w:rFonts w:ascii="BrowalliaUPC" w:hAnsi="BrowalliaUPC" w:cs="BrowalliaUPC"/>
                <w:snapToGrid w:val="0"/>
                <w:sz w:val="26"/>
                <w:szCs w:val="26"/>
                <w:lang w:eastAsia="th-TH"/>
              </w:rPr>
              <w:t>2022</w:t>
            </w:r>
          </w:p>
        </w:tc>
      </w:tr>
      <w:tr w:rsidR="009402F7" w:rsidRPr="005C4392" w14:paraId="7040228A" w14:textId="77777777" w:rsidTr="009B281A">
        <w:trPr>
          <w:trHeight w:val="179"/>
        </w:trPr>
        <w:tc>
          <w:tcPr>
            <w:tcW w:w="3939" w:type="dxa"/>
            <w:vAlign w:val="bottom"/>
          </w:tcPr>
          <w:p w14:paraId="5BAB15FD" w14:textId="77777777" w:rsidR="009402F7" w:rsidRPr="005C4392" w:rsidRDefault="009402F7" w:rsidP="009B281A">
            <w:pPr>
              <w:tabs>
                <w:tab w:val="left" w:pos="162"/>
              </w:tabs>
              <w:spacing w:line="320" w:lineRule="exact"/>
              <w:ind w:right="-108"/>
              <w:rPr>
                <w:rFonts w:ascii="BrowalliaUPC" w:hAnsi="BrowalliaUPC" w:cs="BrowalliaUPC"/>
                <w:snapToGrid w:val="0"/>
                <w:sz w:val="26"/>
                <w:szCs w:val="26"/>
                <w:lang w:eastAsia="th-TH"/>
              </w:rPr>
            </w:pPr>
          </w:p>
        </w:tc>
        <w:tc>
          <w:tcPr>
            <w:tcW w:w="1510" w:type="dxa"/>
            <w:vAlign w:val="bottom"/>
          </w:tcPr>
          <w:p w14:paraId="4D777EF9" w14:textId="77777777" w:rsidR="009402F7" w:rsidRPr="005C4392" w:rsidRDefault="009402F7" w:rsidP="009B281A">
            <w:pPr>
              <w:spacing w:line="380" w:lineRule="exact"/>
              <w:jc w:val="right"/>
              <w:rPr>
                <w:rFonts w:ascii="BrowalliaUPC" w:hAnsi="BrowalliaUPC" w:cs="BrowalliaUPC"/>
                <w:snapToGrid w:val="0"/>
                <w:sz w:val="26"/>
                <w:szCs w:val="26"/>
                <w:lang w:eastAsia="th-TH"/>
              </w:rPr>
            </w:pPr>
          </w:p>
        </w:tc>
        <w:tc>
          <w:tcPr>
            <w:tcW w:w="1488" w:type="dxa"/>
            <w:vAlign w:val="bottom"/>
          </w:tcPr>
          <w:p w14:paraId="7C4EFE28" w14:textId="77777777" w:rsidR="009402F7" w:rsidRPr="005C4392" w:rsidRDefault="009402F7" w:rsidP="009B281A">
            <w:pPr>
              <w:spacing w:line="380" w:lineRule="exact"/>
              <w:jc w:val="right"/>
              <w:rPr>
                <w:rFonts w:ascii="BrowalliaUPC" w:hAnsi="BrowalliaUPC" w:cs="BrowalliaUPC"/>
                <w:snapToGrid w:val="0"/>
                <w:sz w:val="26"/>
                <w:szCs w:val="26"/>
                <w:lang w:eastAsia="th-TH"/>
              </w:rPr>
            </w:pPr>
          </w:p>
        </w:tc>
        <w:tc>
          <w:tcPr>
            <w:tcW w:w="1503" w:type="dxa"/>
            <w:vAlign w:val="bottom"/>
          </w:tcPr>
          <w:p w14:paraId="7D792D5A" w14:textId="77777777" w:rsidR="009402F7" w:rsidRPr="005C4392" w:rsidRDefault="009402F7" w:rsidP="009B281A">
            <w:pPr>
              <w:spacing w:line="380" w:lineRule="exact"/>
              <w:jc w:val="right"/>
              <w:rPr>
                <w:rFonts w:ascii="BrowalliaUPC" w:hAnsi="BrowalliaUPC" w:cs="BrowalliaUPC"/>
                <w:snapToGrid w:val="0"/>
                <w:sz w:val="26"/>
                <w:szCs w:val="26"/>
                <w:lang w:eastAsia="th-TH"/>
              </w:rPr>
            </w:pPr>
          </w:p>
        </w:tc>
        <w:tc>
          <w:tcPr>
            <w:tcW w:w="1478" w:type="dxa"/>
            <w:vAlign w:val="bottom"/>
          </w:tcPr>
          <w:p w14:paraId="2CCDDA65" w14:textId="77777777" w:rsidR="009402F7" w:rsidRPr="005C4392" w:rsidRDefault="009402F7" w:rsidP="009B281A">
            <w:pPr>
              <w:spacing w:line="380" w:lineRule="exact"/>
              <w:jc w:val="right"/>
              <w:rPr>
                <w:rFonts w:ascii="BrowalliaUPC" w:hAnsi="BrowalliaUPC" w:cs="BrowalliaUPC"/>
                <w:snapToGrid w:val="0"/>
                <w:sz w:val="26"/>
                <w:szCs w:val="26"/>
                <w:lang w:eastAsia="th-TH"/>
              </w:rPr>
            </w:pPr>
          </w:p>
        </w:tc>
      </w:tr>
      <w:tr w:rsidR="00C26DA1" w:rsidRPr="005C4392" w14:paraId="1798BDC4" w14:textId="77777777" w:rsidTr="006C0FD9">
        <w:trPr>
          <w:trHeight w:val="393"/>
        </w:trPr>
        <w:tc>
          <w:tcPr>
            <w:tcW w:w="3939" w:type="dxa"/>
            <w:vAlign w:val="bottom"/>
          </w:tcPr>
          <w:p w14:paraId="7DE5F2FE" w14:textId="7B85072F" w:rsidR="00C26DA1" w:rsidRPr="005C4392" w:rsidRDefault="00C26DA1" w:rsidP="00C26DA1">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Finished goods</w:t>
            </w:r>
          </w:p>
        </w:tc>
        <w:tc>
          <w:tcPr>
            <w:tcW w:w="1510" w:type="dxa"/>
            <w:vAlign w:val="bottom"/>
          </w:tcPr>
          <w:p w14:paraId="79A7F3A7" w14:textId="0C2F0972" w:rsidR="00C26DA1" w:rsidRPr="005C4392" w:rsidRDefault="00C26DA1" w:rsidP="00C26DA1">
            <w:pPr>
              <w:spacing w:line="380" w:lineRule="exact"/>
              <w:jc w:val="right"/>
              <w:rPr>
                <w:rFonts w:ascii="BrowalliaUPC" w:hAnsi="BrowalliaUPC" w:cs="BrowalliaUPC"/>
                <w:sz w:val="26"/>
                <w:szCs w:val="26"/>
              </w:rPr>
            </w:pPr>
            <w:r w:rsidRPr="005C4392">
              <w:rPr>
                <w:rFonts w:ascii="BrowalliaUPC" w:hAnsi="BrowalliaUPC" w:cs="BrowalliaUPC"/>
                <w:sz w:val="26"/>
                <w:szCs w:val="26"/>
              </w:rPr>
              <w:t>1,841,311</w:t>
            </w:r>
          </w:p>
        </w:tc>
        <w:tc>
          <w:tcPr>
            <w:tcW w:w="1488" w:type="dxa"/>
          </w:tcPr>
          <w:p w14:paraId="3B3B57C3" w14:textId="1B4D9BFA" w:rsidR="00C26DA1" w:rsidRPr="005C4392" w:rsidRDefault="00C26DA1" w:rsidP="00C26DA1">
            <w:pPr>
              <w:spacing w:line="380" w:lineRule="exact"/>
              <w:jc w:val="right"/>
              <w:rPr>
                <w:rFonts w:ascii="BrowalliaUPC" w:hAnsi="BrowalliaUPC" w:cs="BrowalliaUPC"/>
                <w:sz w:val="26"/>
                <w:szCs w:val="26"/>
              </w:rPr>
            </w:pPr>
            <w:r w:rsidRPr="005C4392">
              <w:rPr>
                <w:rFonts w:ascii="BrowalliaUPC" w:hAnsi="BrowalliaUPC" w:cs="BrowalliaUPC"/>
                <w:sz w:val="26"/>
                <w:szCs w:val="26"/>
              </w:rPr>
              <w:t>6,141,140</w:t>
            </w:r>
          </w:p>
        </w:tc>
        <w:tc>
          <w:tcPr>
            <w:tcW w:w="1503" w:type="dxa"/>
          </w:tcPr>
          <w:p w14:paraId="6EA2A4AF" w14:textId="3206B57B" w:rsidR="00C26DA1" w:rsidRPr="005C4392" w:rsidRDefault="00C26DA1" w:rsidP="006C0FD9">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rPr>
              <w:t>-</w:t>
            </w:r>
          </w:p>
        </w:tc>
        <w:tc>
          <w:tcPr>
            <w:tcW w:w="1478" w:type="dxa"/>
          </w:tcPr>
          <w:p w14:paraId="7094CD66" w14:textId="4A68A6FD" w:rsidR="00C26DA1" w:rsidRPr="005C4392" w:rsidRDefault="00C26DA1" w:rsidP="00C26DA1">
            <w:pP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C26DA1" w:rsidRPr="005C4392" w14:paraId="0B66E5CC" w14:textId="77777777" w:rsidTr="006C0FD9">
        <w:trPr>
          <w:trHeight w:val="227"/>
        </w:trPr>
        <w:tc>
          <w:tcPr>
            <w:tcW w:w="3939" w:type="dxa"/>
            <w:vAlign w:val="bottom"/>
          </w:tcPr>
          <w:p w14:paraId="59B4B77B" w14:textId="39718737" w:rsidR="00C26DA1" w:rsidRPr="005C4392" w:rsidRDefault="00C26DA1" w:rsidP="00C26DA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Raw materials </w:t>
            </w:r>
          </w:p>
        </w:tc>
        <w:tc>
          <w:tcPr>
            <w:tcW w:w="1510" w:type="dxa"/>
            <w:vAlign w:val="bottom"/>
          </w:tcPr>
          <w:p w14:paraId="04EFDB21" w14:textId="24962DB2" w:rsidR="00C26DA1" w:rsidRPr="005C4392" w:rsidRDefault="00C26DA1" w:rsidP="00C26DA1">
            <w:pPr>
              <w:spacing w:line="380" w:lineRule="exact"/>
              <w:jc w:val="right"/>
              <w:rPr>
                <w:rFonts w:ascii="BrowalliaUPC" w:hAnsi="BrowalliaUPC" w:cs="BrowalliaUPC"/>
                <w:sz w:val="26"/>
                <w:szCs w:val="26"/>
                <w:cs/>
              </w:rPr>
            </w:pPr>
            <w:r w:rsidRPr="005C4392">
              <w:rPr>
                <w:rFonts w:ascii="BrowalliaUPC" w:hAnsi="BrowalliaUPC" w:cs="BrowalliaUPC"/>
                <w:sz w:val="26"/>
                <w:szCs w:val="26"/>
              </w:rPr>
              <w:t>4,087,007</w:t>
            </w:r>
          </w:p>
        </w:tc>
        <w:tc>
          <w:tcPr>
            <w:tcW w:w="1488" w:type="dxa"/>
          </w:tcPr>
          <w:p w14:paraId="00B6349E" w14:textId="0B657EC5" w:rsidR="00C26DA1" w:rsidRPr="005C4392" w:rsidRDefault="00C26DA1" w:rsidP="00C26DA1">
            <w:pPr>
              <w:spacing w:line="380" w:lineRule="exact"/>
              <w:jc w:val="right"/>
              <w:rPr>
                <w:rFonts w:ascii="BrowalliaUPC" w:hAnsi="BrowalliaUPC" w:cs="BrowalliaUPC"/>
                <w:sz w:val="26"/>
                <w:szCs w:val="26"/>
              </w:rPr>
            </w:pPr>
            <w:r w:rsidRPr="005C4392">
              <w:rPr>
                <w:rFonts w:ascii="BrowalliaUPC" w:hAnsi="BrowalliaUPC" w:cs="BrowalliaUPC"/>
                <w:sz w:val="26"/>
                <w:szCs w:val="26"/>
              </w:rPr>
              <w:t>5,541,130</w:t>
            </w:r>
          </w:p>
        </w:tc>
        <w:tc>
          <w:tcPr>
            <w:tcW w:w="1503" w:type="dxa"/>
          </w:tcPr>
          <w:p w14:paraId="690D4AA4" w14:textId="466CFAE9" w:rsidR="00C26DA1" w:rsidRPr="005C4392" w:rsidRDefault="00C26DA1" w:rsidP="006C0FD9">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rPr>
              <w:t>-</w:t>
            </w:r>
          </w:p>
        </w:tc>
        <w:tc>
          <w:tcPr>
            <w:tcW w:w="1478" w:type="dxa"/>
          </w:tcPr>
          <w:p w14:paraId="3DF56D17" w14:textId="2BDB0889" w:rsidR="00C26DA1" w:rsidRPr="005C4392" w:rsidRDefault="00C26DA1" w:rsidP="00C26DA1">
            <w:pP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C26DA1" w:rsidRPr="005C4392" w14:paraId="3C185B91" w14:textId="77777777" w:rsidTr="006C0FD9">
        <w:trPr>
          <w:trHeight w:val="154"/>
        </w:trPr>
        <w:tc>
          <w:tcPr>
            <w:tcW w:w="3939" w:type="dxa"/>
            <w:vAlign w:val="bottom"/>
          </w:tcPr>
          <w:p w14:paraId="7D9E8FA1" w14:textId="38AB9157" w:rsidR="00C26DA1" w:rsidRPr="005C4392" w:rsidRDefault="00C26DA1" w:rsidP="00C26DA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Supplies</w:t>
            </w:r>
          </w:p>
        </w:tc>
        <w:tc>
          <w:tcPr>
            <w:tcW w:w="1510" w:type="dxa"/>
            <w:vAlign w:val="bottom"/>
          </w:tcPr>
          <w:p w14:paraId="46F91B09" w14:textId="08D17BD7" w:rsidR="00C26DA1" w:rsidRPr="005C4392" w:rsidRDefault="00C26DA1" w:rsidP="00C26DA1">
            <w:pPr>
              <w:pBdr>
                <w:bottom w:val="single" w:sz="4" w:space="1" w:color="auto"/>
              </w:pBdr>
              <w:spacing w:line="380" w:lineRule="exact"/>
              <w:jc w:val="right"/>
              <w:rPr>
                <w:rFonts w:ascii="BrowalliaUPC" w:hAnsi="BrowalliaUPC" w:cs="BrowalliaUPC"/>
                <w:sz w:val="26"/>
                <w:szCs w:val="26"/>
                <w:cs/>
              </w:rPr>
            </w:pPr>
            <w:r w:rsidRPr="005C4392">
              <w:rPr>
                <w:rFonts w:ascii="BrowalliaUPC" w:hAnsi="BrowalliaUPC" w:cs="BrowalliaUPC"/>
                <w:sz w:val="26"/>
                <w:szCs w:val="26"/>
              </w:rPr>
              <w:t>836,674</w:t>
            </w:r>
          </w:p>
        </w:tc>
        <w:tc>
          <w:tcPr>
            <w:tcW w:w="1488" w:type="dxa"/>
          </w:tcPr>
          <w:p w14:paraId="5D8EF25F" w14:textId="20D61791" w:rsidR="00C26DA1" w:rsidRPr="005C4392" w:rsidRDefault="00C26DA1" w:rsidP="00C26DA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1,408,283</w:t>
            </w:r>
          </w:p>
        </w:tc>
        <w:tc>
          <w:tcPr>
            <w:tcW w:w="1503" w:type="dxa"/>
          </w:tcPr>
          <w:p w14:paraId="4FF51900" w14:textId="5AD04C67" w:rsidR="00C26DA1" w:rsidRPr="005C4392" w:rsidRDefault="00C26DA1" w:rsidP="006C0FD9">
            <w:pPr>
              <w:pBdr>
                <w:bottom w:val="single" w:sz="4" w:space="1" w:color="auto"/>
              </w:pBd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8" w:type="dxa"/>
          </w:tcPr>
          <w:p w14:paraId="08CD03D3" w14:textId="035B5C14" w:rsidR="00C26DA1" w:rsidRPr="005C4392" w:rsidRDefault="00C26DA1" w:rsidP="00C26DA1">
            <w:pPr>
              <w:pBdr>
                <w:bottom w:val="single" w:sz="4" w:space="1" w:color="auto"/>
              </w:pBd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C26DA1" w:rsidRPr="005C4392" w14:paraId="441F0041" w14:textId="77777777" w:rsidTr="009B281A">
        <w:trPr>
          <w:trHeight w:val="69"/>
        </w:trPr>
        <w:tc>
          <w:tcPr>
            <w:tcW w:w="3939" w:type="dxa"/>
            <w:vAlign w:val="bottom"/>
          </w:tcPr>
          <w:p w14:paraId="0D7DA012" w14:textId="77777777" w:rsidR="00C26DA1" w:rsidRPr="005C4392" w:rsidRDefault="00C26DA1" w:rsidP="00C26DA1">
            <w:pPr>
              <w:tabs>
                <w:tab w:val="left" w:pos="162"/>
              </w:tabs>
              <w:spacing w:line="320" w:lineRule="exact"/>
              <w:ind w:right="-108"/>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Total</w:t>
            </w:r>
          </w:p>
        </w:tc>
        <w:tc>
          <w:tcPr>
            <w:tcW w:w="1510" w:type="dxa"/>
          </w:tcPr>
          <w:p w14:paraId="27729693" w14:textId="7C74DA80" w:rsidR="00C26DA1" w:rsidRPr="005C4392" w:rsidRDefault="00C26DA1" w:rsidP="00C26DA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6,764,992</w:t>
            </w:r>
          </w:p>
        </w:tc>
        <w:tc>
          <w:tcPr>
            <w:tcW w:w="1488" w:type="dxa"/>
          </w:tcPr>
          <w:p w14:paraId="72075C8B" w14:textId="5052D8E3" w:rsidR="00C26DA1" w:rsidRPr="005C4392" w:rsidRDefault="00C26DA1" w:rsidP="00C26DA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13,090,553</w:t>
            </w:r>
          </w:p>
        </w:tc>
        <w:tc>
          <w:tcPr>
            <w:tcW w:w="1503" w:type="dxa"/>
          </w:tcPr>
          <w:p w14:paraId="1F7623DA" w14:textId="041003AF" w:rsidR="00C26DA1" w:rsidRPr="005C4392" w:rsidRDefault="00C26DA1" w:rsidP="006C0FD9">
            <w:pPr>
              <w:pBdr>
                <w:bottom w:val="single" w:sz="12" w:space="1" w:color="auto"/>
              </w:pBdr>
              <w:spacing w:line="380" w:lineRule="exact"/>
              <w:jc w:val="center"/>
              <w:rPr>
                <w:rFonts w:ascii="BrowalliaUPC" w:hAnsi="BrowalliaUPC" w:cs="BrowalliaUPC"/>
                <w:sz w:val="26"/>
                <w:szCs w:val="26"/>
                <w:lang w:val="en-GB"/>
              </w:rPr>
            </w:pPr>
            <w:r w:rsidRPr="005C4392">
              <w:rPr>
                <w:rFonts w:ascii="BrowalliaUPC" w:hAnsi="BrowalliaUPC" w:cs="BrowalliaUPC"/>
                <w:sz w:val="26"/>
                <w:szCs w:val="26"/>
              </w:rPr>
              <w:t>-</w:t>
            </w:r>
          </w:p>
        </w:tc>
        <w:tc>
          <w:tcPr>
            <w:tcW w:w="1478" w:type="dxa"/>
          </w:tcPr>
          <w:p w14:paraId="124A36A5" w14:textId="7B0A920F" w:rsidR="00C26DA1" w:rsidRPr="005C4392" w:rsidRDefault="00C26DA1" w:rsidP="00C26DA1">
            <w:pPr>
              <w:pBdr>
                <w:bottom w:val="single" w:sz="12" w:space="1" w:color="auto"/>
              </w:pBd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bl>
    <w:p w14:paraId="605C9C57" w14:textId="3810704A" w:rsidR="00411BDB" w:rsidRPr="005C4392" w:rsidRDefault="00411BDB">
      <w:pPr>
        <w:rPr>
          <w:rFonts w:ascii="BrowalliaUPC" w:hAnsi="BrowalliaUPC" w:cs="BrowalliaUPC"/>
          <w:b/>
          <w:bCs/>
          <w:sz w:val="26"/>
          <w:szCs w:val="26"/>
        </w:rPr>
      </w:pPr>
    </w:p>
    <w:p w14:paraId="143E5147" w14:textId="2D0912EA" w:rsidR="00FD32F0" w:rsidRPr="005C4392" w:rsidRDefault="004B716E"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Advances for share subscription</w:t>
      </w:r>
    </w:p>
    <w:p w14:paraId="35C0D042" w14:textId="77777777" w:rsidR="00FD32F0" w:rsidRPr="005C4392" w:rsidRDefault="00FD32F0" w:rsidP="00FD32F0">
      <w:pPr>
        <w:jc w:val="thaiDistribute"/>
        <w:rPr>
          <w:rFonts w:ascii="BrowalliaUPC" w:hAnsi="BrowalliaUPC" w:cs="BrowalliaUPC"/>
          <w:sz w:val="26"/>
          <w:szCs w:val="26"/>
        </w:rPr>
      </w:pPr>
    </w:p>
    <w:tbl>
      <w:tblPr>
        <w:tblW w:w="9851" w:type="dxa"/>
        <w:tblInd w:w="360" w:type="dxa"/>
        <w:tblLayout w:type="fixed"/>
        <w:tblLook w:val="0000" w:firstRow="0" w:lastRow="0" w:firstColumn="0" w:lastColumn="0" w:noHBand="0" w:noVBand="0"/>
      </w:tblPr>
      <w:tblGrid>
        <w:gridCol w:w="6132"/>
        <w:gridCol w:w="1855"/>
        <w:gridCol w:w="1864"/>
      </w:tblGrid>
      <w:tr w:rsidR="009402F7" w:rsidRPr="005C4392" w14:paraId="33C41BE8" w14:textId="77777777" w:rsidTr="009402F7">
        <w:trPr>
          <w:trHeight w:val="64"/>
          <w:tblHeader/>
        </w:trPr>
        <w:tc>
          <w:tcPr>
            <w:tcW w:w="6132" w:type="dxa"/>
            <w:tcBorders>
              <w:top w:val="nil"/>
              <w:left w:val="nil"/>
              <w:bottom w:val="nil"/>
              <w:right w:val="nil"/>
            </w:tcBorders>
          </w:tcPr>
          <w:p w14:paraId="6A3B749C" w14:textId="4F1E95B9" w:rsidR="009402F7" w:rsidRPr="005C4392" w:rsidRDefault="009402F7" w:rsidP="009402F7">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719" w:type="dxa"/>
            <w:gridSpan w:val="2"/>
            <w:tcBorders>
              <w:top w:val="nil"/>
              <w:left w:val="nil"/>
              <w:bottom w:val="nil"/>
              <w:right w:val="nil"/>
            </w:tcBorders>
          </w:tcPr>
          <w:p w14:paraId="05F56F86" w14:textId="3316977D" w:rsidR="009402F7" w:rsidRPr="005C4392" w:rsidRDefault="009402F7" w:rsidP="009402F7">
            <w:pPr>
              <w:pBdr>
                <w:bottom w:val="single" w:sz="4" w:space="1" w:color="auto"/>
              </w:pBdr>
              <w:tabs>
                <w:tab w:val="left" w:pos="396"/>
              </w:tabs>
              <w:spacing w:line="320" w:lineRule="exact"/>
              <w:ind w:left="-9" w:firstLine="9"/>
              <w:jc w:val="center"/>
              <w:rPr>
                <w:rFonts w:ascii="BrowalliaUPC" w:hAnsi="BrowalliaUPC" w:cs="BrowalliaUPC"/>
                <w:snapToGrid w:val="0"/>
                <w:sz w:val="26"/>
                <w:szCs w:val="26"/>
                <w:rtl/>
                <w:cs/>
                <w:lang w:eastAsia="th-TH"/>
              </w:rPr>
            </w:pPr>
            <w:r w:rsidRPr="005C4392">
              <w:rPr>
                <w:rFonts w:ascii="BrowalliaUPC" w:hAnsi="BrowalliaUPC" w:cs="BrowalliaUPC"/>
                <w:snapToGrid w:val="0"/>
                <w:sz w:val="26"/>
                <w:szCs w:val="26"/>
                <w:lang w:eastAsia="th-TH"/>
              </w:rPr>
              <w:t xml:space="preserve">Consolidated and Separate </w:t>
            </w:r>
          </w:p>
        </w:tc>
      </w:tr>
      <w:tr w:rsidR="009402F7" w:rsidRPr="005C4392" w14:paraId="45A3FC0B" w14:textId="77777777" w:rsidTr="009402F7">
        <w:trPr>
          <w:trHeight w:val="258"/>
          <w:tblHeader/>
        </w:trPr>
        <w:tc>
          <w:tcPr>
            <w:tcW w:w="6132" w:type="dxa"/>
            <w:tcBorders>
              <w:top w:val="nil"/>
              <w:left w:val="nil"/>
              <w:bottom w:val="nil"/>
              <w:right w:val="nil"/>
            </w:tcBorders>
          </w:tcPr>
          <w:p w14:paraId="056F5DEA" w14:textId="77777777" w:rsidR="009402F7" w:rsidRPr="005C4392" w:rsidRDefault="009402F7" w:rsidP="009402F7">
            <w:pPr>
              <w:tabs>
                <w:tab w:val="left" w:pos="162"/>
              </w:tabs>
              <w:spacing w:line="320" w:lineRule="exact"/>
              <w:ind w:right="-108"/>
              <w:rPr>
                <w:rFonts w:ascii="BrowalliaUPC" w:hAnsi="BrowalliaUPC" w:cs="BrowalliaUPC"/>
                <w:snapToGrid w:val="0"/>
                <w:sz w:val="26"/>
                <w:szCs w:val="26"/>
                <w:cs/>
                <w:lang w:eastAsia="th-TH"/>
              </w:rPr>
            </w:pPr>
          </w:p>
        </w:tc>
        <w:tc>
          <w:tcPr>
            <w:tcW w:w="1855" w:type="dxa"/>
            <w:tcBorders>
              <w:top w:val="nil"/>
              <w:left w:val="nil"/>
              <w:bottom w:val="nil"/>
              <w:right w:val="nil"/>
            </w:tcBorders>
          </w:tcPr>
          <w:p w14:paraId="1C728A30" w14:textId="70A9258C" w:rsidR="009402F7" w:rsidRPr="005C4392" w:rsidRDefault="009402F7" w:rsidP="009402F7">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2023</w:t>
            </w:r>
          </w:p>
        </w:tc>
        <w:tc>
          <w:tcPr>
            <w:tcW w:w="1864" w:type="dxa"/>
            <w:tcBorders>
              <w:top w:val="nil"/>
              <w:left w:val="nil"/>
              <w:bottom w:val="nil"/>
              <w:right w:val="nil"/>
            </w:tcBorders>
          </w:tcPr>
          <w:p w14:paraId="712C2568" w14:textId="6DE3005C" w:rsidR="009402F7" w:rsidRPr="005C4392" w:rsidRDefault="009402F7" w:rsidP="009402F7">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2022</w:t>
            </w:r>
          </w:p>
        </w:tc>
      </w:tr>
      <w:tr w:rsidR="009402F7" w:rsidRPr="005C4392" w14:paraId="331EE2C3" w14:textId="77777777" w:rsidTr="009402F7">
        <w:trPr>
          <w:trHeight w:val="317"/>
        </w:trPr>
        <w:tc>
          <w:tcPr>
            <w:tcW w:w="6132" w:type="dxa"/>
            <w:tcBorders>
              <w:top w:val="nil"/>
              <w:left w:val="nil"/>
              <w:bottom w:val="nil"/>
              <w:right w:val="nil"/>
            </w:tcBorders>
            <w:vAlign w:val="center"/>
          </w:tcPr>
          <w:p w14:paraId="3F09162D" w14:textId="77777777" w:rsidR="009402F7" w:rsidRPr="005C4392" w:rsidRDefault="009402F7" w:rsidP="009402F7">
            <w:pPr>
              <w:tabs>
                <w:tab w:val="left" w:pos="162"/>
              </w:tabs>
              <w:spacing w:line="320" w:lineRule="exact"/>
              <w:ind w:right="-108"/>
              <w:rPr>
                <w:rFonts w:ascii="BrowalliaUPC" w:hAnsi="BrowalliaUPC" w:cs="BrowalliaUPC"/>
                <w:snapToGrid w:val="0"/>
                <w:sz w:val="26"/>
                <w:szCs w:val="26"/>
                <w:lang w:eastAsia="th-TH"/>
              </w:rPr>
            </w:pPr>
          </w:p>
        </w:tc>
        <w:tc>
          <w:tcPr>
            <w:tcW w:w="1855" w:type="dxa"/>
            <w:tcBorders>
              <w:top w:val="nil"/>
              <w:left w:val="nil"/>
              <w:bottom w:val="nil"/>
              <w:right w:val="nil"/>
            </w:tcBorders>
            <w:vAlign w:val="bottom"/>
          </w:tcPr>
          <w:p w14:paraId="5AA49091" w14:textId="77777777" w:rsidR="009402F7" w:rsidRPr="005C4392" w:rsidRDefault="009402F7" w:rsidP="009B281A">
            <w:pPr>
              <w:spacing w:line="320" w:lineRule="exact"/>
              <w:ind w:right="-36"/>
              <w:jc w:val="right"/>
              <w:rPr>
                <w:rFonts w:ascii="BrowalliaUPC" w:hAnsi="BrowalliaUPC" w:cs="BrowalliaUPC"/>
                <w:sz w:val="26"/>
                <w:szCs w:val="26"/>
              </w:rPr>
            </w:pPr>
          </w:p>
        </w:tc>
        <w:tc>
          <w:tcPr>
            <w:tcW w:w="1864" w:type="dxa"/>
            <w:tcBorders>
              <w:top w:val="nil"/>
              <w:left w:val="nil"/>
              <w:bottom w:val="nil"/>
              <w:right w:val="nil"/>
            </w:tcBorders>
            <w:vAlign w:val="bottom"/>
          </w:tcPr>
          <w:p w14:paraId="764AEACE" w14:textId="77777777" w:rsidR="009402F7" w:rsidRPr="005C4392" w:rsidRDefault="009402F7" w:rsidP="009B281A">
            <w:pPr>
              <w:spacing w:line="320" w:lineRule="exact"/>
              <w:ind w:right="-36"/>
              <w:jc w:val="right"/>
              <w:rPr>
                <w:rFonts w:ascii="BrowalliaUPC" w:hAnsi="BrowalliaUPC" w:cs="BrowalliaUPC"/>
                <w:sz w:val="26"/>
                <w:szCs w:val="26"/>
              </w:rPr>
            </w:pPr>
          </w:p>
        </w:tc>
      </w:tr>
      <w:tr w:rsidR="00DD45A0" w:rsidRPr="005C4392" w14:paraId="7E6107C0" w14:textId="77777777" w:rsidTr="009402F7">
        <w:trPr>
          <w:trHeight w:val="305"/>
        </w:trPr>
        <w:tc>
          <w:tcPr>
            <w:tcW w:w="6132" w:type="dxa"/>
            <w:tcBorders>
              <w:top w:val="nil"/>
              <w:left w:val="nil"/>
              <w:bottom w:val="nil"/>
              <w:right w:val="nil"/>
            </w:tcBorders>
            <w:vAlign w:val="center"/>
          </w:tcPr>
          <w:p w14:paraId="42EE2B7B" w14:textId="77777777" w:rsidR="00DD45A0" w:rsidRPr="005C4392" w:rsidRDefault="00DD45A0" w:rsidP="00DD45A0">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Advance for share subscription</w:t>
            </w:r>
          </w:p>
        </w:tc>
        <w:tc>
          <w:tcPr>
            <w:tcW w:w="1855" w:type="dxa"/>
            <w:tcBorders>
              <w:top w:val="nil"/>
              <w:left w:val="nil"/>
              <w:bottom w:val="nil"/>
              <w:right w:val="nil"/>
            </w:tcBorders>
            <w:shd w:val="clear" w:color="auto" w:fill="auto"/>
          </w:tcPr>
          <w:p w14:paraId="4606E2F4" w14:textId="4939E432" w:rsidR="00DD45A0" w:rsidRPr="005C4392" w:rsidRDefault="00DD45A0" w:rsidP="00DD45A0">
            <w:pPr>
              <w:spacing w:line="380" w:lineRule="exact"/>
              <w:jc w:val="right"/>
              <w:rPr>
                <w:rFonts w:ascii="BrowalliaUPC" w:hAnsi="BrowalliaUPC" w:cs="BrowalliaUPC"/>
                <w:sz w:val="26"/>
                <w:szCs w:val="26"/>
              </w:rPr>
            </w:pPr>
            <w:r w:rsidRPr="005C4392">
              <w:rPr>
                <w:rFonts w:ascii="BrowalliaUPC" w:hAnsi="BrowalliaUPC" w:cs="BrowalliaUPC"/>
                <w:sz w:val="26"/>
                <w:szCs w:val="26"/>
              </w:rPr>
              <w:t>48,126,986</w:t>
            </w:r>
          </w:p>
        </w:tc>
        <w:tc>
          <w:tcPr>
            <w:tcW w:w="1864" w:type="dxa"/>
            <w:tcBorders>
              <w:top w:val="nil"/>
              <w:left w:val="nil"/>
              <w:bottom w:val="nil"/>
              <w:right w:val="nil"/>
            </w:tcBorders>
          </w:tcPr>
          <w:p w14:paraId="113D793E" w14:textId="77777777" w:rsidR="00DD45A0" w:rsidRPr="005C4392" w:rsidRDefault="00DD45A0" w:rsidP="00DD45A0">
            <w:pPr>
              <w:spacing w:line="380" w:lineRule="exact"/>
              <w:jc w:val="right"/>
              <w:rPr>
                <w:rFonts w:ascii="BrowalliaUPC" w:hAnsi="BrowalliaUPC" w:cs="BrowalliaUPC"/>
                <w:sz w:val="26"/>
                <w:szCs w:val="26"/>
              </w:rPr>
            </w:pPr>
            <w:r w:rsidRPr="005C4392">
              <w:rPr>
                <w:rFonts w:ascii="BrowalliaUPC" w:hAnsi="BrowalliaUPC" w:cs="BrowalliaUPC"/>
                <w:sz w:val="26"/>
                <w:szCs w:val="26"/>
              </w:rPr>
              <w:t>48,126,986</w:t>
            </w:r>
          </w:p>
        </w:tc>
      </w:tr>
      <w:tr w:rsidR="00DD45A0" w:rsidRPr="005C4392" w14:paraId="499204AC" w14:textId="77777777" w:rsidTr="009402F7">
        <w:trPr>
          <w:trHeight w:val="353"/>
        </w:trPr>
        <w:tc>
          <w:tcPr>
            <w:tcW w:w="6132" w:type="dxa"/>
            <w:tcBorders>
              <w:top w:val="nil"/>
              <w:left w:val="nil"/>
              <w:bottom w:val="nil"/>
              <w:right w:val="nil"/>
            </w:tcBorders>
            <w:vAlign w:val="center"/>
          </w:tcPr>
          <w:p w14:paraId="6B7354D9" w14:textId="77777777" w:rsidR="00DD45A0" w:rsidRPr="005C4392" w:rsidRDefault="00DD45A0" w:rsidP="00DD45A0">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Allowance for doubtful accounts</w:t>
            </w:r>
          </w:p>
        </w:tc>
        <w:tc>
          <w:tcPr>
            <w:tcW w:w="1855" w:type="dxa"/>
            <w:tcBorders>
              <w:top w:val="nil"/>
              <w:left w:val="nil"/>
              <w:bottom w:val="nil"/>
              <w:right w:val="nil"/>
            </w:tcBorders>
            <w:shd w:val="clear" w:color="auto" w:fill="auto"/>
          </w:tcPr>
          <w:p w14:paraId="428AEBAA" w14:textId="4CF434B2" w:rsidR="00DD45A0" w:rsidRPr="005C4392" w:rsidRDefault="00DD45A0" w:rsidP="00DD45A0">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lang w:val="en-GB"/>
              </w:rPr>
              <w:t>(48,126,986)</w:t>
            </w:r>
          </w:p>
        </w:tc>
        <w:tc>
          <w:tcPr>
            <w:tcW w:w="1864" w:type="dxa"/>
            <w:tcBorders>
              <w:top w:val="nil"/>
              <w:left w:val="nil"/>
              <w:bottom w:val="nil"/>
              <w:right w:val="nil"/>
            </w:tcBorders>
          </w:tcPr>
          <w:p w14:paraId="667FA2B6" w14:textId="77777777" w:rsidR="00DD45A0" w:rsidRPr="005C4392" w:rsidRDefault="00DD45A0" w:rsidP="00DD45A0">
            <w:pPr>
              <w:pBdr>
                <w:bottom w:val="single" w:sz="4"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(48,126,986)</w:t>
            </w:r>
          </w:p>
        </w:tc>
      </w:tr>
      <w:tr w:rsidR="00DD45A0" w:rsidRPr="005C4392" w14:paraId="510B577C" w14:textId="77777777" w:rsidTr="009402F7">
        <w:trPr>
          <w:trHeight w:val="353"/>
        </w:trPr>
        <w:tc>
          <w:tcPr>
            <w:tcW w:w="6132" w:type="dxa"/>
            <w:tcBorders>
              <w:top w:val="nil"/>
              <w:left w:val="nil"/>
              <w:bottom w:val="nil"/>
              <w:right w:val="nil"/>
            </w:tcBorders>
            <w:vAlign w:val="center"/>
          </w:tcPr>
          <w:p w14:paraId="01CA0B30" w14:textId="77777777" w:rsidR="00DD45A0" w:rsidRPr="005C4392" w:rsidRDefault="00DD45A0" w:rsidP="00DD45A0">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Advance for share subscription - net</w:t>
            </w:r>
          </w:p>
        </w:tc>
        <w:tc>
          <w:tcPr>
            <w:tcW w:w="1855" w:type="dxa"/>
            <w:tcBorders>
              <w:top w:val="nil"/>
              <w:left w:val="nil"/>
              <w:bottom w:val="nil"/>
              <w:right w:val="nil"/>
            </w:tcBorders>
            <w:shd w:val="clear" w:color="auto" w:fill="auto"/>
            <w:vAlign w:val="bottom"/>
          </w:tcPr>
          <w:p w14:paraId="3F1BD59A" w14:textId="4F966508" w:rsidR="00DD45A0" w:rsidRPr="005C4392" w:rsidRDefault="00DD45A0" w:rsidP="00DD45A0">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 xml:space="preserve">              -</w:t>
            </w:r>
          </w:p>
        </w:tc>
        <w:tc>
          <w:tcPr>
            <w:tcW w:w="1864" w:type="dxa"/>
            <w:tcBorders>
              <w:top w:val="nil"/>
              <w:left w:val="nil"/>
              <w:bottom w:val="nil"/>
              <w:right w:val="nil"/>
            </w:tcBorders>
            <w:vAlign w:val="bottom"/>
          </w:tcPr>
          <w:p w14:paraId="29DE5263" w14:textId="77777777" w:rsidR="00DD45A0" w:rsidRPr="005C4392" w:rsidRDefault="00DD45A0" w:rsidP="00DD45A0">
            <w:pPr>
              <w:pBdr>
                <w:bottom w:val="single" w:sz="12" w:space="1" w:color="auto"/>
              </w:pBdr>
              <w:tabs>
                <w:tab w:val="decimal" w:pos="1004"/>
              </w:tabs>
              <w:spacing w:line="380" w:lineRule="exact"/>
              <w:jc w:val="both"/>
              <w:rPr>
                <w:rFonts w:ascii="BrowalliaUPC" w:hAnsi="BrowalliaUPC" w:cs="BrowalliaUPC"/>
                <w:sz w:val="26"/>
                <w:szCs w:val="26"/>
              </w:rPr>
            </w:pPr>
            <w:r w:rsidRPr="005C4392">
              <w:rPr>
                <w:rFonts w:ascii="BrowalliaUPC" w:hAnsi="BrowalliaUPC" w:cs="BrowalliaUPC"/>
                <w:sz w:val="26"/>
                <w:szCs w:val="26"/>
              </w:rPr>
              <w:t xml:space="preserve">              -</w:t>
            </w:r>
          </w:p>
        </w:tc>
      </w:tr>
    </w:tbl>
    <w:p w14:paraId="3370F45A" w14:textId="77777777" w:rsidR="00FD32F0" w:rsidRPr="005C4392" w:rsidRDefault="00FD32F0" w:rsidP="009402F7">
      <w:pPr>
        <w:ind w:right="53"/>
        <w:jc w:val="thaiDistribute"/>
        <w:rPr>
          <w:rFonts w:ascii="BrowalliaUPC" w:hAnsi="BrowalliaUPC" w:cs="BrowalliaUPC"/>
          <w:sz w:val="26"/>
          <w:szCs w:val="26"/>
        </w:rPr>
      </w:pPr>
    </w:p>
    <w:p w14:paraId="2DDA45A8" w14:textId="77777777" w:rsidR="00223883" w:rsidRPr="005C4392" w:rsidRDefault="00223883" w:rsidP="00223883">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 xml:space="preserve">In 2018, the Company had sued the recipient of advance for share subscription in the bankruptcy case. On 4 November 2019, the defendant were put under absolute receivership and ordered the defendant to be bankrupt by </w:t>
      </w:r>
      <w:r w:rsidRPr="005C4392">
        <w:rPr>
          <w:rFonts w:ascii="BrowalliaUPC" w:hAnsi="BrowalliaUPC" w:cs="BrowalliaUPC"/>
          <w:sz w:val="26"/>
          <w:szCs w:val="26"/>
        </w:rPr>
        <w:lastRenderedPageBreak/>
        <w:t>court. On February 2022, the Company has submitted an application for debt repayment and the case is currently in the process of reviewing the debt repayment request.</w:t>
      </w:r>
    </w:p>
    <w:p w14:paraId="3BC967FB" w14:textId="77777777" w:rsidR="00223883" w:rsidRPr="005C4392" w:rsidRDefault="00223883" w:rsidP="00223883">
      <w:pPr>
        <w:tabs>
          <w:tab w:val="left" w:pos="540"/>
        </w:tabs>
        <w:spacing w:line="240" w:lineRule="atLeast"/>
        <w:ind w:left="540"/>
        <w:rPr>
          <w:rFonts w:ascii="BrowalliaUPC" w:hAnsi="BrowalliaUPC" w:cs="BrowalliaUPC"/>
          <w:sz w:val="26"/>
          <w:szCs w:val="26"/>
        </w:rPr>
      </w:pPr>
    </w:p>
    <w:p w14:paraId="53F94AF7" w14:textId="77777777" w:rsidR="00223883" w:rsidRPr="005C4392" w:rsidRDefault="00223883" w:rsidP="00223883">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The Company has recorded the allowance for doubtful account of advance for share subscription at full amount.</w:t>
      </w:r>
    </w:p>
    <w:p w14:paraId="14CF85AD" w14:textId="77777777" w:rsidR="00223883" w:rsidRPr="005C4392" w:rsidRDefault="00223883" w:rsidP="00223883">
      <w:pPr>
        <w:tabs>
          <w:tab w:val="left" w:pos="540"/>
        </w:tabs>
        <w:spacing w:line="240" w:lineRule="atLeast"/>
        <w:ind w:left="540"/>
        <w:rPr>
          <w:rFonts w:ascii="BrowalliaUPC" w:hAnsi="BrowalliaUPC" w:cs="BrowalliaUPC"/>
          <w:sz w:val="26"/>
          <w:szCs w:val="26"/>
        </w:rPr>
      </w:pPr>
    </w:p>
    <w:p w14:paraId="7ED8E297" w14:textId="38D904FB" w:rsidR="00223883" w:rsidRPr="005C4392" w:rsidRDefault="00223883"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 xml:space="preserve">Restricted Deposits </w:t>
      </w:r>
      <w:r w:rsidR="00970A89" w:rsidRPr="005C4392">
        <w:rPr>
          <w:rFonts w:ascii="BrowalliaUPC" w:hAnsi="BrowalliaUPC" w:cs="BrowalliaUPC"/>
          <w:sz w:val="26"/>
          <w:szCs w:val="26"/>
          <w:u w:val="single"/>
        </w:rPr>
        <w:t>with</w:t>
      </w:r>
      <w:r w:rsidRPr="005C4392">
        <w:rPr>
          <w:rFonts w:ascii="BrowalliaUPC" w:hAnsi="BrowalliaUPC" w:cs="BrowalliaUPC"/>
          <w:sz w:val="26"/>
          <w:szCs w:val="26"/>
          <w:u w:val="single"/>
        </w:rPr>
        <w:t xml:space="preserve"> Financial Institution</w:t>
      </w:r>
    </w:p>
    <w:p w14:paraId="48D4C11B" w14:textId="77777777" w:rsidR="00223883" w:rsidRPr="005C4392" w:rsidRDefault="00223883" w:rsidP="00223883">
      <w:pPr>
        <w:tabs>
          <w:tab w:val="left" w:pos="540"/>
        </w:tabs>
        <w:spacing w:line="240" w:lineRule="atLeast"/>
        <w:ind w:left="540"/>
        <w:rPr>
          <w:rFonts w:ascii="BrowalliaUPC" w:hAnsi="BrowalliaUPC" w:cs="BrowalliaUPC"/>
          <w:sz w:val="26"/>
          <w:szCs w:val="26"/>
        </w:rPr>
      </w:pPr>
    </w:p>
    <w:p w14:paraId="561BE967" w14:textId="77777777" w:rsidR="00457630" w:rsidRDefault="00223883" w:rsidP="00223883">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As at 31 December 202</w:t>
      </w:r>
      <w:r w:rsidR="00C3732D" w:rsidRPr="005C4392">
        <w:rPr>
          <w:rFonts w:ascii="BrowalliaUPC" w:hAnsi="BrowalliaUPC" w:cs="BrowalliaUPC"/>
          <w:sz w:val="26"/>
          <w:szCs w:val="26"/>
        </w:rPr>
        <w:t>3</w:t>
      </w:r>
      <w:r w:rsidRPr="005C4392">
        <w:rPr>
          <w:rFonts w:ascii="BrowalliaUPC" w:hAnsi="BrowalliaUPC" w:cs="BrowalliaUPC"/>
          <w:sz w:val="26"/>
          <w:szCs w:val="26"/>
        </w:rPr>
        <w:t xml:space="preserve"> and 202</w:t>
      </w:r>
      <w:r w:rsidR="00C3732D" w:rsidRPr="005C4392">
        <w:rPr>
          <w:rFonts w:ascii="BrowalliaUPC" w:hAnsi="BrowalliaUPC" w:cs="BrowalliaUPC"/>
          <w:sz w:val="26"/>
          <w:szCs w:val="26"/>
        </w:rPr>
        <w:t>2</w:t>
      </w:r>
      <w:r w:rsidRPr="005C4392">
        <w:rPr>
          <w:rFonts w:ascii="BrowalliaUPC" w:hAnsi="BrowalliaUPC" w:cs="BrowalliaUPC"/>
          <w:sz w:val="26"/>
          <w:szCs w:val="26"/>
        </w:rPr>
        <w:t>, the direct and indirect subsidiaries’ deposits with bank have been pledged as corporate credit card of Baht 0.4 million and Baht 0.</w:t>
      </w:r>
      <w:r w:rsidR="006F1A43" w:rsidRPr="005C4392">
        <w:rPr>
          <w:rFonts w:ascii="BrowalliaUPC" w:hAnsi="BrowalliaUPC" w:cs="BrowalliaUPC"/>
          <w:sz w:val="26"/>
          <w:szCs w:val="26"/>
        </w:rPr>
        <w:t>4</w:t>
      </w:r>
      <w:r w:rsidRPr="005C4392">
        <w:rPr>
          <w:rFonts w:ascii="BrowalliaUPC" w:hAnsi="BrowalliaUPC" w:cs="BrowalliaUPC"/>
          <w:sz w:val="26"/>
          <w:szCs w:val="26"/>
        </w:rPr>
        <w:t xml:space="preserve"> million, respectively.</w:t>
      </w:r>
    </w:p>
    <w:p w14:paraId="33EBB99E" w14:textId="77777777" w:rsidR="00CA074D" w:rsidRDefault="00CA074D" w:rsidP="00223883">
      <w:pPr>
        <w:tabs>
          <w:tab w:val="left" w:pos="540"/>
        </w:tabs>
        <w:spacing w:line="240" w:lineRule="atLeast"/>
        <w:ind w:left="540"/>
        <w:rPr>
          <w:rFonts w:ascii="BrowalliaUPC" w:hAnsi="BrowalliaUPC" w:cs="BrowalliaUPC"/>
          <w:sz w:val="26"/>
          <w:szCs w:val="26"/>
        </w:rPr>
      </w:pPr>
    </w:p>
    <w:p w14:paraId="28260E85" w14:textId="77777777" w:rsidR="00223883" w:rsidRPr="005C4392" w:rsidRDefault="00223883"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Other Non-Current Financial Assets</w:t>
      </w:r>
    </w:p>
    <w:p w14:paraId="586FD96E" w14:textId="77777777" w:rsidR="00223883" w:rsidRPr="005C4392" w:rsidRDefault="00223883" w:rsidP="00223883">
      <w:pPr>
        <w:pStyle w:val="ListParagraph"/>
        <w:tabs>
          <w:tab w:val="left" w:pos="540"/>
        </w:tabs>
        <w:spacing w:line="240" w:lineRule="atLeast"/>
        <w:jc w:val="thaiDistribute"/>
        <w:rPr>
          <w:rFonts w:ascii="BrowalliaUPC" w:hAnsi="BrowalliaUPC" w:cs="BrowalliaUPC"/>
          <w:b/>
          <w:bCs/>
          <w:sz w:val="26"/>
          <w:szCs w:val="26"/>
        </w:rPr>
      </w:pPr>
    </w:p>
    <w:p w14:paraId="2A5DFD87" w14:textId="77777777" w:rsidR="00223883" w:rsidRPr="005C4392" w:rsidRDefault="00223883" w:rsidP="00223883">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Other non-current financial assets are investment in equity instruments in non-marketable securities, the Group made an election to present subsequent change in the fair value of such investment through other comprehensive income.</w:t>
      </w:r>
    </w:p>
    <w:p w14:paraId="72D3EC7F" w14:textId="77777777" w:rsidR="00223883" w:rsidRPr="005C4392" w:rsidRDefault="00223883" w:rsidP="00223883">
      <w:pPr>
        <w:tabs>
          <w:tab w:val="left" w:pos="540"/>
        </w:tabs>
        <w:spacing w:line="240" w:lineRule="atLeast"/>
        <w:ind w:left="540"/>
        <w:rPr>
          <w:rFonts w:ascii="BrowalliaUPC" w:hAnsi="BrowalliaUPC" w:cs="BrowalliaUPC"/>
          <w:sz w:val="26"/>
          <w:szCs w:val="26"/>
        </w:rPr>
      </w:pPr>
    </w:p>
    <w:p w14:paraId="4F9B855E" w14:textId="4724B6C7" w:rsidR="00223883" w:rsidRPr="005C4392" w:rsidRDefault="00223883" w:rsidP="00223883">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As disclosed in Note 12 to financial statements, the Company has classified the remaining interest in the former investment in subsidiary at the date of loss control to present as other non-current financial assets and measure the fair value of such investment based on fair value measurement Level 3 in the fair value hierarchy.</w:t>
      </w:r>
    </w:p>
    <w:p w14:paraId="195F0251" w14:textId="77777777" w:rsidR="009402F7" w:rsidRPr="005C4392" w:rsidRDefault="009402F7" w:rsidP="00223883">
      <w:pPr>
        <w:tabs>
          <w:tab w:val="left" w:pos="540"/>
        </w:tabs>
        <w:spacing w:line="240" w:lineRule="atLeast"/>
        <w:ind w:left="540"/>
        <w:rPr>
          <w:rFonts w:ascii="BrowalliaUPC" w:hAnsi="BrowalliaUPC" w:cs="BrowalliaUPC"/>
          <w:sz w:val="26"/>
          <w:szCs w:val="26"/>
        </w:rPr>
      </w:pPr>
    </w:p>
    <w:tbl>
      <w:tblPr>
        <w:tblW w:w="10123" w:type="dxa"/>
        <w:tblInd w:w="333" w:type="dxa"/>
        <w:tblLayout w:type="fixed"/>
        <w:tblLook w:val="01E0" w:firstRow="1" w:lastRow="1" w:firstColumn="1" w:lastColumn="1" w:noHBand="0" w:noVBand="0"/>
      </w:tblPr>
      <w:tblGrid>
        <w:gridCol w:w="2826"/>
        <w:gridCol w:w="1769"/>
        <w:gridCol w:w="1417"/>
        <w:gridCol w:w="1418"/>
        <w:gridCol w:w="1417"/>
        <w:gridCol w:w="1276"/>
      </w:tblGrid>
      <w:tr w:rsidR="009402F7" w:rsidRPr="005C4392" w14:paraId="493E99CE" w14:textId="77777777" w:rsidTr="00442BE7">
        <w:trPr>
          <w:trHeight w:val="69"/>
          <w:tblHeader/>
        </w:trPr>
        <w:tc>
          <w:tcPr>
            <w:tcW w:w="2826" w:type="dxa"/>
          </w:tcPr>
          <w:p w14:paraId="37D3DF7B" w14:textId="77777777" w:rsidR="009402F7" w:rsidRPr="005C4392" w:rsidRDefault="009402F7" w:rsidP="00442BE7">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1769" w:type="dxa"/>
          </w:tcPr>
          <w:p w14:paraId="56313591" w14:textId="77777777" w:rsidR="009402F7" w:rsidRPr="005C4392" w:rsidRDefault="009402F7" w:rsidP="009B281A">
            <w:pPr>
              <w:spacing w:line="360" w:lineRule="exact"/>
              <w:rPr>
                <w:rFonts w:ascii="BrowalliaUPC" w:hAnsi="BrowalliaUPC" w:cs="BrowalliaUPC"/>
                <w:sz w:val="26"/>
                <w:szCs w:val="26"/>
                <w:lang w:val="en-GB"/>
              </w:rPr>
            </w:pPr>
          </w:p>
        </w:tc>
        <w:tc>
          <w:tcPr>
            <w:tcW w:w="2835" w:type="dxa"/>
            <w:gridSpan w:val="2"/>
            <w:vAlign w:val="bottom"/>
          </w:tcPr>
          <w:p w14:paraId="38E0EB3F" w14:textId="06D20324" w:rsidR="009402F7" w:rsidRPr="005C4392" w:rsidRDefault="00442BE7" w:rsidP="00442BE7">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Percentage of Shareholding</w:t>
            </w:r>
          </w:p>
        </w:tc>
        <w:tc>
          <w:tcPr>
            <w:tcW w:w="2693" w:type="dxa"/>
            <w:gridSpan w:val="2"/>
            <w:vAlign w:val="bottom"/>
          </w:tcPr>
          <w:p w14:paraId="27AD951F" w14:textId="4DCA1B43" w:rsidR="009402F7" w:rsidRPr="005C4392" w:rsidRDefault="00442BE7" w:rsidP="00442BE7">
            <w:pPr>
              <w:pBdr>
                <w:bottom w:val="single" w:sz="6"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Consolidate and </w:t>
            </w:r>
            <w:r w:rsidR="009402F7" w:rsidRPr="005C4392">
              <w:rPr>
                <w:rFonts w:ascii="BrowalliaUPC" w:hAnsi="BrowalliaUPC" w:cs="BrowalliaUPC"/>
                <w:snapToGrid w:val="0"/>
                <w:sz w:val="26"/>
                <w:szCs w:val="26"/>
                <w:lang w:eastAsia="th-TH"/>
              </w:rPr>
              <w:t xml:space="preserve">Separate </w:t>
            </w:r>
          </w:p>
        </w:tc>
      </w:tr>
      <w:tr w:rsidR="00442BE7" w:rsidRPr="005C4392" w14:paraId="3DF566E4" w14:textId="77777777" w:rsidTr="00442BE7">
        <w:trPr>
          <w:trHeight w:val="266"/>
          <w:tblHeader/>
        </w:trPr>
        <w:tc>
          <w:tcPr>
            <w:tcW w:w="2826" w:type="dxa"/>
          </w:tcPr>
          <w:p w14:paraId="019F61FC" w14:textId="77777777" w:rsidR="009402F7" w:rsidRPr="005C4392" w:rsidRDefault="009402F7" w:rsidP="00442BE7">
            <w:pPr>
              <w:tabs>
                <w:tab w:val="left" w:pos="162"/>
              </w:tabs>
              <w:spacing w:line="320" w:lineRule="exact"/>
              <w:ind w:right="-108"/>
              <w:rPr>
                <w:rFonts w:ascii="BrowalliaUPC" w:hAnsi="BrowalliaUPC" w:cs="BrowalliaUPC"/>
                <w:snapToGrid w:val="0"/>
                <w:sz w:val="26"/>
                <w:szCs w:val="26"/>
                <w:lang w:eastAsia="th-TH"/>
              </w:rPr>
            </w:pPr>
          </w:p>
        </w:tc>
        <w:tc>
          <w:tcPr>
            <w:tcW w:w="1769" w:type="dxa"/>
            <w:vAlign w:val="bottom"/>
          </w:tcPr>
          <w:p w14:paraId="5A7EB479" w14:textId="457786C4" w:rsidR="009402F7" w:rsidRPr="005C4392" w:rsidRDefault="009402F7" w:rsidP="009B281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Nature of business</w:t>
            </w:r>
          </w:p>
        </w:tc>
        <w:tc>
          <w:tcPr>
            <w:tcW w:w="1417" w:type="dxa"/>
            <w:vAlign w:val="bottom"/>
          </w:tcPr>
          <w:p w14:paraId="49DE5B14" w14:textId="7F4AA0D7" w:rsidR="009402F7" w:rsidRPr="005C4392" w:rsidRDefault="009402F7" w:rsidP="009B281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202</w:t>
            </w:r>
            <w:r w:rsidR="00442BE7" w:rsidRPr="005C4392">
              <w:rPr>
                <w:rFonts w:ascii="BrowalliaUPC" w:hAnsi="BrowalliaUPC" w:cs="BrowalliaUPC"/>
                <w:sz w:val="26"/>
                <w:szCs w:val="26"/>
              </w:rPr>
              <w:t>3</w:t>
            </w:r>
          </w:p>
        </w:tc>
        <w:tc>
          <w:tcPr>
            <w:tcW w:w="1418" w:type="dxa"/>
            <w:vAlign w:val="bottom"/>
          </w:tcPr>
          <w:p w14:paraId="7258DA64" w14:textId="18295C12" w:rsidR="009402F7" w:rsidRPr="005C4392" w:rsidRDefault="009402F7" w:rsidP="009B281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202</w:t>
            </w:r>
            <w:r w:rsidR="00442BE7" w:rsidRPr="005C4392">
              <w:rPr>
                <w:rFonts w:ascii="BrowalliaUPC" w:hAnsi="BrowalliaUPC" w:cs="BrowalliaUPC"/>
                <w:sz w:val="26"/>
                <w:szCs w:val="26"/>
              </w:rPr>
              <w:t>2</w:t>
            </w:r>
          </w:p>
        </w:tc>
        <w:tc>
          <w:tcPr>
            <w:tcW w:w="1417" w:type="dxa"/>
            <w:vAlign w:val="bottom"/>
          </w:tcPr>
          <w:p w14:paraId="55BF1D25" w14:textId="5F87A59B" w:rsidR="009402F7" w:rsidRPr="005C4392" w:rsidRDefault="009402F7" w:rsidP="009B281A">
            <w:pPr>
              <w:pBdr>
                <w:bottom w:val="single" w:sz="6" w:space="1" w:color="auto"/>
              </w:pBdr>
              <w:spacing w:line="360" w:lineRule="exact"/>
              <w:ind w:right="-15"/>
              <w:jc w:val="center"/>
              <w:rPr>
                <w:rFonts w:ascii="BrowalliaUPC" w:hAnsi="BrowalliaUPC" w:cs="BrowalliaUPC"/>
                <w:sz w:val="26"/>
                <w:szCs w:val="26"/>
                <w:lang w:val="en-GB"/>
              </w:rPr>
            </w:pPr>
            <w:r w:rsidRPr="005C4392">
              <w:rPr>
                <w:rFonts w:ascii="BrowalliaUPC" w:hAnsi="BrowalliaUPC" w:cs="BrowalliaUPC"/>
                <w:sz w:val="26"/>
                <w:szCs w:val="26"/>
              </w:rPr>
              <w:t>202</w:t>
            </w:r>
            <w:r w:rsidR="00442BE7" w:rsidRPr="005C4392">
              <w:rPr>
                <w:rFonts w:ascii="BrowalliaUPC" w:hAnsi="BrowalliaUPC" w:cs="BrowalliaUPC"/>
                <w:sz w:val="26"/>
                <w:szCs w:val="26"/>
              </w:rPr>
              <w:t>3</w:t>
            </w:r>
          </w:p>
        </w:tc>
        <w:tc>
          <w:tcPr>
            <w:tcW w:w="1276" w:type="dxa"/>
            <w:vAlign w:val="bottom"/>
          </w:tcPr>
          <w:p w14:paraId="1FCE0729" w14:textId="14070E03" w:rsidR="009402F7" w:rsidRPr="005C4392" w:rsidRDefault="009402F7" w:rsidP="009B281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202</w:t>
            </w:r>
            <w:r w:rsidR="00442BE7" w:rsidRPr="005C4392">
              <w:rPr>
                <w:rFonts w:ascii="BrowalliaUPC" w:hAnsi="BrowalliaUPC" w:cs="BrowalliaUPC"/>
                <w:sz w:val="26"/>
                <w:szCs w:val="26"/>
              </w:rPr>
              <w:t>2</w:t>
            </w:r>
          </w:p>
        </w:tc>
      </w:tr>
      <w:tr w:rsidR="00442BE7" w:rsidRPr="005C4392" w14:paraId="571C6495" w14:textId="77777777" w:rsidTr="00442BE7">
        <w:trPr>
          <w:trHeight w:val="69"/>
        </w:trPr>
        <w:tc>
          <w:tcPr>
            <w:tcW w:w="2826" w:type="dxa"/>
            <w:vAlign w:val="bottom"/>
          </w:tcPr>
          <w:p w14:paraId="0A791F1C" w14:textId="77777777" w:rsidR="009402F7" w:rsidRPr="005C4392" w:rsidRDefault="009402F7" w:rsidP="00442BE7">
            <w:pPr>
              <w:tabs>
                <w:tab w:val="left" w:pos="162"/>
              </w:tabs>
              <w:spacing w:line="320" w:lineRule="exact"/>
              <w:ind w:right="-108"/>
              <w:rPr>
                <w:rFonts w:ascii="BrowalliaUPC" w:hAnsi="BrowalliaUPC" w:cs="BrowalliaUPC"/>
                <w:snapToGrid w:val="0"/>
                <w:sz w:val="26"/>
                <w:szCs w:val="26"/>
                <w:lang w:eastAsia="th-TH"/>
              </w:rPr>
            </w:pPr>
          </w:p>
        </w:tc>
        <w:tc>
          <w:tcPr>
            <w:tcW w:w="1769" w:type="dxa"/>
          </w:tcPr>
          <w:p w14:paraId="63AB2653" w14:textId="77777777" w:rsidR="009402F7" w:rsidRPr="005C4392" w:rsidRDefault="009402F7" w:rsidP="009B281A">
            <w:pPr>
              <w:spacing w:line="360" w:lineRule="exact"/>
              <w:ind w:left="192" w:right="-108" w:hanging="192"/>
              <w:rPr>
                <w:rFonts w:ascii="BrowalliaUPC" w:hAnsi="BrowalliaUPC" w:cs="BrowalliaUPC"/>
                <w:sz w:val="26"/>
                <w:szCs w:val="26"/>
              </w:rPr>
            </w:pPr>
          </w:p>
        </w:tc>
        <w:tc>
          <w:tcPr>
            <w:tcW w:w="1417" w:type="dxa"/>
          </w:tcPr>
          <w:p w14:paraId="37EA1DFD" w14:textId="07DCA93E" w:rsidR="009402F7" w:rsidRPr="005C4392" w:rsidRDefault="00442BE7" w:rsidP="00442BE7">
            <w:pPr>
              <w:spacing w:line="360" w:lineRule="exact"/>
              <w:jc w:val="center"/>
              <w:rPr>
                <w:rFonts w:ascii="BrowalliaUPC" w:hAnsi="BrowalliaUPC" w:cs="BrowalliaUPC"/>
                <w:sz w:val="26"/>
                <w:szCs w:val="26"/>
                <w:lang w:val="en-GB"/>
              </w:rPr>
            </w:pPr>
            <w:r w:rsidRPr="005C4392">
              <w:rPr>
                <w:rFonts w:ascii="BrowalliaUPC" w:hAnsi="BrowalliaUPC" w:cs="BrowalliaUPC"/>
                <w:sz w:val="26"/>
                <w:szCs w:val="26"/>
                <w:lang w:val="en-GB"/>
              </w:rPr>
              <w:t>Percent</w:t>
            </w:r>
          </w:p>
        </w:tc>
        <w:tc>
          <w:tcPr>
            <w:tcW w:w="1418" w:type="dxa"/>
          </w:tcPr>
          <w:p w14:paraId="2B8D329A" w14:textId="5F0E96AF" w:rsidR="009402F7" w:rsidRPr="005C4392" w:rsidRDefault="00442BE7" w:rsidP="00442BE7">
            <w:pPr>
              <w:spacing w:line="360" w:lineRule="exact"/>
              <w:jc w:val="center"/>
              <w:rPr>
                <w:rFonts w:ascii="BrowalliaUPC" w:hAnsi="BrowalliaUPC" w:cs="BrowalliaUPC"/>
                <w:sz w:val="26"/>
                <w:szCs w:val="26"/>
                <w:lang w:val="en-GB"/>
              </w:rPr>
            </w:pPr>
            <w:r w:rsidRPr="005C4392">
              <w:rPr>
                <w:rFonts w:ascii="BrowalliaUPC" w:hAnsi="BrowalliaUPC" w:cs="BrowalliaUPC"/>
                <w:sz w:val="26"/>
                <w:szCs w:val="26"/>
                <w:lang w:val="en-GB"/>
              </w:rPr>
              <w:t>Percent</w:t>
            </w:r>
          </w:p>
        </w:tc>
        <w:tc>
          <w:tcPr>
            <w:tcW w:w="1417" w:type="dxa"/>
          </w:tcPr>
          <w:p w14:paraId="62DB008E" w14:textId="77777777" w:rsidR="009402F7" w:rsidRPr="005C4392" w:rsidRDefault="009402F7" w:rsidP="009B281A">
            <w:pPr>
              <w:spacing w:line="360" w:lineRule="exact"/>
              <w:jc w:val="right"/>
              <w:rPr>
                <w:rFonts w:ascii="BrowalliaUPC" w:hAnsi="BrowalliaUPC" w:cs="BrowalliaUPC"/>
                <w:sz w:val="26"/>
                <w:szCs w:val="26"/>
                <w:lang w:val="en-GB"/>
              </w:rPr>
            </w:pPr>
          </w:p>
        </w:tc>
        <w:tc>
          <w:tcPr>
            <w:tcW w:w="1276" w:type="dxa"/>
          </w:tcPr>
          <w:p w14:paraId="06B133C9" w14:textId="77777777" w:rsidR="009402F7" w:rsidRPr="005C4392" w:rsidRDefault="009402F7" w:rsidP="009B281A">
            <w:pPr>
              <w:spacing w:line="360" w:lineRule="exact"/>
              <w:jc w:val="right"/>
              <w:rPr>
                <w:rFonts w:ascii="BrowalliaUPC" w:hAnsi="BrowalliaUPC" w:cs="BrowalliaUPC"/>
                <w:sz w:val="26"/>
                <w:szCs w:val="26"/>
                <w:lang w:val="en-GB"/>
              </w:rPr>
            </w:pPr>
          </w:p>
        </w:tc>
      </w:tr>
      <w:tr w:rsidR="00442BE7" w:rsidRPr="005C4392" w14:paraId="17CFD695" w14:textId="77777777" w:rsidTr="00442BE7">
        <w:trPr>
          <w:trHeight w:val="110"/>
        </w:trPr>
        <w:tc>
          <w:tcPr>
            <w:tcW w:w="2826" w:type="dxa"/>
          </w:tcPr>
          <w:p w14:paraId="68ED2434" w14:textId="5C98E054" w:rsidR="009402F7" w:rsidRPr="005C4392" w:rsidRDefault="00442BE7" w:rsidP="00442BE7">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Domino Asia Pacific Co., Ltd.</w:t>
            </w:r>
          </w:p>
        </w:tc>
        <w:tc>
          <w:tcPr>
            <w:tcW w:w="1769" w:type="dxa"/>
          </w:tcPr>
          <w:p w14:paraId="63EAFBC6" w14:textId="77777777" w:rsidR="00442BE7" w:rsidRPr="005C4392" w:rsidRDefault="00442BE7" w:rsidP="00442BE7">
            <w:pPr>
              <w:pStyle w:val="PlainText"/>
              <w:spacing w:line="360" w:lineRule="exact"/>
              <w:ind w:right="-2"/>
              <w:jc w:val="center"/>
              <w:rPr>
                <w:rFonts w:ascii="BrowalliaUPC" w:hAnsi="BrowalliaUPC" w:cs="BrowalliaUPC"/>
                <w:sz w:val="26"/>
                <w:szCs w:val="26"/>
              </w:rPr>
            </w:pPr>
            <w:r w:rsidRPr="005C4392">
              <w:rPr>
                <w:rFonts w:ascii="BrowalliaUPC" w:hAnsi="BrowalliaUPC" w:cs="BrowalliaUPC"/>
                <w:sz w:val="26"/>
                <w:szCs w:val="26"/>
              </w:rPr>
              <w:t xml:space="preserve">Selling foods and </w:t>
            </w:r>
          </w:p>
          <w:p w14:paraId="6C92CBE9" w14:textId="48C9C733" w:rsidR="009402F7" w:rsidRPr="005C4392" w:rsidRDefault="00442BE7" w:rsidP="00442BE7">
            <w:pPr>
              <w:pStyle w:val="PlainText"/>
              <w:spacing w:line="360" w:lineRule="exact"/>
              <w:ind w:right="-2"/>
              <w:jc w:val="center"/>
              <w:rPr>
                <w:rFonts w:ascii="BrowalliaUPC" w:hAnsi="BrowalliaUPC" w:cs="BrowalliaUPC"/>
                <w:sz w:val="26"/>
                <w:szCs w:val="26"/>
              </w:rPr>
            </w:pPr>
            <w:r w:rsidRPr="005C4392">
              <w:rPr>
                <w:rFonts w:ascii="BrowalliaUPC" w:hAnsi="BrowalliaUPC" w:cs="BrowalliaUPC"/>
                <w:sz w:val="26"/>
                <w:szCs w:val="26"/>
              </w:rPr>
              <w:t>beverages</w:t>
            </w:r>
          </w:p>
        </w:tc>
        <w:tc>
          <w:tcPr>
            <w:tcW w:w="1417" w:type="dxa"/>
            <w:vAlign w:val="bottom"/>
          </w:tcPr>
          <w:p w14:paraId="56A58E7F" w14:textId="4CC028E5" w:rsidR="009402F7" w:rsidRPr="005C4392" w:rsidRDefault="00F20DCF" w:rsidP="006C0FD9">
            <w:pPr>
              <w:pBdr>
                <w:bottom w:val="single" w:sz="12" w:space="1" w:color="auto"/>
              </w:pBdr>
              <w:spacing w:line="360" w:lineRule="exact"/>
              <w:ind w:left="-201"/>
              <w:jc w:val="center"/>
              <w:rPr>
                <w:rFonts w:ascii="BrowalliaUPC" w:hAnsi="BrowalliaUPC" w:cs="BrowalliaUPC"/>
                <w:sz w:val="26"/>
                <w:szCs w:val="26"/>
              </w:rPr>
            </w:pPr>
            <w:r w:rsidRPr="005C4392">
              <w:rPr>
                <w:rFonts w:ascii="BrowalliaUPC" w:hAnsi="BrowalliaUPC" w:cs="BrowalliaUPC"/>
                <w:sz w:val="26"/>
                <w:szCs w:val="26"/>
              </w:rPr>
              <w:t>9.9</w:t>
            </w:r>
          </w:p>
        </w:tc>
        <w:tc>
          <w:tcPr>
            <w:tcW w:w="1418" w:type="dxa"/>
            <w:vAlign w:val="bottom"/>
          </w:tcPr>
          <w:p w14:paraId="28588ADC" w14:textId="2E2AAF9D" w:rsidR="009402F7" w:rsidRPr="005C4392" w:rsidRDefault="00442BE7" w:rsidP="00442BE7">
            <w:pPr>
              <w:pBdr>
                <w:bottom w:val="single" w:sz="12" w:space="1" w:color="auto"/>
              </w:pBdr>
              <w:spacing w:line="380" w:lineRule="exact"/>
              <w:jc w:val="center"/>
              <w:rPr>
                <w:rFonts w:ascii="BrowalliaUPC" w:hAnsi="BrowalliaUPC" w:cs="BrowalliaUPC"/>
                <w:sz w:val="26"/>
                <w:szCs w:val="26"/>
              </w:rPr>
            </w:pPr>
            <w:r w:rsidRPr="005C4392">
              <w:rPr>
                <w:rFonts w:ascii="BrowalliaUPC" w:hAnsi="BrowalliaUPC" w:cs="BrowalliaUPC"/>
                <w:sz w:val="26"/>
                <w:szCs w:val="26"/>
              </w:rPr>
              <w:t>9.9</w:t>
            </w:r>
          </w:p>
        </w:tc>
        <w:tc>
          <w:tcPr>
            <w:tcW w:w="1417" w:type="dxa"/>
            <w:vAlign w:val="bottom"/>
          </w:tcPr>
          <w:p w14:paraId="67D3E2E6" w14:textId="6CEC5745" w:rsidR="009402F7" w:rsidRPr="005C4392" w:rsidRDefault="00F20DCF" w:rsidP="009B281A">
            <w:pPr>
              <w:pBdr>
                <w:bottom w:val="single" w:sz="12" w:space="1" w:color="auto"/>
              </w:pBdr>
              <w:spacing w:line="360" w:lineRule="exact"/>
              <w:ind w:right="-18"/>
              <w:jc w:val="right"/>
              <w:rPr>
                <w:rFonts w:ascii="BrowalliaUPC" w:hAnsi="BrowalliaUPC" w:cs="BrowalliaUPC"/>
                <w:sz w:val="26"/>
                <w:szCs w:val="26"/>
                <w:cs/>
              </w:rPr>
            </w:pPr>
            <w:r w:rsidRPr="005C4392">
              <w:rPr>
                <w:rFonts w:ascii="BrowalliaUPC" w:hAnsi="BrowalliaUPC" w:cs="BrowalliaUPC"/>
                <w:sz w:val="26"/>
                <w:szCs w:val="26"/>
              </w:rPr>
              <w:t>27,245,995</w:t>
            </w:r>
          </w:p>
        </w:tc>
        <w:tc>
          <w:tcPr>
            <w:tcW w:w="1276" w:type="dxa"/>
            <w:vAlign w:val="bottom"/>
          </w:tcPr>
          <w:p w14:paraId="46B48E9C" w14:textId="00E68031" w:rsidR="009402F7" w:rsidRPr="005C4392" w:rsidRDefault="00442BE7" w:rsidP="00442BE7">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27,245,995</w:t>
            </w:r>
          </w:p>
        </w:tc>
      </w:tr>
    </w:tbl>
    <w:p w14:paraId="540252BF" w14:textId="77777777" w:rsidR="00CA074D" w:rsidRDefault="00CA074D" w:rsidP="00CA074D">
      <w:pPr>
        <w:pStyle w:val="ListParagraph"/>
        <w:tabs>
          <w:tab w:val="left" w:pos="540"/>
        </w:tabs>
        <w:jc w:val="thaiDistribute"/>
        <w:rPr>
          <w:rFonts w:ascii="BrowalliaUPC" w:hAnsi="BrowalliaUPC" w:cs="BrowalliaUPC"/>
          <w:sz w:val="26"/>
          <w:szCs w:val="26"/>
          <w:u w:val="single"/>
        </w:rPr>
        <w:sectPr w:rsidR="00CA074D" w:rsidSect="004456DE">
          <w:pgSz w:w="11907" w:h="16840" w:code="9"/>
          <w:pgMar w:top="1152" w:right="1382" w:bottom="1152" w:left="1152" w:header="720" w:footer="720" w:gutter="0"/>
          <w:paperSrc w:first="15" w:other="15"/>
          <w:pgNumType w:start="26"/>
          <w:cols w:space="720"/>
          <w:docGrid w:linePitch="381"/>
        </w:sectPr>
      </w:pPr>
    </w:p>
    <w:p w14:paraId="32C894D4" w14:textId="77777777" w:rsidR="00CA074D" w:rsidRDefault="00CA074D" w:rsidP="00CA074D">
      <w:pPr>
        <w:pStyle w:val="ListParagraph"/>
        <w:tabs>
          <w:tab w:val="left" w:pos="540"/>
        </w:tabs>
        <w:jc w:val="thaiDistribute"/>
        <w:rPr>
          <w:rFonts w:ascii="BrowalliaUPC" w:hAnsi="BrowalliaUPC" w:cs="BrowalliaUPC"/>
          <w:sz w:val="26"/>
          <w:szCs w:val="26"/>
          <w:u w:val="single"/>
        </w:rPr>
      </w:pPr>
    </w:p>
    <w:p w14:paraId="7DCF517D" w14:textId="17159A2E" w:rsidR="00574A3D" w:rsidRPr="005C4392" w:rsidRDefault="00574A3D"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Investments in Subsidiaries</w:t>
      </w:r>
    </w:p>
    <w:p w14:paraId="22C87FC2" w14:textId="77777777" w:rsidR="00442BE7" w:rsidRPr="005C4392" w:rsidRDefault="00442BE7" w:rsidP="00442BE7">
      <w:pPr>
        <w:tabs>
          <w:tab w:val="left" w:pos="540"/>
        </w:tabs>
        <w:spacing w:line="240" w:lineRule="atLeast"/>
        <w:jc w:val="thaiDistribute"/>
        <w:rPr>
          <w:rFonts w:ascii="BrowalliaUPC" w:hAnsi="BrowalliaUPC" w:cs="BrowalliaUPC"/>
          <w:b/>
          <w:bCs/>
          <w:sz w:val="26"/>
          <w:szCs w:val="26"/>
        </w:rPr>
      </w:pPr>
    </w:p>
    <w:tbl>
      <w:tblPr>
        <w:tblW w:w="9837" w:type="dxa"/>
        <w:tblInd w:w="360" w:type="dxa"/>
        <w:tblLayout w:type="fixed"/>
        <w:tblLook w:val="0000" w:firstRow="0" w:lastRow="0" w:firstColumn="0" w:lastColumn="0" w:noHBand="0" w:noVBand="0"/>
      </w:tblPr>
      <w:tblGrid>
        <w:gridCol w:w="6123"/>
        <w:gridCol w:w="1852"/>
        <w:gridCol w:w="1862"/>
      </w:tblGrid>
      <w:tr w:rsidR="00442BE7" w:rsidRPr="005C4392" w14:paraId="39F4A828" w14:textId="77777777" w:rsidTr="00DA3C7E">
        <w:trPr>
          <w:trHeight w:val="60"/>
          <w:tblHeader/>
        </w:trPr>
        <w:tc>
          <w:tcPr>
            <w:tcW w:w="6123" w:type="dxa"/>
            <w:tcBorders>
              <w:top w:val="nil"/>
              <w:left w:val="nil"/>
              <w:bottom w:val="nil"/>
              <w:right w:val="nil"/>
            </w:tcBorders>
          </w:tcPr>
          <w:p w14:paraId="192299F4" w14:textId="77777777" w:rsidR="00442BE7" w:rsidRPr="005C4392" w:rsidRDefault="00442BE7" w:rsidP="009B281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714" w:type="dxa"/>
            <w:gridSpan w:val="2"/>
            <w:tcBorders>
              <w:top w:val="nil"/>
              <w:left w:val="nil"/>
              <w:bottom w:val="nil"/>
              <w:right w:val="nil"/>
            </w:tcBorders>
          </w:tcPr>
          <w:p w14:paraId="5F78D79E" w14:textId="5D84CADB" w:rsidR="00442BE7" w:rsidRPr="005C4392" w:rsidRDefault="00442BE7"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rtl/>
                <w:cs/>
                <w:lang w:eastAsia="th-TH"/>
              </w:rPr>
            </w:pPr>
            <w:r w:rsidRPr="005C4392">
              <w:rPr>
                <w:rFonts w:ascii="BrowalliaUPC" w:hAnsi="BrowalliaUPC" w:cs="BrowalliaUPC"/>
                <w:snapToGrid w:val="0"/>
                <w:sz w:val="26"/>
                <w:szCs w:val="26"/>
                <w:lang w:eastAsia="th-TH"/>
              </w:rPr>
              <w:t xml:space="preserve">Separate </w:t>
            </w:r>
          </w:p>
        </w:tc>
      </w:tr>
      <w:tr w:rsidR="00442BE7" w:rsidRPr="005C4392" w14:paraId="0815C3A7" w14:textId="77777777" w:rsidTr="00DA3C7E">
        <w:trPr>
          <w:trHeight w:val="246"/>
          <w:tblHeader/>
        </w:trPr>
        <w:tc>
          <w:tcPr>
            <w:tcW w:w="6123" w:type="dxa"/>
            <w:tcBorders>
              <w:top w:val="nil"/>
              <w:left w:val="nil"/>
              <w:bottom w:val="nil"/>
              <w:right w:val="nil"/>
            </w:tcBorders>
          </w:tcPr>
          <w:p w14:paraId="79E3E59D" w14:textId="77777777" w:rsidR="00442BE7" w:rsidRPr="005C4392" w:rsidRDefault="00442BE7" w:rsidP="009B281A">
            <w:pPr>
              <w:tabs>
                <w:tab w:val="left" w:pos="162"/>
              </w:tabs>
              <w:spacing w:line="320" w:lineRule="exact"/>
              <w:ind w:right="-108"/>
              <w:rPr>
                <w:rFonts w:ascii="BrowalliaUPC" w:hAnsi="BrowalliaUPC" w:cs="BrowalliaUPC"/>
                <w:snapToGrid w:val="0"/>
                <w:sz w:val="26"/>
                <w:szCs w:val="26"/>
                <w:cs/>
                <w:lang w:eastAsia="th-TH"/>
              </w:rPr>
            </w:pPr>
          </w:p>
        </w:tc>
        <w:tc>
          <w:tcPr>
            <w:tcW w:w="1852" w:type="dxa"/>
            <w:tcBorders>
              <w:top w:val="nil"/>
              <w:left w:val="nil"/>
              <w:bottom w:val="nil"/>
              <w:right w:val="nil"/>
            </w:tcBorders>
          </w:tcPr>
          <w:p w14:paraId="36ECA522" w14:textId="77777777" w:rsidR="00442BE7" w:rsidRPr="005C4392" w:rsidRDefault="00442BE7" w:rsidP="009B281A">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2023</w:t>
            </w:r>
          </w:p>
        </w:tc>
        <w:tc>
          <w:tcPr>
            <w:tcW w:w="1862" w:type="dxa"/>
            <w:tcBorders>
              <w:top w:val="nil"/>
              <w:left w:val="nil"/>
              <w:bottom w:val="nil"/>
              <w:right w:val="nil"/>
            </w:tcBorders>
          </w:tcPr>
          <w:p w14:paraId="2F87CED0" w14:textId="77777777" w:rsidR="00442BE7" w:rsidRPr="005C4392" w:rsidRDefault="00442BE7" w:rsidP="009B281A">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2022</w:t>
            </w:r>
          </w:p>
        </w:tc>
      </w:tr>
      <w:tr w:rsidR="00442BE7" w:rsidRPr="005C4392" w14:paraId="18A82EE5" w14:textId="77777777" w:rsidTr="00DA3C7E">
        <w:trPr>
          <w:trHeight w:val="303"/>
        </w:trPr>
        <w:tc>
          <w:tcPr>
            <w:tcW w:w="6123" w:type="dxa"/>
            <w:tcBorders>
              <w:top w:val="nil"/>
              <w:left w:val="nil"/>
              <w:bottom w:val="nil"/>
              <w:right w:val="nil"/>
            </w:tcBorders>
            <w:vAlign w:val="center"/>
          </w:tcPr>
          <w:p w14:paraId="45FF9916" w14:textId="77777777" w:rsidR="00442BE7" w:rsidRPr="005C4392" w:rsidRDefault="00442BE7" w:rsidP="009B281A">
            <w:pPr>
              <w:tabs>
                <w:tab w:val="left" w:pos="162"/>
              </w:tabs>
              <w:spacing w:line="320" w:lineRule="exact"/>
              <w:ind w:right="-108"/>
              <w:rPr>
                <w:rFonts w:ascii="BrowalliaUPC" w:hAnsi="BrowalliaUPC" w:cs="BrowalliaUPC"/>
                <w:snapToGrid w:val="0"/>
                <w:sz w:val="26"/>
                <w:szCs w:val="26"/>
                <w:lang w:eastAsia="th-TH"/>
              </w:rPr>
            </w:pPr>
          </w:p>
        </w:tc>
        <w:tc>
          <w:tcPr>
            <w:tcW w:w="1852" w:type="dxa"/>
            <w:tcBorders>
              <w:top w:val="nil"/>
              <w:left w:val="nil"/>
              <w:bottom w:val="nil"/>
              <w:right w:val="nil"/>
            </w:tcBorders>
            <w:vAlign w:val="bottom"/>
          </w:tcPr>
          <w:p w14:paraId="79A0BC67" w14:textId="77777777" w:rsidR="00442BE7" w:rsidRPr="005C4392" w:rsidRDefault="00442BE7" w:rsidP="009B281A">
            <w:pPr>
              <w:spacing w:line="320" w:lineRule="exact"/>
              <w:ind w:right="-36"/>
              <w:jc w:val="right"/>
              <w:rPr>
                <w:rFonts w:ascii="BrowalliaUPC" w:hAnsi="BrowalliaUPC" w:cs="BrowalliaUPC"/>
                <w:sz w:val="26"/>
                <w:szCs w:val="26"/>
              </w:rPr>
            </w:pPr>
          </w:p>
        </w:tc>
        <w:tc>
          <w:tcPr>
            <w:tcW w:w="1862" w:type="dxa"/>
            <w:tcBorders>
              <w:top w:val="nil"/>
              <w:left w:val="nil"/>
              <w:bottom w:val="nil"/>
              <w:right w:val="nil"/>
            </w:tcBorders>
            <w:vAlign w:val="bottom"/>
          </w:tcPr>
          <w:p w14:paraId="2668AC56" w14:textId="77777777" w:rsidR="00442BE7" w:rsidRPr="005C4392" w:rsidRDefault="00442BE7" w:rsidP="009B281A">
            <w:pPr>
              <w:spacing w:line="320" w:lineRule="exact"/>
              <w:ind w:right="-36"/>
              <w:jc w:val="right"/>
              <w:rPr>
                <w:rFonts w:ascii="BrowalliaUPC" w:hAnsi="BrowalliaUPC" w:cs="BrowalliaUPC"/>
                <w:sz w:val="26"/>
                <w:szCs w:val="26"/>
              </w:rPr>
            </w:pPr>
          </w:p>
        </w:tc>
      </w:tr>
      <w:tr w:rsidR="005C4A11" w:rsidRPr="005C4392" w14:paraId="104FF1AA" w14:textId="77777777" w:rsidTr="00DA3C7E">
        <w:trPr>
          <w:trHeight w:val="291"/>
        </w:trPr>
        <w:tc>
          <w:tcPr>
            <w:tcW w:w="6123" w:type="dxa"/>
            <w:tcBorders>
              <w:top w:val="nil"/>
              <w:left w:val="nil"/>
              <w:bottom w:val="nil"/>
              <w:right w:val="nil"/>
            </w:tcBorders>
          </w:tcPr>
          <w:p w14:paraId="071BBDE5" w14:textId="0CEAB2F6" w:rsidR="005C4A11" w:rsidRPr="005C4392" w:rsidRDefault="005C4A11" w:rsidP="005C4A11">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Cost</w:t>
            </w:r>
          </w:p>
        </w:tc>
        <w:tc>
          <w:tcPr>
            <w:tcW w:w="1852" w:type="dxa"/>
            <w:tcBorders>
              <w:top w:val="nil"/>
              <w:left w:val="nil"/>
              <w:bottom w:val="nil"/>
              <w:right w:val="nil"/>
            </w:tcBorders>
            <w:shd w:val="clear" w:color="auto" w:fill="auto"/>
          </w:tcPr>
          <w:p w14:paraId="4E509E3B" w14:textId="2AA3107E" w:rsidR="005C4A11" w:rsidRPr="005C4392" w:rsidRDefault="00F20DCF" w:rsidP="005C4A11">
            <w:pPr>
              <w:spacing w:line="380" w:lineRule="exact"/>
              <w:jc w:val="right"/>
              <w:rPr>
                <w:rFonts w:ascii="BrowalliaUPC" w:hAnsi="BrowalliaUPC" w:cs="BrowalliaUPC"/>
                <w:sz w:val="26"/>
                <w:szCs w:val="26"/>
              </w:rPr>
            </w:pPr>
            <w:r w:rsidRPr="005C4392">
              <w:rPr>
                <w:rFonts w:ascii="BrowalliaUPC" w:hAnsi="BrowalliaUPC" w:cs="BrowalliaUPC"/>
                <w:sz w:val="26"/>
                <w:szCs w:val="26"/>
              </w:rPr>
              <w:t>738,499,700</w:t>
            </w:r>
          </w:p>
        </w:tc>
        <w:tc>
          <w:tcPr>
            <w:tcW w:w="1862" w:type="dxa"/>
            <w:tcBorders>
              <w:top w:val="nil"/>
              <w:left w:val="nil"/>
              <w:bottom w:val="nil"/>
              <w:right w:val="nil"/>
            </w:tcBorders>
          </w:tcPr>
          <w:p w14:paraId="05D32570" w14:textId="51DC851C" w:rsidR="005C4A11" w:rsidRPr="005C4392" w:rsidRDefault="005C4A11" w:rsidP="005C4A11">
            <w:pPr>
              <w:spacing w:line="380" w:lineRule="exact"/>
              <w:jc w:val="right"/>
              <w:rPr>
                <w:rFonts w:ascii="BrowalliaUPC" w:hAnsi="BrowalliaUPC" w:cs="BrowalliaUPC"/>
                <w:sz w:val="26"/>
                <w:szCs w:val="26"/>
              </w:rPr>
            </w:pPr>
            <w:r w:rsidRPr="005C4392">
              <w:rPr>
                <w:rFonts w:ascii="BrowalliaUPC" w:hAnsi="BrowalliaUPC" w:cs="BrowalliaUPC"/>
                <w:sz w:val="26"/>
                <w:szCs w:val="26"/>
              </w:rPr>
              <w:t>599,999,700</w:t>
            </w:r>
          </w:p>
        </w:tc>
      </w:tr>
      <w:tr w:rsidR="005C4A11" w:rsidRPr="005C4392" w14:paraId="51F34E20" w14:textId="77777777" w:rsidTr="00DA3C7E">
        <w:trPr>
          <w:trHeight w:val="337"/>
        </w:trPr>
        <w:tc>
          <w:tcPr>
            <w:tcW w:w="6123" w:type="dxa"/>
            <w:tcBorders>
              <w:top w:val="nil"/>
              <w:left w:val="nil"/>
              <w:bottom w:val="nil"/>
              <w:right w:val="nil"/>
            </w:tcBorders>
          </w:tcPr>
          <w:p w14:paraId="65F6AE2B" w14:textId="0E864A6C" w:rsidR="005C4A11" w:rsidRPr="005C4392" w:rsidRDefault="005C4A11" w:rsidP="005C4A11">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Less Allowance for impairment of investment</w:t>
            </w:r>
          </w:p>
        </w:tc>
        <w:tc>
          <w:tcPr>
            <w:tcW w:w="1852" w:type="dxa"/>
            <w:tcBorders>
              <w:top w:val="nil"/>
              <w:left w:val="nil"/>
              <w:bottom w:val="nil"/>
              <w:right w:val="nil"/>
            </w:tcBorders>
            <w:shd w:val="clear" w:color="auto" w:fill="auto"/>
          </w:tcPr>
          <w:p w14:paraId="4384964A" w14:textId="38829B77" w:rsidR="005C4A11" w:rsidRPr="005C4392" w:rsidRDefault="00F20DCF" w:rsidP="005C4A1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(317,060,953)</w:t>
            </w:r>
          </w:p>
        </w:tc>
        <w:tc>
          <w:tcPr>
            <w:tcW w:w="1862" w:type="dxa"/>
            <w:tcBorders>
              <w:top w:val="nil"/>
              <w:left w:val="nil"/>
              <w:bottom w:val="nil"/>
              <w:right w:val="nil"/>
            </w:tcBorders>
          </w:tcPr>
          <w:p w14:paraId="50867996" w14:textId="45BB4084" w:rsidR="005C4A11" w:rsidRPr="005C4392" w:rsidRDefault="005C4A11" w:rsidP="005C4A11">
            <w:pPr>
              <w:pBdr>
                <w:bottom w:val="single" w:sz="4"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(297,345,336)</w:t>
            </w:r>
          </w:p>
        </w:tc>
      </w:tr>
      <w:tr w:rsidR="005C4A11" w:rsidRPr="005C4392" w14:paraId="5FCD1794" w14:textId="77777777" w:rsidTr="00DA3C7E">
        <w:trPr>
          <w:trHeight w:val="337"/>
        </w:trPr>
        <w:tc>
          <w:tcPr>
            <w:tcW w:w="6123" w:type="dxa"/>
            <w:tcBorders>
              <w:top w:val="nil"/>
              <w:left w:val="nil"/>
              <w:bottom w:val="nil"/>
              <w:right w:val="nil"/>
            </w:tcBorders>
          </w:tcPr>
          <w:p w14:paraId="7E090B45" w14:textId="7F7B14D7" w:rsidR="005C4A11" w:rsidRPr="005C4392" w:rsidRDefault="005C4A11" w:rsidP="005C4A1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Net book value</w:t>
            </w:r>
          </w:p>
        </w:tc>
        <w:tc>
          <w:tcPr>
            <w:tcW w:w="1852" w:type="dxa"/>
            <w:tcBorders>
              <w:top w:val="nil"/>
              <w:left w:val="nil"/>
              <w:bottom w:val="nil"/>
              <w:right w:val="nil"/>
            </w:tcBorders>
            <w:shd w:val="clear" w:color="auto" w:fill="auto"/>
            <w:vAlign w:val="bottom"/>
          </w:tcPr>
          <w:p w14:paraId="3C025A9D" w14:textId="75EFF298" w:rsidR="005C4A11" w:rsidRPr="005C4392" w:rsidRDefault="00F20DCF" w:rsidP="005C4A1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421,438,747</w:t>
            </w:r>
          </w:p>
        </w:tc>
        <w:tc>
          <w:tcPr>
            <w:tcW w:w="1862" w:type="dxa"/>
            <w:tcBorders>
              <w:top w:val="nil"/>
              <w:left w:val="nil"/>
              <w:bottom w:val="nil"/>
              <w:right w:val="nil"/>
            </w:tcBorders>
          </w:tcPr>
          <w:p w14:paraId="415B1F50" w14:textId="09AFF743" w:rsidR="005C4A11" w:rsidRPr="005C4392" w:rsidRDefault="005C4A11" w:rsidP="005C4A1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302,654,364</w:t>
            </w:r>
          </w:p>
        </w:tc>
      </w:tr>
    </w:tbl>
    <w:p w14:paraId="14953092" w14:textId="77777777" w:rsidR="00A63750" w:rsidRPr="005C4392" w:rsidRDefault="00A63750" w:rsidP="00127B77">
      <w:pPr>
        <w:tabs>
          <w:tab w:val="left" w:pos="540"/>
        </w:tabs>
        <w:spacing w:line="240" w:lineRule="atLeast"/>
        <w:jc w:val="thaiDistribute"/>
        <w:rPr>
          <w:rFonts w:ascii="BrowalliaUPC" w:hAnsi="BrowalliaUPC" w:cs="BrowalliaUPC"/>
          <w:b/>
          <w:bCs/>
          <w:sz w:val="26"/>
          <w:szCs w:val="26"/>
        </w:rPr>
      </w:pPr>
    </w:p>
    <w:p w14:paraId="15527D18" w14:textId="4C1EE125" w:rsidR="00127B77" w:rsidRPr="005C4392" w:rsidRDefault="00127B77" w:rsidP="00127B77">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Movement of investments in subsidiaries for the year ended 31 December 2023 and 2022 are as follows:</w:t>
      </w:r>
    </w:p>
    <w:p w14:paraId="42609052" w14:textId="77777777" w:rsidR="00127B77" w:rsidRPr="005C4392" w:rsidRDefault="00127B77" w:rsidP="00127B77">
      <w:pPr>
        <w:tabs>
          <w:tab w:val="left" w:pos="540"/>
        </w:tabs>
        <w:spacing w:line="240" w:lineRule="atLeast"/>
        <w:ind w:left="540"/>
        <w:rPr>
          <w:rFonts w:ascii="BrowalliaUPC" w:hAnsi="BrowalliaUPC" w:cs="BrowalliaUPC"/>
          <w:sz w:val="26"/>
          <w:szCs w:val="26"/>
        </w:rPr>
      </w:pPr>
    </w:p>
    <w:p w14:paraId="2D712ABC" w14:textId="77777777" w:rsidR="005C4A11" w:rsidRPr="005C4392" w:rsidRDefault="005C4A11" w:rsidP="00127B77">
      <w:pPr>
        <w:tabs>
          <w:tab w:val="left" w:pos="540"/>
        </w:tabs>
        <w:spacing w:line="240" w:lineRule="atLeast"/>
        <w:ind w:left="540"/>
        <w:rPr>
          <w:rFonts w:ascii="BrowalliaUPC" w:hAnsi="BrowalliaUPC" w:cs="BrowalliaUPC"/>
          <w:sz w:val="26"/>
          <w:szCs w:val="26"/>
        </w:rPr>
      </w:pPr>
    </w:p>
    <w:p w14:paraId="1BDC64E1" w14:textId="77777777" w:rsidR="005C4A11" w:rsidRPr="005C4392" w:rsidRDefault="005C4A11" w:rsidP="00127B77">
      <w:pPr>
        <w:tabs>
          <w:tab w:val="left" w:pos="540"/>
        </w:tabs>
        <w:spacing w:line="240" w:lineRule="atLeast"/>
        <w:ind w:left="540"/>
        <w:rPr>
          <w:rFonts w:ascii="BrowalliaUPC" w:hAnsi="BrowalliaUPC" w:cs="BrowalliaUPC"/>
          <w:sz w:val="26"/>
          <w:szCs w:val="26"/>
        </w:rPr>
      </w:pPr>
    </w:p>
    <w:tbl>
      <w:tblPr>
        <w:tblW w:w="9851" w:type="dxa"/>
        <w:tblInd w:w="360" w:type="dxa"/>
        <w:tblLayout w:type="fixed"/>
        <w:tblLook w:val="0000" w:firstRow="0" w:lastRow="0" w:firstColumn="0" w:lastColumn="0" w:noHBand="0" w:noVBand="0"/>
      </w:tblPr>
      <w:tblGrid>
        <w:gridCol w:w="6132"/>
        <w:gridCol w:w="1855"/>
        <w:gridCol w:w="1864"/>
      </w:tblGrid>
      <w:tr w:rsidR="005C4A11" w:rsidRPr="005C4392" w14:paraId="7E8BE9C2" w14:textId="77777777" w:rsidTr="009B281A">
        <w:trPr>
          <w:trHeight w:val="64"/>
          <w:tblHeader/>
        </w:trPr>
        <w:tc>
          <w:tcPr>
            <w:tcW w:w="6132" w:type="dxa"/>
            <w:tcBorders>
              <w:top w:val="nil"/>
              <w:left w:val="nil"/>
              <w:bottom w:val="nil"/>
              <w:right w:val="nil"/>
            </w:tcBorders>
          </w:tcPr>
          <w:p w14:paraId="2576E91C" w14:textId="77777777" w:rsidR="005C4A11" w:rsidRPr="005C4392" w:rsidRDefault="005C4A11" w:rsidP="009B281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719" w:type="dxa"/>
            <w:gridSpan w:val="2"/>
            <w:tcBorders>
              <w:top w:val="nil"/>
              <w:left w:val="nil"/>
              <w:bottom w:val="nil"/>
              <w:right w:val="nil"/>
            </w:tcBorders>
          </w:tcPr>
          <w:p w14:paraId="5DD99091" w14:textId="4A671484" w:rsidR="005C4A11" w:rsidRPr="005C4392" w:rsidRDefault="005C4A11" w:rsidP="009B281A">
            <w:pPr>
              <w:pBdr>
                <w:bottom w:val="single" w:sz="4" w:space="1" w:color="auto"/>
              </w:pBdr>
              <w:tabs>
                <w:tab w:val="left" w:pos="396"/>
              </w:tabs>
              <w:spacing w:line="320" w:lineRule="exact"/>
              <w:ind w:left="-9" w:firstLine="9"/>
              <w:jc w:val="center"/>
              <w:rPr>
                <w:rFonts w:ascii="BrowalliaUPC" w:hAnsi="BrowalliaUPC" w:cs="BrowalliaUPC"/>
                <w:snapToGrid w:val="0"/>
                <w:sz w:val="26"/>
                <w:szCs w:val="26"/>
                <w:rtl/>
                <w:cs/>
                <w:lang w:eastAsia="th-TH"/>
              </w:rPr>
            </w:pPr>
            <w:r w:rsidRPr="005C4392">
              <w:rPr>
                <w:rFonts w:ascii="BrowalliaUPC" w:hAnsi="BrowalliaUPC" w:cs="BrowalliaUPC"/>
                <w:snapToGrid w:val="0"/>
                <w:sz w:val="26"/>
                <w:szCs w:val="26"/>
                <w:lang w:eastAsia="th-TH"/>
              </w:rPr>
              <w:t xml:space="preserve">Separate </w:t>
            </w:r>
          </w:p>
        </w:tc>
      </w:tr>
      <w:tr w:rsidR="005C4A11" w:rsidRPr="005C4392" w14:paraId="3BF5DE4B" w14:textId="77777777" w:rsidTr="009B281A">
        <w:trPr>
          <w:trHeight w:val="258"/>
          <w:tblHeader/>
        </w:trPr>
        <w:tc>
          <w:tcPr>
            <w:tcW w:w="6132" w:type="dxa"/>
            <w:tcBorders>
              <w:top w:val="nil"/>
              <w:left w:val="nil"/>
              <w:bottom w:val="nil"/>
              <w:right w:val="nil"/>
            </w:tcBorders>
          </w:tcPr>
          <w:p w14:paraId="5893A492" w14:textId="77777777" w:rsidR="005C4A11" w:rsidRPr="005C4392" w:rsidRDefault="005C4A11" w:rsidP="009B281A">
            <w:pPr>
              <w:tabs>
                <w:tab w:val="left" w:pos="162"/>
              </w:tabs>
              <w:spacing w:line="320" w:lineRule="exact"/>
              <w:ind w:right="-108"/>
              <w:rPr>
                <w:rFonts w:ascii="BrowalliaUPC" w:hAnsi="BrowalliaUPC" w:cs="BrowalliaUPC"/>
                <w:snapToGrid w:val="0"/>
                <w:sz w:val="26"/>
                <w:szCs w:val="26"/>
                <w:cs/>
                <w:lang w:eastAsia="th-TH"/>
              </w:rPr>
            </w:pPr>
          </w:p>
        </w:tc>
        <w:tc>
          <w:tcPr>
            <w:tcW w:w="1855" w:type="dxa"/>
            <w:tcBorders>
              <w:top w:val="nil"/>
              <w:left w:val="nil"/>
              <w:bottom w:val="nil"/>
              <w:right w:val="nil"/>
            </w:tcBorders>
          </w:tcPr>
          <w:p w14:paraId="331D60DD" w14:textId="77777777" w:rsidR="005C4A11" w:rsidRPr="005C4392" w:rsidRDefault="005C4A11" w:rsidP="009B281A">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2023</w:t>
            </w:r>
          </w:p>
        </w:tc>
        <w:tc>
          <w:tcPr>
            <w:tcW w:w="1864" w:type="dxa"/>
            <w:tcBorders>
              <w:top w:val="nil"/>
              <w:left w:val="nil"/>
              <w:bottom w:val="nil"/>
              <w:right w:val="nil"/>
            </w:tcBorders>
          </w:tcPr>
          <w:p w14:paraId="0919C060" w14:textId="77777777" w:rsidR="005C4A11" w:rsidRPr="005C4392" w:rsidRDefault="005C4A11" w:rsidP="009B281A">
            <w:pPr>
              <w:pBdr>
                <w:bottom w:val="single" w:sz="4" w:space="1" w:color="auto"/>
              </w:pBdr>
              <w:spacing w:line="380" w:lineRule="exact"/>
              <w:ind w:left="-39" w:right="-6" w:hanging="12"/>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2022</w:t>
            </w:r>
          </w:p>
        </w:tc>
      </w:tr>
      <w:tr w:rsidR="005C4A11" w:rsidRPr="005C4392" w14:paraId="241FB14A" w14:textId="77777777" w:rsidTr="009B281A">
        <w:trPr>
          <w:trHeight w:val="317"/>
        </w:trPr>
        <w:tc>
          <w:tcPr>
            <w:tcW w:w="6132" w:type="dxa"/>
            <w:tcBorders>
              <w:top w:val="nil"/>
              <w:left w:val="nil"/>
              <w:bottom w:val="nil"/>
              <w:right w:val="nil"/>
            </w:tcBorders>
            <w:vAlign w:val="center"/>
          </w:tcPr>
          <w:p w14:paraId="625DBEA8" w14:textId="77777777" w:rsidR="005C4A11" w:rsidRPr="005C4392" w:rsidRDefault="005C4A11" w:rsidP="009B281A">
            <w:pPr>
              <w:tabs>
                <w:tab w:val="left" w:pos="162"/>
              </w:tabs>
              <w:spacing w:line="320" w:lineRule="exact"/>
              <w:ind w:right="-108"/>
              <w:rPr>
                <w:rFonts w:ascii="BrowalliaUPC" w:hAnsi="BrowalliaUPC" w:cs="BrowalliaUPC"/>
                <w:snapToGrid w:val="0"/>
                <w:sz w:val="26"/>
                <w:szCs w:val="26"/>
                <w:lang w:eastAsia="th-TH"/>
              </w:rPr>
            </w:pPr>
          </w:p>
        </w:tc>
        <w:tc>
          <w:tcPr>
            <w:tcW w:w="1855" w:type="dxa"/>
            <w:tcBorders>
              <w:top w:val="nil"/>
              <w:left w:val="nil"/>
              <w:bottom w:val="nil"/>
              <w:right w:val="nil"/>
            </w:tcBorders>
            <w:vAlign w:val="bottom"/>
          </w:tcPr>
          <w:p w14:paraId="416823F3" w14:textId="77777777" w:rsidR="005C4A11" w:rsidRPr="005C4392" w:rsidRDefault="005C4A11" w:rsidP="009B281A">
            <w:pPr>
              <w:spacing w:line="320" w:lineRule="exact"/>
              <w:ind w:right="-36"/>
              <w:jc w:val="right"/>
              <w:rPr>
                <w:rFonts w:ascii="BrowalliaUPC" w:hAnsi="BrowalliaUPC" w:cs="BrowalliaUPC"/>
                <w:sz w:val="26"/>
                <w:szCs w:val="26"/>
              </w:rPr>
            </w:pPr>
          </w:p>
        </w:tc>
        <w:tc>
          <w:tcPr>
            <w:tcW w:w="1864" w:type="dxa"/>
            <w:tcBorders>
              <w:top w:val="nil"/>
              <w:left w:val="nil"/>
              <w:bottom w:val="nil"/>
              <w:right w:val="nil"/>
            </w:tcBorders>
            <w:vAlign w:val="bottom"/>
          </w:tcPr>
          <w:p w14:paraId="5337F0DA" w14:textId="77777777" w:rsidR="005C4A11" w:rsidRPr="005C4392" w:rsidRDefault="005C4A11" w:rsidP="009B281A">
            <w:pPr>
              <w:spacing w:line="320" w:lineRule="exact"/>
              <w:ind w:right="-36"/>
              <w:jc w:val="right"/>
              <w:rPr>
                <w:rFonts w:ascii="BrowalliaUPC" w:hAnsi="BrowalliaUPC" w:cs="BrowalliaUPC"/>
                <w:sz w:val="26"/>
                <w:szCs w:val="26"/>
              </w:rPr>
            </w:pPr>
          </w:p>
        </w:tc>
      </w:tr>
      <w:tr w:rsidR="005C4A11" w:rsidRPr="005C4392" w14:paraId="12468978" w14:textId="77777777" w:rsidTr="009B281A">
        <w:trPr>
          <w:trHeight w:val="305"/>
        </w:trPr>
        <w:tc>
          <w:tcPr>
            <w:tcW w:w="6132" w:type="dxa"/>
            <w:tcBorders>
              <w:top w:val="nil"/>
              <w:left w:val="nil"/>
              <w:bottom w:val="nil"/>
              <w:right w:val="nil"/>
            </w:tcBorders>
          </w:tcPr>
          <w:p w14:paraId="6EE13268" w14:textId="33BF5EB0" w:rsidR="005C4A11" w:rsidRPr="005C4392" w:rsidRDefault="005C4A11" w:rsidP="005C4A11">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Balances as at 1 January</w:t>
            </w:r>
          </w:p>
        </w:tc>
        <w:tc>
          <w:tcPr>
            <w:tcW w:w="1855" w:type="dxa"/>
            <w:tcBorders>
              <w:top w:val="nil"/>
              <w:left w:val="nil"/>
              <w:bottom w:val="nil"/>
              <w:right w:val="nil"/>
            </w:tcBorders>
            <w:shd w:val="clear" w:color="auto" w:fill="auto"/>
          </w:tcPr>
          <w:p w14:paraId="5057A768" w14:textId="19F6649C" w:rsidR="005C4A11" w:rsidRPr="005C4392" w:rsidRDefault="00F20DCF" w:rsidP="005C4A11">
            <w:pPr>
              <w:spacing w:line="380" w:lineRule="exact"/>
              <w:jc w:val="right"/>
              <w:rPr>
                <w:rFonts w:ascii="BrowalliaUPC" w:hAnsi="BrowalliaUPC" w:cs="BrowalliaUPC"/>
                <w:sz w:val="26"/>
                <w:szCs w:val="26"/>
              </w:rPr>
            </w:pPr>
            <w:r w:rsidRPr="005C4392">
              <w:rPr>
                <w:rFonts w:ascii="BrowalliaUPC" w:hAnsi="BrowalliaUPC" w:cs="BrowalliaUPC"/>
                <w:sz w:val="26"/>
                <w:szCs w:val="26"/>
              </w:rPr>
              <w:t>302,654,364</w:t>
            </w:r>
          </w:p>
        </w:tc>
        <w:tc>
          <w:tcPr>
            <w:tcW w:w="1864" w:type="dxa"/>
            <w:tcBorders>
              <w:top w:val="nil"/>
              <w:left w:val="nil"/>
              <w:bottom w:val="nil"/>
              <w:right w:val="nil"/>
            </w:tcBorders>
          </w:tcPr>
          <w:p w14:paraId="4DBE22B6" w14:textId="24C1183D" w:rsidR="005C4A11" w:rsidRPr="005C4392" w:rsidRDefault="005C4A11" w:rsidP="005C4A11">
            <w:pPr>
              <w:spacing w:line="380" w:lineRule="exact"/>
              <w:jc w:val="right"/>
              <w:rPr>
                <w:rFonts w:ascii="BrowalliaUPC" w:hAnsi="BrowalliaUPC" w:cs="BrowalliaUPC"/>
                <w:sz w:val="26"/>
                <w:szCs w:val="26"/>
              </w:rPr>
            </w:pPr>
            <w:r w:rsidRPr="005C4392">
              <w:rPr>
                <w:rFonts w:ascii="BrowalliaUPC" w:hAnsi="BrowalliaUPC" w:cs="BrowalliaUPC"/>
                <w:sz w:val="26"/>
                <w:szCs w:val="26"/>
              </w:rPr>
              <w:t>771,204,289</w:t>
            </w:r>
          </w:p>
        </w:tc>
      </w:tr>
      <w:tr w:rsidR="005C4A11" w:rsidRPr="005C4392" w14:paraId="6E435A0A" w14:textId="77777777" w:rsidTr="009B281A">
        <w:trPr>
          <w:trHeight w:val="305"/>
        </w:trPr>
        <w:tc>
          <w:tcPr>
            <w:tcW w:w="6132" w:type="dxa"/>
            <w:tcBorders>
              <w:top w:val="nil"/>
              <w:left w:val="nil"/>
              <w:bottom w:val="nil"/>
              <w:right w:val="nil"/>
            </w:tcBorders>
          </w:tcPr>
          <w:p w14:paraId="49AA4BBA" w14:textId="0FF45107" w:rsidR="005C4A11" w:rsidRPr="005C4392" w:rsidRDefault="005C4A11" w:rsidP="005C4A1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Additional investment</w:t>
            </w:r>
          </w:p>
        </w:tc>
        <w:tc>
          <w:tcPr>
            <w:tcW w:w="1855" w:type="dxa"/>
            <w:tcBorders>
              <w:top w:val="nil"/>
              <w:left w:val="nil"/>
              <w:bottom w:val="nil"/>
              <w:right w:val="nil"/>
            </w:tcBorders>
            <w:shd w:val="clear" w:color="auto" w:fill="auto"/>
          </w:tcPr>
          <w:p w14:paraId="2527E827" w14:textId="78991028" w:rsidR="005C4A11" w:rsidRPr="005C4392" w:rsidRDefault="00F20DCF" w:rsidP="005C4A11">
            <w:pPr>
              <w:spacing w:line="380" w:lineRule="exact"/>
              <w:jc w:val="right"/>
              <w:rPr>
                <w:rFonts w:ascii="BrowalliaUPC" w:hAnsi="BrowalliaUPC" w:cs="BrowalliaUPC"/>
                <w:sz w:val="26"/>
                <w:szCs w:val="26"/>
              </w:rPr>
            </w:pPr>
            <w:r w:rsidRPr="005C4392">
              <w:rPr>
                <w:rFonts w:ascii="BrowalliaUPC" w:hAnsi="BrowalliaUPC" w:cs="BrowalliaUPC"/>
                <w:sz w:val="26"/>
                <w:szCs w:val="26"/>
              </w:rPr>
              <w:t>138,500,000</w:t>
            </w:r>
          </w:p>
        </w:tc>
        <w:tc>
          <w:tcPr>
            <w:tcW w:w="1864" w:type="dxa"/>
            <w:tcBorders>
              <w:top w:val="nil"/>
              <w:left w:val="nil"/>
              <w:bottom w:val="nil"/>
              <w:right w:val="nil"/>
            </w:tcBorders>
          </w:tcPr>
          <w:p w14:paraId="0701E1E2" w14:textId="1ECB9DBA" w:rsidR="005C4A11" w:rsidRPr="005C4392" w:rsidRDefault="005C4A11" w:rsidP="005C4A11">
            <w:pPr>
              <w:spacing w:line="380" w:lineRule="exact"/>
              <w:jc w:val="right"/>
              <w:rPr>
                <w:rFonts w:ascii="BrowalliaUPC" w:hAnsi="BrowalliaUPC" w:cs="BrowalliaUPC"/>
                <w:sz w:val="26"/>
                <w:szCs w:val="26"/>
              </w:rPr>
            </w:pPr>
            <w:r w:rsidRPr="005C4392">
              <w:rPr>
                <w:rFonts w:ascii="BrowalliaUPC" w:hAnsi="BrowalliaUPC" w:cs="BrowalliaUPC"/>
                <w:sz w:val="26"/>
                <w:szCs w:val="26"/>
              </w:rPr>
              <w:t>576,636,000</w:t>
            </w:r>
          </w:p>
        </w:tc>
      </w:tr>
      <w:tr w:rsidR="005C4A11" w:rsidRPr="005C4392" w14:paraId="0C897045" w14:textId="77777777" w:rsidTr="009B281A">
        <w:trPr>
          <w:trHeight w:val="305"/>
        </w:trPr>
        <w:tc>
          <w:tcPr>
            <w:tcW w:w="6132" w:type="dxa"/>
            <w:tcBorders>
              <w:top w:val="nil"/>
              <w:left w:val="nil"/>
              <w:bottom w:val="nil"/>
              <w:right w:val="nil"/>
            </w:tcBorders>
          </w:tcPr>
          <w:p w14:paraId="360A5DB3" w14:textId="1B4B481E" w:rsidR="005C4A11" w:rsidRPr="005C4392" w:rsidRDefault="005C4A11" w:rsidP="005C4A1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Disposal of investment in subsidiaries</w:t>
            </w:r>
          </w:p>
        </w:tc>
        <w:tc>
          <w:tcPr>
            <w:tcW w:w="1855" w:type="dxa"/>
            <w:tcBorders>
              <w:top w:val="nil"/>
              <w:left w:val="nil"/>
              <w:bottom w:val="nil"/>
              <w:right w:val="nil"/>
            </w:tcBorders>
            <w:shd w:val="clear" w:color="auto" w:fill="auto"/>
          </w:tcPr>
          <w:p w14:paraId="46B966BB" w14:textId="3F0A3552" w:rsidR="005C4A11" w:rsidRPr="005C4392" w:rsidRDefault="00F20DCF" w:rsidP="006C0FD9">
            <w:pP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864" w:type="dxa"/>
            <w:tcBorders>
              <w:top w:val="nil"/>
              <w:left w:val="nil"/>
              <w:bottom w:val="nil"/>
              <w:right w:val="nil"/>
            </w:tcBorders>
          </w:tcPr>
          <w:p w14:paraId="51A6F171" w14:textId="046E9994" w:rsidR="005C4A11" w:rsidRPr="005C4392" w:rsidRDefault="005C4A11" w:rsidP="005C4A11">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(810,346,725)</w:t>
            </w:r>
          </w:p>
        </w:tc>
      </w:tr>
      <w:tr w:rsidR="005C4A11" w:rsidRPr="005C4392" w14:paraId="4E8EC125" w14:textId="77777777" w:rsidTr="009B281A">
        <w:trPr>
          <w:trHeight w:val="305"/>
        </w:trPr>
        <w:tc>
          <w:tcPr>
            <w:tcW w:w="6132" w:type="dxa"/>
            <w:tcBorders>
              <w:top w:val="nil"/>
              <w:left w:val="nil"/>
              <w:bottom w:val="nil"/>
              <w:right w:val="nil"/>
            </w:tcBorders>
          </w:tcPr>
          <w:p w14:paraId="0AD0324C" w14:textId="457BC7EC" w:rsidR="005C4A11" w:rsidRPr="005C4392" w:rsidRDefault="005C4A11" w:rsidP="005C4A1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Loss from impairment of investment in subsidiaries</w:t>
            </w:r>
          </w:p>
        </w:tc>
        <w:tc>
          <w:tcPr>
            <w:tcW w:w="1855" w:type="dxa"/>
            <w:tcBorders>
              <w:top w:val="nil"/>
              <w:left w:val="nil"/>
              <w:bottom w:val="nil"/>
              <w:right w:val="nil"/>
            </w:tcBorders>
            <w:shd w:val="clear" w:color="auto" w:fill="auto"/>
          </w:tcPr>
          <w:p w14:paraId="70264282" w14:textId="47728403" w:rsidR="005C4A11" w:rsidRPr="005C4392" w:rsidRDefault="00F20DCF" w:rsidP="005C4A11">
            <w:pPr>
              <w:spacing w:line="380" w:lineRule="exact"/>
              <w:jc w:val="right"/>
              <w:rPr>
                <w:rFonts w:ascii="BrowalliaUPC" w:hAnsi="BrowalliaUPC" w:cs="BrowalliaUPC"/>
                <w:sz w:val="26"/>
                <w:szCs w:val="26"/>
              </w:rPr>
            </w:pPr>
            <w:r w:rsidRPr="005C4392">
              <w:rPr>
                <w:rFonts w:ascii="BrowalliaUPC" w:hAnsi="BrowalliaUPC" w:cs="BrowalliaUPC"/>
                <w:sz w:val="26"/>
                <w:szCs w:val="26"/>
              </w:rPr>
              <w:t>(19,715,617)</w:t>
            </w:r>
          </w:p>
        </w:tc>
        <w:tc>
          <w:tcPr>
            <w:tcW w:w="1864" w:type="dxa"/>
            <w:tcBorders>
              <w:top w:val="nil"/>
              <w:left w:val="nil"/>
              <w:bottom w:val="nil"/>
              <w:right w:val="nil"/>
            </w:tcBorders>
          </w:tcPr>
          <w:p w14:paraId="06D25836" w14:textId="22066E4D" w:rsidR="005C4A11" w:rsidRPr="005C4392" w:rsidRDefault="005C4A11" w:rsidP="005C4A11">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(145,800,000)</w:t>
            </w:r>
          </w:p>
        </w:tc>
      </w:tr>
      <w:tr w:rsidR="005C4A11" w:rsidRPr="005C4392" w14:paraId="6DC71416" w14:textId="77777777" w:rsidTr="009B281A">
        <w:trPr>
          <w:trHeight w:val="305"/>
        </w:trPr>
        <w:tc>
          <w:tcPr>
            <w:tcW w:w="6132" w:type="dxa"/>
            <w:tcBorders>
              <w:top w:val="nil"/>
              <w:left w:val="nil"/>
              <w:bottom w:val="nil"/>
              <w:right w:val="nil"/>
            </w:tcBorders>
          </w:tcPr>
          <w:p w14:paraId="230E9D50" w14:textId="2B2F83FC" w:rsidR="005C4A11" w:rsidRPr="005C4392" w:rsidRDefault="005C4A11" w:rsidP="005C4A1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Loss from losses control in subsidiary</w:t>
            </w:r>
          </w:p>
        </w:tc>
        <w:tc>
          <w:tcPr>
            <w:tcW w:w="1855" w:type="dxa"/>
            <w:tcBorders>
              <w:top w:val="nil"/>
              <w:left w:val="nil"/>
              <w:bottom w:val="nil"/>
              <w:right w:val="nil"/>
            </w:tcBorders>
            <w:shd w:val="clear" w:color="auto" w:fill="auto"/>
          </w:tcPr>
          <w:p w14:paraId="02B5B845" w14:textId="1E23CC5D" w:rsidR="005C4A11" w:rsidRPr="005C4392" w:rsidRDefault="00F20DCF" w:rsidP="006C0FD9">
            <w:pP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864" w:type="dxa"/>
            <w:tcBorders>
              <w:top w:val="nil"/>
              <w:left w:val="nil"/>
              <w:bottom w:val="nil"/>
              <w:right w:val="nil"/>
            </w:tcBorders>
          </w:tcPr>
          <w:p w14:paraId="106AD702" w14:textId="6BC247E7" w:rsidR="005C4A11" w:rsidRPr="005C4392" w:rsidRDefault="005C4A11" w:rsidP="005C4A11">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(61,793,205)</w:t>
            </w:r>
          </w:p>
        </w:tc>
      </w:tr>
      <w:tr w:rsidR="005C4A11" w:rsidRPr="005C4392" w14:paraId="741D9819" w14:textId="77777777" w:rsidTr="009B281A">
        <w:trPr>
          <w:trHeight w:val="353"/>
        </w:trPr>
        <w:tc>
          <w:tcPr>
            <w:tcW w:w="6132" w:type="dxa"/>
            <w:tcBorders>
              <w:top w:val="nil"/>
              <w:left w:val="nil"/>
              <w:bottom w:val="nil"/>
              <w:right w:val="nil"/>
            </w:tcBorders>
          </w:tcPr>
          <w:p w14:paraId="371482E8" w14:textId="56222A21" w:rsidR="005C4A11" w:rsidRPr="005C4392" w:rsidRDefault="005C4A11" w:rsidP="005C4A11">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Transferred investment from loss control</w:t>
            </w:r>
          </w:p>
        </w:tc>
        <w:tc>
          <w:tcPr>
            <w:tcW w:w="1855" w:type="dxa"/>
            <w:tcBorders>
              <w:top w:val="nil"/>
              <w:left w:val="nil"/>
              <w:bottom w:val="nil"/>
              <w:right w:val="nil"/>
            </w:tcBorders>
            <w:shd w:val="clear" w:color="auto" w:fill="auto"/>
          </w:tcPr>
          <w:p w14:paraId="28EECE9B" w14:textId="649D06CA" w:rsidR="005C4A11" w:rsidRPr="005C4392" w:rsidRDefault="00F20DCF" w:rsidP="006C0FD9">
            <w:pPr>
              <w:pBdr>
                <w:bottom w:val="single" w:sz="4" w:space="1" w:color="auto"/>
              </w:pBd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864" w:type="dxa"/>
            <w:tcBorders>
              <w:top w:val="nil"/>
              <w:left w:val="nil"/>
              <w:bottom w:val="nil"/>
              <w:right w:val="nil"/>
            </w:tcBorders>
          </w:tcPr>
          <w:p w14:paraId="6C78DF5B" w14:textId="0C2EC565" w:rsidR="005C4A11" w:rsidRPr="005C4392" w:rsidRDefault="005C4A11" w:rsidP="005C4A11">
            <w:pPr>
              <w:pBdr>
                <w:bottom w:val="single" w:sz="4"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(27,245,995)</w:t>
            </w:r>
          </w:p>
        </w:tc>
      </w:tr>
      <w:tr w:rsidR="005C4A11" w:rsidRPr="005C4392" w14:paraId="1C6E09F5" w14:textId="77777777" w:rsidTr="009B281A">
        <w:trPr>
          <w:trHeight w:val="353"/>
        </w:trPr>
        <w:tc>
          <w:tcPr>
            <w:tcW w:w="6132" w:type="dxa"/>
            <w:tcBorders>
              <w:top w:val="nil"/>
              <w:left w:val="nil"/>
              <w:bottom w:val="nil"/>
              <w:right w:val="nil"/>
            </w:tcBorders>
          </w:tcPr>
          <w:p w14:paraId="2E60E29B" w14:textId="3DBEBD0F" w:rsidR="005C4A11" w:rsidRPr="005C4392" w:rsidRDefault="005C4A11" w:rsidP="005C4A1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Balances as at 31 December</w:t>
            </w:r>
          </w:p>
        </w:tc>
        <w:tc>
          <w:tcPr>
            <w:tcW w:w="1855" w:type="dxa"/>
            <w:tcBorders>
              <w:top w:val="nil"/>
              <w:left w:val="nil"/>
              <w:bottom w:val="nil"/>
              <w:right w:val="nil"/>
            </w:tcBorders>
            <w:shd w:val="clear" w:color="auto" w:fill="auto"/>
            <w:vAlign w:val="bottom"/>
          </w:tcPr>
          <w:p w14:paraId="55E220F6" w14:textId="5476EF9D" w:rsidR="005C4A11" w:rsidRPr="005C4392" w:rsidRDefault="00F20DCF" w:rsidP="005C4A1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421,438,747</w:t>
            </w:r>
          </w:p>
        </w:tc>
        <w:tc>
          <w:tcPr>
            <w:tcW w:w="1864" w:type="dxa"/>
            <w:tcBorders>
              <w:top w:val="nil"/>
              <w:left w:val="nil"/>
              <w:bottom w:val="nil"/>
              <w:right w:val="nil"/>
            </w:tcBorders>
          </w:tcPr>
          <w:p w14:paraId="5F17503C" w14:textId="2C3FAA36" w:rsidR="005C4A11" w:rsidRPr="005C4392" w:rsidRDefault="005C4A11" w:rsidP="005C4A1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302,654,364</w:t>
            </w:r>
          </w:p>
        </w:tc>
      </w:tr>
    </w:tbl>
    <w:p w14:paraId="2B511FD3" w14:textId="77777777" w:rsidR="005C4A11" w:rsidRPr="005C4392" w:rsidRDefault="005C4A11" w:rsidP="00127B77">
      <w:pPr>
        <w:tabs>
          <w:tab w:val="left" w:pos="540"/>
        </w:tabs>
        <w:spacing w:line="240" w:lineRule="atLeast"/>
        <w:ind w:left="540"/>
        <w:rPr>
          <w:rFonts w:ascii="BrowalliaUPC" w:hAnsi="BrowalliaUPC" w:cs="BrowalliaUPC"/>
          <w:sz w:val="26"/>
          <w:szCs w:val="26"/>
        </w:rPr>
      </w:pPr>
    </w:p>
    <w:p w14:paraId="1983BB47" w14:textId="77777777" w:rsidR="005C4A11" w:rsidRPr="005C4392" w:rsidRDefault="005C4A11" w:rsidP="00127B77">
      <w:pPr>
        <w:tabs>
          <w:tab w:val="left" w:pos="540"/>
        </w:tabs>
        <w:spacing w:line="240" w:lineRule="atLeast"/>
        <w:ind w:left="540"/>
        <w:rPr>
          <w:rFonts w:ascii="BrowalliaUPC" w:hAnsi="BrowalliaUPC" w:cs="BrowalliaUPC"/>
          <w:sz w:val="26"/>
          <w:szCs w:val="26"/>
        </w:rPr>
      </w:pPr>
    </w:p>
    <w:p w14:paraId="3B7F2E21" w14:textId="77777777" w:rsidR="005C4A11" w:rsidRPr="005C4392" w:rsidRDefault="005C4A11" w:rsidP="00127B77">
      <w:pPr>
        <w:tabs>
          <w:tab w:val="left" w:pos="540"/>
        </w:tabs>
        <w:spacing w:line="240" w:lineRule="atLeast"/>
        <w:ind w:left="540"/>
        <w:rPr>
          <w:rFonts w:ascii="BrowalliaUPC" w:hAnsi="BrowalliaUPC" w:cs="BrowalliaUPC"/>
          <w:sz w:val="26"/>
          <w:szCs w:val="26"/>
        </w:rPr>
      </w:pPr>
    </w:p>
    <w:p w14:paraId="797B5065" w14:textId="77777777" w:rsidR="00127B77" w:rsidRPr="005C4392" w:rsidRDefault="00127B77" w:rsidP="00127B77">
      <w:pPr>
        <w:tabs>
          <w:tab w:val="left" w:pos="540"/>
        </w:tabs>
        <w:spacing w:line="240" w:lineRule="atLeast"/>
        <w:rPr>
          <w:rFonts w:ascii="BrowalliaUPC" w:hAnsi="BrowalliaUPC" w:cs="BrowalliaUPC"/>
          <w:sz w:val="26"/>
          <w:szCs w:val="26"/>
        </w:rPr>
      </w:pPr>
    </w:p>
    <w:p w14:paraId="77C04BA7" w14:textId="19BCE028" w:rsidR="00E12A0F" w:rsidRPr="005C4392" w:rsidRDefault="00E12A0F" w:rsidP="00A63750">
      <w:pPr>
        <w:framePr w:w="9672" w:wrap="auto" w:hAnchor="text"/>
        <w:tabs>
          <w:tab w:val="left" w:pos="540"/>
        </w:tabs>
        <w:spacing w:line="240" w:lineRule="atLeast"/>
        <w:jc w:val="thaiDistribute"/>
        <w:rPr>
          <w:rFonts w:ascii="BrowalliaUPC" w:hAnsi="BrowalliaUPC" w:cs="BrowalliaUPC"/>
          <w:sz w:val="26"/>
          <w:szCs w:val="26"/>
        </w:rPr>
        <w:sectPr w:rsidR="00E12A0F" w:rsidRPr="005C4392" w:rsidSect="004456DE">
          <w:pgSz w:w="11907" w:h="16840" w:code="9"/>
          <w:pgMar w:top="1152" w:right="1382" w:bottom="1152" w:left="1152" w:header="720" w:footer="720" w:gutter="0"/>
          <w:paperSrc w:first="15" w:other="15"/>
          <w:pgNumType w:start="32"/>
          <w:cols w:space="720"/>
          <w:docGrid w:linePitch="381"/>
        </w:sectPr>
      </w:pPr>
    </w:p>
    <w:p w14:paraId="3896BA26" w14:textId="11A1D4AC" w:rsidR="00E12A0F" w:rsidRPr="005C4392" w:rsidRDefault="00127B77" w:rsidP="00B6543C">
      <w:pPr>
        <w:tabs>
          <w:tab w:val="left" w:pos="540"/>
        </w:tabs>
        <w:spacing w:line="240" w:lineRule="atLeast"/>
        <w:ind w:right="-494"/>
        <w:jc w:val="both"/>
        <w:rPr>
          <w:rFonts w:ascii="BrowalliaUPC" w:eastAsia="Times New Roman" w:hAnsi="BrowalliaUPC" w:cs="BrowalliaUPC"/>
          <w:spacing w:val="-2"/>
          <w:sz w:val="26"/>
          <w:szCs w:val="26"/>
          <w:lang w:val="en-GB"/>
        </w:rPr>
      </w:pPr>
      <w:r w:rsidRPr="005C4392">
        <w:rPr>
          <w:rFonts w:ascii="BrowalliaUPC" w:eastAsia="Times New Roman" w:hAnsi="BrowalliaUPC" w:cs="BrowalliaUPC"/>
          <w:spacing w:val="-2"/>
          <w:sz w:val="26"/>
          <w:szCs w:val="26"/>
          <w:lang w:val="en-GB"/>
        </w:rPr>
        <w:lastRenderedPageBreak/>
        <w:t>Details of investments in subsidiaries as at 31 December 202</w:t>
      </w:r>
      <w:r w:rsidR="00B6543C" w:rsidRPr="005C4392">
        <w:rPr>
          <w:rFonts w:ascii="BrowalliaUPC" w:eastAsia="Times New Roman" w:hAnsi="BrowalliaUPC" w:cs="BrowalliaUPC"/>
          <w:spacing w:val="-2"/>
          <w:sz w:val="26"/>
          <w:szCs w:val="26"/>
          <w:lang w:val="en-GB"/>
        </w:rPr>
        <w:t>3</w:t>
      </w:r>
      <w:r w:rsidRPr="005C4392">
        <w:rPr>
          <w:rFonts w:ascii="BrowalliaUPC" w:eastAsia="Times New Roman" w:hAnsi="BrowalliaUPC" w:cs="BrowalliaUPC"/>
          <w:spacing w:val="-2"/>
          <w:sz w:val="26"/>
          <w:szCs w:val="26"/>
          <w:lang w:val="en-GB"/>
        </w:rPr>
        <w:t xml:space="preserve"> and 202</w:t>
      </w:r>
      <w:r w:rsidR="00B6543C" w:rsidRPr="005C4392">
        <w:rPr>
          <w:rFonts w:ascii="BrowalliaUPC" w:eastAsia="Times New Roman" w:hAnsi="BrowalliaUPC" w:cs="BrowalliaUPC"/>
          <w:spacing w:val="-2"/>
          <w:sz w:val="26"/>
          <w:szCs w:val="26"/>
          <w:lang w:val="en-GB"/>
        </w:rPr>
        <w:t>2</w:t>
      </w:r>
      <w:r w:rsidRPr="005C4392">
        <w:rPr>
          <w:rFonts w:ascii="BrowalliaUPC" w:eastAsia="Times New Roman" w:hAnsi="BrowalliaUPC" w:cs="BrowalliaUPC"/>
          <w:spacing w:val="-2"/>
          <w:sz w:val="26"/>
          <w:szCs w:val="26"/>
          <w:lang w:val="en-GB"/>
        </w:rPr>
        <w:t xml:space="preserve"> are as follows:</w:t>
      </w:r>
    </w:p>
    <w:p w14:paraId="608A3BD4" w14:textId="77777777" w:rsidR="00127B77" w:rsidRPr="005C4392" w:rsidRDefault="00127B77" w:rsidP="00127B77">
      <w:pPr>
        <w:tabs>
          <w:tab w:val="left" w:pos="540"/>
        </w:tabs>
        <w:spacing w:line="240" w:lineRule="atLeast"/>
        <w:ind w:right="-494"/>
        <w:jc w:val="both"/>
        <w:rPr>
          <w:rFonts w:ascii="BrowalliaUPC" w:eastAsia="Times New Roman" w:hAnsi="BrowalliaUPC" w:cs="BrowalliaUPC"/>
          <w:spacing w:val="-2"/>
          <w:sz w:val="26"/>
          <w:szCs w:val="26"/>
          <w:lang w:val="en-GB"/>
        </w:rPr>
      </w:pPr>
    </w:p>
    <w:tbl>
      <w:tblPr>
        <w:tblStyle w:val="TableGrid"/>
        <w:tblW w:w="15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059"/>
        <w:gridCol w:w="1404"/>
        <w:gridCol w:w="936"/>
        <w:gridCol w:w="1088"/>
        <w:gridCol w:w="1095"/>
        <w:gridCol w:w="842"/>
        <w:gridCol w:w="917"/>
        <w:gridCol w:w="7"/>
        <w:gridCol w:w="1044"/>
        <w:gridCol w:w="1141"/>
        <w:gridCol w:w="1200"/>
        <w:gridCol w:w="1177"/>
        <w:gridCol w:w="1164"/>
        <w:gridCol w:w="1073"/>
      </w:tblGrid>
      <w:tr w:rsidR="00B6543C" w:rsidRPr="005C4392" w14:paraId="6364E299" w14:textId="77777777" w:rsidTr="00B6543C">
        <w:trPr>
          <w:trHeight w:val="339"/>
        </w:trPr>
        <w:tc>
          <w:tcPr>
            <w:tcW w:w="2059" w:type="dxa"/>
          </w:tcPr>
          <w:p w14:paraId="4C2933EB" w14:textId="54AD2C71" w:rsidR="00B6543C" w:rsidRPr="005C4392" w:rsidRDefault="00B6543C" w:rsidP="009B281A">
            <w:pPr>
              <w:spacing w:line="300" w:lineRule="exact"/>
              <w:ind w:left="162" w:hanging="180"/>
              <w:rPr>
                <w:rFonts w:ascii="BrowalliaUPC" w:hAnsi="BrowalliaUPC" w:cs="BrowalliaUPC"/>
                <w:sz w:val="24"/>
                <w:szCs w:val="24"/>
                <w:cs/>
              </w:rPr>
            </w:pPr>
            <w:r w:rsidRPr="005C4392">
              <w:rPr>
                <w:rFonts w:ascii="BrowalliaUPC" w:hAnsi="BrowalliaUPC" w:cs="BrowalliaUPC"/>
                <w:sz w:val="24"/>
                <w:szCs w:val="24"/>
              </w:rPr>
              <w:t>(Unit: Baht)</w:t>
            </w:r>
          </w:p>
        </w:tc>
        <w:tc>
          <w:tcPr>
            <w:tcW w:w="1404" w:type="dxa"/>
          </w:tcPr>
          <w:p w14:paraId="63B98E05" w14:textId="77777777" w:rsidR="00B6543C" w:rsidRPr="005C4392" w:rsidRDefault="00B6543C" w:rsidP="009B281A">
            <w:pPr>
              <w:spacing w:line="300" w:lineRule="exact"/>
              <w:ind w:left="-29"/>
              <w:jc w:val="center"/>
              <w:rPr>
                <w:rFonts w:ascii="BrowalliaUPC" w:hAnsi="BrowalliaUPC" w:cs="BrowalliaUPC"/>
                <w:sz w:val="24"/>
                <w:szCs w:val="24"/>
                <w:cs/>
              </w:rPr>
            </w:pPr>
          </w:p>
        </w:tc>
        <w:tc>
          <w:tcPr>
            <w:tcW w:w="936" w:type="dxa"/>
          </w:tcPr>
          <w:p w14:paraId="608A32E0" w14:textId="77777777" w:rsidR="00B6543C" w:rsidRPr="005C4392" w:rsidRDefault="00B6543C" w:rsidP="009B281A">
            <w:pPr>
              <w:spacing w:line="300" w:lineRule="exact"/>
              <w:ind w:left="-29"/>
              <w:jc w:val="center"/>
              <w:rPr>
                <w:rFonts w:ascii="BrowalliaUPC" w:hAnsi="BrowalliaUPC" w:cs="BrowalliaUPC"/>
                <w:sz w:val="24"/>
                <w:szCs w:val="24"/>
                <w:cs/>
              </w:rPr>
            </w:pPr>
          </w:p>
        </w:tc>
        <w:tc>
          <w:tcPr>
            <w:tcW w:w="2183" w:type="dxa"/>
            <w:gridSpan w:val="2"/>
          </w:tcPr>
          <w:p w14:paraId="30CEAC25" w14:textId="77777777" w:rsidR="00B6543C" w:rsidRPr="005C4392" w:rsidRDefault="00B6543C" w:rsidP="009B281A">
            <w:pPr>
              <w:spacing w:line="300" w:lineRule="exact"/>
              <w:ind w:left="-18" w:right="-63"/>
              <w:jc w:val="center"/>
              <w:rPr>
                <w:rFonts w:ascii="BrowalliaUPC" w:hAnsi="BrowalliaUPC" w:cs="BrowalliaUPC"/>
                <w:sz w:val="24"/>
                <w:szCs w:val="24"/>
                <w:cs/>
              </w:rPr>
            </w:pPr>
          </w:p>
        </w:tc>
        <w:tc>
          <w:tcPr>
            <w:tcW w:w="8565" w:type="dxa"/>
            <w:gridSpan w:val="9"/>
            <w:vAlign w:val="bottom"/>
          </w:tcPr>
          <w:p w14:paraId="03AEC915" w14:textId="6F8AE770" w:rsidR="00B6543C" w:rsidRPr="005C4392" w:rsidRDefault="00B6543C" w:rsidP="009B281A">
            <w:pPr>
              <w:pBdr>
                <w:bottom w:val="single" w:sz="4" w:space="1" w:color="auto"/>
              </w:pBdr>
              <w:spacing w:line="300" w:lineRule="exact"/>
              <w:ind w:left="-23" w:right="-63"/>
              <w:jc w:val="center"/>
              <w:rPr>
                <w:rFonts w:ascii="BrowalliaUPC" w:eastAsiaTheme="minorHAnsi" w:hAnsi="BrowalliaUPC" w:cs="BrowalliaUPC"/>
                <w:sz w:val="24"/>
                <w:szCs w:val="24"/>
                <w:cs/>
                <w:lang w:val="en-GB"/>
              </w:rPr>
            </w:pPr>
            <w:r w:rsidRPr="005C4392">
              <w:rPr>
                <w:rFonts w:ascii="BrowalliaUPC" w:hAnsi="BrowalliaUPC" w:cs="BrowalliaUPC"/>
                <w:sz w:val="24"/>
                <w:szCs w:val="24"/>
              </w:rPr>
              <w:t xml:space="preserve">Separate </w:t>
            </w:r>
          </w:p>
        </w:tc>
      </w:tr>
      <w:tr w:rsidR="00B6543C" w:rsidRPr="005C4392" w14:paraId="242BBC63" w14:textId="77777777" w:rsidTr="0013082E">
        <w:trPr>
          <w:trHeight w:val="606"/>
        </w:trPr>
        <w:tc>
          <w:tcPr>
            <w:tcW w:w="2059" w:type="dxa"/>
          </w:tcPr>
          <w:p w14:paraId="3055FBB9" w14:textId="77777777" w:rsidR="00B6543C" w:rsidRPr="005C4392" w:rsidRDefault="00B6543C" w:rsidP="009B281A">
            <w:pPr>
              <w:spacing w:line="300" w:lineRule="exact"/>
              <w:ind w:left="162" w:hanging="180"/>
              <w:jc w:val="center"/>
              <w:rPr>
                <w:rFonts w:ascii="BrowalliaUPC" w:hAnsi="BrowalliaUPC" w:cs="BrowalliaUPC"/>
                <w:sz w:val="24"/>
                <w:szCs w:val="24"/>
                <w:cs/>
              </w:rPr>
            </w:pPr>
          </w:p>
        </w:tc>
        <w:tc>
          <w:tcPr>
            <w:tcW w:w="1404" w:type="dxa"/>
          </w:tcPr>
          <w:p w14:paraId="6DA6B083" w14:textId="77777777" w:rsidR="00B6543C" w:rsidRPr="005C4392" w:rsidRDefault="00B6543C" w:rsidP="009B281A">
            <w:pPr>
              <w:spacing w:line="300" w:lineRule="exact"/>
              <w:ind w:left="-29"/>
              <w:jc w:val="center"/>
              <w:rPr>
                <w:rFonts w:ascii="BrowalliaUPC" w:hAnsi="BrowalliaUPC" w:cs="BrowalliaUPC"/>
                <w:sz w:val="24"/>
                <w:szCs w:val="24"/>
                <w:cs/>
              </w:rPr>
            </w:pPr>
          </w:p>
        </w:tc>
        <w:tc>
          <w:tcPr>
            <w:tcW w:w="936" w:type="dxa"/>
          </w:tcPr>
          <w:p w14:paraId="2ECE764B" w14:textId="77777777" w:rsidR="00B6543C" w:rsidRPr="005C4392" w:rsidRDefault="00B6543C" w:rsidP="009B281A">
            <w:pPr>
              <w:spacing w:line="300" w:lineRule="exact"/>
              <w:ind w:left="-29"/>
              <w:jc w:val="center"/>
              <w:rPr>
                <w:rFonts w:ascii="BrowalliaUPC" w:hAnsi="BrowalliaUPC" w:cs="BrowalliaUPC"/>
                <w:sz w:val="24"/>
                <w:szCs w:val="24"/>
                <w:cs/>
              </w:rPr>
            </w:pPr>
          </w:p>
        </w:tc>
        <w:tc>
          <w:tcPr>
            <w:tcW w:w="2183" w:type="dxa"/>
            <w:gridSpan w:val="2"/>
          </w:tcPr>
          <w:p w14:paraId="419CF9E1" w14:textId="77777777" w:rsidR="00B6543C" w:rsidRPr="005C4392" w:rsidRDefault="00B6543C" w:rsidP="009B281A">
            <w:pPr>
              <w:spacing w:line="300" w:lineRule="exact"/>
              <w:ind w:left="-18" w:right="-63"/>
              <w:jc w:val="center"/>
              <w:rPr>
                <w:rFonts w:ascii="BrowalliaUPC" w:hAnsi="BrowalliaUPC" w:cs="BrowalliaUPC"/>
                <w:sz w:val="24"/>
                <w:szCs w:val="24"/>
                <w:cs/>
              </w:rPr>
            </w:pPr>
          </w:p>
        </w:tc>
        <w:tc>
          <w:tcPr>
            <w:tcW w:w="1766" w:type="dxa"/>
            <w:gridSpan w:val="3"/>
          </w:tcPr>
          <w:p w14:paraId="3E2B1663" w14:textId="77777777" w:rsidR="00B6543C" w:rsidRPr="005C4392" w:rsidRDefault="00B6543C" w:rsidP="009B281A">
            <w:pPr>
              <w:spacing w:line="300" w:lineRule="exact"/>
              <w:ind w:left="-23" w:right="-63"/>
              <w:jc w:val="center"/>
              <w:rPr>
                <w:rFonts w:ascii="BrowalliaUPC" w:hAnsi="BrowalliaUPC" w:cs="BrowalliaUPC"/>
                <w:sz w:val="24"/>
                <w:szCs w:val="24"/>
                <w:cs/>
              </w:rPr>
            </w:pPr>
            <w:r w:rsidRPr="005C4392">
              <w:rPr>
                <w:rFonts w:ascii="BrowalliaUPC" w:hAnsi="BrowalliaUPC" w:cs="BrowalliaUPC"/>
                <w:sz w:val="24"/>
                <w:szCs w:val="24"/>
              </w:rPr>
              <w:t>Percentage of Shareholding</w:t>
            </w:r>
          </w:p>
        </w:tc>
        <w:tc>
          <w:tcPr>
            <w:tcW w:w="2185" w:type="dxa"/>
            <w:gridSpan w:val="2"/>
          </w:tcPr>
          <w:p w14:paraId="1606B227" w14:textId="77777777" w:rsidR="00B6543C" w:rsidRPr="005C4392" w:rsidRDefault="00B6543C" w:rsidP="009B281A">
            <w:pPr>
              <w:spacing w:line="300" w:lineRule="exact"/>
              <w:ind w:left="-23" w:right="-63"/>
              <w:jc w:val="center"/>
              <w:rPr>
                <w:rFonts w:ascii="BrowalliaUPC" w:hAnsi="BrowalliaUPC" w:cs="BrowalliaUPC"/>
                <w:sz w:val="24"/>
                <w:szCs w:val="24"/>
                <w:cs/>
              </w:rPr>
            </w:pPr>
          </w:p>
        </w:tc>
        <w:tc>
          <w:tcPr>
            <w:tcW w:w="2377" w:type="dxa"/>
            <w:gridSpan w:val="2"/>
          </w:tcPr>
          <w:p w14:paraId="19ED4202" w14:textId="77777777" w:rsidR="00B6543C" w:rsidRPr="005C4392" w:rsidRDefault="00B6543C" w:rsidP="009B281A">
            <w:pPr>
              <w:spacing w:line="300" w:lineRule="exact"/>
              <w:ind w:left="-23" w:right="-63"/>
              <w:jc w:val="center"/>
              <w:rPr>
                <w:rFonts w:ascii="BrowalliaUPC" w:hAnsi="BrowalliaUPC" w:cs="BrowalliaUPC"/>
                <w:sz w:val="24"/>
                <w:szCs w:val="24"/>
                <w:cs/>
              </w:rPr>
            </w:pPr>
          </w:p>
        </w:tc>
        <w:tc>
          <w:tcPr>
            <w:tcW w:w="2237" w:type="dxa"/>
            <w:gridSpan w:val="2"/>
          </w:tcPr>
          <w:p w14:paraId="3E0A1746" w14:textId="77777777" w:rsidR="00B6543C" w:rsidRPr="005C4392" w:rsidRDefault="00B6543C" w:rsidP="009B281A">
            <w:pPr>
              <w:spacing w:line="300" w:lineRule="exact"/>
              <w:ind w:left="-23" w:right="-63"/>
              <w:jc w:val="center"/>
              <w:rPr>
                <w:rFonts w:ascii="BrowalliaUPC" w:hAnsi="BrowalliaUPC" w:cs="BrowalliaUPC"/>
                <w:sz w:val="24"/>
                <w:szCs w:val="24"/>
                <w:cs/>
              </w:rPr>
            </w:pPr>
          </w:p>
        </w:tc>
      </w:tr>
      <w:tr w:rsidR="00B6543C" w:rsidRPr="005C4392" w14:paraId="43B9919A" w14:textId="77777777" w:rsidTr="0013082E">
        <w:trPr>
          <w:trHeight w:val="327"/>
        </w:trPr>
        <w:tc>
          <w:tcPr>
            <w:tcW w:w="2059" w:type="dxa"/>
          </w:tcPr>
          <w:p w14:paraId="3CE6E148" w14:textId="77777777" w:rsidR="00B6543C" w:rsidRPr="005C4392" w:rsidRDefault="00B6543C" w:rsidP="009B281A">
            <w:pPr>
              <w:spacing w:line="300" w:lineRule="exact"/>
              <w:ind w:left="162" w:hanging="180"/>
              <w:jc w:val="center"/>
              <w:rPr>
                <w:rFonts w:ascii="BrowalliaUPC" w:hAnsi="BrowalliaUPC" w:cs="BrowalliaUPC"/>
                <w:sz w:val="24"/>
                <w:szCs w:val="24"/>
                <w:cs/>
              </w:rPr>
            </w:pPr>
          </w:p>
        </w:tc>
        <w:tc>
          <w:tcPr>
            <w:tcW w:w="1404" w:type="dxa"/>
          </w:tcPr>
          <w:p w14:paraId="005D4D4B" w14:textId="77777777" w:rsidR="00B6543C" w:rsidRPr="005C4392" w:rsidRDefault="00B6543C" w:rsidP="009B281A">
            <w:pPr>
              <w:spacing w:line="300" w:lineRule="exact"/>
              <w:ind w:left="-29"/>
              <w:jc w:val="center"/>
              <w:rPr>
                <w:rFonts w:ascii="BrowalliaUPC" w:hAnsi="BrowalliaUPC" w:cs="BrowalliaUPC"/>
                <w:sz w:val="24"/>
                <w:szCs w:val="24"/>
                <w:cs/>
              </w:rPr>
            </w:pPr>
          </w:p>
        </w:tc>
        <w:tc>
          <w:tcPr>
            <w:tcW w:w="936" w:type="dxa"/>
          </w:tcPr>
          <w:p w14:paraId="166AEA53" w14:textId="77777777" w:rsidR="00B6543C" w:rsidRPr="005C4392" w:rsidRDefault="00B6543C" w:rsidP="009B281A">
            <w:pPr>
              <w:spacing w:line="300" w:lineRule="exact"/>
              <w:ind w:left="-29"/>
              <w:jc w:val="center"/>
              <w:rPr>
                <w:rFonts w:ascii="BrowalliaUPC" w:hAnsi="BrowalliaUPC" w:cs="BrowalliaUPC"/>
                <w:sz w:val="24"/>
                <w:szCs w:val="24"/>
                <w:cs/>
              </w:rPr>
            </w:pPr>
          </w:p>
        </w:tc>
        <w:tc>
          <w:tcPr>
            <w:tcW w:w="2183" w:type="dxa"/>
            <w:gridSpan w:val="2"/>
            <w:vAlign w:val="bottom"/>
          </w:tcPr>
          <w:p w14:paraId="1EAC2ED9" w14:textId="77777777" w:rsidR="00B6543C" w:rsidRPr="005C4392" w:rsidRDefault="00B6543C" w:rsidP="009B281A">
            <w:pPr>
              <w:pBdr>
                <w:bottom w:val="single" w:sz="4" w:space="1" w:color="auto"/>
              </w:pBdr>
              <w:spacing w:line="300" w:lineRule="exact"/>
              <w:ind w:left="-18" w:right="-63"/>
              <w:jc w:val="center"/>
              <w:rPr>
                <w:rFonts w:ascii="BrowalliaUPC" w:hAnsi="BrowalliaUPC" w:cs="BrowalliaUPC"/>
                <w:color w:val="000000"/>
                <w:sz w:val="24"/>
                <w:szCs w:val="24"/>
              </w:rPr>
            </w:pPr>
            <w:r w:rsidRPr="005C4392">
              <w:rPr>
                <w:rFonts w:ascii="BrowalliaUPC" w:hAnsi="BrowalliaUPC" w:cs="BrowalliaUPC"/>
                <w:sz w:val="24"/>
                <w:szCs w:val="24"/>
              </w:rPr>
              <w:t>Paid-up share capital</w:t>
            </w:r>
          </w:p>
        </w:tc>
        <w:tc>
          <w:tcPr>
            <w:tcW w:w="1766" w:type="dxa"/>
            <w:gridSpan w:val="3"/>
            <w:vAlign w:val="bottom"/>
          </w:tcPr>
          <w:p w14:paraId="4E8E019F" w14:textId="77777777" w:rsidR="00B6543C" w:rsidRPr="005C4392" w:rsidRDefault="00B6543C" w:rsidP="009B281A">
            <w:pPr>
              <w:pBdr>
                <w:bottom w:val="single" w:sz="4" w:space="1" w:color="auto"/>
              </w:pBdr>
              <w:spacing w:line="300" w:lineRule="exact"/>
              <w:ind w:left="-23" w:right="-63"/>
              <w:jc w:val="center"/>
              <w:rPr>
                <w:rFonts w:ascii="BrowalliaUPC" w:hAnsi="BrowalliaUPC" w:cs="BrowalliaUPC"/>
                <w:color w:val="000000"/>
                <w:sz w:val="24"/>
                <w:szCs w:val="24"/>
              </w:rPr>
            </w:pPr>
            <w:r w:rsidRPr="005C4392">
              <w:rPr>
                <w:rFonts w:ascii="BrowalliaUPC" w:hAnsi="BrowalliaUPC" w:cs="BrowalliaUPC"/>
                <w:color w:val="000000"/>
                <w:sz w:val="24"/>
                <w:szCs w:val="24"/>
              </w:rPr>
              <w:t>and voting right</w:t>
            </w:r>
          </w:p>
        </w:tc>
        <w:tc>
          <w:tcPr>
            <w:tcW w:w="2185" w:type="dxa"/>
            <w:gridSpan w:val="2"/>
            <w:vAlign w:val="bottom"/>
          </w:tcPr>
          <w:p w14:paraId="38E1050F" w14:textId="77777777" w:rsidR="00B6543C" w:rsidRPr="005C4392" w:rsidRDefault="00B6543C" w:rsidP="009B281A">
            <w:pPr>
              <w:pBdr>
                <w:bottom w:val="single" w:sz="4" w:space="1" w:color="auto"/>
              </w:pBdr>
              <w:spacing w:line="300" w:lineRule="exact"/>
              <w:ind w:left="-23" w:right="-63"/>
              <w:jc w:val="center"/>
              <w:rPr>
                <w:rFonts w:ascii="BrowalliaUPC" w:hAnsi="BrowalliaUPC" w:cs="BrowalliaUPC"/>
                <w:color w:val="000000"/>
                <w:sz w:val="24"/>
                <w:szCs w:val="24"/>
              </w:rPr>
            </w:pPr>
            <w:r w:rsidRPr="005C4392">
              <w:rPr>
                <w:rFonts w:ascii="BrowalliaUPC" w:eastAsiaTheme="minorHAnsi" w:hAnsi="BrowalliaUPC" w:cs="BrowalliaUPC"/>
                <w:sz w:val="24"/>
                <w:szCs w:val="24"/>
                <w:lang w:val="en-GB"/>
              </w:rPr>
              <w:t>Cost method</w:t>
            </w:r>
          </w:p>
        </w:tc>
        <w:tc>
          <w:tcPr>
            <w:tcW w:w="2377" w:type="dxa"/>
            <w:gridSpan w:val="2"/>
            <w:vAlign w:val="bottom"/>
          </w:tcPr>
          <w:p w14:paraId="2B8BD130" w14:textId="77777777" w:rsidR="00B6543C" w:rsidRPr="005C4392" w:rsidRDefault="00B6543C" w:rsidP="009B281A">
            <w:pPr>
              <w:pBdr>
                <w:bottom w:val="single" w:sz="4" w:space="1" w:color="auto"/>
              </w:pBdr>
              <w:spacing w:line="300" w:lineRule="exact"/>
              <w:ind w:left="-23" w:right="-63"/>
              <w:jc w:val="center"/>
              <w:rPr>
                <w:rFonts w:ascii="BrowalliaUPC" w:eastAsiaTheme="minorHAnsi" w:hAnsi="BrowalliaUPC" w:cs="BrowalliaUPC"/>
                <w:spacing w:val="-8"/>
                <w:sz w:val="24"/>
                <w:szCs w:val="24"/>
                <w:cs/>
                <w:lang w:val="en-GB"/>
              </w:rPr>
            </w:pPr>
            <w:r w:rsidRPr="005C4392">
              <w:rPr>
                <w:rFonts w:ascii="BrowalliaUPC" w:eastAsiaTheme="minorHAnsi" w:hAnsi="BrowalliaUPC" w:cs="BrowalliaUPC"/>
                <w:spacing w:val="-8"/>
                <w:sz w:val="24"/>
                <w:szCs w:val="24"/>
                <w:lang w:val="en-GB"/>
              </w:rPr>
              <w:t>Allowance for impairment</w:t>
            </w:r>
          </w:p>
        </w:tc>
        <w:tc>
          <w:tcPr>
            <w:tcW w:w="2237" w:type="dxa"/>
            <w:gridSpan w:val="2"/>
            <w:vAlign w:val="bottom"/>
          </w:tcPr>
          <w:p w14:paraId="2DE4F5E1" w14:textId="77777777" w:rsidR="00B6543C" w:rsidRPr="005C4392" w:rsidRDefault="00B6543C" w:rsidP="009B281A">
            <w:pPr>
              <w:pBdr>
                <w:bottom w:val="single" w:sz="4" w:space="1" w:color="auto"/>
              </w:pBdr>
              <w:spacing w:line="300" w:lineRule="exact"/>
              <w:ind w:left="-23" w:right="-63"/>
              <w:jc w:val="center"/>
              <w:rPr>
                <w:rFonts w:ascii="BrowalliaUPC" w:hAnsi="BrowalliaUPC" w:cs="BrowalliaUPC"/>
                <w:color w:val="000000"/>
                <w:sz w:val="24"/>
                <w:szCs w:val="24"/>
                <w:cs/>
              </w:rPr>
            </w:pPr>
            <w:r w:rsidRPr="005C4392">
              <w:rPr>
                <w:rFonts w:ascii="BrowalliaUPC" w:hAnsi="BrowalliaUPC" w:cs="BrowalliaUPC"/>
                <w:sz w:val="24"/>
                <w:szCs w:val="24"/>
              </w:rPr>
              <w:t>Net</w:t>
            </w:r>
          </w:p>
        </w:tc>
      </w:tr>
      <w:tr w:rsidR="00B6543C" w:rsidRPr="005C4392" w14:paraId="11695134" w14:textId="77777777" w:rsidTr="0013082E">
        <w:trPr>
          <w:trHeight w:val="339"/>
        </w:trPr>
        <w:tc>
          <w:tcPr>
            <w:tcW w:w="2059" w:type="dxa"/>
            <w:vAlign w:val="bottom"/>
          </w:tcPr>
          <w:p w14:paraId="4113AB1E" w14:textId="77777777" w:rsidR="00B6543C" w:rsidRPr="005C4392" w:rsidRDefault="00B6543C" w:rsidP="009B281A">
            <w:pPr>
              <w:pBdr>
                <w:bottom w:val="single" w:sz="4" w:space="1" w:color="auto"/>
              </w:pBdr>
              <w:spacing w:line="300" w:lineRule="exact"/>
              <w:ind w:left="162" w:hanging="180"/>
              <w:jc w:val="center"/>
              <w:rPr>
                <w:rFonts w:ascii="BrowalliaUPC" w:eastAsiaTheme="minorHAnsi" w:hAnsi="BrowalliaUPC" w:cs="BrowalliaUPC"/>
                <w:sz w:val="24"/>
                <w:szCs w:val="24"/>
                <w:lang w:val="en-GB"/>
              </w:rPr>
            </w:pPr>
            <w:r w:rsidRPr="005C4392">
              <w:rPr>
                <w:rFonts w:ascii="BrowalliaUPC" w:eastAsiaTheme="minorHAnsi" w:hAnsi="BrowalliaUPC" w:cs="BrowalliaUPC"/>
                <w:sz w:val="24"/>
                <w:szCs w:val="24"/>
                <w:lang w:val="en-GB"/>
              </w:rPr>
              <w:t>Company’s name</w:t>
            </w:r>
          </w:p>
        </w:tc>
        <w:tc>
          <w:tcPr>
            <w:tcW w:w="1404" w:type="dxa"/>
            <w:vAlign w:val="bottom"/>
          </w:tcPr>
          <w:p w14:paraId="2A988680" w14:textId="77777777" w:rsidR="00B6543C" w:rsidRPr="005C4392" w:rsidRDefault="00B6543C" w:rsidP="009B281A">
            <w:pPr>
              <w:pBdr>
                <w:bottom w:val="single" w:sz="4" w:space="1" w:color="auto"/>
              </w:pBdr>
              <w:spacing w:line="300" w:lineRule="exact"/>
              <w:jc w:val="center"/>
              <w:rPr>
                <w:rFonts w:ascii="BrowalliaUPC" w:hAnsi="BrowalliaUPC" w:cs="BrowalliaUPC"/>
                <w:color w:val="000000"/>
                <w:sz w:val="24"/>
                <w:szCs w:val="24"/>
                <w:cs/>
              </w:rPr>
            </w:pPr>
            <w:r w:rsidRPr="005C4392">
              <w:rPr>
                <w:rFonts w:ascii="BrowalliaUPC" w:hAnsi="BrowalliaUPC" w:cs="BrowalliaUPC"/>
                <w:sz w:val="24"/>
                <w:szCs w:val="24"/>
              </w:rPr>
              <w:t>Type of Business</w:t>
            </w:r>
          </w:p>
        </w:tc>
        <w:tc>
          <w:tcPr>
            <w:tcW w:w="936" w:type="dxa"/>
            <w:vAlign w:val="bottom"/>
          </w:tcPr>
          <w:p w14:paraId="386CA5DB" w14:textId="77777777" w:rsidR="00B6543C" w:rsidRPr="005C4392" w:rsidRDefault="00B6543C" w:rsidP="009B281A">
            <w:pPr>
              <w:pBdr>
                <w:bottom w:val="single" w:sz="4" w:space="1" w:color="auto"/>
              </w:pBdr>
              <w:spacing w:line="300" w:lineRule="exact"/>
              <w:jc w:val="center"/>
              <w:rPr>
                <w:rFonts w:ascii="BrowalliaUPC" w:hAnsi="BrowalliaUPC" w:cs="BrowalliaUPC"/>
                <w:sz w:val="24"/>
                <w:szCs w:val="24"/>
              </w:rPr>
            </w:pPr>
            <w:r w:rsidRPr="005C4392">
              <w:rPr>
                <w:rFonts w:ascii="BrowalliaUPC" w:hAnsi="BrowalliaUPC" w:cs="BrowalliaUPC"/>
                <w:sz w:val="24"/>
                <w:szCs w:val="24"/>
              </w:rPr>
              <w:t>Country</w:t>
            </w:r>
          </w:p>
        </w:tc>
        <w:tc>
          <w:tcPr>
            <w:tcW w:w="1088" w:type="dxa"/>
            <w:vAlign w:val="bottom"/>
          </w:tcPr>
          <w:p w14:paraId="3B2395BB" w14:textId="40387613" w:rsidR="00B6543C" w:rsidRPr="005C4392" w:rsidRDefault="00B6543C" w:rsidP="009B281A">
            <w:pPr>
              <w:pBdr>
                <w:bottom w:val="single" w:sz="4" w:space="1" w:color="auto"/>
              </w:pBdr>
              <w:spacing w:line="300" w:lineRule="exact"/>
              <w:ind w:left="-49" w:right="-84"/>
              <w:jc w:val="center"/>
              <w:rPr>
                <w:rFonts w:ascii="BrowalliaUPC" w:hAnsi="BrowalliaUPC" w:cs="BrowalliaUPC"/>
                <w:sz w:val="24"/>
                <w:szCs w:val="24"/>
              </w:rPr>
            </w:pPr>
            <w:r w:rsidRPr="005C4392">
              <w:rPr>
                <w:rFonts w:ascii="BrowalliaUPC" w:hAnsi="BrowalliaUPC" w:cs="BrowalliaUPC"/>
                <w:sz w:val="24"/>
                <w:szCs w:val="24"/>
              </w:rPr>
              <w:t>202</w:t>
            </w:r>
            <w:r w:rsidR="0013082E" w:rsidRPr="005C4392">
              <w:rPr>
                <w:rFonts w:ascii="BrowalliaUPC" w:hAnsi="BrowalliaUPC" w:cs="BrowalliaUPC"/>
                <w:sz w:val="24"/>
                <w:szCs w:val="24"/>
              </w:rPr>
              <w:t>3</w:t>
            </w:r>
          </w:p>
        </w:tc>
        <w:tc>
          <w:tcPr>
            <w:tcW w:w="1095" w:type="dxa"/>
            <w:vAlign w:val="bottom"/>
          </w:tcPr>
          <w:p w14:paraId="5F33F23C" w14:textId="66B09DBE" w:rsidR="00B6543C" w:rsidRPr="005C4392" w:rsidRDefault="00B6543C" w:rsidP="009B281A">
            <w:pPr>
              <w:pBdr>
                <w:bottom w:val="single" w:sz="4" w:space="1" w:color="auto"/>
              </w:pBdr>
              <w:spacing w:line="300" w:lineRule="exact"/>
              <w:ind w:left="-18" w:right="-63"/>
              <w:jc w:val="center"/>
              <w:rPr>
                <w:rFonts w:ascii="BrowalliaUPC" w:hAnsi="BrowalliaUPC" w:cs="BrowalliaUPC"/>
                <w:sz w:val="24"/>
                <w:szCs w:val="24"/>
              </w:rPr>
            </w:pPr>
            <w:r w:rsidRPr="005C4392">
              <w:rPr>
                <w:rFonts w:ascii="BrowalliaUPC" w:hAnsi="BrowalliaUPC" w:cs="BrowalliaUPC"/>
                <w:sz w:val="24"/>
                <w:szCs w:val="24"/>
              </w:rPr>
              <w:t>202</w:t>
            </w:r>
            <w:r w:rsidR="0013082E" w:rsidRPr="005C4392">
              <w:rPr>
                <w:rFonts w:ascii="BrowalliaUPC" w:hAnsi="BrowalliaUPC" w:cs="BrowalliaUPC"/>
                <w:sz w:val="24"/>
                <w:szCs w:val="24"/>
              </w:rPr>
              <w:t>2</w:t>
            </w:r>
          </w:p>
        </w:tc>
        <w:tc>
          <w:tcPr>
            <w:tcW w:w="842" w:type="dxa"/>
            <w:vAlign w:val="bottom"/>
          </w:tcPr>
          <w:p w14:paraId="66E0D6B0" w14:textId="18AB7F47" w:rsidR="00B6543C" w:rsidRPr="005C4392" w:rsidRDefault="00B6543C" w:rsidP="009B281A">
            <w:pPr>
              <w:pBdr>
                <w:bottom w:val="single" w:sz="4" w:space="1" w:color="auto"/>
              </w:pBdr>
              <w:spacing w:line="300" w:lineRule="exact"/>
              <w:ind w:left="-18" w:right="-63"/>
              <w:jc w:val="center"/>
              <w:rPr>
                <w:rFonts w:ascii="BrowalliaUPC" w:hAnsi="BrowalliaUPC" w:cs="BrowalliaUPC"/>
                <w:sz w:val="24"/>
                <w:szCs w:val="24"/>
              </w:rPr>
            </w:pPr>
            <w:r w:rsidRPr="005C4392">
              <w:rPr>
                <w:rFonts w:ascii="BrowalliaUPC" w:hAnsi="BrowalliaUPC" w:cs="BrowalliaUPC"/>
                <w:sz w:val="24"/>
                <w:szCs w:val="24"/>
              </w:rPr>
              <w:t>202</w:t>
            </w:r>
            <w:r w:rsidR="007561A2" w:rsidRPr="005C4392">
              <w:rPr>
                <w:rFonts w:ascii="BrowalliaUPC" w:hAnsi="BrowalliaUPC" w:cs="BrowalliaUPC"/>
                <w:sz w:val="24"/>
                <w:szCs w:val="24"/>
              </w:rPr>
              <w:t>3</w:t>
            </w:r>
          </w:p>
        </w:tc>
        <w:tc>
          <w:tcPr>
            <w:tcW w:w="917" w:type="dxa"/>
            <w:vAlign w:val="bottom"/>
          </w:tcPr>
          <w:p w14:paraId="5A99178B" w14:textId="63855DB1" w:rsidR="00B6543C" w:rsidRPr="005C4392" w:rsidRDefault="00B6543C" w:rsidP="009B281A">
            <w:pPr>
              <w:pBdr>
                <w:bottom w:val="single" w:sz="4" w:space="1" w:color="auto"/>
              </w:pBdr>
              <w:spacing w:line="300" w:lineRule="exact"/>
              <w:ind w:left="-23" w:right="-63"/>
              <w:jc w:val="center"/>
              <w:rPr>
                <w:rFonts w:ascii="BrowalliaUPC" w:hAnsi="BrowalliaUPC" w:cs="BrowalliaUPC"/>
                <w:sz w:val="24"/>
                <w:szCs w:val="24"/>
              </w:rPr>
            </w:pPr>
            <w:r w:rsidRPr="005C4392">
              <w:rPr>
                <w:rFonts w:ascii="BrowalliaUPC" w:hAnsi="BrowalliaUPC" w:cs="BrowalliaUPC"/>
                <w:sz w:val="24"/>
                <w:szCs w:val="24"/>
              </w:rPr>
              <w:t>202</w:t>
            </w:r>
            <w:r w:rsidR="007561A2" w:rsidRPr="005C4392">
              <w:rPr>
                <w:rFonts w:ascii="BrowalliaUPC" w:hAnsi="BrowalliaUPC" w:cs="BrowalliaUPC"/>
                <w:sz w:val="24"/>
                <w:szCs w:val="24"/>
              </w:rPr>
              <w:t>2</w:t>
            </w:r>
          </w:p>
        </w:tc>
        <w:tc>
          <w:tcPr>
            <w:tcW w:w="1051" w:type="dxa"/>
            <w:gridSpan w:val="2"/>
            <w:vAlign w:val="bottom"/>
          </w:tcPr>
          <w:p w14:paraId="3E292822" w14:textId="29665264" w:rsidR="00B6543C" w:rsidRPr="005C4392" w:rsidRDefault="00B6543C" w:rsidP="009B281A">
            <w:pPr>
              <w:pBdr>
                <w:bottom w:val="single" w:sz="4" w:space="1" w:color="auto"/>
              </w:pBdr>
              <w:spacing w:line="300" w:lineRule="exact"/>
              <w:ind w:left="-18" w:right="-63"/>
              <w:jc w:val="center"/>
              <w:rPr>
                <w:rFonts w:ascii="BrowalliaUPC" w:hAnsi="BrowalliaUPC" w:cs="BrowalliaUPC"/>
                <w:sz w:val="24"/>
                <w:szCs w:val="24"/>
              </w:rPr>
            </w:pPr>
            <w:r w:rsidRPr="005C4392">
              <w:rPr>
                <w:rFonts w:ascii="BrowalliaUPC" w:hAnsi="BrowalliaUPC" w:cs="BrowalliaUPC"/>
                <w:sz w:val="24"/>
                <w:szCs w:val="24"/>
              </w:rPr>
              <w:t>202</w:t>
            </w:r>
            <w:r w:rsidR="007561A2" w:rsidRPr="005C4392">
              <w:rPr>
                <w:rFonts w:ascii="BrowalliaUPC" w:hAnsi="BrowalliaUPC" w:cs="BrowalliaUPC"/>
                <w:sz w:val="24"/>
                <w:szCs w:val="24"/>
              </w:rPr>
              <w:t>3</w:t>
            </w:r>
          </w:p>
        </w:tc>
        <w:tc>
          <w:tcPr>
            <w:tcW w:w="1141" w:type="dxa"/>
            <w:vAlign w:val="bottom"/>
          </w:tcPr>
          <w:p w14:paraId="4BF564C3" w14:textId="4CCC4636" w:rsidR="00B6543C" w:rsidRPr="005C4392" w:rsidRDefault="00B6543C" w:rsidP="009B281A">
            <w:pPr>
              <w:pBdr>
                <w:bottom w:val="single" w:sz="4" w:space="1" w:color="auto"/>
              </w:pBdr>
              <w:spacing w:line="300" w:lineRule="exact"/>
              <w:ind w:left="-23" w:right="-63"/>
              <w:jc w:val="center"/>
              <w:rPr>
                <w:rFonts w:ascii="BrowalliaUPC" w:hAnsi="BrowalliaUPC" w:cs="BrowalliaUPC"/>
                <w:sz w:val="24"/>
                <w:szCs w:val="24"/>
              </w:rPr>
            </w:pPr>
            <w:r w:rsidRPr="005C4392">
              <w:rPr>
                <w:rFonts w:ascii="BrowalliaUPC" w:hAnsi="BrowalliaUPC" w:cs="BrowalliaUPC"/>
                <w:sz w:val="24"/>
                <w:szCs w:val="24"/>
              </w:rPr>
              <w:t>202</w:t>
            </w:r>
            <w:r w:rsidR="007561A2" w:rsidRPr="005C4392">
              <w:rPr>
                <w:rFonts w:ascii="BrowalliaUPC" w:hAnsi="BrowalliaUPC" w:cs="BrowalliaUPC"/>
                <w:sz w:val="24"/>
                <w:szCs w:val="24"/>
              </w:rPr>
              <w:t>2</w:t>
            </w:r>
          </w:p>
        </w:tc>
        <w:tc>
          <w:tcPr>
            <w:tcW w:w="1200" w:type="dxa"/>
            <w:vAlign w:val="bottom"/>
          </w:tcPr>
          <w:p w14:paraId="20276076" w14:textId="4F664013" w:rsidR="00B6543C" w:rsidRPr="005C4392" w:rsidRDefault="00B6543C" w:rsidP="009B281A">
            <w:pPr>
              <w:pBdr>
                <w:bottom w:val="single" w:sz="4" w:space="1" w:color="auto"/>
              </w:pBdr>
              <w:spacing w:line="300" w:lineRule="exact"/>
              <w:ind w:left="-18" w:right="-63"/>
              <w:jc w:val="center"/>
              <w:rPr>
                <w:rFonts w:ascii="BrowalliaUPC" w:hAnsi="BrowalliaUPC" w:cs="BrowalliaUPC"/>
                <w:sz w:val="24"/>
                <w:szCs w:val="24"/>
              </w:rPr>
            </w:pPr>
            <w:r w:rsidRPr="005C4392">
              <w:rPr>
                <w:rFonts w:ascii="BrowalliaUPC" w:hAnsi="BrowalliaUPC" w:cs="BrowalliaUPC"/>
                <w:sz w:val="24"/>
                <w:szCs w:val="24"/>
              </w:rPr>
              <w:t>202</w:t>
            </w:r>
            <w:r w:rsidR="007561A2" w:rsidRPr="005C4392">
              <w:rPr>
                <w:rFonts w:ascii="BrowalliaUPC" w:hAnsi="BrowalliaUPC" w:cs="BrowalliaUPC"/>
                <w:sz w:val="24"/>
                <w:szCs w:val="24"/>
              </w:rPr>
              <w:t>3</w:t>
            </w:r>
          </w:p>
        </w:tc>
        <w:tc>
          <w:tcPr>
            <w:tcW w:w="1177" w:type="dxa"/>
            <w:vAlign w:val="bottom"/>
          </w:tcPr>
          <w:p w14:paraId="21AC5D9E" w14:textId="58D134B2" w:rsidR="00B6543C" w:rsidRPr="005C4392" w:rsidRDefault="00B6543C" w:rsidP="009B281A">
            <w:pPr>
              <w:pBdr>
                <w:bottom w:val="single" w:sz="4" w:space="1" w:color="auto"/>
              </w:pBdr>
              <w:spacing w:line="300" w:lineRule="exact"/>
              <w:ind w:left="-23" w:right="-63"/>
              <w:jc w:val="center"/>
              <w:rPr>
                <w:rFonts w:ascii="BrowalliaUPC" w:hAnsi="BrowalliaUPC" w:cs="BrowalliaUPC"/>
                <w:sz w:val="24"/>
                <w:szCs w:val="24"/>
              </w:rPr>
            </w:pPr>
            <w:r w:rsidRPr="005C4392">
              <w:rPr>
                <w:rFonts w:ascii="BrowalliaUPC" w:hAnsi="BrowalliaUPC" w:cs="BrowalliaUPC"/>
                <w:sz w:val="24"/>
                <w:szCs w:val="24"/>
              </w:rPr>
              <w:t>202</w:t>
            </w:r>
            <w:r w:rsidR="007561A2" w:rsidRPr="005C4392">
              <w:rPr>
                <w:rFonts w:ascii="BrowalliaUPC" w:hAnsi="BrowalliaUPC" w:cs="BrowalliaUPC"/>
                <w:sz w:val="24"/>
                <w:szCs w:val="24"/>
              </w:rPr>
              <w:t>2</w:t>
            </w:r>
          </w:p>
        </w:tc>
        <w:tc>
          <w:tcPr>
            <w:tcW w:w="1164" w:type="dxa"/>
            <w:vAlign w:val="bottom"/>
          </w:tcPr>
          <w:p w14:paraId="6C904C90" w14:textId="51F4694F" w:rsidR="00B6543C" w:rsidRPr="005C4392" w:rsidRDefault="00B6543C" w:rsidP="009B281A">
            <w:pPr>
              <w:pBdr>
                <w:bottom w:val="single" w:sz="4" w:space="1" w:color="auto"/>
              </w:pBdr>
              <w:spacing w:line="300" w:lineRule="exact"/>
              <w:ind w:left="-18" w:right="-63"/>
              <w:jc w:val="center"/>
              <w:rPr>
                <w:rFonts w:ascii="BrowalliaUPC" w:hAnsi="BrowalliaUPC" w:cs="BrowalliaUPC"/>
                <w:sz w:val="24"/>
                <w:szCs w:val="24"/>
              </w:rPr>
            </w:pPr>
            <w:r w:rsidRPr="005C4392">
              <w:rPr>
                <w:rFonts w:ascii="BrowalliaUPC" w:hAnsi="BrowalliaUPC" w:cs="BrowalliaUPC"/>
                <w:sz w:val="24"/>
                <w:szCs w:val="24"/>
              </w:rPr>
              <w:t>202</w:t>
            </w:r>
            <w:r w:rsidR="007561A2" w:rsidRPr="005C4392">
              <w:rPr>
                <w:rFonts w:ascii="BrowalliaUPC" w:hAnsi="BrowalliaUPC" w:cs="BrowalliaUPC"/>
                <w:sz w:val="24"/>
                <w:szCs w:val="24"/>
              </w:rPr>
              <w:t>3</w:t>
            </w:r>
          </w:p>
        </w:tc>
        <w:tc>
          <w:tcPr>
            <w:tcW w:w="1073" w:type="dxa"/>
            <w:vAlign w:val="bottom"/>
          </w:tcPr>
          <w:p w14:paraId="76D62C2A" w14:textId="424836E7" w:rsidR="00B6543C" w:rsidRPr="005C4392" w:rsidRDefault="00B6543C" w:rsidP="009B281A">
            <w:pPr>
              <w:pBdr>
                <w:bottom w:val="single" w:sz="4" w:space="1" w:color="auto"/>
              </w:pBdr>
              <w:spacing w:line="300" w:lineRule="exact"/>
              <w:ind w:left="-23" w:right="-63"/>
              <w:jc w:val="center"/>
              <w:rPr>
                <w:rFonts w:ascii="BrowalliaUPC" w:hAnsi="BrowalliaUPC" w:cs="BrowalliaUPC"/>
                <w:sz w:val="24"/>
                <w:szCs w:val="24"/>
              </w:rPr>
            </w:pPr>
            <w:r w:rsidRPr="005C4392">
              <w:rPr>
                <w:rFonts w:ascii="BrowalliaUPC" w:hAnsi="BrowalliaUPC" w:cs="BrowalliaUPC"/>
                <w:sz w:val="24"/>
                <w:szCs w:val="24"/>
              </w:rPr>
              <w:t>202</w:t>
            </w:r>
            <w:r w:rsidR="007561A2" w:rsidRPr="005C4392">
              <w:rPr>
                <w:rFonts w:ascii="BrowalliaUPC" w:hAnsi="BrowalliaUPC" w:cs="BrowalliaUPC"/>
                <w:sz w:val="24"/>
                <w:szCs w:val="24"/>
              </w:rPr>
              <w:t>2</w:t>
            </w:r>
          </w:p>
        </w:tc>
      </w:tr>
      <w:tr w:rsidR="00B6543C" w:rsidRPr="005C4392" w14:paraId="39500B3E" w14:textId="77777777" w:rsidTr="0013082E">
        <w:trPr>
          <w:trHeight w:val="303"/>
        </w:trPr>
        <w:tc>
          <w:tcPr>
            <w:tcW w:w="2059" w:type="dxa"/>
          </w:tcPr>
          <w:p w14:paraId="105CFACE" w14:textId="77777777" w:rsidR="00B6543C" w:rsidRPr="005C4392" w:rsidRDefault="00B6543C" w:rsidP="009B281A">
            <w:pPr>
              <w:spacing w:line="300" w:lineRule="exact"/>
              <w:ind w:left="162" w:hanging="180"/>
              <w:rPr>
                <w:rFonts w:ascii="BrowalliaUPC" w:eastAsiaTheme="minorHAnsi" w:hAnsi="BrowalliaUPC" w:cs="BrowalliaUPC"/>
                <w:sz w:val="24"/>
                <w:szCs w:val="24"/>
              </w:rPr>
            </w:pPr>
          </w:p>
        </w:tc>
        <w:tc>
          <w:tcPr>
            <w:tcW w:w="1404" w:type="dxa"/>
          </w:tcPr>
          <w:p w14:paraId="5A0E6C2E" w14:textId="77777777" w:rsidR="00B6543C" w:rsidRPr="005C4392" w:rsidRDefault="00B6543C" w:rsidP="009B281A">
            <w:pPr>
              <w:spacing w:line="300" w:lineRule="exact"/>
              <w:ind w:left="540"/>
              <w:rPr>
                <w:rFonts w:ascii="BrowalliaUPC" w:eastAsiaTheme="minorHAnsi" w:hAnsi="BrowalliaUPC" w:cs="BrowalliaUPC"/>
                <w:sz w:val="24"/>
                <w:szCs w:val="24"/>
              </w:rPr>
            </w:pPr>
          </w:p>
        </w:tc>
        <w:tc>
          <w:tcPr>
            <w:tcW w:w="936" w:type="dxa"/>
          </w:tcPr>
          <w:p w14:paraId="7658F527" w14:textId="77777777" w:rsidR="00B6543C" w:rsidRPr="005C4392" w:rsidRDefault="00B6543C" w:rsidP="009B281A">
            <w:pPr>
              <w:spacing w:line="300" w:lineRule="exact"/>
              <w:ind w:left="540"/>
              <w:rPr>
                <w:rFonts w:ascii="BrowalliaUPC" w:eastAsiaTheme="minorHAnsi" w:hAnsi="BrowalliaUPC" w:cs="BrowalliaUPC"/>
                <w:sz w:val="24"/>
                <w:szCs w:val="24"/>
              </w:rPr>
            </w:pPr>
          </w:p>
        </w:tc>
        <w:tc>
          <w:tcPr>
            <w:tcW w:w="1088" w:type="dxa"/>
          </w:tcPr>
          <w:p w14:paraId="4DC1CE35" w14:textId="77777777" w:rsidR="00B6543C" w:rsidRPr="005C4392" w:rsidRDefault="00B6543C" w:rsidP="009B281A">
            <w:pPr>
              <w:spacing w:line="300" w:lineRule="exact"/>
              <w:ind w:left="-18" w:right="-63"/>
              <w:rPr>
                <w:rFonts w:ascii="BrowalliaUPC" w:eastAsiaTheme="minorHAnsi" w:hAnsi="BrowalliaUPC" w:cs="BrowalliaUPC"/>
                <w:sz w:val="24"/>
                <w:szCs w:val="24"/>
              </w:rPr>
            </w:pPr>
          </w:p>
        </w:tc>
        <w:tc>
          <w:tcPr>
            <w:tcW w:w="1095" w:type="dxa"/>
          </w:tcPr>
          <w:p w14:paraId="1F10969B" w14:textId="77777777" w:rsidR="00B6543C" w:rsidRPr="005C4392" w:rsidRDefault="00B6543C" w:rsidP="009B281A">
            <w:pPr>
              <w:spacing w:line="300" w:lineRule="exact"/>
              <w:ind w:left="-18" w:right="-63"/>
              <w:rPr>
                <w:rFonts w:ascii="BrowalliaUPC" w:eastAsiaTheme="minorHAnsi" w:hAnsi="BrowalliaUPC" w:cs="BrowalliaUPC"/>
                <w:sz w:val="24"/>
                <w:szCs w:val="24"/>
              </w:rPr>
            </w:pPr>
          </w:p>
        </w:tc>
        <w:tc>
          <w:tcPr>
            <w:tcW w:w="842" w:type="dxa"/>
          </w:tcPr>
          <w:p w14:paraId="5A6E797F" w14:textId="77777777" w:rsidR="00B6543C" w:rsidRPr="005C4392" w:rsidRDefault="00B6543C" w:rsidP="009B281A">
            <w:pPr>
              <w:spacing w:line="300" w:lineRule="exact"/>
              <w:ind w:left="-23" w:right="-63"/>
              <w:jc w:val="center"/>
              <w:rPr>
                <w:rFonts w:ascii="BrowalliaUPC" w:eastAsiaTheme="minorHAnsi" w:hAnsi="BrowalliaUPC" w:cs="BrowalliaUPC"/>
                <w:sz w:val="24"/>
                <w:szCs w:val="24"/>
              </w:rPr>
            </w:pPr>
            <w:r w:rsidRPr="005C4392">
              <w:rPr>
                <w:rFonts w:ascii="BrowalliaUPC" w:eastAsiaTheme="minorHAnsi" w:hAnsi="BrowalliaUPC" w:cs="BrowalliaUPC"/>
                <w:sz w:val="24"/>
                <w:szCs w:val="24"/>
              </w:rPr>
              <w:t>(Percent)</w:t>
            </w:r>
          </w:p>
        </w:tc>
        <w:tc>
          <w:tcPr>
            <w:tcW w:w="917" w:type="dxa"/>
          </w:tcPr>
          <w:p w14:paraId="5B37D806" w14:textId="77777777" w:rsidR="00B6543C" w:rsidRPr="005C4392" w:rsidRDefault="00B6543C" w:rsidP="009B281A">
            <w:pPr>
              <w:spacing w:line="300" w:lineRule="exact"/>
              <w:ind w:left="-23" w:right="-63"/>
              <w:rPr>
                <w:rFonts w:ascii="BrowalliaUPC" w:eastAsiaTheme="minorHAnsi" w:hAnsi="BrowalliaUPC" w:cs="BrowalliaUPC"/>
                <w:sz w:val="24"/>
                <w:szCs w:val="24"/>
              </w:rPr>
            </w:pPr>
            <w:r w:rsidRPr="005C4392">
              <w:rPr>
                <w:rFonts w:ascii="BrowalliaUPC" w:eastAsiaTheme="minorHAnsi" w:hAnsi="BrowalliaUPC" w:cs="BrowalliaUPC"/>
                <w:sz w:val="24"/>
                <w:szCs w:val="24"/>
              </w:rPr>
              <w:t>(Percent)</w:t>
            </w:r>
          </w:p>
        </w:tc>
        <w:tc>
          <w:tcPr>
            <w:tcW w:w="1051" w:type="dxa"/>
            <w:gridSpan w:val="2"/>
          </w:tcPr>
          <w:p w14:paraId="086744AF" w14:textId="77777777" w:rsidR="00B6543C" w:rsidRPr="005C4392" w:rsidRDefault="00B6543C" w:rsidP="009B281A">
            <w:pPr>
              <w:spacing w:line="300" w:lineRule="exact"/>
              <w:ind w:left="-23" w:right="-63"/>
              <w:rPr>
                <w:rFonts w:ascii="BrowalliaUPC" w:eastAsiaTheme="minorHAnsi" w:hAnsi="BrowalliaUPC" w:cs="BrowalliaUPC"/>
                <w:sz w:val="24"/>
                <w:szCs w:val="24"/>
              </w:rPr>
            </w:pPr>
          </w:p>
        </w:tc>
        <w:tc>
          <w:tcPr>
            <w:tcW w:w="1141" w:type="dxa"/>
          </w:tcPr>
          <w:p w14:paraId="7CC2B3A1" w14:textId="77777777" w:rsidR="00B6543C" w:rsidRPr="005C4392" w:rsidRDefault="00B6543C" w:rsidP="009B281A">
            <w:pPr>
              <w:spacing w:line="300" w:lineRule="exact"/>
              <w:ind w:left="-23" w:right="-63"/>
              <w:rPr>
                <w:rFonts w:ascii="BrowalliaUPC" w:eastAsiaTheme="minorHAnsi" w:hAnsi="BrowalliaUPC" w:cs="BrowalliaUPC"/>
                <w:sz w:val="24"/>
                <w:szCs w:val="24"/>
              </w:rPr>
            </w:pPr>
          </w:p>
        </w:tc>
        <w:tc>
          <w:tcPr>
            <w:tcW w:w="1200" w:type="dxa"/>
          </w:tcPr>
          <w:p w14:paraId="54722152" w14:textId="77777777" w:rsidR="00B6543C" w:rsidRPr="005C4392" w:rsidRDefault="00B6543C" w:rsidP="009B281A">
            <w:pPr>
              <w:spacing w:line="300" w:lineRule="exact"/>
              <w:ind w:left="-23" w:right="-63"/>
              <w:rPr>
                <w:rFonts w:ascii="BrowalliaUPC" w:eastAsiaTheme="minorHAnsi" w:hAnsi="BrowalliaUPC" w:cs="BrowalliaUPC"/>
                <w:sz w:val="24"/>
                <w:szCs w:val="24"/>
              </w:rPr>
            </w:pPr>
          </w:p>
        </w:tc>
        <w:tc>
          <w:tcPr>
            <w:tcW w:w="1177" w:type="dxa"/>
            <w:vAlign w:val="bottom"/>
          </w:tcPr>
          <w:p w14:paraId="39752E1E" w14:textId="77777777" w:rsidR="00B6543C" w:rsidRPr="005C4392" w:rsidRDefault="00B6543C" w:rsidP="009B281A">
            <w:pPr>
              <w:spacing w:line="300" w:lineRule="exact"/>
              <w:ind w:left="-23" w:right="-63"/>
              <w:rPr>
                <w:rFonts w:ascii="BrowalliaUPC" w:eastAsiaTheme="minorHAnsi" w:hAnsi="BrowalliaUPC" w:cs="BrowalliaUPC"/>
                <w:sz w:val="24"/>
                <w:szCs w:val="24"/>
              </w:rPr>
            </w:pPr>
          </w:p>
        </w:tc>
        <w:tc>
          <w:tcPr>
            <w:tcW w:w="1164" w:type="dxa"/>
            <w:vAlign w:val="bottom"/>
          </w:tcPr>
          <w:p w14:paraId="5F76FAE1" w14:textId="77777777" w:rsidR="00B6543C" w:rsidRPr="005C4392" w:rsidRDefault="00B6543C" w:rsidP="009B281A">
            <w:pPr>
              <w:spacing w:line="300" w:lineRule="exact"/>
              <w:ind w:left="-23" w:right="-63"/>
              <w:rPr>
                <w:rFonts w:ascii="BrowalliaUPC" w:eastAsiaTheme="minorHAnsi" w:hAnsi="BrowalliaUPC" w:cs="BrowalliaUPC"/>
                <w:sz w:val="24"/>
                <w:szCs w:val="24"/>
              </w:rPr>
            </w:pPr>
          </w:p>
        </w:tc>
        <w:tc>
          <w:tcPr>
            <w:tcW w:w="1073" w:type="dxa"/>
            <w:vAlign w:val="bottom"/>
          </w:tcPr>
          <w:p w14:paraId="72837C9A" w14:textId="77777777" w:rsidR="00B6543C" w:rsidRPr="005C4392" w:rsidRDefault="00B6543C" w:rsidP="009B281A">
            <w:pPr>
              <w:spacing w:line="300" w:lineRule="exact"/>
              <w:ind w:left="-23" w:right="-63"/>
              <w:rPr>
                <w:rFonts w:ascii="BrowalliaUPC" w:eastAsiaTheme="minorHAnsi" w:hAnsi="BrowalliaUPC" w:cs="BrowalliaUPC"/>
                <w:sz w:val="24"/>
                <w:szCs w:val="24"/>
              </w:rPr>
            </w:pPr>
          </w:p>
        </w:tc>
      </w:tr>
      <w:tr w:rsidR="00B6543C" w:rsidRPr="005C4392" w14:paraId="77651E9D" w14:textId="77777777" w:rsidTr="0013082E">
        <w:trPr>
          <w:trHeight w:val="303"/>
        </w:trPr>
        <w:tc>
          <w:tcPr>
            <w:tcW w:w="2059" w:type="dxa"/>
          </w:tcPr>
          <w:p w14:paraId="4ECC278F" w14:textId="77777777" w:rsidR="00B6543C" w:rsidRPr="005C4392" w:rsidRDefault="00B6543C" w:rsidP="009B281A">
            <w:pPr>
              <w:spacing w:line="300" w:lineRule="exact"/>
              <w:ind w:left="162" w:right="-108" w:hanging="180"/>
              <w:rPr>
                <w:rFonts w:ascii="BrowalliaUPC" w:hAnsi="BrowalliaUPC" w:cs="BrowalliaUPC"/>
                <w:b/>
                <w:bCs/>
                <w:caps/>
                <w:sz w:val="24"/>
                <w:szCs w:val="24"/>
                <w:u w:val="single"/>
              </w:rPr>
            </w:pPr>
            <w:r w:rsidRPr="005C4392">
              <w:rPr>
                <w:rFonts w:ascii="BrowalliaUPC" w:hAnsi="BrowalliaUPC" w:cs="BrowalliaUPC"/>
                <w:b/>
                <w:bCs/>
                <w:sz w:val="24"/>
                <w:szCs w:val="24"/>
                <w:u w:val="single"/>
              </w:rPr>
              <w:t xml:space="preserve">Direct subsidiaries </w:t>
            </w:r>
          </w:p>
        </w:tc>
        <w:tc>
          <w:tcPr>
            <w:tcW w:w="1404" w:type="dxa"/>
          </w:tcPr>
          <w:p w14:paraId="09167138" w14:textId="77777777" w:rsidR="00B6543C" w:rsidRPr="005C4392" w:rsidRDefault="00B6543C" w:rsidP="009B281A">
            <w:pPr>
              <w:pStyle w:val="BodyText"/>
              <w:spacing w:after="0" w:line="300" w:lineRule="exact"/>
              <w:ind w:left="72" w:right="-108" w:hanging="90"/>
              <w:rPr>
                <w:rFonts w:ascii="BrowalliaUPC" w:hAnsi="BrowalliaUPC" w:cs="BrowalliaUPC"/>
                <w:sz w:val="24"/>
                <w:szCs w:val="24"/>
              </w:rPr>
            </w:pPr>
          </w:p>
        </w:tc>
        <w:tc>
          <w:tcPr>
            <w:tcW w:w="936" w:type="dxa"/>
          </w:tcPr>
          <w:p w14:paraId="3D0223C5" w14:textId="77777777" w:rsidR="00B6543C" w:rsidRPr="005C4392" w:rsidRDefault="00B6543C" w:rsidP="009B281A">
            <w:pPr>
              <w:tabs>
                <w:tab w:val="decimal" w:pos="463"/>
              </w:tabs>
              <w:spacing w:line="300" w:lineRule="exact"/>
              <w:ind w:left="-82" w:right="-108"/>
              <w:jc w:val="center"/>
              <w:rPr>
                <w:rFonts w:ascii="BrowalliaUPC" w:hAnsi="BrowalliaUPC" w:cs="BrowalliaUPC"/>
                <w:sz w:val="24"/>
                <w:szCs w:val="24"/>
              </w:rPr>
            </w:pPr>
          </w:p>
        </w:tc>
        <w:tc>
          <w:tcPr>
            <w:tcW w:w="1088" w:type="dxa"/>
          </w:tcPr>
          <w:p w14:paraId="16231FC6" w14:textId="77777777" w:rsidR="00B6543C" w:rsidRPr="005C4392" w:rsidRDefault="00B6543C" w:rsidP="009B281A">
            <w:pPr>
              <w:tabs>
                <w:tab w:val="decimal" w:pos="463"/>
              </w:tabs>
              <w:spacing w:line="300" w:lineRule="exact"/>
              <w:ind w:left="-18" w:right="-63"/>
              <w:jc w:val="right"/>
              <w:rPr>
                <w:rFonts w:ascii="BrowalliaUPC" w:hAnsi="BrowalliaUPC" w:cs="BrowalliaUPC"/>
                <w:color w:val="000000" w:themeColor="text1"/>
                <w:sz w:val="24"/>
                <w:szCs w:val="24"/>
              </w:rPr>
            </w:pPr>
          </w:p>
        </w:tc>
        <w:tc>
          <w:tcPr>
            <w:tcW w:w="1095" w:type="dxa"/>
          </w:tcPr>
          <w:p w14:paraId="5C86B549" w14:textId="77777777" w:rsidR="00B6543C" w:rsidRPr="005C4392" w:rsidRDefault="00B6543C" w:rsidP="009B281A">
            <w:pPr>
              <w:tabs>
                <w:tab w:val="decimal" w:pos="463"/>
              </w:tabs>
              <w:spacing w:line="300" w:lineRule="exact"/>
              <w:ind w:left="-18" w:right="-63"/>
              <w:jc w:val="right"/>
              <w:rPr>
                <w:rFonts w:ascii="BrowalliaUPC" w:hAnsi="BrowalliaUPC" w:cs="BrowalliaUPC"/>
                <w:color w:val="000000" w:themeColor="text1"/>
                <w:sz w:val="24"/>
                <w:szCs w:val="24"/>
              </w:rPr>
            </w:pPr>
          </w:p>
        </w:tc>
        <w:tc>
          <w:tcPr>
            <w:tcW w:w="842" w:type="dxa"/>
          </w:tcPr>
          <w:p w14:paraId="36E5A0DD" w14:textId="77777777" w:rsidR="00B6543C" w:rsidRPr="005C4392" w:rsidRDefault="00B6543C" w:rsidP="009B281A">
            <w:pPr>
              <w:spacing w:line="300" w:lineRule="exact"/>
              <w:ind w:left="-23" w:right="-63"/>
              <w:jc w:val="right"/>
              <w:rPr>
                <w:rFonts w:ascii="BrowalliaUPC" w:hAnsi="BrowalliaUPC" w:cs="BrowalliaUPC"/>
                <w:color w:val="000000" w:themeColor="text1"/>
                <w:sz w:val="24"/>
                <w:szCs w:val="24"/>
              </w:rPr>
            </w:pPr>
          </w:p>
        </w:tc>
        <w:tc>
          <w:tcPr>
            <w:tcW w:w="917" w:type="dxa"/>
          </w:tcPr>
          <w:p w14:paraId="225914FB" w14:textId="77777777" w:rsidR="00B6543C" w:rsidRPr="005C4392" w:rsidRDefault="00B6543C" w:rsidP="009B281A">
            <w:pPr>
              <w:spacing w:line="300" w:lineRule="exact"/>
              <w:ind w:left="-23" w:right="-63"/>
              <w:jc w:val="center"/>
              <w:rPr>
                <w:rFonts w:ascii="BrowalliaUPC" w:hAnsi="BrowalliaUPC" w:cs="BrowalliaUPC"/>
                <w:color w:val="000000" w:themeColor="text1"/>
                <w:sz w:val="24"/>
                <w:szCs w:val="24"/>
              </w:rPr>
            </w:pPr>
          </w:p>
        </w:tc>
        <w:tc>
          <w:tcPr>
            <w:tcW w:w="1051" w:type="dxa"/>
            <w:gridSpan w:val="2"/>
          </w:tcPr>
          <w:p w14:paraId="4E869ABA" w14:textId="77777777" w:rsidR="00B6543C" w:rsidRPr="005C4392" w:rsidRDefault="00B6543C" w:rsidP="009B281A">
            <w:pPr>
              <w:tabs>
                <w:tab w:val="decimal" w:pos="463"/>
              </w:tabs>
              <w:spacing w:line="300" w:lineRule="exact"/>
              <w:ind w:left="-23" w:right="-63"/>
              <w:jc w:val="right"/>
              <w:rPr>
                <w:rFonts w:ascii="BrowalliaUPC" w:hAnsi="BrowalliaUPC" w:cs="BrowalliaUPC"/>
                <w:color w:val="000000" w:themeColor="text1"/>
                <w:sz w:val="24"/>
                <w:szCs w:val="24"/>
              </w:rPr>
            </w:pPr>
          </w:p>
        </w:tc>
        <w:tc>
          <w:tcPr>
            <w:tcW w:w="1141" w:type="dxa"/>
          </w:tcPr>
          <w:p w14:paraId="1CEABE98" w14:textId="77777777" w:rsidR="00B6543C" w:rsidRPr="005C4392" w:rsidRDefault="00B6543C" w:rsidP="009B281A">
            <w:pPr>
              <w:tabs>
                <w:tab w:val="decimal" w:pos="463"/>
              </w:tabs>
              <w:spacing w:line="300" w:lineRule="exact"/>
              <w:ind w:left="-23" w:right="-63"/>
              <w:jc w:val="right"/>
              <w:rPr>
                <w:rFonts w:ascii="BrowalliaUPC" w:hAnsi="BrowalliaUPC" w:cs="BrowalliaUPC"/>
                <w:color w:val="000000" w:themeColor="text1"/>
                <w:sz w:val="24"/>
                <w:szCs w:val="24"/>
              </w:rPr>
            </w:pPr>
          </w:p>
        </w:tc>
        <w:tc>
          <w:tcPr>
            <w:tcW w:w="1200" w:type="dxa"/>
          </w:tcPr>
          <w:p w14:paraId="749E8BB5" w14:textId="77777777" w:rsidR="00B6543C" w:rsidRPr="005C4392" w:rsidRDefault="00B6543C" w:rsidP="009B281A">
            <w:pPr>
              <w:tabs>
                <w:tab w:val="decimal" w:pos="463"/>
              </w:tabs>
              <w:spacing w:line="300" w:lineRule="exact"/>
              <w:ind w:left="-23" w:right="-63"/>
              <w:jc w:val="right"/>
              <w:rPr>
                <w:rFonts w:ascii="BrowalliaUPC" w:hAnsi="BrowalliaUPC" w:cs="BrowalliaUPC"/>
                <w:color w:val="000000" w:themeColor="text1"/>
                <w:sz w:val="24"/>
                <w:szCs w:val="24"/>
              </w:rPr>
            </w:pPr>
          </w:p>
        </w:tc>
        <w:tc>
          <w:tcPr>
            <w:tcW w:w="1177" w:type="dxa"/>
          </w:tcPr>
          <w:p w14:paraId="01628B54" w14:textId="77777777" w:rsidR="00B6543C" w:rsidRPr="005C4392" w:rsidRDefault="00B6543C" w:rsidP="009B281A">
            <w:pPr>
              <w:tabs>
                <w:tab w:val="decimal" w:pos="463"/>
              </w:tabs>
              <w:spacing w:line="300" w:lineRule="exact"/>
              <w:ind w:left="-23" w:right="-63"/>
              <w:jc w:val="right"/>
              <w:rPr>
                <w:rFonts w:ascii="BrowalliaUPC" w:hAnsi="BrowalliaUPC" w:cs="BrowalliaUPC"/>
                <w:color w:val="000000" w:themeColor="text1"/>
                <w:sz w:val="24"/>
                <w:szCs w:val="24"/>
              </w:rPr>
            </w:pPr>
          </w:p>
        </w:tc>
        <w:tc>
          <w:tcPr>
            <w:tcW w:w="1164" w:type="dxa"/>
          </w:tcPr>
          <w:p w14:paraId="3C87D0A2" w14:textId="77777777" w:rsidR="00B6543C" w:rsidRPr="005C4392" w:rsidRDefault="00B6543C" w:rsidP="009B281A">
            <w:pPr>
              <w:tabs>
                <w:tab w:val="decimal" w:pos="463"/>
              </w:tabs>
              <w:spacing w:line="300" w:lineRule="exact"/>
              <w:ind w:left="-23" w:right="-63"/>
              <w:jc w:val="right"/>
              <w:rPr>
                <w:rFonts w:ascii="BrowalliaUPC" w:hAnsi="BrowalliaUPC" w:cs="BrowalliaUPC"/>
                <w:color w:val="000000" w:themeColor="text1"/>
                <w:sz w:val="24"/>
                <w:szCs w:val="24"/>
              </w:rPr>
            </w:pPr>
          </w:p>
        </w:tc>
        <w:tc>
          <w:tcPr>
            <w:tcW w:w="1073" w:type="dxa"/>
          </w:tcPr>
          <w:p w14:paraId="415BBCC1" w14:textId="77777777" w:rsidR="00B6543C" w:rsidRPr="005C4392" w:rsidRDefault="00B6543C" w:rsidP="009B281A">
            <w:pPr>
              <w:tabs>
                <w:tab w:val="decimal" w:pos="463"/>
              </w:tabs>
              <w:spacing w:line="300" w:lineRule="exact"/>
              <w:ind w:left="-23" w:right="-63"/>
              <w:jc w:val="right"/>
              <w:rPr>
                <w:rFonts w:ascii="BrowalliaUPC" w:hAnsi="BrowalliaUPC" w:cs="BrowalliaUPC"/>
                <w:color w:val="000000" w:themeColor="text1"/>
                <w:sz w:val="24"/>
                <w:szCs w:val="24"/>
              </w:rPr>
            </w:pPr>
          </w:p>
        </w:tc>
      </w:tr>
      <w:tr w:rsidR="007561A2" w:rsidRPr="005C4392" w14:paraId="233FEA04" w14:textId="77777777" w:rsidTr="0013082E">
        <w:trPr>
          <w:trHeight w:val="63"/>
        </w:trPr>
        <w:tc>
          <w:tcPr>
            <w:tcW w:w="2059" w:type="dxa"/>
          </w:tcPr>
          <w:p w14:paraId="6DB13C79" w14:textId="77777777" w:rsidR="007561A2" w:rsidRPr="005C4392" w:rsidRDefault="007561A2" w:rsidP="007561A2">
            <w:pPr>
              <w:spacing w:line="300" w:lineRule="exact"/>
              <w:contextualSpacing/>
              <w:rPr>
                <w:rFonts w:ascii="BrowalliaUPC" w:hAnsi="BrowalliaUPC" w:cs="BrowalliaUPC"/>
                <w:color w:val="000000"/>
                <w:sz w:val="24"/>
                <w:szCs w:val="24"/>
              </w:rPr>
            </w:pPr>
            <w:r w:rsidRPr="005C4392">
              <w:rPr>
                <w:rFonts w:ascii="BrowalliaUPC" w:hAnsi="BrowalliaUPC" w:cs="BrowalliaUPC"/>
                <w:color w:val="000000"/>
                <w:sz w:val="24"/>
                <w:szCs w:val="24"/>
              </w:rPr>
              <w:t>Food Holding Co., Ltd.</w:t>
            </w:r>
          </w:p>
        </w:tc>
        <w:tc>
          <w:tcPr>
            <w:tcW w:w="1404" w:type="dxa"/>
            <w:vAlign w:val="bottom"/>
          </w:tcPr>
          <w:p w14:paraId="4369E997" w14:textId="0E2C4D03" w:rsidR="007561A2" w:rsidRPr="005C4392" w:rsidRDefault="007561A2" w:rsidP="007561A2">
            <w:pPr>
              <w:pStyle w:val="BodyText"/>
              <w:spacing w:after="0" w:line="300" w:lineRule="exact"/>
              <w:rPr>
                <w:rFonts w:ascii="BrowalliaUPC" w:hAnsi="BrowalliaUPC" w:cs="BrowalliaUPC"/>
                <w:sz w:val="24"/>
                <w:szCs w:val="24"/>
                <w:cs/>
              </w:rPr>
            </w:pPr>
            <w:r w:rsidRPr="005C4392">
              <w:rPr>
                <w:rFonts w:ascii="BrowalliaUPC" w:hAnsi="BrowalliaUPC" w:cs="BrowalliaUPC"/>
                <w:sz w:val="24"/>
                <w:szCs w:val="24"/>
              </w:rPr>
              <w:t xml:space="preserve">Investment in food and beverages business </w:t>
            </w:r>
          </w:p>
        </w:tc>
        <w:tc>
          <w:tcPr>
            <w:tcW w:w="936" w:type="dxa"/>
            <w:vAlign w:val="bottom"/>
          </w:tcPr>
          <w:p w14:paraId="5133149B" w14:textId="77777777" w:rsidR="007561A2" w:rsidRPr="005C4392" w:rsidRDefault="007561A2" w:rsidP="007561A2">
            <w:pPr>
              <w:spacing w:line="300" w:lineRule="exact"/>
              <w:jc w:val="center"/>
              <w:rPr>
                <w:rFonts w:ascii="BrowalliaUPC" w:hAnsi="BrowalliaUPC" w:cs="BrowalliaUPC"/>
                <w:sz w:val="24"/>
                <w:szCs w:val="24"/>
              </w:rPr>
            </w:pPr>
            <w:r w:rsidRPr="005C4392">
              <w:rPr>
                <w:rFonts w:ascii="BrowalliaUPC" w:hAnsi="BrowalliaUPC" w:cs="BrowalliaUPC"/>
                <w:sz w:val="24"/>
                <w:szCs w:val="24"/>
              </w:rPr>
              <w:t>Thailand</w:t>
            </w:r>
          </w:p>
        </w:tc>
        <w:tc>
          <w:tcPr>
            <w:tcW w:w="1088" w:type="dxa"/>
            <w:vAlign w:val="bottom"/>
          </w:tcPr>
          <w:p w14:paraId="2FAA547A" w14:textId="679DE5A1" w:rsidR="007561A2" w:rsidRPr="005C4392" w:rsidRDefault="0092281F" w:rsidP="007561A2">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736,000,000</w:t>
            </w:r>
          </w:p>
        </w:tc>
        <w:tc>
          <w:tcPr>
            <w:tcW w:w="1095" w:type="dxa"/>
            <w:vAlign w:val="bottom"/>
          </w:tcPr>
          <w:p w14:paraId="3477A1D1" w14:textId="5CCF3814" w:rsidR="007561A2" w:rsidRPr="005C4392" w:rsidRDefault="007561A2" w:rsidP="007561A2">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600,000,000</w:t>
            </w:r>
          </w:p>
        </w:tc>
        <w:tc>
          <w:tcPr>
            <w:tcW w:w="842" w:type="dxa"/>
            <w:vAlign w:val="bottom"/>
          </w:tcPr>
          <w:p w14:paraId="6C878C11" w14:textId="3F77CE3B" w:rsidR="007561A2" w:rsidRPr="005C4392" w:rsidRDefault="0092281F" w:rsidP="007561A2">
            <w:pPr>
              <w:tabs>
                <w:tab w:val="decimal" w:pos="202"/>
              </w:tabs>
              <w:spacing w:line="300" w:lineRule="exact"/>
              <w:ind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99.99</w:t>
            </w:r>
          </w:p>
        </w:tc>
        <w:tc>
          <w:tcPr>
            <w:tcW w:w="917" w:type="dxa"/>
            <w:vAlign w:val="bottom"/>
          </w:tcPr>
          <w:p w14:paraId="27154A69" w14:textId="3DA722AD" w:rsidR="007561A2" w:rsidRPr="005C4392" w:rsidRDefault="007561A2" w:rsidP="007561A2">
            <w:pPr>
              <w:tabs>
                <w:tab w:val="decimal" w:pos="202"/>
              </w:tabs>
              <w:spacing w:line="300" w:lineRule="exact"/>
              <w:ind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99.80</w:t>
            </w:r>
          </w:p>
        </w:tc>
        <w:tc>
          <w:tcPr>
            <w:tcW w:w="1051" w:type="dxa"/>
            <w:gridSpan w:val="2"/>
            <w:vAlign w:val="bottom"/>
          </w:tcPr>
          <w:p w14:paraId="76D456B6" w14:textId="56847AEF" w:rsidR="007561A2" w:rsidRPr="005C4392" w:rsidRDefault="0092281F" w:rsidP="007561A2">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735,999,700</w:t>
            </w:r>
          </w:p>
        </w:tc>
        <w:tc>
          <w:tcPr>
            <w:tcW w:w="1141" w:type="dxa"/>
            <w:vAlign w:val="bottom"/>
          </w:tcPr>
          <w:p w14:paraId="4B0F89A4" w14:textId="120DD50A" w:rsidR="007561A2" w:rsidRPr="005C4392" w:rsidRDefault="007561A2" w:rsidP="007561A2">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599,999,700</w:t>
            </w:r>
          </w:p>
        </w:tc>
        <w:tc>
          <w:tcPr>
            <w:tcW w:w="1200" w:type="dxa"/>
            <w:vAlign w:val="bottom"/>
          </w:tcPr>
          <w:p w14:paraId="2E20266E" w14:textId="4AC91AAC" w:rsidR="007561A2" w:rsidRPr="005C4392" w:rsidRDefault="0092281F" w:rsidP="007561A2">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(317,060,953)</w:t>
            </w:r>
          </w:p>
        </w:tc>
        <w:tc>
          <w:tcPr>
            <w:tcW w:w="1177" w:type="dxa"/>
            <w:vAlign w:val="bottom"/>
          </w:tcPr>
          <w:p w14:paraId="226F193D" w14:textId="61B1C0DA" w:rsidR="007561A2" w:rsidRPr="005C4392" w:rsidRDefault="007561A2" w:rsidP="007561A2">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(297,345,336)</w:t>
            </w:r>
          </w:p>
        </w:tc>
        <w:tc>
          <w:tcPr>
            <w:tcW w:w="1164" w:type="dxa"/>
            <w:vAlign w:val="bottom"/>
          </w:tcPr>
          <w:p w14:paraId="1B27F362" w14:textId="71915341" w:rsidR="007561A2" w:rsidRPr="005C4392" w:rsidRDefault="0092281F" w:rsidP="007561A2">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418,938,747</w:t>
            </w:r>
          </w:p>
        </w:tc>
        <w:tc>
          <w:tcPr>
            <w:tcW w:w="1073" w:type="dxa"/>
            <w:vAlign w:val="bottom"/>
          </w:tcPr>
          <w:p w14:paraId="66B0AF3F" w14:textId="058255EF" w:rsidR="007561A2" w:rsidRPr="005C4392" w:rsidRDefault="007561A2" w:rsidP="007561A2">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302,654,364</w:t>
            </w:r>
          </w:p>
        </w:tc>
      </w:tr>
      <w:tr w:rsidR="001539CE" w:rsidRPr="005C4392" w14:paraId="14384E98" w14:textId="77777777" w:rsidTr="001539CE">
        <w:trPr>
          <w:trHeight w:val="1020"/>
        </w:trPr>
        <w:tc>
          <w:tcPr>
            <w:tcW w:w="2059" w:type="dxa"/>
          </w:tcPr>
          <w:p w14:paraId="16BE35A6" w14:textId="7BEFCDE6" w:rsidR="001539CE" w:rsidRPr="005C4392" w:rsidRDefault="001539CE" w:rsidP="001539CE">
            <w:pPr>
              <w:spacing w:line="300" w:lineRule="exact"/>
              <w:contextualSpacing/>
              <w:rPr>
                <w:rFonts w:ascii="BrowalliaUPC" w:hAnsi="BrowalliaUPC" w:cs="BrowalliaUPC"/>
                <w:color w:val="000000"/>
                <w:sz w:val="24"/>
                <w:szCs w:val="24"/>
              </w:rPr>
            </w:pPr>
            <w:r w:rsidRPr="005C4392">
              <w:rPr>
                <w:rFonts w:ascii="BrowalliaUPC" w:hAnsi="BrowalliaUPC" w:cs="BrowalliaUPC"/>
                <w:color w:val="000000"/>
                <w:sz w:val="24"/>
                <w:szCs w:val="24"/>
              </w:rPr>
              <w:t>Fresh Energy Fusion Co., Ltd.</w:t>
            </w:r>
          </w:p>
        </w:tc>
        <w:tc>
          <w:tcPr>
            <w:tcW w:w="1404" w:type="dxa"/>
            <w:vAlign w:val="bottom"/>
          </w:tcPr>
          <w:p w14:paraId="1A1CE604" w14:textId="4DF8B8AB" w:rsidR="001539CE" w:rsidRPr="005C4392" w:rsidRDefault="001539CE" w:rsidP="001539CE">
            <w:pPr>
              <w:pStyle w:val="BodyText"/>
              <w:spacing w:after="0" w:line="300" w:lineRule="exact"/>
              <w:rPr>
                <w:rFonts w:ascii="BrowalliaUPC" w:hAnsi="BrowalliaUPC" w:cs="BrowalliaUPC"/>
                <w:sz w:val="24"/>
                <w:szCs w:val="24"/>
              </w:rPr>
            </w:pPr>
            <w:r w:rsidRPr="005C4392">
              <w:rPr>
                <w:rFonts w:ascii="BrowalliaUPC" w:hAnsi="BrowalliaUPC" w:cs="BrowalliaUPC"/>
                <w:sz w:val="24"/>
                <w:szCs w:val="24"/>
              </w:rPr>
              <w:t>Electric power generation and transmission</w:t>
            </w:r>
          </w:p>
        </w:tc>
        <w:tc>
          <w:tcPr>
            <w:tcW w:w="936" w:type="dxa"/>
            <w:vAlign w:val="bottom"/>
          </w:tcPr>
          <w:p w14:paraId="61B0F095" w14:textId="6C730CD3" w:rsidR="001539CE" w:rsidRPr="005C4392" w:rsidRDefault="001539CE" w:rsidP="007561A2">
            <w:pPr>
              <w:spacing w:line="300" w:lineRule="exact"/>
              <w:jc w:val="center"/>
              <w:rPr>
                <w:rFonts w:ascii="BrowalliaUPC" w:hAnsi="BrowalliaUPC" w:cs="BrowalliaUPC"/>
                <w:sz w:val="24"/>
                <w:szCs w:val="24"/>
              </w:rPr>
            </w:pPr>
            <w:r w:rsidRPr="005C4392">
              <w:rPr>
                <w:rFonts w:ascii="BrowalliaUPC" w:hAnsi="BrowalliaUPC" w:cs="BrowalliaUPC"/>
                <w:sz w:val="24"/>
                <w:szCs w:val="24"/>
              </w:rPr>
              <w:t>Thailand</w:t>
            </w:r>
          </w:p>
        </w:tc>
        <w:tc>
          <w:tcPr>
            <w:tcW w:w="1088" w:type="dxa"/>
            <w:vAlign w:val="bottom"/>
          </w:tcPr>
          <w:p w14:paraId="5C0A68C2" w14:textId="7722F3AD" w:rsidR="001539CE" w:rsidRPr="005C4392" w:rsidRDefault="0092281F" w:rsidP="007561A2">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2,500,000</w:t>
            </w:r>
          </w:p>
        </w:tc>
        <w:tc>
          <w:tcPr>
            <w:tcW w:w="1095" w:type="dxa"/>
            <w:vAlign w:val="bottom"/>
          </w:tcPr>
          <w:p w14:paraId="1661B225" w14:textId="2B9FC98A" w:rsidR="001539CE" w:rsidRPr="005C4392" w:rsidRDefault="001539CE" w:rsidP="001539CE">
            <w:pPr>
              <w:tabs>
                <w:tab w:val="decimal" w:pos="578"/>
              </w:tabs>
              <w:spacing w:line="300" w:lineRule="exact"/>
              <w:ind w:left="-23"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w:t>
            </w:r>
          </w:p>
        </w:tc>
        <w:tc>
          <w:tcPr>
            <w:tcW w:w="842" w:type="dxa"/>
            <w:vAlign w:val="bottom"/>
          </w:tcPr>
          <w:p w14:paraId="3CFBFCD9" w14:textId="693B4AD1" w:rsidR="001539CE" w:rsidRPr="005C4392" w:rsidRDefault="0092281F" w:rsidP="007561A2">
            <w:pPr>
              <w:tabs>
                <w:tab w:val="decimal" w:pos="202"/>
              </w:tabs>
              <w:spacing w:line="300" w:lineRule="exact"/>
              <w:ind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99.99</w:t>
            </w:r>
          </w:p>
        </w:tc>
        <w:tc>
          <w:tcPr>
            <w:tcW w:w="917" w:type="dxa"/>
            <w:vAlign w:val="bottom"/>
          </w:tcPr>
          <w:p w14:paraId="2A1FEEA5" w14:textId="031255B9" w:rsidR="001539CE" w:rsidRPr="005C4392" w:rsidRDefault="001539CE" w:rsidP="001539CE">
            <w:pPr>
              <w:spacing w:line="300" w:lineRule="exact"/>
              <w:ind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w:t>
            </w:r>
          </w:p>
        </w:tc>
        <w:tc>
          <w:tcPr>
            <w:tcW w:w="1051" w:type="dxa"/>
            <w:gridSpan w:val="2"/>
            <w:vAlign w:val="bottom"/>
          </w:tcPr>
          <w:p w14:paraId="2612F34E" w14:textId="28584BE6" w:rsidR="001539CE" w:rsidRPr="005C4392" w:rsidRDefault="0092281F" w:rsidP="007561A2">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2,500,000</w:t>
            </w:r>
          </w:p>
        </w:tc>
        <w:tc>
          <w:tcPr>
            <w:tcW w:w="1141" w:type="dxa"/>
            <w:vAlign w:val="bottom"/>
          </w:tcPr>
          <w:p w14:paraId="400CB620" w14:textId="716F4B22" w:rsidR="001539CE" w:rsidRPr="005C4392" w:rsidRDefault="001539CE" w:rsidP="0082739B">
            <w:pPr>
              <w:tabs>
                <w:tab w:val="decimal" w:pos="578"/>
              </w:tabs>
              <w:spacing w:line="300" w:lineRule="exact"/>
              <w:ind w:left="-23"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w:t>
            </w:r>
          </w:p>
        </w:tc>
        <w:tc>
          <w:tcPr>
            <w:tcW w:w="1200" w:type="dxa"/>
            <w:vAlign w:val="bottom"/>
          </w:tcPr>
          <w:p w14:paraId="42B3CBB5" w14:textId="0D3778CA" w:rsidR="001539CE" w:rsidRPr="005C4392" w:rsidRDefault="0082739B" w:rsidP="0082739B">
            <w:pPr>
              <w:tabs>
                <w:tab w:val="decimal" w:pos="578"/>
              </w:tabs>
              <w:spacing w:line="300" w:lineRule="exact"/>
              <w:ind w:left="-23"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w:t>
            </w:r>
          </w:p>
        </w:tc>
        <w:tc>
          <w:tcPr>
            <w:tcW w:w="1177" w:type="dxa"/>
            <w:vAlign w:val="bottom"/>
          </w:tcPr>
          <w:p w14:paraId="069AAFAE" w14:textId="55A248A5" w:rsidR="001539CE" w:rsidRPr="005C4392" w:rsidRDefault="001539CE" w:rsidP="0082739B">
            <w:pPr>
              <w:tabs>
                <w:tab w:val="decimal" w:pos="578"/>
              </w:tabs>
              <w:spacing w:line="300" w:lineRule="exact"/>
              <w:ind w:left="-23"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w:t>
            </w:r>
          </w:p>
        </w:tc>
        <w:tc>
          <w:tcPr>
            <w:tcW w:w="1164" w:type="dxa"/>
            <w:vAlign w:val="bottom"/>
          </w:tcPr>
          <w:p w14:paraId="77526047" w14:textId="3295644E" w:rsidR="001539CE" w:rsidRPr="005C4392" w:rsidRDefault="0092281F" w:rsidP="007561A2">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2,500,000</w:t>
            </w:r>
          </w:p>
        </w:tc>
        <w:tc>
          <w:tcPr>
            <w:tcW w:w="1073" w:type="dxa"/>
            <w:vAlign w:val="bottom"/>
          </w:tcPr>
          <w:p w14:paraId="2E447B3B" w14:textId="4DC9C512" w:rsidR="001539CE" w:rsidRPr="005C4392" w:rsidRDefault="001539CE" w:rsidP="001539CE">
            <w:pPr>
              <w:tabs>
                <w:tab w:val="decimal" w:pos="578"/>
              </w:tabs>
              <w:spacing w:line="300" w:lineRule="exact"/>
              <w:ind w:left="-23"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w:t>
            </w:r>
          </w:p>
        </w:tc>
      </w:tr>
      <w:tr w:rsidR="007561A2" w:rsidRPr="005C4392" w14:paraId="2EED853C" w14:textId="77777777" w:rsidTr="0013082E">
        <w:trPr>
          <w:trHeight w:val="63"/>
        </w:trPr>
        <w:tc>
          <w:tcPr>
            <w:tcW w:w="2059" w:type="dxa"/>
            <w:vAlign w:val="bottom"/>
          </w:tcPr>
          <w:p w14:paraId="66016508" w14:textId="77777777" w:rsidR="007561A2" w:rsidRPr="005C4392" w:rsidRDefault="007561A2" w:rsidP="007561A2">
            <w:pPr>
              <w:spacing w:line="300" w:lineRule="exact"/>
              <w:ind w:left="162" w:right="-108" w:hanging="180"/>
              <w:rPr>
                <w:rFonts w:ascii="BrowalliaUPC" w:hAnsi="BrowalliaUPC" w:cs="BrowalliaUPC"/>
                <w:sz w:val="24"/>
                <w:szCs w:val="24"/>
              </w:rPr>
            </w:pPr>
          </w:p>
        </w:tc>
        <w:tc>
          <w:tcPr>
            <w:tcW w:w="1404" w:type="dxa"/>
            <w:vAlign w:val="bottom"/>
          </w:tcPr>
          <w:p w14:paraId="5E8DCBFB" w14:textId="77777777" w:rsidR="007561A2" w:rsidRPr="005C4392" w:rsidRDefault="007561A2" w:rsidP="007561A2">
            <w:pPr>
              <w:pStyle w:val="BodyText"/>
              <w:spacing w:after="0" w:line="300" w:lineRule="exact"/>
              <w:ind w:right="-108"/>
              <w:rPr>
                <w:rFonts w:ascii="BrowalliaUPC" w:hAnsi="BrowalliaUPC" w:cs="BrowalliaUPC"/>
                <w:sz w:val="24"/>
                <w:szCs w:val="24"/>
              </w:rPr>
            </w:pPr>
          </w:p>
        </w:tc>
        <w:tc>
          <w:tcPr>
            <w:tcW w:w="936" w:type="dxa"/>
            <w:vAlign w:val="bottom"/>
          </w:tcPr>
          <w:p w14:paraId="00D7417E" w14:textId="77777777" w:rsidR="007561A2" w:rsidRPr="005C4392" w:rsidRDefault="007561A2" w:rsidP="007561A2">
            <w:pPr>
              <w:tabs>
                <w:tab w:val="decimal" w:pos="463"/>
              </w:tabs>
              <w:spacing w:line="300" w:lineRule="exact"/>
              <w:ind w:left="-82" w:right="-108"/>
              <w:jc w:val="center"/>
              <w:rPr>
                <w:rFonts w:ascii="BrowalliaUPC" w:hAnsi="BrowalliaUPC" w:cs="BrowalliaUPC"/>
                <w:sz w:val="24"/>
                <w:szCs w:val="24"/>
              </w:rPr>
            </w:pPr>
          </w:p>
        </w:tc>
        <w:tc>
          <w:tcPr>
            <w:tcW w:w="1088" w:type="dxa"/>
            <w:vAlign w:val="bottom"/>
          </w:tcPr>
          <w:p w14:paraId="5CF82210" w14:textId="77777777" w:rsidR="007561A2" w:rsidRPr="005C4392" w:rsidRDefault="007561A2" w:rsidP="007561A2">
            <w:pPr>
              <w:tabs>
                <w:tab w:val="decimal" w:pos="463"/>
              </w:tabs>
              <w:spacing w:line="300" w:lineRule="exact"/>
              <w:ind w:left="-18" w:right="-63"/>
              <w:jc w:val="right"/>
              <w:rPr>
                <w:rFonts w:ascii="BrowalliaUPC" w:hAnsi="BrowalliaUPC" w:cs="BrowalliaUPC"/>
                <w:color w:val="000000" w:themeColor="text1"/>
                <w:sz w:val="24"/>
                <w:szCs w:val="24"/>
              </w:rPr>
            </w:pPr>
          </w:p>
        </w:tc>
        <w:tc>
          <w:tcPr>
            <w:tcW w:w="1095" w:type="dxa"/>
            <w:vAlign w:val="bottom"/>
          </w:tcPr>
          <w:p w14:paraId="363FAEDC" w14:textId="77777777" w:rsidR="007561A2" w:rsidRPr="005C4392" w:rsidRDefault="007561A2" w:rsidP="007561A2">
            <w:pPr>
              <w:tabs>
                <w:tab w:val="left" w:pos="441"/>
              </w:tabs>
              <w:spacing w:line="300" w:lineRule="exact"/>
              <w:ind w:left="-18" w:right="-63"/>
              <w:jc w:val="right"/>
              <w:rPr>
                <w:rFonts w:ascii="BrowalliaUPC" w:hAnsi="BrowalliaUPC" w:cs="BrowalliaUPC"/>
                <w:color w:val="000000" w:themeColor="text1"/>
                <w:sz w:val="24"/>
                <w:szCs w:val="24"/>
              </w:rPr>
            </w:pPr>
          </w:p>
        </w:tc>
        <w:tc>
          <w:tcPr>
            <w:tcW w:w="842" w:type="dxa"/>
            <w:vAlign w:val="bottom"/>
          </w:tcPr>
          <w:p w14:paraId="4423F434" w14:textId="77777777" w:rsidR="007561A2" w:rsidRPr="005C4392" w:rsidRDefault="007561A2" w:rsidP="007561A2">
            <w:pPr>
              <w:spacing w:line="300" w:lineRule="exact"/>
              <w:ind w:left="-23" w:right="-63"/>
              <w:jc w:val="center"/>
              <w:rPr>
                <w:rFonts w:ascii="BrowalliaUPC" w:hAnsi="BrowalliaUPC" w:cs="BrowalliaUPC"/>
                <w:color w:val="000000" w:themeColor="text1"/>
                <w:sz w:val="24"/>
                <w:szCs w:val="24"/>
              </w:rPr>
            </w:pPr>
          </w:p>
        </w:tc>
        <w:tc>
          <w:tcPr>
            <w:tcW w:w="917" w:type="dxa"/>
            <w:vAlign w:val="bottom"/>
          </w:tcPr>
          <w:p w14:paraId="325C5744" w14:textId="77777777" w:rsidR="007561A2" w:rsidRPr="005C4392" w:rsidRDefault="007561A2" w:rsidP="007561A2">
            <w:pPr>
              <w:spacing w:line="300" w:lineRule="exact"/>
              <w:ind w:left="-23" w:right="-63"/>
              <w:jc w:val="center"/>
              <w:rPr>
                <w:rFonts w:ascii="BrowalliaUPC" w:hAnsi="BrowalliaUPC" w:cs="BrowalliaUPC"/>
                <w:color w:val="000000" w:themeColor="text1"/>
                <w:sz w:val="24"/>
                <w:szCs w:val="24"/>
              </w:rPr>
            </w:pPr>
          </w:p>
        </w:tc>
        <w:tc>
          <w:tcPr>
            <w:tcW w:w="1051" w:type="dxa"/>
            <w:gridSpan w:val="2"/>
          </w:tcPr>
          <w:p w14:paraId="1B8CA685" w14:textId="77777777" w:rsidR="007561A2" w:rsidRPr="005C4392" w:rsidRDefault="007561A2" w:rsidP="007561A2">
            <w:pPr>
              <w:tabs>
                <w:tab w:val="decimal" w:pos="463"/>
              </w:tabs>
              <w:spacing w:line="300" w:lineRule="exact"/>
              <w:ind w:left="-23" w:right="-63"/>
              <w:jc w:val="right"/>
              <w:rPr>
                <w:rFonts w:ascii="BrowalliaUPC" w:hAnsi="BrowalliaUPC" w:cs="BrowalliaUPC"/>
                <w:sz w:val="24"/>
                <w:szCs w:val="24"/>
              </w:rPr>
            </w:pPr>
          </w:p>
        </w:tc>
        <w:tc>
          <w:tcPr>
            <w:tcW w:w="1141" w:type="dxa"/>
          </w:tcPr>
          <w:p w14:paraId="7DDCF57C" w14:textId="77777777" w:rsidR="007561A2" w:rsidRPr="005C4392" w:rsidRDefault="007561A2" w:rsidP="007561A2">
            <w:pPr>
              <w:tabs>
                <w:tab w:val="decimal" w:pos="463"/>
              </w:tabs>
              <w:spacing w:line="300" w:lineRule="exact"/>
              <w:ind w:left="-23" w:right="-63"/>
              <w:jc w:val="right"/>
              <w:rPr>
                <w:rFonts w:ascii="BrowalliaUPC" w:hAnsi="BrowalliaUPC" w:cs="BrowalliaUPC"/>
                <w:color w:val="000000" w:themeColor="text1"/>
                <w:sz w:val="24"/>
                <w:szCs w:val="24"/>
              </w:rPr>
            </w:pPr>
          </w:p>
        </w:tc>
        <w:tc>
          <w:tcPr>
            <w:tcW w:w="1200" w:type="dxa"/>
          </w:tcPr>
          <w:p w14:paraId="20C28697" w14:textId="77777777" w:rsidR="007561A2" w:rsidRPr="005C4392" w:rsidRDefault="007561A2" w:rsidP="007561A2">
            <w:pPr>
              <w:tabs>
                <w:tab w:val="decimal" w:pos="463"/>
                <w:tab w:val="left" w:pos="494"/>
              </w:tabs>
              <w:spacing w:line="300" w:lineRule="exact"/>
              <w:ind w:right="-63"/>
              <w:jc w:val="right"/>
              <w:rPr>
                <w:rFonts w:ascii="BrowalliaUPC" w:hAnsi="BrowalliaUPC" w:cs="BrowalliaUPC"/>
                <w:color w:val="000000" w:themeColor="text1"/>
                <w:sz w:val="24"/>
                <w:szCs w:val="24"/>
              </w:rPr>
            </w:pPr>
          </w:p>
        </w:tc>
        <w:tc>
          <w:tcPr>
            <w:tcW w:w="1177" w:type="dxa"/>
          </w:tcPr>
          <w:p w14:paraId="61B22219" w14:textId="77777777" w:rsidR="007561A2" w:rsidRPr="005C4392" w:rsidRDefault="007561A2" w:rsidP="007561A2">
            <w:pPr>
              <w:tabs>
                <w:tab w:val="decimal" w:pos="578"/>
              </w:tabs>
              <w:spacing w:line="300" w:lineRule="exact"/>
              <w:ind w:left="-23" w:right="-63"/>
              <w:rPr>
                <w:rFonts w:ascii="BrowalliaUPC" w:hAnsi="BrowalliaUPC" w:cs="BrowalliaUPC"/>
                <w:color w:val="000000" w:themeColor="text1"/>
                <w:sz w:val="24"/>
                <w:szCs w:val="24"/>
              </w:rPr>
            </w:pPr>
          </w:p>
        </w:tc>
        <w:tc>
          <w:tcPr>
            <w:tcW w:w="1164" w:type="dxa"/>
          </w:tcPr>
          <w:p w14:paraId="09D311B8" w14:textId="77777777" w:rsidR="007561A2" w:rsidRPr="005C4392" w:rsidRDefault="007561A2" w:rsidP="007561A2">
            <w:pPr>
              <w:tabs>
                <w:tab w:val="decimal" w:pos="463"/>
              </w:tabs>
              <w:spacing w:line="300" w:lineRule="exact"/>
              <w:ind w:left="-23" w:right="-63"/>
              <w:jc w:val="right"/>
              <w:rPr>
                <w:rFonts w:ascii="BrowalliaUPC" w:hAnsi="BrowalliaUPC" w:cs="BrowalliaUPC"/>
                <w:sz w:val="24"/>
                <w:szCs w:val="24"/>
              </w:rPr>
            </w:pPr>
          </w:p>
        </w:tc>
        <w:tc>
          <w:tcPr>
            <w:tcW w:w="1073" w:type="dxa"/>
          </w:tcPr>
          <w:p w14:paraId="015B8442" w14:textId="77777777" w:rsidR="007561A2" w:rsidRPr="005C4392" w:rsidRDefault="007561A2" w:rsidP="001539CE">
            <w:pPr>
              <w:tabs>
                <w:tab w:val="decimal" w:pos="578"/>
              </w:tabs>
              <w:spacing w:line="300" w:lineRule="exact"/>
              <w:ind w:left="-23" w:right="-63"/>
              <w:jc w:val="both"/>
              <w:rPr>
                <w:rFonts w:ascii="BrowalliaUPC" w:hAnsi="BrowalliaUPC" w:cs="BrowalliaUPC"/>
                <w:color w:val="000000" w:themeColor="text1"/>
                <w:sz w:val="24"/>
                <w:szCs w:val="24"/>
              </w:rPr>
            </w:pPr>
          </w:p>
        </w:tc>
      </w:tr>
      <w:tr w:rsidR="007561A2" w:rsidRPr="005C4392" w14:paraId="73EE27AE" w14:textId="77777777" w:rsidTr="0013082E">
        <w:trPr>
          <w:trHeight w:val="63"/>
        </w:trPr>
        <w:tc>
          <w:tcPr>
            <w:tcW w:w="2059" w:type="dxa"/>
            <w:vAlign w:val="bottom"/>
          </w:tcPr>
          <w:p w14:paraId="691D1D8C" w14:textId="77777777" w:rsidR="007561A2" w:rsidRPr="005C4392" w:rsidRDefault="007561A2" w:rsidP="007561A2">
            <w:pPr>
              <w:spacing w:line="300" w:lineRule="exact"/>
              <w:ind w:left="162" w:right="-108" w:hanging="180"/>
              <w:rPr>
                <w:rFonts w:ascii="BrowalliaUPC" w:hAnsi="BrowalliaUPC" w:cs="BrowalliaUPC"/>
                <w:b/>
                <w:bCs/>
                <w:sz w:val="24"/>
                <w:szCs w:val="24"/>
                <w:u w:val="single"/>
              </w:rPr>
            </w:pPr>
            <w:r w:rsidRPr="005C4392">
              <w:rPr>
                <w:rFonts w:ascii="BrowalliaUPC" w:hAnsi="BrowalliaUPC" w:cs="BrowalliaUPC"/>
                <w:b/>
                <w:bCs/>
                <w:sz w:val="24"/>
                <w:szCs w:val="24"/>
                <w:u w:val="single"/>
              </w:rPr>
              <w:t>Indirect subsidiaries</w:t>
            </w:r>
          </w:p>
        </w:tc>
        <w:tc>
          <w:tcPr>
            <w:tcW w:w="1404" w:type="dxa"/>
            <w:vAlign w:val="bottom"/>
          </w:tcPr>
          <w:p w14:paraId="1D036588" w14:textId="77777777" w:rsidR="007561A2" w:rsidRPr="005C4392" w:rsidRDefault="007561A2" w:rsidP="007561A2">
            <w:pPr>
              <w:spacing w:line="300" w:lineRule="exact"/>
              <w:rPr>
                <w:rFonts w:ascii="BrowalliaUPC" w:hAnsi="BrowalliaUPC" w:cs="BrowalliaUPC"/>
                <w:color w:val="000000"/>
                <w:sz w:val="24"/>
                <w:szCs w:val="24"/>
              </w:rPr>
            </w:pPr>
          </w:p>
        </w:tc>
        <w:tc>
          <w:tcPr>
            <w:tcW w:w="936" w:type="dxa"/>
            <w:vAlign w:val="bottom"/>
          </w:tcPr>
          <w:p w14:paraId="265AD026" w14:textId="77777777" w:rsidR="007561A2" w:rsidRPr="005C4392" w:rsidRDefault="007561A2" w:rsidP="007561A2">
            <w:pPr>
              <w:spacing w:line="300" w:lineRule="exact"/>
              <w:jc w:val="center"/>
              <w:rPr>
                <w:rFonts w:ascii="BrowalliaUPC" w:hAnsi="BrowalliaUPC" w:cs="BrowalliaUPC"/>
                <w:color w:val="000000"/>
                <w:sz w:val="24"/>
                <w:szCs w:val="24"/>
              </w:rPr>
            </w:pPr>
          </w:p>
        </w:tc>
        <w:tc>
          <w:tcPr>
            <w:tcW w:w="1088" w:type="dxa"/>
            <w:vAlign w:val="bottom"/>
          </w:tcPr>
          <w:p w14:paraId="04F00F0F" w14:textId="77777777" w:rsidR="007561A2" w:rsidRPr="005C4392" w:rsidRDefault="007561A2" w:rsidP="007561A2">
            <w:pPr>
              <w:tabs>
                <w:tab w:val="decimal" w:pos="463"/>
              </w:tabs>
              <w:spacing w:line="300" w:lineRule="exact"/>
              <w:ind w:left="-18" w:right="-63"/>
              <w:jc w:val="right"/>
              <w:rPr>
                <w:rFonts w:ascii="BrowalliaUPC" w:hAnsi="BrowalliaUPC" w:cs="BrowalliaUPC"/>
                <w:color w:val="000000" w:themeColor="text1"/>
                <w:sz w:val="24"/>
                <w:szCs w:val="24"/>
              </w:rPr>
            </w:pPr>
          </w:p>
        </w:tc>
        <w:tc>
          <w:tcPr>
            <w:tcW w:w="1095" w:type="dxa"/>
            <w:vAlign w:val="bottom"/>
          </w:tcPr>
          <w:p w14:paraId="087E7058" w14:textId="77777777" w:rsidR="007561A2" w:rsidRPr="005C4392" w:rsidRDefault="007561A2" w:rsidP="007561A2">
            <w:pPr>
              <w:tabs>
                <w:tab w:val="decimal" w:pos="463"/>
              </w:tabs>
              <w:spacing w:line="300" w:lineRule="exact"/>
              <w:ind w:left="-18" w:right="-63"/>
              <w:jc w:val="right"/>
              <w:rPr>
                <w:rFonts w:ascii="BrowalliaUPC" w:hAnsi="BrowalliaUPC" w:cs="BrowalliaUPC"/>
                <w:sz w:val="24"/>
                <w:szCs w:val="24"/>
              </w:rPr>
            </w:pPr>
          </w:p>
        </w:tc>
        <w:tc>
          <w:tcPr>
            <w:tcW w:w="842" w:type="dxa"/>
            <w:vAlign w:val="bottom"/>
          </w:tcPr>
          <w:p w14:paraId="75A894CA" w14:textId="77777777" w:rsidR="007561A2" w:rsidRPr="005C4392" w:rsidRDefault="007561A2" w:rsidP="007561A2">
            <w:pPr>
              <w:spacing w:line="300" w:lineRule="exact"/>
              <w:ind w:left="-23" w:right="-63"/>
              <w:jc w:val="center"/>
              <w:rPr>
                <w:rFonts w:ascii="BrowalliaUPC" w:hAnsi="BrowalliaUPC" w:cs="BrowalliaUPC"/>
                <w:color w:val="000000" w:themeColor="text1"/>
                <w:sz w:val="24"/>
                <w:szCs w:val="24"/>
              </w:rPr>
            </w:pPr>
          </w:p>
        </w:tc>
        <w:tc>
          <w:tcPr>
            <w:tcW w:w="917" w:type="dxa"/>
            <w:vAlign w:val="bottom"/>
          </w:tcPr>
          <w:p w14:paraId="5F610BC2" w14:textId="77777777" w:rsidR="007561A2" w:rsidRPr="005C4392" w:rsidRDefault="007561A2" w:rsidP="007561A2">
            <w:pPr>
              <w:tabs>
                <w:tab w:val="decimal" w:pos="463"/>
              </w:tabs>
              <w:spacing w:line="300" w:lineRule="exact"/>
              <w:ind w:left="-23" w:right="-63"/>
              <w:jc w:val="center"/>
              <w:rPr>
                <w:rFonts w:ascii="BrowalliaUPC" w:hAnsi="BrowalliaUPC" w:cs="BrowalliaUPC"/>
                <w:sz w:val="24"/>
                <w:szCs w:val="24"/>
              </w:rPr>
            </w:pPr>
          </w:p>
        </w:tc>
        <w:tc>
          <w:tcPr>
            <w:tcW w:w="1051" w:type="dxa"/>
            <w:gridSpan w:val="2"/>
          </w:tcPr>
          <w:p w14:paraId="290CED6A" w14:textId="77777777" w:rsidR="007561A2" w:rsidRPr="005C4392" w:rsidRDefault="007561A2" w:rsidP="007561A2">
            <w:pPr>
              <w:tabs>
                <w:tab w:val="decimal" w:pos="463"/>
              </w:tabs>
              <w:spacing w:line="300" w:lineRule="exact"/>
              <w:ind w:left="-23" w:right="-63"/>
              <w:jc w:val="right"/>
              <w:rPr>
                <w:rFonts w:ascii="BrowalliaUPC" w:hAnsi="BrowalliaUPC" w:cs="BrowalliaUPC"/>
                <w:sz w:val="24"/>
                <w:szCs w:val="24"/>
              </w:rPr>
            </w:pPr>
          </w:p>
        </w:tc>
        <w:tc>
          <w:tcPr>
            <w:tcW w:w="1141" w:type="dxa"/>
          </w:tcPr>
          <w:p w14:paraId="6FFCD079" w14:textId="77777777" w:rsidR="007561A2" w:rsidRPr="005C4392" w:rsidRDefault="007561A2" w:rsidP="007561A2">
            <w:pPr>
              <w:tabs>
                <w:tab w:val="decimal" w:pos="463"/>
              </w:tabs>
              <w:spacing w:line="300" w:lineRule="exact"/>
              <w:ind w:left="-23" w:right="-63"/>
              <w:jc w:val="right"/>
              <w:rPr>
                <w:rFonts w:ascii="BrowalliaUPC" w:hAnsi="BrowalliaUPC" w:cs="BrowalliaUPC"/>
                <w:color w:val="000000" w:themeColor="text1"/>
                <w:sz w:val="24"/>
                <w:szCs w:val="24"/>
              </w:rPr>
            </w:pPr>
          </w:p>
        </w:tc>
        <w:tc>
          <w:tcPr>
            <w:tcW w:w="1200" w:type="dxa"/>
            <w:shd w:val="clear" w:color="auto" w:fill="FFFFFF" w:themeFill="background1"/>
          </w:tcPr>
          <w:p w14:paraId="50D6B169" w14:textId="77777777" w:rsidR="007561A2" w:rsidRPr="005C4392" w:rsidRDefault="007561A2" w:rsidP="007561A2">
            <w:pPr>
              <w:tabs>
                <w:tab w:val="decimal" w:pos="463"/>
              </w:tabs>
              <w:spacing w:line="300" w:lineRule="exact"/>
              <w:ind w:left="-23" w:right="-63"/>
              <w:jc w:val="right"/>
              <w:rPr>
                <w:rFonts w:ascii="BrowalliaUPC" w:hAnsi="BrowalliaUPC" w:cs="BrowalliaUPC"/>
                <w:color w:val="000000" w:themeColor="text1"/>
                <w:sz w:val="24"/>
                <w:szCs w:val="24"/>
              </w:rPr>
            </w:pPr>
          </w:p>
        </w:tc>
        <w:tc>
          <w:tcPr>
            <w:tcW w:w="1177" w:type="dxa"/>
          </w:tcPr>
          <w:p w14:paraId="5760E1EF" w14:textId="77777777" w:rsidR="007561A2" w:rsidRPr="005C4392" w:rsidRDefault="007561A2" w:rsidP="007561A2">
            <w:pPr>
              <w:tabs>
                <w:tab w:val="decimal" w:pos="463"/>
              </w:tabs>
              <w:spacing w:line="300" w:lineRule="exact"/>
              <w:ind w:left="-23" w:right="-63"/>
              <w:jc w:val="right"/>
              <w:rPr>
                <w:rFonts w:ascii="BrowalliaUPC" w:hAnsi="BrowalliaUPC" w:cs="BrowalliaUPC"/>
                <w:color w:val="000000" w:themeColor="text1"/>
                <w:sz w:val="24"/>
                <w:szCs w:val="24"/>
              </w:rPr>
            </w:pPr>
          </w:p>
        </w:tc>
        <w:tc>
          <w:tcPr>
            <w:tcW w:w="1164" w:type="dxa"/>
          </w:tcPr>
          <w:p w14:paraId="3AC87108" w14:textId="77777777" w:rsidR="007561A2" w:rsidRPr="005C4392" w:rsidRDefault="007561A2" w:rsidP="007561A2">
            <w:pPr>
              <w:tabs>
                <w:tab w:val="decimal" w:pos="463"/>
              </w:tabs>
              <w:spacing w:line="300" w:lineRule="exact"/>
              <w:ind w:left="-23" w:right="-63"/>
              <w:jc w:val="right"/>
              <w:rPr>
                <w:rFonts w:ascii="BrowalliaUPC" w:hAnsi="BrowalliaUPC" w:cs="BrowalliaUPC"/>
                <w:color w:val="000000" w:themeColor="text1"/>
                <w:sz w:val="24"/>
                <w:szCs w:val="24"/>
              </w:rPr>
            </w:pPr>
          </w:p>
        </w:tc>
        <w:tc>
          <w:tcPr>
            <w:tcW w:w="1073" w:type="dxa"/>
          </w:tcPr>
          <w:p w14:paraId="36A50644" w14:textId="77777777" w:rsidR="007561A2" w:rsidRPr="005C4392" w:rsidRDefault="007561A2" w:rsidP="007561A2">
            <w:pPr>
              <w:tabs>
                <w:tab w:val="decimal" w:pos="463"/>
              </w:tabs>
              <w:spacing w:line="300" w:lineRule="exact"/>
              <w:ind w:left="-23" w:right="-63"/>
              <w:jc w:val="right"/>
              <w:rPr>
                <w:rFonts w:ascii="BrowalliaUPC" w:hAnsi="BrowalliaUPC" w:cs="BrowalliaUPC"/>
                <w:color w:val="000000" w:themeColor="text1"/>
                <w:sz w:val="24"/>
                <w:szCs w:val="24"/>
              </w:rPr>
            </w:pPr>
          </w:p>
        </w:tc>
      </w:tr>
      <w:tr w:rsidR="0082739B" w:rsidRPr="005C4392" w14:paraId="79361762" w14:textId="77777777" w:rsidTr="0013082E">
        <w:trPr>
          <w:trHeight w:val="436"/>
        </w:trPr>
        <w:tc>
          <w:tcPr>
            <w:tcW w:w="2059" w:type="dxa"/>
            <w:vAlign w:val="bottom"/>
          </w:tcPr>
          <w:p w14:paraId="12753B45" w14:textId="77777777" w:rsidR="0082739B" w:rsidRPr="005C4392" w:rsidRDefault="0082739B" w:rsidP="0082739B">
            <w:pPr>
              <w:spacing w:line="300" w:lineRule="exact"/>
              <w:contextualSpacing/>
              <w:rPr>
                <w:rFonts w:ascii="BrowalliaUPC" w:hAnsi="BrowalliaUPC" w:cs="BrowalliaUPC"/>
                <w:color w:val="000000"/>
                <w:sz w:val="24"/>
                <w:szCs w:val="24"/>
              </w:rPr>
            </w:pPr>
            <w:r w:rsidRPr="005C4392">
              <w:rPr>
                <w:rFonts w:ascii="BrowalliaUPC" w:hAnsi="BrowalliaUPC" w:cs="BrowalliaUPC"/>
                <w:color w:val="000000"/>
                <w:sz w:val="24"/>
                <w:szCs w:val="24"/>
              </w:rPr>
              <w:t xml:space="preserve">Bake Cheese Tart </w:t>
            </w:r>
          </w:p>
          <w:p w14:paraId="366F7FB0" w14:textId="77777777" w:rsidR="0082739B" w:rsidRPr="005C4392" w:rsidRDefault="0082739B" w:rsidP="0082739B">
            <w:pPr>
              <w:spacing w:line="300" w:lineRule="exact"/>
              <w:contextualSpacing/>
              <w:rPr>
                <w:rFonts w:ascii="BrowalliaUPC" w:hAnsi="BrowalliaUPC" w:cs="BrowalliaUPC"/>
                <w:sz w:val="24"/>
                <w:szCs w:val="24"/>
              </w:rPr>
            </w:pPr>
            <w:r w:rsidRPr="005C4392">
              <w:rPr>
                <w:rFonts w:ascii="BrowalliaUPC" w:hAnsi="BrowalliaUPC" w:cs="BrowalliaUPC"/>
                <w:color w:val="000000"/>
                <w:sz w:val="24"/>
                <w:szCs w:val="24"/>
              </w:rPr>
              <w:t xml:space="preserve">     (Thailand) Co., Ltd.</w:t>
            </w:r>
          </w:p>
        </w:tc>
        <w:tc>
          <w:tcPr>
            <w:tcW w:w="1404" w:type="dxa"/>
            <w:vAlign w:val="bottom"/>
          </w:tcPr>
          <w:p w14:paraId="6E825090" w14:textId="77777777" w:rsidR="0082739B" w:rsidRPr="005C4392" w:rsidRDefault="0082739B" w:rsidP="0082739B">
            <w:pPr>
              <w:spacing w:line="300" w:lineRule="exact"/>
              <w:contextualSpacing/>
              <w:rPr>
                <w:rFonts w:ascii="BrowalliaUPC" w:hAnsi="BrowalliaUPC" w:cs="BrowalliaUPC"/>
                <w:color w:val="000000"/>
                <w:sz w:val="24"/>
                <w:szCs w:val="24"/>
              </w:rPr>
            </w:pPr>
            <w:r w:rsidRPr="005C4392">
              <w:rPr>
                <w:rFonts w:ascii="BrowalliaUPC" w:hAnsi="BrowalliaUPC" w:cs="BrowalliaUPC"/>
                <w:color w:val="000000"/>
                <w:sz w:val="24"/>
                <w:szCs w:val="24"/>
              </w:rPr>
              <w:t>Selling foods and beverage</w:t>
            </w:r>
            <w:r w:rsidRPr="005C4392">
              <w:rPr>
                <w:rFonts w:ascii="BrowalliaUPC" w:hAnsi="BrowalliaUPC" w:cs="BrowalliaUPC"/>
                <w:sz w:val="24"/>
                <w:szCs w:val="24"/>
              </w:rPr>
              <w:t>s</w:t>
            </w:r>
          </w:p>
        </w:tc>
        <w:tc>
          <w:tcPr>
            <w:tcW w:w="936" w:type="dxa"/>
            <w:vAlign w:val="bottom"/>
          </w:tcPr>
          <w:p w14:paraId="1859850C" w14:textId="77777777" w:rsidR="0082739B" w:rsidRPr="005C4392" w:rsidRDefault="0082739B" w:rsidP="0082739B">
            <w:pPr>
              <w:spacing w:line="300" w:lineRule="exact"/>
              <w:jc w:val="center"/>
              <w:rPr>
                <w:rFonts w:ascii="BrowalliaUPC" w:hAnsi="BrowalliaUPC" w:cs="BrowalliaUPC"/>
                <w:color w:val="000000"/>
                <w:sz w:val="24"/>
                <w:szCs w:val="24"/>
              </w:rPr>
            </w:pPr>
            <w:r w:rsidRPr="005C4392">
              <w:rPr>
                <w:rFonts w:ascii="BrowalliaUPC" w:hAnsi="BrowalliaUPC" w:cs="BrowalliaUPC"/>
                <w:sz w:val="24"/>
                <w:szCs w:val="24"/>
              </w:rPr>
              <w:t>Thailand</w:t>
            </w:r>
          </w:p>
        </w:tc>
        <w:tc>
          <w:tcPr>
            <w:tcW w:w="1088" w:type="dxa"/>
            <w:vAlign w:val="bottom"/>
          </w:tcPr>
          <w:p w14:paraId="3D51E404" w14:textId="636FAA4D" w:rsidR="0082739B" w:rsidRPr="005C4392" w:rsidRDefault="0082739B" w:rsidP="0082739B">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1,000,000</w:t>
            </w:r>
          </w:p>
        </w:tc>
        <w:tc>
          <w:tcPr>
            <w:tcW w:w="1095" w:type="dxa"/>
            <w:vAlign w:val="bottom"/>
          </w:tcPr>
          <w:p w14:paraId="09A5524F" w14:textId="3BA61419" w:rsidR="0082739B" w:rsidRPr="005C4392" w:rsidRDefault="0082739B" w:rsidP="0082739B">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1,000,000</w:t>
            </w:r>
          </w:p>
        </w:tc>
        <w:tc>
          <w:tcPr>
            <w:tcW w:w="842" w:type="dxa"/>
            <w:vAlign w:val="bottom"/>
          </w:tcPr>
          <w:p w14:paraId="265366E9" w14:textId="21C976CE" w:rsidR="0082739B" w:rsidRPr="005C4392" w:rsidRDefault="0082739B" w:rsidP="0082739B">
            <w:pPr>
              <w:tabs>
                <w:tab w:val="decimal" w:pos="202"/>
              </w:tabs>
              <w:spacing w:line="300" w:lineRule="exact"/>
              <w:ind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99.99</w:t>
            </w:r>
          </w:p>
        </w:tc>
        <w:tc>
          <w:tcPr>
            <w:tcW w:w="917" w:type="dxa"/>
            <w:vAlign w:val="bottom"/>
          </w:tcPr>
          <w:p w14:paraId="689FB3B0" w14:textId="15048E3F" w:rsidR="0082739B" w:rsidRPr="005C4392" w:rsidRDefault="0082739B" w:rsidP="0082739B">
            <w:pPr>
              <w:tabs>
                <w:tab w:val="decimal" w:pos="208"/>
              </w:tabs>
              <w:spacing w:line="300" w:lineRule="exact"/>
              <w:ind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99.99</w:t>
            </w:r>
          </w:p>
        </w:tc>
        <w:tc>
          <w:tcPr>
            <w:tcW w:w="1051" w:type="dxa"/>
            <w:gridSpan w:val="2"/>
          </w:tcPr>
          <w:p w14:paraId="45E7B4E6" w14:textId="77777777" w:rsidR="0082739B" w:rsidRPr="005C4392" w:rsidRDefault="0082739B" w:rsidP="0082739B">
            <w:pPr>
              <w:tabs>
                <w:tab w:val="decimal" w:pos="569"/>
              </w:tabs>
              <w:spacing w:line="300" w:lineRule="exact"/>
              <w:ind w:left="-23" w:right="-63"/>
              <w:jc w:val="both"/>
              <w:rPr>
                <w:rFonts w:ascii="BrowalliaUPC" w:hAnsi="BrowalliaUPC" w:cs="BrowalliaUPC"/>
                <w:color w:val="000000" w:themeColor="text1"/>
                <w:sz w:val="24"/>
                <w:szCs w:val="24"/>
              </w:rPr>
            </w:pPr>
          </w:p>
          <w:p w14:paraId="652E5B2B" w14:textId="6513A6EE" w:rsidR="0082739B" w:rsidRPr="005C4392" w:rsidRDefault="0082739B" w:rsidP="0082739B">
            <w:pPr>
              <w:tabs>
                <w:tab w:val="decimal" w:pos="569"/>
              </w:tabs>
              <w:spacing w:line="300" w:lineRule="exact"/>
              <w:ind w:left="-23" w:right="-63"/>
              <w:jc w:val="both"/>
              <w:rPr>
                <w:rFonts w:ascii="BrowalliaUPC" w:hAnsi="BrowalliaUPC" w:cs="BrowalliaUPC"/>
                <w:sz w:val="24"/>
                <w:szCs w:val="24"/>
              </w:rPr>
            </w:pPr>
            <w:r w:rsidRPr="005C4392">
              <w:rPr>
                <w:rFonts w:ascii="BrowalliaUPC" w:hAnsi="BrowalliaUPC" w:cs="BrowalliaUPC"/>
                <w:color w:val="000000" w:themeColor="text1"/>
                <w:sz w:val="24"/>
                <w:szCs w:val="24"/>
              </w:rPr>
              <w:t xml:space="preserve">       -</w:t>
            </w:r>
          </w:p>
        </w:tc>
        <w:tc>
          <w:tcPr>
            <w:tcW w:w="1141" w:type="dxa"/>
          </w:tcPr>
          <w:p w14:paraId="534E1C09" w14:textId="77777777" w:rsidR="0082739B" w:rsidRPr="005C4392" w:rsidRDefault="0082739B" w:rsidP="0082739B">
            <w:pPr>
              <w:tabs>
                <w:tab w:val="decimal" w:pos="569"/>
              </w:tabs>
              <w:spacing w:line="300" w:lineRule="exact"/>
              <w:ind w:left="-23" w:right="-63"/>
              <w:jc w:val="both"/>
              <w:rPr>
                <w:rFonts w:ascii="BrowalliaUPC" w:hAnsi="BrowalliaUPC" w:cs="BrowalliaUPC"/>
                <w:color w:val="000000" w:themeColor="text1"/>
                <w:sz w:val="24"/>
                <w:szCs w:val="24"/>
              </w:rPr>
            </w:pPr>
          </w:p>
          <w:p w14:paraId="61C54546" w14:textId="76967A14" w:rsidR="0082739B" w:rsidRPr="005C4392" w:rsidRDefault="0082739B" w:rsidP="0082739B">
            <w:pPr>
              <w:tabs>
                <w:tab w:val="decimal" w:pos="627"/>
              </w:tabs>
              <w:spacing w:line="300" w:lineRule="exact"/>
              <w:ind w:left="-23"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c>
          <w:tcPr>
            <w:tcW w:w="1200" w:type="dxa"/>
            <w:shd w:val="clear" w:color="auto" w:fill="FFFFFF" w:themeFill="background1"/>
          </w:tcPr>
          <w:p w14:paraId="13A0D5F6" w14:textId="77777777" w:rsidR="0082739B" w:rsidRPr="005C4392" w:rsidRDefault="0082739B" w:rsidP="0082739B">
            <w:pPr>
              <w:tabs>
                <w:tab w:val="decimal" w:pos="569"/>
              </w:tabs>
              <w:spacing w:line="300" w:lineRule="exact"/>
              <w:ind w:left="-23" w:right="-63"/>
              <w:jc w:val="both"/>
              <w:rPr>
                <w:rFonts w:ascii="BrowalliaUPC" w:hAnsi="BrowalliaUPC" w:cs="BrowalliaUPC"/>
                <w:color w:val="000000" w:themeColor="text1"/>
                <w:sz w:val="24"/>
                <w:szCs w:val="24"/>
              </w:rPr>
            </w:pPr>
          </w:p>
          <w:p w14:paraId="4E8ED6DF" w14:textId="1C3CE8C7" w:rsidR="0082739B" w:rsidRPr="005C4392" w:rsidRDefault="0082739B" w:rsidP="0082739B">
            <w:pPr>
              <w:tabs>
                <w:tab w:val="decimal" w:pos="677"/>
              </w:tabs>
              <w:spacing w:line="300" w:lineRule="exact"/>
              <w:ind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c>
          <w:tcPr>
            <w:tcW w:w="1177" w:type="dxa"/>
          </w:tcPr>
          <w:p w14:paraId="0A2A41D2" w14:textId="77777777" w:rsidR="0082739B" w:rsidRPr="005C4392" w:rsidRDefault="0082739B" w:rsidP="0082739B">
            <w:pPr>
              <w:tabs>
                <w:tab w:val="decimal" w:pos="569"/>
              </w:tabs>
              <w:spacing w:line="300" w:lineRule="exact"/>
              <w:ind w:left="-23" w:right="-63"/>
              <w:jc w:val="both"/>
              <w:rPr>
                <w:rFonts w:ascii="BrowalliaUPC" w:hAnsi="BrowalliaUPC" w:cs="BrowalliaUPC"/>
                <w:color w:val="000000" w:themeColor="text1"/>
                <w:sz w:val="24"/>
                <w:szCs w:val="24"/>
              </w:rPr>
            </w:pPr>
          </w:p>
          <w:p w14:paraId="281DD581" w14:textId="122BD189" w:rsidR="0082739B" w:rsidRPr="005C4392" w:rsidRDefault="0082739B" w:rsidP="0082739B">
            <w:pPr>
              <w:tabs>
                <w:tab w:val="decimal" w:pos="600"/>
              </w:tabs>
              <w:spacing w:line="300" w:lineRule="exact"/>
              <w:ind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c>
          <w:tcPr>
            <w:tcW w:w="1164" w:type="dxa"/>
          </w:tcPr>
          <w:p w14:paraId="2C14691A" w14:textId="77777777" w:rsidR="0082739B" w:rsidRPr="005C4392" w:rsidRDefault="0082739B" w:rsidP="0082739B">
            <w:pPr>
              <w:tabs>
                <w:tab w:val="decimal" w:pos="569"/>
              </w:tabs>
              <w:spacing w:line="300" w:lineRule="exact"/>
              <w:ind w:left="-23" w:right="-63"/>
              <w:jc w:val="both"/>
              <w:rPr>
                <w:rFonts w:ascii="BrowalliaUPC" w:hAnsi="BrowalliaUPC" w:cs="BrowalliaUPC"/>
                <w:color w:val="000000" w:themeColor="text1"/>
                <w:sz w:val="24"/>
                <w:szCs w:val="24"/>
              </w:rPr>
            </w:pPr>
          </w:p>
          <w:p w14:paraId="292C6E2C" w14:textId="2610CB09" w:rsidR="0082739B" w:rsidRPr="005C4392" w:rsidRDefault="0082739B" w:rsidP="0082739B">
            <w:pPr>
              <w:tabs>
                <w:tab w:val="decimal" w:pos="624"/>
              </w:tabs>
              <w:spacing w:line="300" w:lineRule="exact"/>
              <w:ind w:left="-23"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c>
          <w:tcPr>
            <w:tcW w:w="1073" w:type="dxa"/>
          </w:tcPr>
          <w:p w14:paraId="51161465" w14:textId="77777777" w:rsidR="0082739B" w:rsidRPr="005C4392" w:rsidRDefault="0082739B" w:rsidP="0082739B">
            <w:pPr>
              <w:tabs>
                <w:tab w:val="decimal" w:pos="569"/>
              </w:tabs>
              <w:spacing w:line="300" w:lineRule="exact"/>
              <w:ind w:left="-23" w:right="-63"/>
              <w:jc w:val="both"/>
              <w:rPr>
                <w:rFonts w:ascii="BrowalliaUPC" w:hAnsi="BrowalliaUPC" w:cs="BrowalliaUPC"/>
                <w:color w:val="000000" w:themeColor="text1"/>
                <w:sz w:val="24"/>
                <w:szCs w:val="24"/>
              </w:rPr>
            </w:pPr>
          </w:p>
          <w:p w14:paraId="06D01EB1" w14:textId="57195A88" w:rsidR="0082739B" w:rsidRPr="005C4392" w:rsidRDefault="0082739B" w:rsidP="0082739B">
            <w:pPr>
              <w:tabs>
                <w:tab w:val="decimal" w:pos="578"/>
              </w:tabs>
              <w:spacing w:line="300" w:lineRule="exact"/>
              <w:ind w:left="-23"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r>
      <w:tr w:rsidR="0082739B" w:rsidRPr="005C4392" w14:paraId="0FBB7612" w14:textId="77777777" w:rsidTr="00457630">
        <w:trPr>
          <w:trHeight w:val="436"/>
        </w:trPr>
        <w:tc>
          <w:tcPr>
            <w:tcW w:w="2059" w:type="dxa"/>
            <w:vAlign w:val="bottom"/>
          </w:tcPr>
          <w:p w14:paraId="2B2BF573" w14:textId="77777777" w:rsidR="0082739B" w:rsidRPr="005C4392" w:rsidRDefault="0082739B" w:rsidP="0082739B">
            <w:pPr>
              <w:spacing w:line="300" w:lineRule="exact"/>
              <w:contextualSpacing/>
              <w:rPr>
                <w:rFonts w:ascii="BrowalliaUPC" w:hAnsi="BrowalliaUPC" w:cs="BrowalliaUPC"/>
                <w:color w:val="000000"/>
                <w:sz w:val="24"/>
                <w:szCs w:val="24"/>
              </w:rPr>
            </w:pPr>
            <w:r w:rsidRPr="005C4392">
              <w:rPr>
                <w:rFonts w:ascii="BrowalliaUPC" w:hAnsi="BrowalliaUPC" w:cs="BrowalliaUPC"/>
                <w:color w:val="000000"/>
                <w:sz w:val="24"/>
                <w:szCs w:val="24"/>
              </w:rPr>
              <w:t xml:space="preserve">Eastern Cuisine   </w:t>
            </w:r>
          </w:p>
          <w:p w14:paraId="50741784" w14:textId="77777777" w:rsidR="0082739B" w:rsidRPr="005C4392" w:rsidRDefault="0082739B" w:rsidP="0082739B">
            <w:pPr>
              <w:spacing w:line="300" w:lineRule="exact"/>
              <w:contextualSpacing/>
              <w:rPr>
                <w:rFonts w:ascii="BrowalliaUPC" w:hAnsi="BrowalliaUPC" w:cs="BrowalliaUPC"/>
                <w:sz w:val="24"/>
                <w:szCs w:val="24"/>
              </w:rPr>
            </w:pPr>
            <w:r w:rsidRPr="005C4392">
              <w:rPr>
                <w:rFonts w:ascii="BrowalliaUPC" w:hAnsi="BrowalliaUPC" w:cs="BrowalliaUPC"/>
                <w:color w:val="000000"/>
                <w:sz w:val="24"/>
                <w:szCs w:val="24"/>
              </w:rPr>
              <w:t xml:space="preserve">     (Thailand) Co., Ltd.</w:t>
            </w:r>
          </w:p>
        </w:tc>
        <w:tc>
          <w:tcPr>
            <w:tcW w:w="1404" w:type="dxa"/>
            <w:vAlign w:val="bottom"/>
          </w:tcPr>
          <w:p w14:paraId="10B6FB86" w14:textId="77777777" w:rsidR="0082739B" w:rsidRPr="005C4392" w:rsidRDefault="0082739B" w:rsidP="0082739B">
            <w:pPr>
              <w:spacing w:line="300" w:lineRule="exact"/>
              <w:rPr>
                <w:rFonts w:ascii="BrowalliaUPC" w:hAnsi="BrowalliaUPC" w:cs="BrowalliaUPC"/>
                <w:color w:val="000000"/>
                <w:sz w:val="24"/>
                <w:szCs w:val="24"/>
              </w:rPr>
            </w:pPr>
            <w:r w:rsidRPr="005C4392">
              <w:rPr>
                <w:rFonts w:ascii="BrowalliaUPC" w:hAnsi="BrowalliaUPC" w:cs="BrowalliaUPC"/>
                <w:color w:val="000000"/>
                <w:sz w:val="24"/>
                <w:szCs w:val="24"/>
              </w:rPr>
              <w:t>Selling foods and beverage</w:t>
            </w:r>
            <w:r w:rsidRPr="005C4392">
              <w:rPr>
                <w:rFonts w:ascii="BrowalliaUPC" w:hAnsi="BrowalliaUPC" w:cs="BrowalliaUPC"/>
                <w:sz w:val="24"/>
                <w:szCs w:val="24"/>
              </w:rPr>
              <w:t>s</w:t>
            </w:r>
          </w:p>
        </w:tc>
        <w:tc>
          <w:tcPr>
            <w:tcW w:w="936" w:type="dxa"/>
            <w:vAlign w:val="bottom"/>
          </w:tcPr>
          <w:p w14:paraId="56DBEB9E" w14:textId="77777777" w:rsidR="0082739B" w:rsidRPr="005C4392" w:rsidRDefault="0082739B" w:rsidP="0082739B">
            <w:pPr>
              <w:spacing w:line="300" w:lineRule="exact"/>
              <w:jc w:val="center"/>
              <w:rPr>
                <w:rFonts w:ascii="BrowalliaUPC" w:hAnsi="BrowalliaUPC" w:cs="BrowalliaUPC"/>
                <w:sz w:val="24"/>
                <w:szCs w:val="24"/>
              </w:rPr>
            </w:pPr>
            <w:r w:rsidRPr="005C4392">
              <w:rPr>
                <w:rFonts w:ascii="BrowalliaUPC" w:hAnsi="BrowalliaUPC" w:cs="BrowalliaUPC"/>
                <w:sz w:val="24"/>
                <w:szCs w:val="24"/>
              </w:rPr>
              <w:t>Thailand</w:t>
            </w:r>
          </w:p>
        </w:tc>
        <w:tc>
          <w:tcPr>
            <w:tcW w:w="1088" w:type="dxa"/>
            <w:vAlign w:val="bottom"/>
          </w:tcPr>
          <w:p w14:paraId="4DEADF1E" w14:textId="7C7DE5FC" w:rsidR="0082739B" w:rsidRPr="005C4392" w:rsidRDefault="0082739B" w:rsidP="0082739B">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140,000,000</w:t>
            </w:r>
          </w:p>
        </w:tc>
        <w:tc>
          <w:tcPr>
            <w:tcW w:w="1095" w:type="dxa"/>
            <w:vAlign w:val="bottom"/>
          </w:tcPr>
          <w:p w14:paraId="467E701E" w14:textId="6D5DE862" w:rsidR="0082739B" w:rsidRPr="005C4392" w:rsidRDefault="0082739B" w:rsidP="0082739B">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74,000,000</w:t>
            </w:r>
          </w:p>
        </w:tc>
        <w:tc>
          <w:tcPr>
            <w:tcW w:w="842" w:type="dxa"/>
            <w:vAlign w:val="bottom"/>
          </w:tcPr>
          <w:p w14:paraId="7BA01027" w14:textId="48DF9374" w:rsidR="0082739B" w:rsidRPr="005C4392" w:rsidRDefault="0082739B" w:rsidP="0082739B">
            <w:pPr>
              <w:tabs>
                <w:tab w:val="decimal" w:pos="202"/>
              </w:tabs>
              <w:spacing w:line="300" w:lineRule="exact"/>
              <w:ind w:left="-23"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99.99</w:t>
            </w:r>
          </w:p>
        </w:tc>
        <w:tc>
          <w:tcPr>
            <w:tcW w:w="917" w:type="dxa"/>
            <w:vAlign w:val="bottom"/>
          </w:tcPr>
          <w:p w14:paraId="46989F87" w14:textId="6AD1CF44" w:rsidR="0082739B" w:rsidRPr="005C4392" w:rsidRDefault="0082739B" w:rsidP="0082739B">
            <w:pPr>
              <w:tabs>
                <w:tab w:val="decimal" w:pos="208"/>
              </w:tabs>
              <w:spacing w:line="300" w:lineRule="exact"/>
              <w:ind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99.99</w:t>
            </w:r>
          </w:p>
        </w:tc>
        <w:tc>
          <w:tcPr>
            <w:tcW w:w="1051" w:type="dxa"/>
            <w:gridSpan w:val="2"/>
          </w:tcPr>
          <w:p w14:paraId="3DF7EE53" w14:textId="77777777" w:rsidR="0082739B" w:rsidRPr="005C4392" w:rsidRDefault="0082739B" w:rsidP="0082739B">
            <w:pPr>
              <w:tabs>
                <w:tab w:val="decimal" w:pos="569"/>
              </w:tabs>
              <w:spacing w:line="300" w:lineRule="exact"/>
              <w:ind w:left="-23" w:right="-63"/>
              <w:jc w:val="both"/>
              <w:rPr>
                <w:rFonts w:ascii="BrowalliaUPC" w:hAnsi="BrowalliaUPC" w:cs="BrowalliaUPC"/>
                <w:color w:val="000000" w:themeColor="text1"/>
                <w:sz w:val="24"/>
                <w:szCs w:val="24"/>
              </w:rPr>
            </w:pPr>
          </w:p>
          <w:p w14:paraId="1D6DF33D" w14:textId="6B7EB546" w:rsidR="0082739B" w:rsidRPr="005C4392" w:rsidRDefault="0082739B" w:rsidP="0082739B">
            <w:pPr>
              <w:tabs>
                <w:tab w:val="decimal" w:pos="569"/>
              </w:tabs>
              <w:spacing w:line="300" w:lineRule="exact"/>
              <w:ind w:left="-23" w:right="-63"/>
              <w:jc w:val="both"/>
              <w:rPr>
                <w:rFonts w:ascii="BrowalliaUPC" w:hAnsi="BrowalliaUPC" w:cs="BrowalliaUPC"/>
                <w:sz w:val="24"/>
                <w:szCs w:val="24"/>
              </w:rPr>
            </w:pPr>
            <w:r w:rsidRPr="005C4392">
              <w:rPr>
                <w:rFonts w:ascii="BrowalliaUPC" w:hAnsi="BrowalliaUPC" w:cs="BrowalliaUPC"/>
                <w:color w:val="000000" w:themeColor="text1"/>
                <w:sz w:val="24"/>
                <w:szCs w:val="24"/>
              </w:rPr>
              <w:t xml:space="preserve">       -</w:t>
            </w:r>
          </w:p>
        </w:tc>
        <w:tc>
          <w:tcPr>
            <w:tcW w:w="1141" w:type="dxa"/>
          </w:tcPr>
          <w:p w14:paraId="05D6584A" w14:textId="77777777" w:rsidR="0082739B" w:rsidRPr="005C4392" w:rsidRDefault="0082739B" w:rsidP="0082739B">
            <w:pPr>
              <w:tabs>
                <w:tab w:val="decimal" w:pos="569"/>
              </w:tabs>
              <w:spacing w:line="300" w:lineRule="exact"/>
              <w:ind w:left="-23" w:right="-63"/>
              <w:jc w:val="both"/>
              <w:rPr>
                <w:rFonts w:ascii="BrowalliaUPC" w:hAnsi="BrowalliaUPC" w:cs="BrowalliaUPC"/>
                <w:color w:val="000000" w:themeColor="text1"/>
                <w:sz w:val="24"/>
                <w:szCs w:val="24"/>
              </w:rPr>
            </w:pPr>
          </w:p>
          <w:p w14:paraId="473D07EB" w14:textId="0B05CEA6" w:rsidR="0082739B" w:rsidRPr="005C4392" w:rsidRDefault="0082739B" w:rsidP="0082739B">
            <w:pPr>
              <w:tabs>
                <w:tab w:val="decimal" w:pos="627"/>
              </w:tabs>
              <w:spacing w:line="300" w:lineRule="exact"/>
              <w:ind w:left="-23"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c>
          <w:tcPr>
            <w:tcW w:w="1200" w:type="dxa"/>
            <w:shd w:val="clear" w:color="auto" w:fill="FFFFFF" w:themeFill="background1"/>
          </w:tcPr>
          <w:p w14:paraId="67BAECC9" w14:textId="77777777" w:rsidR="0082739B" w:rsidRPr="005C4392" w:rsidRDefault="0082739B" w:rsidP="0082739B">
            <w:pPr>
              <w:tabs>
                <w:tab w:val="decimal" w:pos="569"/>
              </w:tabs>
              <w:spacing w:line="300" w:lineRule="exact"/>
              <w:ind w:left="-23" w:right="-63"/>
              <w:jc w:val="both"/>
              <w:rPr>
                <w:rFonts w:ascii="BrowalliaUPC" w:hAnsi="BrowalliaUPC" w:cs="BrowalliaUPC"/>
                <w:color w:val="000000" w:themeColor="text1"/>
                <w:sz w:val="24"/>
                <w:szCs w:val="24"/>
              </w:rPr>
            </w:pPr>
          </w:p>
          <w:p w14:paraId="53B95A34" w14:textId="091ADAB3" w:rsidR="0082739B" w:rsidRPr="005C4392" w:rsidRDefault="0082739B" w:rsidP="0082739B">
            <w:pPr>
              <w:tabs>
                <w:tab w:val="decimal" w:pos="677"/>
              </w:tabs>
              <w:spacing w:line="300" w:lineRule="exact"/>
              <w:ind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c>
          <w:tcPr>
            <w:tcW w:w="1177" w:type="dxa"/>
          </w:tcPr>
          <w:p w14:paraId="71D847F8" w14:textId="77777777" w:rsidR="0082739B" w:rsidRPr="005C4392" w:rsidRDefault="0082739B" w:rsidP="0082739B">
            <w:pPr>
              <w:tabs>
                <w:tab w:val="decimal" w:pos="569"/>
              </w:tabs>
              <w:spacing w:line="300" w:lineRule="exact"/>
              <w:ind w:left="-23" w:right="-63"/>
              <w:jc w:val="both"/>
              <w:rPr>
                <w:rFonts w:ascii="BrowalliaUPC" w:hAnsi="BrowalliaUPC" w:cs="BrowalliaUPC"/>
                <w:color w:val="000000" w:themeColor="text1"/>
                <w:sz w:val="24"/>
                <w:szCs w:val="24"/>
              </w:rPr>
            </w:pPr>
          </w:p>
          <w:p w14:paraId="3C6190F3" w14:textId="114DEF28" w:rsidR="0082739B" w:rsidRPr="005C4392" w:rsidRDefault="0082739B" w:rsidP="0082739B">
            <w:pPr>
              <w:tabs>
                <w:tab w:val="decimal" w:pos="600"/>
              </w:tabs>
              <w:spacing w:line="300" w:lineRule="exact"/>
              <w:ind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c>
          <w:tcPr>
            <w:tcW w:w="1164" w:type="dxa"/>
          </w:tcPr>
          <w:p w14:paraId="6D49E1C6" w14:textId="77777777" w:rsidR="0082739B" w:rsidRPr="005C4392" w:rsidRDefault="0082739B" w:rsidP="0082739B">
            <w:pPr>
              <w:tabs>
                <w:tab w:val="decimal" w:pos="569"/>
              </w:tabs>
              <w:spacing w:line="300" w:lineRule="exact"/>
              <w:ind w:left="-23" w:right="-63"/>
              <w:jc w:val="both"/>
              <w:rPr>
                <w:rFonts w:ascii="BrowalliaUPC" w:hAnsi="BrowalliaUPC" w:cs="BrowalliaUPC"/>
                <w:color w:val="000000" w:themeColor="text1"/>
                <w:sz w:val="24"/>
                <w:szCs w:val="24"/>
              </w:rPr>
            </w:pPr>
          </w:p>
          <w:p w14:paraId="2CAB4C8E" w14:textId="46674A09" w:rsidR="0082739B" w:rsidRPr="005C4392" w:rsidRDefault="0082739B" w:rsidP="0082739B">
            <w:pPr>
              <w:tabs>
                <w:tab w:val="decimal" w:pos="624"/>
              </w:tabs>
              <w:spacing w:line="300" w:lineRule="exact"/>
              <w:ind w:left="-23"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c>
          <w:tcPr>
            <w:tcW w:w="1073" w:type="dxa"/>
          </w:tcPr>
          <w:p w14:paraId="243627B8" w14:textId="77777777" w:rsidR="0082739B" w:rsidRPr="005C4392" w:rsidRDefault="0082739B" w:rsidP="0082739B">
            <w:pPr>
              <w:tabs>
                <w:tab w:val="decimal" w:pos="569"/>
              </w:tabs>
              <w:spacing w:line="300" w:lineRule="exact"/>
              <w:ind w:left="-23" w:right="-63"/>
              <w:jc w:val="both"/>
              <w:rPr>
                <w:rFonts w:ascii="BrowalliaUPC" w:hAnsi="BrowalliaUPC" w:cs="BrowalliaUPC"/>
                <w:color w:val="000000" w:themeColor="text1"/>
                <w:sz w:val="24"/>
                <w:szCs w:val="24"/>
              </w:rPr>
            </w:pPr>
          </w:p>
          <w:p w14:paraId="4126FCC2" w14:textId="4C9E749E" w:rsidR="0082739B" w:rsidRPr="005C4392" w:rsidRDefault="0082739B" w:rsidP="0082739B">
            <w:pPr>
              <w:tabs>
                <w:tab w:val="decimal" w:pos="578"/>
              </w:tabs>
              <w:spacing w:line="300" w:lineRule="exact"/>
              <w:ind w:left="-23"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r>
      <w:tr w:rsidR="0082739B" w:rsidRPr="005C4392" w14:paraId="5C5AAC91" w14:textId="77777777" w:rsidTr="00457630">
        <w:trPr>
          <w:trHeight w:val="68"/>
        </w:trPr>
        <w:tc>
          <w:tcPr>
            <w:tcW w:w="2059" w:type="dxa"/>
            <w:vAlign w:val="bottom"/>
          </w:tcPr>
          <w:p w14:paraId="25AD50FB" w14:textId="77777777" w:rsidR="0082739B" w:rsidRPr="005C4392" w:rsidRDefault="0082739B" w:rsidP="0082739B">
            <w:pPr>
              <w:spacing w:line="300" w:lineRule="exact"/>
              <w:contextualSpacing/>
              <w:rPr>
                <w:rFonts w:ascii="BrowalliaUPC" w:hAnsi="BrowalliaUPC" w:cs="BrowalliaUPC"/>
                <w:color w:val="000000"/>
                <w:spacing w:val="-4"/>
                <w:sz w:val="24"/>
                <w:szCs w:val="24"/>
              </w:rPr>
            </w:pPr>
            <w:r w:rsidRPr="005C4392">
              <w:rPr>
                <w:rFonts w:ascii="BrowalliaUPC" w:hAnsi="BrowalliaUPC" w:cs="BrowalliaUPC"/>
                <w:color w:val="000000"/>
                <w:spacing w:val="-4"/>
                <w:sz w:val="24"/>
                <w:szCs w:val="24"/>
              </w:rPr>
              <w:t xml:space="preserve">Crepes &amp; Co. </w:t>
            </w:r>
          </w:p>
          <w:p w14:paraId="050868C1" w14:textId="77777777" w:rsidR="0082739B" w:rsidRPr="005C4392" w:rsidRDefault="0082739B" w:rsidP="0082739B">
            <w:pPr>
              <w:spacing w:line="300" w:lineRule="exact"/>
              <w:ind w:right="-464" w:firstLine="163"/>
              <w:contextualSpacing/>
              <w:rPr>
                <w:rFonts w:ascii="BrowalliaUPC" w:hAnsi="BrowalliaUPC" w:cs="BrowalliaUPC"/>
                <w:spacing w:val="-4"/>
                <w:sz w:val="24"/>
                <w:szCs w:val="24"/>
              </w:rPr>
            </w:pPr>
            <w:r w:rsidRPr="005C4392">
              <w:rPr>
                <w:rFonts w:ascii="BrowalliaUPC" w:hAnsi="BrowalliaUPC" w:cs="BrowalliaUPC"/>
                <w:color w:val="000000"/>
                <w:spacing w:val="-4"/>
                <w:sz w:val="24"/>
                <w:szCs w:val="24"/>
              </w:rPr>
              <w:t>Development Co., Ltd.</w:t>
            </w:r>
          </w:p>
        </w:tc>
        <w:tc>
          <w:tcPr>
            <w:tcW w:w="1404" w:type="dxa"/>
            <w:vAlign w:val="bottom"/>
          </w:tcPr>
          <w:p w14:paraId="2EA7771A" w14:textId="77777777" w:rsidR="0082739B" w:rsidRPr="005C4392" w:rsidRDefault="0082739B" w:rsidP="0082739B">
            <w:pPr>
              <w:spacing w:line="300" w:lineRule="exact"/>
              <w:rPr>
                <w:rFonts w:ascii="BrowalliaUPC" w:hAnsi="BrowalliaUPC" w:cs="BrowalliaUPC"/>
                <w:color w:val="000000"/>
                <w:sz w:val="24"/>
                <w:szCs w:val="24"/>
              </w:rPr>
            </w:pPr>
            <w:r w:rsidRPr="005C4392">
              <w:rPr>
                <w:rFonts w:ascii="BrowalliaUPC" w:hAnsi="BrowalliaUPC" w:cs="BrowalliaUPC"/>
                <w:color w:val="000000"/>
                <w:sz w:val="24"/>
                <w:szCs w:val="24"/>
              </w:rPr>
              <w:t>Selling foods and beverage</w:t>
            </w:r>
            <w:r w:rsidRPr="005C4392">
              <w:rPr>
                <w:rFonts w:ascii="BrowalliaUPC" w:hAnsi="BrowalliaUPC" w:cs="BrowalliaUPC"/>
                <w:sz w:val="24"/>
                <w:szCs w:val="24"/>
              </w:rPr>
              <w:t>s</w:t>
            </w:r>
          </w:p>
        </w:tc>
        <w:tc>
          <w:tcPr>
            <w:tcW w:w="936" w:type="dxa"/>
            <w:vAlign w:val="bottom"/>
          </w:tcPr>
          <w:p w14:paraId="6990E2C1" w14:textId="77777777" w:rsidR="0082739B" w:rsidRPr="005C4392" w:rsidRDefault="0082739B" w:rsidP="0082739B">
            <w:pPr>
              <w:spacing w:line="300" w:lineRule="exact"/>
              <w:jc w:val="center"/>
              <w:rPr>
                <w:rFonts w:ascii="BrowalliaUPC" w:hAnsi="BrowalliaUPC" w:cs="BrowalliaUPC"/>
                <w:sz w:val="24"/>
                <w:szCs w:val="24"/>
              </w:rPr>
            </w:pPr>
            <w:r w:rsidRPr="005C4392">
              <w:rPr>
                <w:rFonts w:ascii="BrowalliaUPC" w:hAnsi="BrowalliaUPC" w:cs="BrowalliaUPC"/>
                <w:sz w:val="24"/>
                <w:szCs w:val="24"/>
              </w:rPr>
              <w:t>Thailand</w:t>
            </w:r>
          </w:p>
        </w:tc>
        <w:tc>
          <w:tcPr>
            <w:tcW w:w="1088" w:type="dxa"/>
            <w:vAlign w:val="bottom"/>
          </w:tcPr>
          <w:p w14:paraId="7657FCCC" w14:textId="1D2C39E0" w:rsidR="0082739B" w:rsidRPr="005C4392" w:rsidRDefault="0082739B" w:rsidP="0082739B">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78,163,300</w:t>
            </w:r>
          </w:p>
        </w:tc>
        <w:tc>
          <w:tcPr>
            <w:tcW w:w="1095" w:type="dxa"/>
            <w:vAlign w:val="bottom"/>
          </w:tcPr>
          <w:p w14:paraId="288A1386" w14:textId="46A8E79F" w:rsidR="0082739B" w:rsidRPr="005C4392" w:rsidRDefault="0082739B" w:rsidP="0082739B">
            <w:pP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8,163,300</w:t>
            </w:r>
          </w:p>
        </w:tc>
        <w:tc>
          <w:tcPr>
            <w:tcW w:w="842" w:type="dxa"/>
            <w:vAlign w:val="bottom"/>
          </w:tcPr>
          <w:p w14:paraId="541BC76E" w14:textId="4428A215" w:rsidR="0082739B" w:rsidRPr="005C4392" w:rsidRDefault="0082739B" w:rsidP="0082739B">
            <w:pPr>
              <w:spacing w:line="300" w:lineRule="exact"/>
              <w:ind w:left="-23"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99.99</w:t>
            </w:r>
          </w:p>
        </w:tc>
        <w:tc>
          <w:tcPr>
            <w:tcW w:w="917" w:type="dxa"/>
            <w:vAlign w:val="bottom"/>
          </w:tcPr>
          <w:p w14:paraId="48BEB94D" w14:textId="0E094F61" w:rsidR="0082739B" w:rsidRPr="005C4392" w:rsidRDefault="0082739B" w:rsidP="0082739B">
            <w:pPr>
              <w:tabs>
                <w:tab w:val="decimal" w:pos="208"/>
              </w:tabs>
              <w:spacing w:line="300" w:lineRule="exact"/>
              <w:ind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99.99</w:t>
            </w:r>
          </w:p>
        </w:tc>
        <w:tc>
          <w:tcPr>
            <w:tcW w:w="1051" w:type="dxa"/>
            <w:gridSpan w:val="2"/>
            <w:vAlign w:val="bottom"/>
          </w:tcPr>
          <w:p w14:paraId="061C6915" w14:textId="76FD3770" w:rsidR="0082739B" w:rsidRPr="005C4392" w:rsidRDefault="0082739B" w:rsidP="0082739B">
            <w:pPr>
              <w:pBdr>
                <w:bottom w:val="single" w:sz="4" w:space="1" w:color="auto"/>
              </w:pBdr>
              <w:tabs>
                <w:tab w:val="decimal" w:pos="569"/>
              </w:tabs>
              <w:spacing w:line="300" w:lineRule="exact"/>
              <w:ind w:left="-23" w:right="-63"/>
              <w:jc w:val="both"/>
              <w:rPr>
                <w:rFonts w:ascii="BrowalliaUPC" w:hAnsi="BrowalliaUPC" w:cs="BrowalliaUPC"/>
                <w:sz w:val="24"/>
                <w:szCs w:val="24"/>
                <w:u w:val="single"/>
              </w:rPr>
            </w:pPr>
            <w:r w:rsidRPr="005C4392">
              <w:rPr>
                <w:rFonts w:ascii="BrowalliaUPC" w:hAnsi="BrowalliaUPC" w:cs="BrowalliaUPC"/>
                <w:color w:val="000000" w:themeColor="text1"/>
                <w:sz w:val="24"/>
                <w:szCs w:val="24"/>
              </w:rPr>
              <w:t xml:space="preserve">       -</w:t>
            </w:r>
          </w:p>
        </w:tc>
        <w:tc>
          <w:tcPr>
            <w:tcW w:w="1141" w:type="dxa"/>
            <w:vAlign w:val="bottom"/>
          </w:tcPr>
          <w:p w14:paraId="663B2AB8" w14:textId="28B58CA7" w:rsidR="0082739B" w:rsidRPr="005C4392" w:rsidRDefault="0082739B" w:rsidP="0082739B">
            <w:pPr>
              <w:pBdr>
                <w:bottom w:val="single" w:sz="4" w:space="1" w:color="auto"/>
              </w:pBdr>
              <w:tabs>
                <w:tab w:val="decimal" w:pos="627"/>
              </w:tabs>
              <w:spacing w:line="300" w:lineRule="exact"/>
              <w:ind w:left="-23"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c>
          <w:tcPr>
            <w:tcW w:w="1200" w:type="dxa"/>
            <w:shd w:val="clear" w:color="auto" w:fill="FFFFFF" w:themeFill="background1"/>
            <w:vAlign w:val="bottom"/>
          </w:tcPr>
          <w:p w14:paraId="4719BEC6" w14:textId="6644CC48" w:rsidR="0082739B" w:rsidRPr="005C4392" w:rsidRDefault="0082739B" w:rsidP="0082739B">
            <w:pPr>
              <w:pBdr>
                <w:bottom w:val="single" w:sz="4" w:space="1" w:color="auto"/>
              </w:pBdr>
              <w:tabs>
                <w:tab w:val="decimal" w:pos="677"/>
              </w:tabs>
              <w:spacing w:line="300" w:lineRule="exact"/>
              <w:ind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c>
          <w:tcPr>
            <w:tcW w:w="1177" w:type="dxa"/>
            <w:vAlign w:val="bottom"/>
          </w:tcPr>
          <w:p w14:paraId="5E89653D" w14:textId="75DC80F5" w:rsidR="0082739B" w:rsidRPr="005C4392" w:rsidRDefault="0082739B" w:rsidP="0082739B">
            <w:pPr>
              <w:pBdr>
                <w:bottom w:val="single" w:sz="4" w:space="1" w:color="auto"/>
              </w:pBdr>
              <w:tabs>
                <w:tab w:val="decimal" w:pos="600"/>
              </w:tabs>
              <w:spacing w:line="300" w:lineRule="exact"/>
              <w:ind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c>
          <w:tcPr>
            <w:tcW w:w="1164" w:type="dxa"/>
            <w:vAlign w:val="bottom"/>
          </w:tcPr>
          <w:p w14:paraId="3CC486ED" w14:textId="039024B3" w:rsidR="0082739B" w:rsidRPr="005C4392" w:rsidRDefault="0082739B" w:rsidP="0082739B">
            <w:pPr>
              <w:pBdr>
                <w:bottom w:val="single" w:sz="4" w:space="1" w:color="auto"/>
              </w:pBdr>
              <w:tabs>
                <w:tab w:val="decimal" w:pos="624"/>
              </w:tabs>
              <w:spacing w:line="300" w:lineRule="exact"/>
              <w:ind w:left="-23"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c>
          <w:tcPr>
            <w:tcW w:w="1073" w:type="dxa"/>
            <w:vAlign w:val="bottom"/>
          </w:tcPr>
          <w:p w14:paraId="7269B53C" w14:textId="75ECB9C5" w:rsidR="0082739B" w:rsidRPr="005C4392" w:rsidRDefault="0082739B" w:rsidP="0082739B">
            <w:pPr>
              <w:pBdr>
                <w:bottom w:val="single" w:sz="4" w:space="1" w:color="auto"/>
              </w:pBdr>
              <w:tabs>
                <w:tab w:val="decimal" w:pos="578"/>
              </w:tabs>
              <w:spacing w:line="300" w:lineRule="exact"/>
              <w:ind w:left="-23" w:right="-63"/>
              <w:jc w:val="both"/>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 xml:space="preserve">       -</w:t>
            </w:r>
          </w:p>
        </w:tc>
      </w:tr>
      <w:tr w:rsidR="007561A2" w:rsidRPr="005C4392" w14:paraId="09BF6A57" w14:textId="77777777" w:rsidTr="00457630">
        <w:trPr>
          <w:trHeight w:val="54"/>
        </w:trPr>
        <w:tc>
          <w:tcPr>
            <w:tcW w:w="2059" w:type="dxa"/>
          </w:tcPr>
          <w:p w14:paraId="1B53D0FE" w14:textId="77777777" w:rsidR="007561A2" w:rsidRPr="005C4392" w:rsidRDefault="007561A2" w:rsidP="007561A2">
            <w:pPr>
              <w:spacing w:line="300" w:lineRule="exact"/>
              <w:ind w:left="162" w:right="-108" w:hanging="180"/>
              <w:rPr>
                <w:rFonts w:ascii="BrowalliaUPC" w:hAnsi="BrowalliaUPC" w:cs="BrowalliaUPC"/>
                <w:sz w:val="24"/>
                <w:szCs w:val="24"/>
              </w:rPr>
            </w:pPr>
            <w:r w:rsidRPr="005C4392">
              <w:rPr>
                <w:rFonts w:ascii="BrowalliaUPC" w:hAnsi="BrowalliaUPC" w:cs="BrowalliaUPC"/>
                <w:sz w:val="24"/>
                <w:szCs w:val="24"/>
              </w:rPr>
              <w:t>Net</w:t>
            </w:r>
          </w:p>
        </w:tc>
        <w:tc>
          <w:tcPr>
            <w:tcW w:w="1404" w:type="dxa"/>
          </w:tcPr>
          <w:p w14:paraId="79855672" w14:textId="77777777" w:rsidR="007561A2" w:rsidRPr="005C4392" w:rsidRDefault="007561A2" w:rsidP="007561A2">
            <w:pPr>
              <w:spacing w:line="300" w:lineRule="exact"/>
              <w:rPr>
                <w:rFonts w:ascii="BrowalliaUPC" w:hAnsi="BrowalliaUPC" w:cs="BrowalliaUPC"/>
                <w:color w:val="000000"/>
                <w:sz w:val="24"/>
                <w:szCs w:val="24"/>
              </w:rPr>
            </w:pPr>
          </w:p>
        </w:tc>
        <w:tc>
          <w:tcPr>
            <w:tcW w:w="936" w:type="dxa"/>
          </w:tcPr>
          <w:p w14:paraId="0B5239C5" w14:textId="77777777" w:rsidR="007561A2" w:rsidRPr="005C4392" w:rsidRDefault="007561A2" w:rsidP="007561A2">
            <w:pPr>
              <w:spacing w:line="300" w:lineRule="exact"/>
              <w:rPr>
                <w:rFonts w:ascii="BrowalliaUPC" w:hAnsi="BrowalliaUPC" w:cs="BrowalliaUPC"/>
                <w:color w:val="000000"/>
                <w:sz w:val="24"/>
                <w:szCs w:val="24"/>
              </w:rPr>
            </w:pPr>
          </w:p>
        </w:tc>
        <w:tc>
          <w:tcPr>
            <w:tcW w:w="1088" w:type="dxa"/>
          </w:tcPr>
          <w:p w14:paraId="6C7EF2D6" w14:textId="77777777" w:rsidR="007561A2" w:rsidRPr="005C4392" w:rsidRDefault="007561A2" w:rsidP="007561A2">
            <w:pPr>
              <w:tabs>
                <w:tab w:val="decimal" w:pos="463"/>
              </w:tabs>
              <w:spacing w:line="300" w:lineRule="exact"/>
              <w:ind w:left="-18" w:right="-63"/>
              <w:jc w:val="center"/>
              <w:rPr>
                <w:rFonts w:ascii="BrowalliaUPC" w:hAnsi="BrowalliaUPC" w:cs="BrowalliaUPC"/>
                <w:sz w:val="24"/>
                <w:szCs w:val="24"/>
              </w:rPr>
            </w:pPr>
          </w:p>
        </w:tc>
        <w:tc>
          <w:tcPr>
            <w:tcW w:w="1095" w:type="dxa"/>
          </w:tcPr>
          <w:p w14:paraId="5D36E564" w14:textId="77777777" w:rsidR="007561A2" w:rsidRPr="005C4392" w:rsidRDefault="007561A2" w:rsidP="007561A2">
            <w:pPr>
              <w:tabs>
                <w:tab w:val="decimal" w:pos="463"/>
              </w:tabs>
              <w:spacing w:line="300" w:lineRule="exact"/>
              <w:ind w:left="-18" w:right="-63"/>
              <w:rPr>
                <w:rFonts w:ascii="BrowalliaUPC" w:hAnsi="BrowalliaUPC" w:cs="BrowalliaUPC"/>
                <w:sz w:val="24"/>
                <w:szCs w:val="24"/>
              </w:rPr>
            </w:pPr>
          </w:p>
        </w:tc>
        <w:tc>
          <w:tcPr>
            <w:tcW w:w="842" w:type="dxa"/>
          </w:tcPr>
          <w:p w14:paraId="1E0B0BAA" w14:textId="77777777" w:rsidR="007561A2" w:rsidRPr="005C4392" w:rsidRDefault="007561A2" w:rsidP="007561A2">
            <w:pPr>
              <w:tabs>
                <w:tab w:val="decimal" w:pos="463"/>
              </w:tabs>
              <w:spacing w:line="300" w:lineRule="exact"/>
              <w:ind w:left="-23" w:right="-63"/>
              <w:jc w:val="center"/>
              <w:rPr>
                <w:rFonts w:ascii="BrowalliaUPC" w:hAnsi="BrowalliaUPC" w:cs="BrowalliaUPC"/>
                <w:sz w:val="24"/>
                <w:szCs w:val="24"/>
              </w:rPr>
            </w:pPr>
          </w:p>
        </w:tc>
        <w:tc>
          <w:tcPr>
            <w:tcW w:w="917" w:type="dxa"/>
          </w:tcPr>
          <w:p w14:paraId="28CB4689" w14:textId="77777777" w:rsidR="007561A2" w:rsidRPr="005C4392" w:rsidRDefault="007561A2" w:rsidP="007561A2">
            <w:pPr>
              <w:tabs>
                <w:tab w:val="decimal" w:pos="463"/>
              </w:tabs>
              <w:spacing w:line="300" w:lineRule="exact"/>
              <w:ind w:left="-23" w:right="-63"/>
              <w:jc w:val="right"/>
              <w:rPr>
                <w:rFonts w:ascii="BrowalliaUPC" w:hAnsi="BrowalliaUPC" w:cs="BrowalliaUPC"/>
                <w:sz w:val="24"/>
                <w:szCs w:val="24"/>
              </w:rPr>
            </w:pPr>
          </w:p>
        </w:tc>
        <w:tc>
          <w:tcPr>
            <w:tcW w:w="1051" w:type="dxa"/>
            <w:gridSpan w:val="2"/>
            <w:vAlign w:val="bottom"/>
          </w:tcPr>
          <w:p w14:paraId="195DBE14" w14:textId="6F0EF3BF" w:rsidR="007561A2" w:rsidRPr="005C4392" w:rsidRDefault="0092281F" w:rsidP="00457630">
            <w:pPr>
              <w:pBdr>
                <w:bottom w:val="single" w:sz="4" w:space="1" w:color="auto"/>
              </w:pBd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738,499,700</w:t>
            </w:r>
          </w:p>
        </w:tc>
        <w:tc>
          <w:tcPr>
            <w:tcW w:w="1141" w:type="dxa"/>
            <w:vAlign w:val="bottom"/>
          </w:tcPr>
          <w:p w14:paraId="3C51C39B" w14:textId="68F08EC5" w:rsidR="007561A2" w:rsidRPr="005C4392" w:rsidRDefault="007561A2" w:rsidP="00457630">
            <w:pPr>
              <w:pBdr>
                <w:bottom w:val="single" w:sz="4" w:space="1" w:color="auto"/>
              </w:pBd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599,999,700</w:t>
            </w:r>
          </w:p>
        </w:tc>
        <w:tc>
          <w:tcPr>
            <w:tcW w:w="1200" w:type="dxa"/>
            <w:shd w:val="clear" w:color="auto" w:fill="FFFFFF" w:themeFill="background1"/>
            <w:vAlign w:val="bottom"/>
          </w:tcPr>
          <w:p w14:paraId="27C9EFF2" w14:textId="3CC44BFA" w:rsidR="007561A2" w:rsidRPr="005C4392" w:rsidRDefault="0092281F" w:rsidP="00457630">
            <w:pPr>
              <w:pBdr>
                <w:bottom w:val="single" w:sz="4" w:space="1" w:color="auto"/>
              </w:pBdr>
              <w:tabs>
                <w:tab w:val="decimal" w:pos="578"/>
              </w:tabs>
              <w:spacing w:line="300" w:lineRule="exact"/>
              <w:ind w:left="-23"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(317,060,953)</w:t>
            </w:r>
            <w:r w:rsidRPr="005C4392" w:rsidDel="0092281F">
              <w:rPr>
                <w:rFonts w:ascii="BrowalliaUPC" w:hAnsi="BrowalliaUPC" w:cs="BrowalliaUPC"/>
                <w:color w:val="000000" w:themeColor="text1"/>
                <w:sz w:val="24"/>
                <w:szCs w:val="24"/>
              </w:rPr>
              <w:t xml:space="preserve"> </w:t>
            </w:r>
          </w:p>
        </w:tc>
        <w:tc>
          <w:tcPr>
            <w:tcW w:w="1177" w:type="dxa"/>
            <w:vAlign w:val="bottom"/>
          </w:tcPr>
          <w:p w14:paraId="0906DA34" w14:textId="28D9CBBB" w:rsidR="007561A2" w:rsidRPr="005C4392" w:rsidRDefault="007561A2" w:rsidP="00457630">
            <w:pPr>
              <w:pBdr>
                <w:bottom w:val="single" w:sz="4" w:space="1" w:color="auto"/>
              </w:pBdr>
              <w:tabs>
                <w:tab w:val="decimal" w:pos="578"/>
              </w:tabs>
              <w:spacing w:line="300" w:lineRule="exact"/>
              <w:ind w:left="-23" w:right="-63"/>
              <w:jc w:val="right"/>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(297,345,336)</w:t>
            </w:r>
          </w:p>
        </w:tc>
        <w:tc>
          <w:tcPr>
            <w:tcW w:w="1164" w:type="dxa"/>
            <w:vAlign w:val="bottom"/>
          </w:tcPr>
          <w:p w14:paraId="66EDB4B6" w14:textId="3DB81D33" w:rsidR="007561A2" w:rsidRPr="005C4392" w:rsidRDefault="0092281F" w:rsidP="00457630">
            <w:pPr>
              <w:pBdr>
                <w:bottom w:val="single" w:sz="4" w:space="1" w:color="auto"/>
              </w:pBdr>
              <w:tabs>
                <w:tab w:val="decimal" w:pos="578"/>
              </w:tabs>
              <w:spacing w:line="300" w:lineRule="exact"/>
              <w:ind w:left="-23"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421,438,747</w:t>
            </w:r>
          </w:p>
        </w:tc>
        <w:tc>
          <w:tcPr>
            <w:tcW w:w="1073" w:type="dxa"/>
            <w:vAlign w:val="bottom"/>
          </w:tcPr>
          <w:p w14:paraId="483A9052" w14:textId="1C6898F6" w:rsidR="007561A2" w:rsidRPr="005C4392" w:rsidRDefault="007561A2" w:rsidP="00457630">
            <w:pPr>
              <w:pBdr>
                <w:bottom w:val="single" w:sz="4" w:space="1" w:color="auto"/>
              </w:pBdr>
              <w:tabs>
                <w:tab w:val="decimal" w:pos="578"/>
              </w:tabs>
              <w:spacing w:line="300" w:lineRule="exact"/>
              <w:ind w:left="-23" w:right="-63"/>
              <w:jc w:val="center"/>
              <w:rPr>
                <w:rFonts w:ascii="BrowalliaUPC" w:hAnsi="BrowalliaUPC" w:cs="BrowalliaUPC"/>
                <w:color w:val="000000" w:themeColor="text1"/>
                <w:sz w:val="24"/>
                <w:szCs w:val="24"/>
              </w:rPr>
            </w:pPr>
            <w:r w:rsidRPr="005C4392">
              <w:rPr>
                <w:rFonts w:ascii="BrowalliaUPC" w:hAnsi="BrowalliaUPC" w:cs="BrowalliaUPC"/>
                <w:color w:val="000000" w:themeColor="text1"/>
                <w:sz w:val="24"/>
                <w:szCs w:val="24"/>
              </w:rPr>
              <w:t>302,654,364</w:t>
            </w:r>
          </w:p>
        </w:tc>
      </w:tr>
    </w:tbl>
    <w:p w14:paraId="645445AB" w14:textId="42723699" w:rsidR="0085110B" w:rsidRPr="005C4392" w:rsidRDefault="0085110B" w:rsidP="0085110B">
      <w:pPr>
        <w:rPr>
          <w:rFonts w:ascii="BrowalliaUPC" w:hAnsi="BrowalliaUPC" w:cs="BrowalliaUPC"/>
          <w:sz w:val="26"/>
          <w:szCs w:val="26"/>
        </w:rPr>
        <w:sectPr w:rsidR="0085110B" w:rsidRPr="005C4392" w:rsidSect="004456DE">
          <w:footerReference w:type="default" r:id="rId11"/>
          <w:pgSz w:w="16840" w:h="11907" w:orient="landscape" w:code="9"/>
          <w:pgMar w:top="1282" w:right="1152" w:bottom="1382" w:left="1152" w:header="720" w:footer="720" w:gutter="0"/>
          <w:paperSrc w:first="15" w:other="15"/>
          <w:cols w:space="720"/>
          <w:docGrid w:linePitch="381"/>
        </w:sectPr>
      </w:pPr>
    </w:p>
    <w:p w14:paraId="4BC36D27" w14:textId="77777777" w:rsidR="0085110B" w:rsidRPr="005C4392" w:rsidRDefault="0085110B" w:rsidP="0085110B">
      <w:pPr>
        <w:tabs>
          <w:tab w:val="left" w:pos="540"/>
        </w:tabs>
        <w:spacing w:line="240" w:lineRule="atLeast"/>
        <w:ind w:left="540"/>
        <w:rPr>
          <w:rFonts w:ascii="BrowalliaUPC" w:hAnsi="BrowalliaUPC" w:cs="BrowalliaUPC"/>
          <w:b/>
          <w:bCs/>
          <w:sz w:val="26"/>
          <w:szCs w:val="26"/>
        </w:rPr>
      </w:pPr>
      <w:r w:rsidRPr="005C4392">
        <w:rPr>
          <w:rFonts w:ascii="BrowalliaUPC" w:hAnsi="BrowalliaUPC" w:cs="BrowalliaUPC"/>
          <w:b/>
          <w:bCs/>
          <w:sz w:val="26"/>
          <w:szCs w:val="26"/>
        </w:rPr>
        <w:lastRenderedPageBreak/>
        <w:t>Disposed of subsidiary and Discontinued operations</w:t>
      </w:r>
    </w:p>
    <w:p w14:paraId="4D4A479D" w14:textId="77777777" w:rsidR="0085110B" w:rsidRPr="005C4392" w:rsidRDefault="0085110B" w:rsidP="0085110B">
      <w:pPr>
        <w:tabs>
          <w:tab w:val="left" w:pos="540"/>
        </w:tabs>
        <w:spacing w:line="240" w:lineRule="atLeast"/>
        <w:ind w:left="540"/>
        <w:rPr>
          <w:rFonts w:ascii="BrowalliaUPC" w:hAnsi="BrowalliaUPC" w:cs="BrowalliaUPC"/>
          <w:b/>
          <w:bCs/>
          <w:sz w:val="26"/>
          <w:szCs w:val="26"/>
        </w:rPr>
      </w:pPr>
    </w:p>
    <w:p w14:paraId="0F18027C" w14:textId="77777777" w:rsidR="0085110B" w:rsidRPr="005C4392" w:rsidRDefault="0085110B" w:rsidP="0085110B">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 xml:space="preserve">On 17 November 2022, the Special Board of Directors’ meeting No. 2/2033, the Board of Director passed the resolution to approve the disposal of 3 assets as 1) Shares of Domino Asia Pacific Co., Ltd. 2) Shares of DK WOW Venture Co., Ltd. and 3) Assets under cash-generating unit of sweets macaron under the La Lune brand and relevant trademarks. The Company entered into the shares purchase agreement and the assets purchase agreement with third parties on 30 November 2022. </w:t>
      </w:r>
    </w:p>
    <w:p w14:paraId="2723FA82" w14:textId="77777777" w:rsidR="0085110B" w:rsidRPr="005C4392" w:rsidRDefault="0085110B" w:rsidP="0085110B">
      <w:pPr>
        <w:tabs>
          <w:tab w:val="left" w:pos="540"/>
        </w:tabs>
        <w:spacing w:line="240" w:lineRule="atLeast"/>
        <w:ind w:left="540"/>
        <w:rPr>
          <w:rFonts w:ascii="BrowalliaUPC" w:hAnsi="BrowalliaUPC" w:cs="BrowalliaUPC"/>
          <w:sz w:val="26"/>
          <w:szCs w:val="26"/>
        </w:rPr>
      </w:pPr>
    </w:p>
    <w:p w14:paraId="26470046" w14:textId="51A38D1C" w:rsidR="0085110B" w:rsidRPr="005C4392" w:rsidRDefault="0085110B" w:rsidP="0085110B">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 xml:space="preserve">The Group has classified the discontinued operations from the continuing operations and classified as profit (loss) for the year from discontinued operations - net of income tax in statement of comprehensive income. </w:t>
      </w:r>
    </w:p>
    <w:p w14:paraId="4D00ABD1" w14:textId="77777777" w:rsidR="00411935" w:rsidRPr="005C4392" w:rsidRDefault="00411935" w:rsidP="0085110B">
      <w:pPr>
        <w:tabs>
          <w:tab w:val="left" w:pos="540"/>
        </w:tabs>
        <w:spacing w:line="240" w:lineRule="atLeast"/>
        <w:ind w:left="540"/>
        <w:rPr>
          <w:rFonts w:ascii="BrowalliaUPC" w:hAnsi="BrowalliaUPC" w:cs="BrowalliaUPC"/>
          <w:sz w:val="26"/>
          <w:szCs w:val="26"/>
        </w:rPr>
      </w:pPr>
    </w:p>
    <w:tbl>
      <w:tblPr>
        <w:tblW w:w="9000" w:type="dxa"/>
        <w:tblInd w:w="270" w:type="dxa"/>
        <w:tblLayout w:type="fixed"/>
        <w:tblLook w:val="0000" w:firstRow="0" w:lastRow="0" w:firstColumn="0" w:lastColumn="0" w:noHBand="0" w:noVBand="0"/>
      </w:tblPr>
      <w:tblGrid>
        <w:gridCol w:w="6750"/>
        <w:gridCol w:w="2250"/>
      </w:tblGrid>
      <w:tr w:rsidR="001D0962" w:rsidRPr="005C4392" w14:paraId="10D587E7" w14:textId="77777777" w:rsidTr="006C0FD9">
        <w:trPr>
          <w:trHeight w:val="1057"/>
          <w:tblHeader/>
        </w:trPr>
        <w:tc>
          <w:tcPr>
            <w:tcW w:w="6750" w:type="dxa"/>
          </w:tcPr>
          <w:p w14:paraId="180A855A" w14:textId="3DF34779" w:rsidR="001D0962" w:rsidRPr="005C4392" w:rsidRDefault="001D0962" w:rsidP="009B281A">
            <w:pPr>
              <w:tabs>
                <w:tab w:val="left" w:pos="2880"/>
                <w:tab w:val="right" w:pos="5040"/>
                <w:tab w:val="right" w:pos="6390"/>
                <w:tab w:val="right" w:pos="8190"/>
              </w:tabs>
              <w:spacing w:line="340" w:lineRule="exact"/>
              <w:rPr>
                <w:rFonts w:ascii="BrowalliaUPC" w:hAnsi="BrowalliaUPC" w:cs="BrowalliaUPC"/>
                <w:sz w:val="26"/>
                <w:szCs w:val="26"/>
              </w:rPr>
            </w:pPr>
            <w:r w:rsidRPr="005C4392">
              <w:rPr>
                <w:rFonts w:ascii="BrowalliaUPC" w:hAnsi="BrowalliaUPC" w:cs="BrowalliaUPC"/>
                <w:sz w:val="26"/>
                <w:szCs w:val="26"/>
              </w:rPr>
              <w:t>(Unit: Baht)</w:t>
            </w:r>
          </w:p>
        </w:tc>
        <w:tc>
          <w:tcPr>
            <w:tcW w:w="2250" w:type="dxa"/>
          </w:tcPr>
          <w:p w14:paraId="60D028CB" w14:textId="77777777" w:rsidR="001D0962" w:rsidRPr="005C4392" w:rsidRDefault="001D0962" w:rsidP="001D0962">
            <w:pPr>
              <w:pBdr>
                <w:bottom w:val="single" w:sz="4" w:space="1" w:color="auto"/>
              </w:pBdr>
              <w:tabs>
                <w:tab w:val="left" w:pos="2880"/>
                <w:tab w:val="right" w:pos="5040"/>
                <w:tab w:val="right" w:pos="6390"/>
                <w:tab w:val="right" w:pos="8190"/>
              </w:tabs>
              <w:spacing w:line="340" w:lineRule="exact"/>
              <w:jc w:val="center"/>
              <w:rPr>
                <w:rFonts w:ascii="BrowalliaUPC" w:hAnsi="BrowalliaUPC" w:cs="BrowalliaUPC"/>
                <w:sz w:val="26"/>
                <w:szCs w:val="26"/>
              </w:rPr>
            </w:pPr>
            <w:r w:rsidRPr="005C4392">
              <w:rPr>
                <w:rFonts w:ascii="BrowalliaUPC" w:hAnsi="BrowalliaUPC" w:cs="BrowalliaUPC"/>
                <w:sz w:val="26"/>
                <w:szCs w:val="26"/>
              </w:rPr>
              <w:t xml:space="preserve">For the period </w:t>
            </w:r>
          </w:p>
          <w:p w14:paraId="68D00ED2" w14:textId="7F912DA4" w:rsidR="001D0962" w:rsidRPr="005C4392" w:rsidRDefault="001D0962" w:rsidP="009B281A">
            <w:pPr>
              <w:pBdr>
                <w:bottom w:val="single" w:sz="4" w:space="1" w:color="auto"/>
              </w:pBdr>
              <w:tabs>
                <w:tab w:val="left" w:pos="2880"/>
                <w:tab w:val="right" w:pos="5040"/>
                <w:tab w:val="right" w:pos="6390"/>
                <w:tab w:val="right" w:pos="8190"/>
              </w:tabs>
              <w:spacing w:line="340" w:lineRule="exact"/>
              <w:jc w:val="center"/>
              <w:rPr>
                <w:rFonts w:ascii="BrowalliaUPC" w:hAnsi="BrowalliaUPC" w:cs="BrowalliaUPC"/>
                <w:sz w:val="26"/>
                <w:szCs w:val="26"/>
              </w:rPr>
            </w:pPr>
            <w:r w:rsidRPr="005C4392">
              <w:rPr>
                <w:rFonts w:ascii="BrowalliaUPC" w:hAnsi="BrowalliaUPC" w:cs="BrowalliaUPC"/>
                <w:sz w:val="26"/>
                <w:szCs w:val="26"/>
              </w:rPr>
              <w:t>1 January 2022 to 30 November 2022</w:t>
            </w:r>
          </w:p>
        </w:tc>
      </w:tr>
      <w:tr w:rsidR="001D0962" w:rsidRPr="005C4392" w14:paraId="627B2CF6" w14:textId="77777777" w:rsidTr="006C0FD9">
        <w:tblPrEx>
          <w:tblLook w:val="04A0" w:firstRow="1" w:lastRow="0" w:firstColumn="1" w:lastColumn="0" w:noHBand="0" w:noVBand="1"/>
        </w:tblPrEx>
        <w:trPr>
          <w:trHeight w:val="90"/>
        </w:trPr>
        <w:tc>
          <w:tcPr>
            <w:tcW w:w="6750" w:type="dxa"/>
            <w:tcBorders>
              <w:top w:val="nil"/>
              <w:left w:val="nil"/>
              <w:bottom w:val="nil"/>
              <w:right w:val="nil"/>
            </w:tcBorders>
            <w:shd w:val="clear" w:color="auto" w:fill="auto"/>
            <w:noWrap/>
            <w:vAlign w:val="center"/>
          </w:tcPr>
          <w:p w14:paraId="6ACB54D3" w14:textId="77777777" w:rsidR="001D0962" w:rsidRPr="005C4392" w:rsidRDefault="001D0962" w:rsidP="009B281A">
            <w:pPr>
              <w:tabs>
                <w:tab w:val="left" w:pos="6030"/>
              </w:tabs>
              <w:spacing w:line="340" w:lineRule="exact"/>
              <w:rPr>
                <w:rFonts w:ascii="BrowalliaUPC" w:hAnsi="BrowalliaUPC" w:cs="BrowalliaUPC"/>
                <w:sz w:val="26"/>
                <w:szCs w:val="26"/>
              </w:rPr>
            </w:pPr>
          </w:p>
        </w:tc>
        <w:tc>
          <w:tcPr>
            <w:tcW w:w="2250" w:type="dxa"/>
            <w:tcBorders>
              <w:top w:val="nil"/>
              <w:left w:val="nil"/>
              <w:bottom w:val="nil"/>
              <w:right w:val="nil"/>
            </w:tcBorders>
          </w:tcPr>
          <w:p w14:paraId="3949E24B" w14:textId="77777777" w:rsidR="001D0962" w:rsidRPr="005C4392" w:rsidRDefault="001D0962" w:rsidP="009B281A">
            <w:pPr>
              <w:tabs>
                <w:tab w:val="left" w:pos="6030"/>
              </w:tabs>
              <w:spacing w:line="340" w:lineRule="exact"/>
              <w:rPr>
                <w:rFonts w:ascii="BrowalliaUPC" w:hAnsi="BrowalliaUPC" w:cs="BrowalliaUPC"/>
                <w:sz w:val="26"/>
                <w:szCs w:val="26"/>
              </w:rPr>
            </w:pPr>
          </w:p>
        </w:tc>
      </w:tr>
      <w:tr w:rsidR="001D0962" w:rsidRPr="005C4392" w14:paraId="68D8F670" w14:textId="77777777" w:rsidTr="006C0FD9">
        <w:tblPrEx>
          <w:tblLook w:val="04A0" w:firstRow="1" w:lastRow="0" w:firstColumn="1" w:lastColumn="0" w:noHBand="0" w:noVBand="1"/>
        </w:tblPrEx>
        <w:trPr>
          <w:trHeight w:val="90"/>
        </w:trPr>
        <w:tc>
          <w:tcPr>
            <w:tcW w:w="6750" w:type="dxa"/>
            <w:tcBorders>
              <w:top w:val="nil"/>
              <w:left w:val="nil"/>
              <w:bottom w:val="nil"/>
              <w:right w:val="nil"/>
            </w:tcBorders>
            <w:shd w:val="clear" w:color="auto" w:fill="auto"/>
            <w:noWrap/>
            <w:vAlign w:val="center"/>
          </w:tcPr>
          <w:p w14:paraId="2A78D1C7" w14:textId="77777777" w:rsidR="001D0962" w:rsidRPr="005C4392" w:rsidRDefault="001D0962" w:rsidP="009B281A">
            <w:pPr>
              <w:tabs>
                <w:tab w:val="left" w:pos="6030"/>
              </w:tabs>
              <w:spacing w:line="340" w:lineRule="exact"/>
              <w:rPr>
                <w:rFonts w:ascii="BrowalliaUPC" w:hAnsi="BrowalliaUPC" w:cs="BrowalliaUPC"/>
                <w:b/>
                <w:bCs/>
                <w:sz w:val="26"/>
                <w:szCs w:val="26"/>
              </w:rPr>
            </w:pPr>
            <w:r w:rsidRPr="005C4392">
              <w:rPr>
                <w:rFonts w:ascii="BrowalliaUPC" w:hAnsi="BrowalliaUPC" w:cs="BrowalliaUPC"/>
                <w:b/>
                <w:bCs/>
                <w:sz w:val="26"/>
                <w:szCs w:val="26"/>
              </w:rPr>
              <w:t>Statement of comprehensive income</w:t>
            </w:r>
          </w:p>
        </w:tc>
        <w:tc>
          <w:tcPr>
            <w:tcW w:w="2250" w:type="dxa"/>
            <w:tcBorders>
              <w:top w:val="nil"/>
              <w:left w:val="nil"/>
              <w:bottom w:val="nil"/>
              <w:right w:val="nil"/>
            </w:tcBorders>
          </w:tcPr>
          <w:p w14:paraId="48AB25E1" w14:textId="77777777" w:rsidR="001D0962" w:rsidRPr="005C4392" w:rsidRDefault="001D0962" w:rsidP="009B281A">
            <w:pPr>
              <w:tabs>
                <w:tab w:val="left" w:pos="6030"/>
              </w:tabs>
              <w:spacing w:line="340" w:lineRule="exact"/>
              <w:rPr>
                <w:rFonts w:ascii="BrowalliaUPC" w:hAnsi="BrowalliaUPC" w:cs="BrowalliaUPC"/>
                <w:sz w:val="26"/>
                <w:szCs w:val="26"/>
              </w:rPr>
            </w:pPr>
          </w:p>
        </w:tc>
      </w:tr>
      <w:tr w:rsidR="001D0962" w:rsidRPr="005C4392" w14:paraId="5440ABBF" w14:textId="77777777" w:rsidTr="006C0FD9">
        <w:tblPrEx>
          <w:tblLook w:val="04A0" w:firstRow="1" w:lastRow="0" w:firstColumn="1" w:lastColumn="0" w:noHBand="0" w:noVBand="1"/>
        </w:tblPrEx>
        <w:trPr>
          <w:trHeight w:val="90"/>
        </w:trPr>
        <w:tc>
          <w:tcPr>
            <w:tcW w:w="6750" w:type="dxa"/>
            <w:tcBorders>
              <w:top w:val="nil"/>
              <w:left w:val="nil"/>
              <w:bottom w:val="nil"/>
              <w:right w:val="nil"/>
            </w:tcBorders>
            <w:shd w:val="clear" w:color="auto" w:fill="auto"/>
            <w:noWrap/>
            <w:vAlign w:val="center"/>
            <w:hideMark/>
          </w:tcPr>
          <w:p w14:paraId="66730E63" w14:textId="77777777" w:rsidR="001D0962" w:rsidRPr="005C4392" w:rsidRDefault="001D0962" w:rsidP="00411935">
            <w:pPr>
              <w:tabs>
                <w:tab w:val="left" w:pos="6030"/>
              </w:tabs>
              <w:spacing w:line="340" w:lineRule="exact"/>
              <w:rPr>
                <w:rFonts w:ascii="BrowalliaUPC" w:hAnsi="BrowalliaUPC" w:cs="BrowalliaUPC"/>
                <w:sz w:val="26"/>
                <w:szCs w:val="26"/>
              </w:rPr>
            </w:pPr>
            <w:r w:rsidRPr="005C4392">
              <w:rPr>
                <w:rFonts w:ascii="BrowalliaUPC" w:hAnsi="BrowalliaUPC" w:cs="BrowalliaUPC"/>
                <w:sz w:val="26"/>
                <w:szCs w:val="26"/>
              </w:rPr>
              <w:t>Revenues from sales</w:t>
            </w:r>
          </w:p>
        </w:tc>
        <w:tc>
          <w:tcPr>
            <w:tcW w:w="2250" w:type="dxa"/>
            <w:tcBorders>
              <w:top w:val="nil"/>
              <w:left w:val="nil"/>
              <w:bottom w:val="nil"/>
              <w:right w:val="nil"/>
            </w:tcBorders>
          </w:tcPr>
          <w:p w14:paraId="661F27A4" w14:textId="2C71584C" w:rsidR="001D0962" w:rsidRPr="005C4392" w:rsidRDefault="001D0962" w:rsidP="00411935">
            <w:pPr>
              <w:spacing w:line="380" w:lineRule="exact"/>
              <w:jc w:val="right"/>
              <w:rPr>
                <w:rFonts w:ascii="BrowalliaUPC" w:hAnsi="BrowalliaUPC" w:cs="BrowalliaUPC"/>
                <w:sz w:val="26"/>
                <w:szCs w:val="26"/>
              </w:rPr>
            </w:pPr>
            <w:r w:rsidRPr="005C4392">
              <w:rPr>
                <w:rFonts w:ascii="BrowalliaUPC" w:hAnsi="BrowalliaUPC" w:cs="BrowalliaUPC"/>
                <w:sz w:val="26"/>
                <w:szCs w:val="26"/>
              </w:rPr>
              <w:t>272,476,235</w:t>
            </w:r>
          </w:p>
        </w:tc>
      </w:tr>
      <w:tr w:rsidR="001D0962" w:rsidRPr="005C4392" w14:paraId="5F5CD841" w14:textId="77777777" w:rsidTr="006C0FD9">
        <w:tblPrEx>
          <w:tblLook w:val="04A0" w:firstRow="1" w:lastRow="0" w:firstColumn="1" w:lastColumn="0" w:noHBand="0" w:noVBand="1"/>
        </w:tblPrEx>
        <w:trPr>
          <w:trHeight w:val="57"/>
        </w:trPr>
        <w:tc>
          <w:tcPr>
            <w:tcW w:w="6750" w:type="dxa"/>
            <w:tcBorders>
              <w:top w:val="nil"/>
              <w:left w:val="nil"/>
              <w:bottom w:val="nil"/>
              <w:right w:val="nil"/>
            </w:tcBorders>
            <w:shd w:val="clear" w:color="auto" w:fill="auto"/>
            <w:noWrap/>
            <w:vAlign w:val="center"/>
            <w:hideMark/>
          </w:tcPr>
          <w:p w14:paraId="5009B12D" w14:textId="77777777" w:rsidR="001D0962" w:rsidRPr="005C4392" w:rsidRDefault="001D0962" w:rsidP="00411935">
            <w:pPr>
              <w:tabs>
                <w:tab w:val="left" w:pos="6030"/>
              </w:tabs>
              <w:spacing w:line="340" w:lineRule="exact"/>
              <w:rPr>
                <w:rFonts w:ascii="BrowalliaUPC" w:hAnsi="BrowalliaUPC" w:cs="BrowalliaUPC"/>
                <w:sz w:val="26"/>
                <w:szCs w:val="26"/>
              </w:rPr>
            </w:pPr>
            <w:r w:rsidRPr="005C4392">
              <w:rPr>
                <w:rFonts w:ascii="BrowalliaUPC" w:hAnsi="BrowalliaUPC" w:cs="BrowalliaUPC"/>
                <w:sz w:val="26"/>
                <w:szCs w:val="26"/>
              </w:rPr>
              <w:t>Cost of sale</w:t>
            </w:r>
          </w:p>
        </w:tc>
        <w:tc>
          <w:tcPr>
            <w:tcW w:w="2250" w:type="dxa"/>
            <w:tcBorders>
              <w:top w:val="nil"/>
              <w:left w:val="nil"/>
              <w:bottom w:val="nil"/>
              <w:right w:val="nil"/>
            </w:tcBorders>
          </w:tcPr>
          <w:p w14:paraId="699DA200" w14:textId="43A33479" w:rsidR="001D0962" w:rsidRPr="005C4392" w:rsidRDefault="001D0962" w:rsidP="00411935">
            <w:pPr>
              <w:pBdr>
                <w:bottom w:val="single" w:sz="4"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(159,445,738)</w:t>
            </w:r>
          </w:p>
        </w:tc>
      </w:tr>
      <w:tr w:rsidR="001D0962" w:rsidRPr="005C4392" w14:paraId="6B177F8E" w14:textId="77777777" w:rsidTr="006C0FD9">
        <w:tblPrEx>
          <w:tblLook w:val="04A0" w:firstRow="1" w:lastRow="0" w:firstColumn="1" w:lastColumn="0" w:noHBand="0" w:noVBand="1"/>
        </w:tblPrEx>
        <w:trPr>
          <w:trHeight w:val="81"/>
        </w:trPr>
        <w:tc>
          <w:tcPr>
            <w:tcW w:w="6750" w:type="dxa"/>
            <w:tcBorders>
              <w:top w:val="nil"/>
              <w:left w:val="nil"/>
              <w:bottom w:val="nil"/>
              <w:right w:val="nil"/>
            </w:tcBorders>
            <w:shd w:val="clear" w:color="auto" w:fill="auto"/>
            <w:noWrap/>
            <w:vAlign w:val="center"/>
            <w:hideMark/>
          </w:tcPr>
          <w:p w14:paraId="07E111EE" w14:textId="77777777" w:rsidR="001D0962" w:rsidRPr="005C4392" w:rsidRDefault="001D0962" w:rsidP="00411935">
            <w:pPr>
              <w:tabs>
                <w:tab w:val="left" w:pos="6030"/>
              </w:tabs>
              <w:spacing w:line="340" w:lineRule="exact"/>
              <w:rPr>
                <w:rFonts w:ascii="BrowalliaUPC" w:hAnsi="BrowalliaUPC" w:cs="BrowalliaUPC"/>
                <w:sz w:val="26"/>
                <w:szCs w:val="26"/>
              </w:rPr>
            </w:pPr>
            <w:r w:rsidRPr="005C4392">
              <w:rPr>
                <w:rFonts w:ascii="BrowalliaUPC" w:hAnsi="BrowalliaUPC" w:cs="BrowalliaUPC"/>
                <w:sz w:val="26"/>
                <w:szCs w:val="26"/>
              </w:rPr>
              <w:t>Gross profit</w:t>
            </w:r>
          </w:p>
        </w:tc>
        <w:tc>
          <w:tcPr>
            <w:tcW w:w="2250" w:type="dxa"/>
            <w:tcBorders>
              <w:top w:val="nil"/>
              <w:left w:val="nil"/>
              <w:bottom w:val="nil"/>
              <w:right w:val="nil"/>
            </w:tcBorders>
            <w:vAlign w:val="bottom"/>
          </w:tcPr>
          <w:p w14:paraId="3091F958" w14:textId="70BE033B" w:rsidR="001D0962" w:rsidRPr="005C4392" w:rsidRDefault="001D0962" w:rsidP="00411935">
            <w:pPr>
              <w:spacing w:line="380" w:lineRule="exact"/>
              <w:jc w:val="right"/>
              <w:rPr>
                <w:rFonts w:ascii="BrowalliaUPC" w:hAnsi="BrowalliaUPC" w:cs="BrowalliaUPC"/>
                <w:sz w:val="26"/>
                <w:szCs w:val="26"/>
              </w:rPr>
            </w:pPr>
            <w:r w:rsidRPr="005C4392">
              <w:rPr>
                <w:rFonts w:ascii="BrowalliaUPC" w:hAnsi="BrowalliaUPC" w:cs="BrowalliaUPC"/>
                <w:sz w:val="26"/>
                <w:szCs w:val="26"/>
              </w:rPr>
              <w:t>113,030,497</w:t>
            </w:r>
          </w:p>
        </w:tc>
      </w:tr>
      <w:tr w:rsidR="001D0962" w:rsidRPr="005C4392" w14:paraId="6E336841" w14:textId="77777777" w:rsidTr="006C0FD9">
        <w:tblPrEx>
          <w:tblLook w:val="04A0" w:firstRow="1" w:lastRow="0" w:firstColumn="1" w:lastColumn="0" w:noHBand="0" w:noVBand="1"/>
        </w:tblPrEx>
        <w:trPr>
          <w:trHeight w:val="117"/>
        </w:trPr>
        <w:tc>
          <w:tcPr>
            <w:tcW w:w="6750" w:type="dxa"/>
            <w:tcBorders>
              <w:top w:val="nil"/>
              <w:left w:val="nil"/>
              <w:bottom w:val="nil"/>
              <w:right w:val="nil"/>
            </w:tcBorders>
            <w:shd w:val="clear" w:color="auto" w:fill="auto"/>
            <w:noWrap/>
            <w:vAlign w:val="center"/>
            <w:hideMark/>
          </w:tcPr>
          <w:p w14:paraId="7F855B93" w14:textId="77777777" w:rsidR="001D0962" w:rsidRPr="005C4392" w:rsidRDefault="001D0962" w:rsidP="00411935">
            <w:pPr>
              <w:tabs>
                <w:tab w:val="left" w:pos="6030"/>
              </w:tabs>
              <w:spacing w:line="340" w:lineRule="exact"/>
              <w:rPr>
                <w:rFonts w:ascii="BrowalliaUPC" w:hAnsi="BrowalliaUPC" w:cs="BrowalliaUPC"/>
                <w:sz w:val="26"/>
                <w:szCs w:val="26"/>
              </w:rPr>
            </w:pPr>
            <w:r w:rsidRPr="005C4392">
              <w:rPr>
                <w:rFonts w:ascii="BrowalliaUPC" w:hAnsi="BrowalliaUPC" w:cs="BrowalliaUPC"/>
                <w:sz w:val="26"/>
                <w:szCs w:val="26"/>
              </w:rPr>
              <w:t>Interest income</w:t>
            </w:r>
          </w:p>
        </w:tc>
        <w:tc>
          <w:tcPr>
            <w:tcW w:w="2250" w:type="dxa"/>
            <w:tcBorders>
              <w:top w:val="nil"/>
              <w:left w:val="nil"/>
              <w:bottom w:val="nil"/>
              <w:right w:val="nil"/>
            </w:tcBorders>
            <w:vAlign w:val="bottom"/>
          </w:tcPr>
          <w:p w14:paraId="224C8FBF" w14:textId="38380E0D" w:rsidR="001D0962" w:rsidRPr="005C4392" w:rsidRDefault="001D0962" w:rsidP="00411935">
            <w:pPr>
              <w:spacing w:line="380" w:lineRule="exact"/>
              <w:jc w:val="right"/>
              <w:rPr>
                <w:rFonts w:ascii="BrowalliaUPC" w:hAnsi="BrowalliaUPC" w:cs="BrowalliaUPC"/>
                <w:sz w:val="26"/>
                <w:szCs w:val="26"/>
              </w:rPr>
            </w:pPr>
            <w:r w:rsidRPr="005C4392">
              <w:rPr>
                <w:rFonts w:ascii="BrowalliaUPC" w:hAnsi="BrowalliaUPC" w:cs="BrowalliaUPC"/>
                <w:sz w:val="26"/>
                <w:szCs w:val="26"/>
              </w:rPr>
              <w:t>1,659</w:t>
            </w:r>
          </w:p>
        </w:tc>
      </w:tr>
      <w:tr w:rsidR="001D0962" w:rsidRPr="005C4392" w14:paraId="6C14D362" w14:textId="77777777" w:rsidTr="006C0FD9">
        <w:tblPrEx>
          <w:tblLook w:val="04A0" w:firstRow="1" w:lastRow="0" w:firstColumn="1" w:lastColumn="0" w:noHBand="0" w:noVBand="1"/>
        </w:tblPrEx>
        <w:trPr>
          <w:trHeight w:val="117"/>
        </w:trPr>
        <w:tc>
          <w:tcPr>
            <w:tcW w:w="6750" w:type="dxa"/>
            <w:tcBorders>
              <w:top w:val="nil"/>
              <w:left w:val="nil"/>
              <w:bottom w:val="nil"/>
              <w:right w:val="nil"/>
            </w:tcBorders>
            <w:shd w:val="clear" w:color="auto" w:fill="auto"/>
            <w:noWrap/>
            <w:vAlign w:val="center"/>
          </w:tcPr>
          <w:p w14:paraId="45336599" w14:textId="77777777" w:rsidR="001D0962" w:rsidRPr="005C4392" w:rsidRDefault="001D0962" w:rsidP="00411935">
            <w:pPr>
              <w:tabs>
                <w:tab w:val="left" w:pos="6030"/>
              </w:tabs>
              <w:spacing w:line="340" w:lineRule="exact"/>
              <w:rPr>
                <w:rFonts w:ascii="BrowalliaUPC" w:hAnsi="BrowalliaUPC" w:cs="BrowalliaUPC"/>
                <w:sz w:val="26"/>
                <w:szCs w:val="26"/>
              </w:rPr>
            </w:pPr>
            <w:r w:rsidRPr="005C4392">
              <w:rPr>
                <w:rFonts w:ascii="BrowalliaUPC" w:hAnsi="BrowalliaUPC" w:cs="BrowalliaUPC"/>
                <w:sz w:val="26"/>
                <w:szCs w:val="26"/>
              </w:rPr>
              <w:t xml:space="preserve">Other revenue   </w:t>
            </w:r>
          </w:p>
        </w:tc>
        <w:tc>
          <w:tcPr>
            <w:tcW w:w="2250" w:type="dxa"/>
            <w:tcBorders>
              <w:top w:val="nil"/>
              <w:left w:val="nil"/>
              <w:bottom w:val="nil"/>
              <w:right w:val="nil"/>
            </w:tcBorders>
          </w:tcPr>
          <w:p w14:paraId="66BFEDDB" w14:textId="1A31DF57" w:rsidR="001D0962" w:rsidRPr="005C4392" w:rsidRDefault="001D0962" w:rsidP="00411935">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4,642,045</w:t>
            </w:r>
          </w:p>
        </w:tc>
      </w:tr>
      <w:tr w:rsidR="001D0962" w:rsidRPr="005C4392" w14:paraId="1245A56D" w14:textId="77777777" w:rsidTr="006C0FD9">
        <w:tblPrEx>
          <w:tblLook w:val="04A0" w:firstRow="1" w:lastRow="0" w:firstColumn="1" w:lastColumn="0" w:noHBand="0" w:noVBand="1"/>
        </w:tblPrEx>
        <w:trPr>
          <w:trHeight w:val="108"/>
        </w:trPr>
        <w:tc>
          <w:tcPr>
            <w:tcW w:w="6750" w:type="dxa"/>
            <w:tcBorders>
              <w:top w:val="nil"/>
              <w:left w:val="nil"/>
              <w:bottom w:val="nil"/>
              <w:right w:val="nil"/>
            </w:tcBorders>
            <w:shd w:val="clear" w:color="auto" w:fill="auto"/>
            <w:noWrap/>
            <w:vAlign w:val="center"/>
            <w:hideMark/>
          </w:tcPr>
          <w:p w14:paraId="75FE34DC" w14:textId="77777777" w:rsidR="001D0962" w:rsidRPr="005C4392" w:rsidRDefault="001D0962" w:rsidP="00411935">
            <w:pPr>
              <w:tabs>
                <w:tab w:val="left" w:pos="6030"/>
              </w:tabs>
              <w:spacing w:line="340" w:lineRule="exact"/>
              <w:rPr>
                <w:rFonts w:ascii="BrowalliaUPC" w:hAnsi="BrowalliaUPC" w:cs="BrowalliaUPC"/>
                <w:sz w:val="26"/>
                <w:szCs w:val="26"/>
              </w:rPr>
            </w:pPr>
            <w:r w:rsidRPr="005C4392">
              <w:rPr>
                <w:rFonts w:ascii="BrowalliaUPC" w:hAnsi="BrowalliaUPC" w:cs="BrowalliaUPC"/>
                <w:sz w:val="26"/>
                <w:szCs w:val="26"/>
              </w:rPr>
              <w:t>Profit before expense</w:t>
            </w:r>
          </w:p>
        </w:tc>
        <w:tc>
          <w:tcPr>
            <w:tcW w:w="2250" w:type="dxa"/>
            <w:tcBorders>
              <w:top w:val="nil"/>
              <w:left w:val="nil"/>
              <w:bottom w:val="nil"/>
              <w:right w:val="nil"/>
            </w:tcBorders>
          </w:tcPr>
          <w:p w14:paraId="67BB29F6" w14:textId="0BDAB96E" w:rsidR="001D0962" w:rsidRPr="005C4392" w:rsidRDefault="001D0962" w:rsidP="00411935">
            <w:pPr>
              <w:spacing w:line="380" w:lineRule="exact"/>
              <w:jc w:val="right"/>
              <w:rPr>
                <w:rFonts w:ascii="BrowalliaUPC" w:hAnsi="BrowalliaUPC" w:cs="BrowalliaUPC"/>
                <w:sz w:val="26"/>
                <w:szCs w:val="26"/>
              </w:rPr>
            </w:pPr>
            <w:r w:rsidRPr="005C4392">
              <w:rPr>
                <w:rFonts w:ascii="BrowalliaUPC" w:hAnsi="BrowalliaUPC" w:cs="BrowalliaUPC"/>
                <w:sz w:val="26"/>
                <w:szCs w:val="26"/>
              </w:rPr>
              <w:t>117,674,201</w:t>
            </w:r>
          </w:p>
        </w:tc>
      </w:tr>
      <w:tr w:rsidR="001D0962" w:rsidRPr="005C4392" w14:paraId="5569A35A" w14:textId="77777777" w:rsidTr="006C0FD9">
        <w:tblPrEx>
          <w:tblLook w:val="04A0" w:firstRow="1" w:lastRow="0" w:firstColumn="1" w:lastColumn="0" w:noHBand="0" w:noVBand="1"/>
        </w:tblPrEx>
        <w:trPr>
          <w:trHeight w:val="99"/>
        </w:trPr>
        <w:tc>
          <w:tcPr>
            <w:tcW w:w="6750" w:type="dxa"/>
            <w:tcBorders>
              <w:top w:val="nil"/>
              <w:left w:val="nil"/>
              <w:bottom w:val="nil"/>
              <w:right w:val="nil"/>
            </w:tcBorders>
            <w:shd w:val="clear" w:color="auto" w:fill="auto"/>
            <w:noWrap/>
            <w:vAlign w:val="center"/>
            <w:hideMark/>
          </w:tcPr>
          <w:p w14:paraId="14E7FF06" w14:textId="77777777" w:rsidR="001D0962" w:rsidRPr="005C4392" w:rsidRDefault="001D0962" w:rsidP="009B281A">
            <w:pPr>
              <w:tabs>
                <w:tab w:val="left" w:pos="6030"/>
              </w:tabs>
              <w:spacing w:line="340" w:lineRule="exact"/>
              <w:rPr>
                <w:rFonts w:ascii="BrowalliaUPC" w:hAnsi="BrowalliaUPC" w:cs="BrowalliaUPC"/>
                <w:sz w:val="26"/>
                <w:szCs w:val="26"/>
              </w:rPr>
            </w:pPr>
          </w:p>
        </w:tc>
        <w:tc>
          <w:tcPr>
            <w:tcW w:w="2250" w:type="dxa"/>
            <w:tcBorders>
              <w:top w:val="nil"/>
              <w:left w:val="nil"/>
              <w:bottom w:val="nil"/>
              <w:right w:val="nil"/>
            </w:tcBorders>
          </w:tcPr>
          <w:p w14:paraId="64EC3993" w14:textId="77777777" w:rsidR="001D0962" w:rsidRPr="005C4392" w:rsidRDefault="001D0962" w:rsidP="009B281A">
            <w:pPr>
              <w:tabs>
                <w:tab w:val="decimal" w:pos="1065"/>
              </w:tabs>
              <w:spacing w:line="340" w:lineRule="exact"/>
              <w:ind w:right="-14"/>
              <w:jc w:val="right"/>
              <w:rPr>
                <w:rFonts w:ascii="BrowalliaUPC" w:hAnsi="BrowalliaUPC" w:cs="BrowalliaUPC"/>
                <w:sz w:val="26"/>
                <w:szCs w:val="26"/>
              </w:rPr>
            </w:pPr>
          </w:p>
        </w:tc>
      </w:tr>
      <w:tr w:rsidR="001D0962" w:rsidRPr="005C4392" w14:paraId="15AE22E4" w14:textId="77777777" w:rsidTr="006C0FD9">
        <w:tblPrEx>
          <w:tblLook w:val="04A0" w:firstRow="1" w:lastRow="0" w:firstColumn="1" w:lastColumn="0" w:noHBand="0" w:noVBand="1"/>
        </w:tblPrEx>
        <w:trPr>
          <w:trHeight w:val="57"/>
        </w:trPr>
        <w:tc>
          <w:tcPr>
            <w:tcW w:w="6750" w:type="dxa"/>
            <w:tcBorders>
              <w:top w:val="nil"/>
              <w:left w:val="nil"/>
              <w:bottom w:val="nil"/>
              <w:right w:val="nil"/>
            </w:tcBorders>
            <w:shd w:val="clear" w:color="auto" w:fill="auto"/>
            <w:noWrap/>
            <w:vAlign w:val="center"/>
            <w:hideMark/>
          </w:tcPr>
          <w:p w14:paraId="50ACA390" w14:textId="77777777" w:rsidR="001D0962" w:rsidRPr="005C4392" w:rsidRDefault="001D0962" w:rsidP="00411935">
            <w:pPr>
              <w:tabs>
                <w:tab w:val="left" w:pos="6030"/>
              </w:tabs>
              <w:spacing w:line="340" w:lineRule="exact"/>
              <w:rPr>
                <w:rFonts w:ascii="BrowalliaUPC" w:hAnsi="BrowalliaUPC" w:cs="BrowalliaUPC"/>
                <w:sz w:val="26"/>
                <w:szCs w:val="26"/>
              </w:rPr>
            </w:pPr>
            <w:r w:rsidRPr="005C4392">
              <w:rPr>
                <w:rFonts w:ascii="BrowalliaUPC" w:hAnsi="BrowalliaUPC" w:cs="BrowalliaUPC"/>
                <w:sz w:val="26"/>
                <w:szCs w:val="26"/>
              </w:rPr>
              <w:t>Selling expenses</w:t>
            </w:r>
          </w:p>
        </w:tc>
        <w:tc>
          <w:tcPr>
            <w:tcW w:w="2250" w:type="dxa"/>
            <w:tcBorders>
              <w:top w:val="nil"/>
              <w:left w:val="nil"/>
              <w:bottom w:val="nil"/>
              <w:right w:val="nil"/>
            </w:tcBorders>
          </w:tcPr>
          <w:p w14:paraId="7CE26E4B" w14:textId="21E9245F" w:rsidR="001D0962" w:rsidRPr="005C4392" w:rsidRDefault="001D0962" w:rsidP="00411935">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(247,306,273)</w:t>
            </w:r>
          </w:p>
        </w:tc>
      </w:tr>
      <w:tr w:rsidR="001D0962" w:rsidRPr="005C4392" w14:paraId="27DE4872" w14:textId="77777777" w:rsidTr="006C0FD9">
        <w:tblPrEx>
          <w:tblLook w:val="04A0" w:firstRow="1" w:lastRow="0" w:firstColumn="1" w:lastColumn="0" w:noHBand="0" w:noVBand="1"/>
        </w:tblPrEx>
        <w:trPr>
          <w:trHeight w:val="57"/>
        </w:trPr>
        <w:tc>
          <w:tcPr>
            <w:tcW w:w="6750" w:type="dxa"/>
            <w:tcBorders>
              <w:top w:val="nil"/>
              <w:left w:val="nil"/>
              <w:bottom w:val="nil"/>
              <w:right w:val="nil"/>
            </w:tcBorders>
            <w:shd w:val="clear" w:color="auto" w:fill="auto"/>
            <w:noWrap/>
            <w:vAlign w:val="center"/>
          </w:tcPr>
          <w:p w14:paraId="547D512E" w14:textId="77777777" w:rsidR="001D0962" w:rsidRPr="005C4392" w:rsidRDefault="001D0962" w:rsidP="00411935">
            <w:pPr>
              <w:tabs>
                <w:tab w:val="left" w:pos="6030"/>
              </w:tabs>
              <w:spacing w:line="340" w:lineRule="exact"/>
              <w:rPr>
                <w:rFonts w:ascii="BrowalliaUPC" w:hAnsi="BrowalliaUPC" w:cs="BrowalliaUPC"/>
                <w:sz w:val="26"/>
                <w:szCs w:val="26"/>
              </w:rPr>
            </w:pPr>
            <w:r w:rsidRPr="005C4392">
              <w:rPr>
                <w:rFonts w:ascii="BrowalliaUPC" w:hAnsi="BrowalliaUPC" w:cs="BrowalliaUPC"/>
                <w:sz w:val="26"/>
                <w:szCs w:val="26"/>
              </w:rPr>
              <w:t xml:space="preserve">Administrative expenses </w:t>
            </w:r>
          </w:p>
        </w:tc>
        <w:tc>
          <w:tcPr>
            <w:tcW w:w="2250" w:type="dxa"/>
            <w:tcBorders>
              <w:top w:val="nil"/>
              <w:left w:val="nil"/>
              <w:bottom w:val="nil"/>
              <w:right w:val="nil"/>
            </w:tcBorders>
          </w:tcPr>
          <w:p w14:paraId="2A3AABD1" w14:textId="10672374" w:rsidR="001D0962" w:rsidRPr="005C4392" w:rsidRDefault="001D0962" w:rsidP="00411935">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(107,957,857)</w:t>
            </w:r>
          </w:p>
        </w:tc>
      </w:tr>
      <w:tr w:rsidR="001D0962" w:rsidRPr="005C4392" w14:paraId="69EA2046" w14:textId="77777777" w:rsidTr="006C0FD9">
        <w:tblPrEx>
          <w:tblLook w:val="04A0" w:firstRow="1" w:lastRow="0" w:firstColumn="1" w:lastColumn="0" w:noHBand="0" w:noVBand="1"/>
        </w:tblPrEx>
        <w:trPr>
          <w:trHeight w:val="57"/>
        </w:trPr>
        <w:tc>
          <w:tcPr>
            <w:tcW w:w="6750" w:type="dxa"/>
            <w:tcBorders>
              <w:top w:val="nil"/>
              <w:left w:val="nil"/>
              <w:bottom w:val="nil"/>
              <w:right w:val="nil"/>
            </w:tcBorders>
            <w:shd w:val="clear" w:color="auto" w:fill="auto"/>
            <w:noWrap/>
            <w:vAlign w:val="center"/>
            <w:hideMark/>
          </w:tcPr>
          <w:p w14:paraId="158DF6E3" w14:textId="77777777" w:rsidR="001D0962" w:rsidRPr="005C4392" w:rsidRDefault="001D0962" w:rsidP="00411935">
            <w:pPr>
              <w:tabs>
                <w:tab w:val="left" w:pos="6030"/>
              </w:tabs>
              <w:spacing w:line="340" w:lineRule="exact"/>
              <w:rPr>
                <w:rFonts w:ascii="BrowalliaUPC" w:hAnsi="BrowalliaUPC" w:cs="BrowalliaUPC"/>
                <w:sz w:val="26"/>
                <w:szCs w:val="26"/>
              </w:rPr>
            </w:pPr>
            <w:r w:rsidRPr="005C4392">
              <w:rPr>
                <w:rFonts w:ascii="BrowalliaUPC" w:hAnsi="BrowalliaUPC" w:cs="BrowalliaUPC"/>
                <w:sz w:val="26"/>
                <w:szCs w:val="26"/>
              </w:rPr>
              <w:t>Remunerations for directors and management</w:t>
            </w:r>
          </w:p>
        </w:tc>
        <w:tc>
          <w:tcPr>
            <w:tcW w:w="2250" w:type="dxa"/>
            <w:tcBorders>
              <w:top w:val="nil"/>
              <w:left w:val="nil"/>
              <w:bottom w:val="nil"/>
              <w:right w:val="nil"/>
            </w:tcBorders>
          </w:tcPr>
          <w:p w14:paraId="313C1B25" w14:textId="116B9F45" w:rsidR="001D0962" w:rsidRPr="005C4392" w:rsidRDefault="001D0962" w:rsidP="00411935">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(2,800,954)</w:t>
            </w:r>
          </w:p>
        </w:tc>
      </w:tr>
      <w:tr w:rsidR="001D0962" w:rsidRPr="005C4392" w14:paraId="4B558435" w14:textId="77777777" w:rsidTr="006C0FD9">
        <w:tblPrEx>
          <w:tblLook w:val="04A0" w:firstRow="1" w:lastRow="0" w:firstColumn="1" w:lastColumn="0" w:noHBand="0" w:noVBand="1"/>
        </w:tblPrEx>
        <w:trPr>
          <w:trHeight w:val="57"/>
        </w:trPr>
        <w:tc>
          <w:tcPr>
            <w:tcW w:w="6750" w:type="dxa"/>
            <w:tcBorders>
              <w:top w:val="nil"/>
              <w:left w:val="nil"/>
              <w:bottom w:val="nil"/>
              <w:right w:val="nil"/>
            </w:tcBorders>
            <w:shd w:val="clear" w:color="auto" w:fill="auto"/>
            <w:noWrap/>
            <w:vAlign w:val="center"/>
          </w:tcPr>
          <w:p w14:paraId="55E5195C" w14:textId="77777777" w:rsidR="001D0962" w:rsidRPr="005C4392" w:rsidRDefault="001D0962" w:rsidP="00411935">
            <w:pPr>
              <w:tabs>
                <w:tab w:val="left" w:pos="6030"/>
              </w:tabs>
              <w:spacing w:line="340" w:lineRule="exact"/>
              <w:rPr>
                <w:rFonts w:ascii="BrowalliaUPC" w:hAnsi="BrowalliaUPC" w:cs="BrowalliaUPC"/>
                <w:sz w:val="26"/>
                <w:szCs w:val="26"/>
              </w:rPr>
            </w:pPr>
            <w:r w:rsidRPr="005C4392">
              <w:rPr>
                <w:rFonts w:ascii="BrowalliaUPC" w:hAnsi="BrowalliaUPC" w:cs="BrowalliaUPC"/>
                <w:sz w:val="26"/>
                <w:szCs w:val="26"/>
              </w:rPr>
              <w:t>Total expenses</w:t>
            </w:r>
          </w:p>
        </w:tc>
        <w:tc>
          <w:tcPr>
            <w:tcW w:w="2250" w:type="dxa"/>
            <w:tcBorders>
              <w:top w:val="nil"/>
              <w:left w:val="nil"/>
              <w:bottom w:val="nil"/>
              <w:right w:val="nil"/>
            </w:tcBorders>
          </w:tcPr>
          <w:p w14:paraId="25C9D74E" w14:textId="20410648" w:rsidR="001D0962" w:rsidRPr="005C4392" w:rsidRDefault="001D0962" w:rsidP="00411935">
            <w:pPr>
              <w:pBdr>
                <w:top w:val="single" w:sz="4" w:space="1" w:color="auto"/>
                <w:bottom w:val="single" w:sz="4"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(358,065,084)</w:t>
            </w:r>
          </w:p>
        </w:tc>
      </w:tr>
      <w:tr w:rsidR="001D0962" w:rsidRPr="005C4392" w14:paraId="26631914" w14:textId="77777777" w:rsidTr="006C0FD9">
        <w:tblPrEx>
          <w:tblLook w:val="04A0" w:firstRow="1" w:lastRow="0" w:firstColumn="1" w:lastColumn="0" w:noHBand="0" w:noVBand="1"/>
        </w:tblPrEx>
        <w:trPr>
          <w:trHeight w:val="57"/>
        </w:trPr>
        <w:tc>
          <w:tcPr>
            <w:tcW w:w="6750" w:type="dxa"/>
            <w:tcBorders>
              <w:top w:val="nil"/>
              <w:left w:val="nil"/>
              <w:bottom w:val="nil"/>
              <w:right w:val="nil"/>
            </w:tcBorders>
            <w:shd w:val="clear" w:color="auto" w:fill="auto"/>
            <w:noWrap/>
            <w:vAlign w:val="center"/>
          </w:tcPr>
          <w:p w14:paraId="2ABDB9ED" w14:textId="77777777" w:rsidR="001D0962" w:rsidRPr="005C4392" w:rsidRDefault="001D0962" w:rsidP="00411935">
            <w:pPr>
              <w:tabs>
                <w:tab w:val="left" w:pos="6030"/>
              </w:tabs>
              <w:spacing w:line="340" w:lineRule="exact"/>
              <w:rPr>
                <w:rFonts w:ascii="BrowalliaUPC" w:hAnsi="BrowalliaUPC" w:cs="BrowalliaUPC"/>
                <w:sz w:val="26"/>
                <w:szCs w:val="26"/>
              </w:rPr>
            </w:pPr>
            <w:r w:rsidRPr="005C4392">
              <w:rPr>
                <w:rFonts w:ascii="BrowalliaUPC" w:hAnsi="BrowalliaUPC" w:cs="BrowalliaUPC"/>
                <w:sz w:val="26"/>
                <w:szCs w:val="26"/>
                <w:lang w:val="en-GB"/>
              </w:rPr>
              <w:t xml:space="preserve">Loss </w:t>
            </w:r>
            <w:r w:rsidRPr="005C4392">
              <w:rPr>
                <w:rFonts w:ascii="BrowalliaUPC" w:hAnsi="BrowalliaUPC" w:cs="BrowalliaUPC"/>
                <w:sz w:val="26"/>
                <w:szCs w:val="26"/>
              </w:rPr>
              <w:t>from operations</w:t>
            </w:r>
          </w:p>
        </w:tc>
        <w:tc>
          <w:tcPr>
            <w:tcW w:w="2250" w:type="dxa"/>
            <w:tcBorders>
              <w:top w:val="nil"/>
              <w:left w:val="nil"/>
              <w:right w:val="nil"/>
            </w:tcBorders>
            <w:shd w:val="clear" w:color="auto" w:fill="auto"/>
          </w:tcPr>
          <w:p w14:paraId="4CD1C443" w14:textId="42DE9C2A" w:rsidR="001D0962" w:rsidRPr="005C4392" w:rsidRDefault="001D0962" w:rsidP="00411935">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(240,390,883)</w:t>
            </w:r>
          </w:p>
        </w:tc>
      </w:tr>
      <w:tr w:rsidR="001D0962" w:rsidRPr="005C4392" w14:paraId="123FA6AF" w14:textId="77777777" w:rsidTr="006C0FD9">
        <w:tblPrEx>
          <w:tblLook w:val="04A0" w:firstRow="1" w:lastRow="0" w:firstColumn="1" w:lastColumn="0" w:noHBand="0" w:noVBand="1"/>
        </w:tblPrEx>
        <w:trPr>
          <w:trHeight w:val="57"/>
        </w:trPr>
        <w:tc>
          <w:tcPr>
            <w:tcW w:w="6750" w:type="dxa"/>
            <w:tcBorders>
              <w:top w:val="nil"/>
              <w:left w:val="nil"/>
              <w:bottom w:val="nil"/>
              <w:right w:val="nil"/>
            </w:tcBorders>
            <w:shd w:val="clear" w:color="auto" w:fill="auto"/>
            <w:noWrap/>
            <w:vAlign w:val="center"/>
          </w:tcPr>
          <w:p w14:paraId="42C5ECD5" w14:textId="77777777" w:rsidR="001D0962" w:rsidRPr="005C4392" w:rsidRDefault="001D0962" w:rsidP="00411935">
            <w:pPr>
              <w:tabs>
                <w:tab w:val="left" w:pos="6030"/>
              </w:tabs>
              <w:spacing w:line="340" w:lineRule="exact"/>
              <w:rPr>
                <w:rFonts w:ascii="BrowalliaUPC" w:hAnsi="BrowalliaUPC" w:cs="BrowalliaUPC"/>
                <w:sz w:val="26"/>
                <w:szCs w:val="26"/>
              </w:rPr>
            </w:pPr>
            <w:r w:rsidRPr="005C4392">
              <w:rPr>
                <w:rFonts w:ascii="BrowalliaUPC" w:hAnsi="BrowalliaUPC" w:cs="BrowalliaUPC"/>
                <w:sz w:val="26"/>
                <w:szCs w:val="26"/>
              </w:rPr>
              <w:t>Finance costs</w:t>
            </w:r>
          </w:p>
        </w:tc>
        <w:tc>
          <w:tcPr>
            <w:tcW w:w="2250" w:type="dxa"/>
            <w:tcBorders>
              <w:top w:val="nil"/>
              <w:left w:val="nil"/>
              <w:bottom w:val="nil"/>
              <w:right w:val="nil"/>
            </w:tcBorders>
            <w:shd w:val="clear" w:color="auto" w:fill="auto"/>
          </w:tcPr>
          <w:p w14:paraId="3E7E66EF" w14:textId="04A5D2B5" w:rsidR="001D0962" w:rsidRPr="005C4392" w:rsidRDefault="001D0962" w:rsidP="00411935">
            <w:pPr>
              <w:pBdr>
                <w:bottom w:val="single" w:sz="12"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(4,830,807)</w:t>
            </w:r>
          </w:p>
        </w:tc>
      </w:tr>
      <w:tr w:rsidR="001D0962" w:rsidRPr="005C4392" w14:paraId="4D1C8EED" w14:textId="77777777" w:rsidTr="006C0FD9">
        <w:tblPrEx>
          <w:tblLook w:val="04A0" w:firstRow="1" w:lastRow="0" w:firstColumn="1" w:lastColumn="0" w:noHBand="0" w:noVBand="1"/>
        </w:tblPrEx>
        <w:trPr>
          <w:trHeight w:val="57"/>
        </w:trPr>
        <w:tc>
          <w:tcPr>
            <w:tcW w:w="6750" w:type="dxa"/>
            <w:tcBorders>
              <w:top w:val="nil"/>
              <w:left w:val="nil"/>
              <w:bottom w:val="nil"/>
              <w:right w:val="nil"/>
            </w:tcBorders>
            <w:shd w:val="clear" w:color="auto" w:fill="auto"/>
            <w:noWrap/>
            <w:vAlign w:val="center"/>
            <w:hideMark/>
          </w:tcPr>
          <w:p w14:paraId="2EEA4278" w14:textId="7F90DA7F" w:rsidR="001D0962" w:rsidRPr="005C4392" w:rsidRDefault="001D0962" w:rsidP="00411935">
            <w:pPr>
              <w:tabs>
                <w:tab w:val="left" w:pos="6030"/>
              </w:tabs>
              <w:spacing w:line="340" w:lineRule="exact"/>
              <w:ind w:left="165" w:hanging="165"/>
              <w:rPr>
                <w:rFonts w:ascii="BrowalliaUPC" w:hAnsi="BrowalliaUPC" w:cs="BrowalliaUPC"/>
                <w:b/>
                <w:bCs/>
                <w:sz w:val="26"/>
                <w:szCs w:val="26"/>
              </w:rPr>
            </w:pPr>
            <w:r w:rsidRPr="005C4392">
              <w:rPr>
                <w:rFonts w:ascii="BrowalliaUPC" w:hAnsi="BrowalliaUPC" w:cs="BrowalliaUPC"/>
                <w:b/>
                <w:bCs/>
                <w:sz w:val="26"/>
                <w:szCs w:val="26"/>
              </w:rPr>
              <w:t>Loss for the period from discontinued operations</w:t>
            </w:r>
          </w:p>
        </w:tc>
        <w:tc>
          <w:tcPr>
            <w:tcW w:w="2250" w:type="dxa"/>
            <w:tcBorders>
              <w:top w:val="nil"/>
              <w:left w:val="nil"/>
              <w:bottom w:val="nil"/>
              <w:right w:val="nil"/>
            </w:tcBorders>
            <w:shd w:val="clear" w:color="auto" w:fill="auto"/>
          </w:tcPr>
          <w:p w14:paraId="0E437643" w14:textId="245A183E" w:rsidR="001D0962" w:rsidRPr="005C4392" w:rsidRDefault="001D0962" w:rsidP="00411935">
            <w:pPr>
              <w:pBdr>
                <w:bottom w:val="single" w:sz="12"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(245,221,690)</w:t>
            </w:r>
          </w:p>
        </w:tc>
      </w:tr>
      <w:tr w:rsidR="001D0962" w:rsidRPr="005C4392" w14:paraId="1DEFE7DD" w14:textId="77777777" w:rsidTr="006C0FD9">
        <w:tblPrEx>
          <w:tblLook w:val="04A0" w:firstRow="1" w:lastRow="0" w:firstColumn="1" w:lastColumn="0" w:noHBand="0" w:noVBand="1"/>
        </w:tblPrEx>
        <w:trPr>
          <w:trHeight w:val="351"/>
        </w:trPr>
        <w:tc>
          <w:tcPr>
            <w:tcW w:w="6750" w:type="dxa"/>
            <w:tcBorders>
              <w:top w:val="nil"/>
              <w:left w:val="nil"/>
              <w:bottom w:val="nil"/>
              <w:right w:val="nil"/>
            </w:tcBorders>
            <w:shd w:val="clear" w:color="auto" w:fill="auto"/>
            <w:noWrap/>
            <w:vAlign w:val="center"/>
          </w:tcPr>
          <w:p w14:paraId="5BA408D7" w14:textId="77777777" w:rsidR="001D0962" w:rsidRPr="005C4392" w:rsidRDefault="001D0962" w:rsidP="009B281A">
            <w:pPr>
              <w:tabs>
                <w:tab w:val="left" w:pos="6030"/>
              </w:tabs>
              <w:spacing w:line="300" w:lineRule="exact"/>
              <w:rPr>
                <w:rFonts w:ascii="BrowalliaUPC" w:hAnsi="BrowalliaUPC" w:cs="BrowalliaUPC"/>
                <w:sz w:val="26"/>
                <w:szCs w:val="26"/>
              </w:rPr>
            </w:pPr>
          </w:p>
        </w:tc>
        <w:tc>
          <w:tcPr>
            <w:tcW w:w="2250" w:type="dxa"/>
            <w:tcBorders>
              <w:top w:val="nil"/>
              <w:left w:val="nil"/>
              <w:bottom w:val="nil"/>
              <w:right w:val="nil"/>
            </w:tcBorders>
            <w:shd w:val="clear" w:color="auto" w:fill="auto"/>
            <w:vAlign w:val="bottom"/>
          </w:tcPr>
          <w:p w14:paraId="3374ABCF" w14:textId="77777777" w:rsidR="001D0962" w:rsidRPr="005C4392" w:rsidRDefault="001D0962" w:rsidP="009B281A">
            <w:pPr>
              <w:tabs>
                <w:tab w:val="decimal" w:pos="1242"/>
              </w:tabs>
              <w:spacing w:line="300" w:lineRule="exact"/>
              <w:ind w:right="-14"/>
              <w:jc w:val="right"/>
              <w:rPr>
                <w:rFonts w:ascii="BrowalliaUPC" w:hAnsi="BrowalliaUPC" w:cs="BrowalliaUPC"/>
                <w:sz w:val="26"/>
                <w:szCs w:val="26"/>
              </w:rPr>
            </w:pPr>
          </w:p>
        </w:tc>
      </w:tr>
      <w:tr w:rsidR="001D0962" w:rsidRPr="005C4392" w14:paraId="2CBFB5A4" w14:textId="77777777" w:rsidTr="006C0FD9">
        <w:tblPrEx>
          <w:tblLook w:val="04A0" w:firstRow="1" w:lastRow="0" w:firstColumn="1" w:lastColumn="0" w:noHBand="0" w:noVBand="1"/>
        </w:tblPrEx>
        <w:trPr>
          <w:trHeight w:val="351"/>
        </w:trPr>
        <w:tc>
          <w:tcPr>
            <w:tcW w:w="6750" w:type="dxa"/>
            <w:tcBorders>
              <w:top w:val="nil"/>
              <w:left w:val="nil"/>
              <w:bottom w:val="nil"/>
              <w:right w:val="nil"/>
            </w:tcBorders>
            <w:shd w:val="clear" w:color="auto" w:fill="auto"/>
            <w:noWrap/>
          </w:tcPr>
          <w:p w14:paraId="179EBD97" w14:textId="4709BFFC" w:rsidR="001D0962" w:rsidRPr="005C4392" w:rsidRDefault="001D0962" w:rsidP="009B281A">
            <w:pPr>
              <w:tabs>
                <w:tab w:val="left" w:pos="6030"/>
              </w:tabs>
              <w:spacing w:line="340" w:lineRule="exact"/>
              <w:rPr>
                <w:rFonts w:ascii="BrowalliaUPC" w:hAnsi="BrowalliaUPC" w:cs="BrowalliaUPC"/>
                <w:b/>
                <w:bCs/>
                <w:sz w:val="26"/>
                <w:szCs w:val="26"/>
                <w:lang w:val="en-GB"/>
              </w:rPr>
            </w:pPr>
            <w:r w:rsidRPr="005C4392">
              <w:rPr>
                <w:rFonts w:ascii="BrowalliaUPC" w:hAnsi="BrowalliaUPC" w:cs="BrowalliaUPC"/>
                <w:b/>
                <w:bCs/>
                <w:sz w:val="26"/>
                <w:szCs w:val="26"/>
                <w:lang w:val="en-GB"/>
              </w:rPr>
              <w:t>Earning</w:t>
            </w:r>
            <w:r w:rsidR="00B3291A" w:rsidRPr="005C4392">
              <w:rPr>
                <w:rFonts w:ascii="BrowalliaUPC" w:hAnsi="BrowalliaUPC" w:cs="BrowalliaUPC"/>
                <w:b/>
                <w:bCs/>
                <w:sz w:val="26"/>
                <w:szCs w:val="26"/>
                <w:lang w:val="en-GB"/>
              </w:rPr>
              <w:t>s (loss)</w:t>
            </w:r>
            <w:r w:rsidRPr="005C4392">
              <w:rPr>
                <w:rFonts w:ascii="BrowalliaUPC" w:hAnsi="BrowalliaUPC" w:cs="BrowalliaUPC"/>
                <w:b/>
                <w:bCs/>
                <w:sz w:val="26"/>
                <w:szCs w:val="26"/>
                <w:lang w:val="en-GB"/>
              </w:rPr>
              <w:t xml:space="preserve"> per share from </w:t>
            </w:r>
            <w:r w:rsidRPr="005C4392">
              <w:rPr>
                <w:rFonts w:ascii="BrowalliaUPC" w:hAnsi="BrowalliaUPC" w:cs="BrowalliaUPC"/>
                <w:b/>
                <w:bCs/>
                <w:sz w:val="26"/>
                <w:szCs w:val="26"/>
              </w:rPr>
              <w:t>discontinued operations</w:t>
            </w:r>
          </w:p>
        </w:tc>
        <w:tc>
          <w:tcPr>
            <w:tcW w:w="2250" w:type="dxa"/>
            <w:tcBorders>
              <w:top w:val="nil"/>
              <w:left w:val="nil"/>
              <w:bottom w:val="nil"/>
              <w:right w:val="nil"/>
            </w:tcBorders>
            <w:shd w:val="clear" w:color="auto" w:fill="auto"/>
            <w:vAlign w:val="bottom"/>
          </w:tcPr>
          <w:p w14:paraId="745645C6" w14:textId="77777777" w:rsidR="001D0962" w:rsidRPr="005C4392" w:rsidRDefault="001D0962" w:rsidP="009B281A">
            <w:pPr>
              <w:tabs>
                <w:tab w:val="decimal" w:pos="1242"/>
              </w:tabs>
              <w:spacing w:line="340" w:lineRule="exact"/>
              <w:ind w:right="-14"/>
              <w:jc w:val="right"/>
              <w:rPr>
                <w:rFonts w:ascii="BrowalliaUPC" w:hAnsi="BrowalliaUPC" w:cs="BrowalliaUPC"/>
                <w:sz w:val="26"/>
                <w:szCs w:val="26"/>
              </w:rPr>
            </w:pPr>
          </w:p>
        </w:tc>
      </w:tr>
      <w:tr w:rsidR="001D0962" w:rsidRPr="005C4392" w14:paraId="1FAE94C3" w14:textId="77777777" w:rsidTr="006C0FD9">
        <w:tblPrEx>
          <w:tblLook w:val="04A0" w:firstRow="1" w:lastRow="0" w:firstColumn="1" w:lastColumn="0" w:noHBand="0" w:noVBand="1"/>
        </w:tblPrEx>
        <w:trPr>
          <w:trHeight w:val="351"/>
        </w:trPr>
        <w:tc>
          <w:tcPr>
            <w:tcW w:w="6750" w:type="dxa"/>
            <w:tcBorders>
              <w:top w:val="nil"/>
              <w:left w:val="nil"/>
              <w:bottom w:val="nil"/>
              <w:right w:val="nil"/>
            </w:tcBorders>
            <w:shd w:val="clear" w:color="auto" w:fill="auto"/>
            <w:noWrap/>
          </w:tcPr>
          <w:p w14:paraId="51A82008" w14:textId="039DE610" w:rsidR="001D0962" w:rsidRPr="005C4392" w:rsidRDefault="001D0962" w:rsidP="009B281A">
            <w:pPr>
              <w:tabs>
                <w:tab w:val="left" w:pos="6030"/>
              </w:tabs>
              <w:spacing w:line="340" w:lineRule="exact"/>
              <w:ind w:left="165" w:hanging="165"/>
              <w:rPr>
                <w:rFonts w:ascii="BrowalliaUPC" w:hAnsi="BrowalliaUPC" w:cs="BrowalliaUPC"/>
                <w:b/>
                <w:bCs/>
                <w:sz w:val="26"/>
                <w:szCs w:val="26"/>
              </w:rPr>
            </w:pPr>
            <w:r w:rsidRPr="005C4392">
              <w:rPr>
                <w:rFonts w:ascii="BrowalliaUPC" w:hAnsi="BrowalliaUPC" w:cs="BrowalliaUPC"/>
                <w:b/>
                <w:bCs/>
                <w:sz w:val="26"/>
                <w:szCs w:val="26"/>
              </w:rPr>
              <w:t>Basic earning</w:t>
            </w:r>
            <w:r w:rsidR="00B3291A" w:rsidRPr="005C4392">
              <w:rPr>
                <w:rFonts w:ascii="BrowalliaUPC" w:hAnsi="BrowalliaUPC" w:cs="BrowalliaUPC"/>
                <w:b/>
                <w:bCs/>
                <w:sz w:val="26"/>
                <w:szCs w:val="26"/>
              </w:rPr>
              <w:t>s (loss)</w:t>
            </w:r>
            <w:r w:rsidRPr="005C4392">
              <w:rPr>
                <w:rFonts w:ascii="BrowalliaUPC" w:hAnsi="BrowalliaUPC" w:cs="BrowalliaUPC"/>
                <w:b/>
                <w:bCs/>
                <w:sz w:val="26"/>
                <w:szCs w:val="26"/>
              </w:rPr>
              <w:t xml:space="preserve"> per share:</w:t>
            </w:r>
          </w:p>
        </w:tc>
        <w:tc>
          <w:tcPr>
            <w:tcW w:w="2250" w:type="dxa"/>
            <w:tcBorders>
              <w:top w:val="nil"/>
              <w:left w:val="nil"/>
              <w:bottom w:val="nil"/>
              <w:right w:val="nil"/>
            </w:tcBorders>
            <w:shd w:val="clear" w:color="auto" w:fill="auto"/>
            <w:vAlign w:val="bottom"/>
          </w:tcPr>
          <w:p w14:paraId="212B92E1" w14:textId="77777777" w:rsidR="001D0962" w:rsidRPr="005C4392" w:rsidRDefault="001D0962" w:rsidP="009B281A">
            <w:pPr>
              <w:tabs>
                <w:tab w:val="decimal" w:pos="1242"/>
              </w:tabs>
              <w:spacing w:line="340" w:lineRule="exact"/>
              <w:ind w:right="-14"/>
              <w:jc w:val="right"/>
              <w:rPr>
                <w:rFonts w:ascii="BrowalliaUPC" w:hAnsi="BrowalliaUPC" w:cs="BrowalliaUPC"/>
                <w:sz w:val="26"/>
                <w:szCs w:val="26"/>
              </w:rPr>
            </w:pPr>
          </w:p>
        </w:tc>
      </w:tr>
      <w:tr w:rsidR="001D0962" w:rsidRPr="005C4392" w14:paraId="7FCD4FF2" w14:textId="77777777" w:rsidTr="006C0FD9">
        <w:tblPrEx>
          <w:tblLook w:val="04A0" w:firstRow="1" w:lastRow="0" w:firstColumn="1" w:lastColumn="0" w:noHBand="0" w:noVBand="1"/>
        </w:tblPrEx>
        <w:trPr>
          <w:trHeight w:val="351"/>
        </w:trPr>
        <w:tc>
          <w:tcPr>
            <w:tcW w:w="6750" w:type="dxa"/>
            <w:noWrap/>
          </w:tcPr>
          <w:p w14:paraId="078DBA36" w14:textId="77777777" w:rsidR="001D0962" w:rsidRPr="005C4392" w:rsidRDefault="001D0962" w:rsidP="00391C69">
            <w:pPr>
              <w:tabs>
                <w:tab w:val="left" w:pos="6030"/>
              </w:tabs>
              <w:spacing w:line="340" w:lineRule="exact"/>
              <w:ind w:left="165" w:hanging="165"/>
              <w:rPr>
                <w:rFonts w:ascii="BrowalliaUPC" w:hAnsi="BrowalliaUPC" w:cs="BrowalliaUPC"/>
                <w:sz w:val="26"/>
                <w:szCs w:val="26"/>
              </w:rPr>
            </w:pPr>
            <w:r w:rsidRPr="005C4392">
              <w:rPr>
                <w:rFonts w:ascii="BrowalliaUPC" w:hAnsi="BrowalliaUPC" w:cs="BrowalliaUPC"/>
                <w:sz w:val="26"/>
                <w:szCs w:val="26"/>
              </w:rPr>
              <w:t>Basic loss per share (Baht per share)</w:t>
            </w:r>
          </w:p>
        </w:tc>
        <w:tc>
          <w:tcPr>
            <w:tcW w:w="2250" w:type="dxa"/>
            <w:vAlign w:val="bottom"/>
          </w:tcPr>
          <w:p w14:paraId="5CFD630A" w14:textId="3029191D" w:rsidR="001D0962" w:rsidRPr="005C4392" w:rsidRDefault="001D0962" w:rsidP="00391C69">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(0.299)</w:t>
            </w:r>
          </w:p>
        </w:tc>
      </w:tr>
      <w:tr w:rsidR="001D0962" w:rsidRPr="005C4392" w14:paraId="6CB9452D" w14:textId="77777777" w:rsidTr="006C0FD9">
        <w:tblPrEx>
          <w:tblLook w:val="04A0" w:firstRow="1" w:lastRow="0" w:firstColumn="1" w:lastColumn="0" w:noHBand="0" w:noVBand="1"/>
        </w:tblPrEx>
        <w:trPr>
          <w:trHeight w:val="261"/>
        </w:trPr>
        <w:tc>
          <w:tcPr>
            <w:tcW w:w="6750" w:type="dxa"/>
            <w:noWrap/>
          </w:tcPr>
          <w:p w14:paraId="0280E48A" w14:textId="77777777" w:rsidR="001D0962" w:rsidRPr="005C4392" w:rsidRDefault="001D0962" w:rsidP="00391C69">
            <w:pPr>
              <w:tabs>
                <w:tab w:val="left" w:pos="6030"/>
              </w:tabs>
              <w:spacing w:line="340" w:lineRule="exact"/>
              <w:ind w:left="165" w:hanging="165"/>
              <w:rPr>
                <w:rFonts w:ascii="BrowalliaUPC" w:hAnsi="BrowalliaUPC" w:cs="BrowalliaUPC"/>
                <w:sz w:val="26"/>
                <w:szCs w:val="26"/>
              </w:rPr>
            </w:pPr>
            <w:r w:rsidRPr="005C4392">
              <w:rPr>
                <w:rFonts w:ascii="BrowalliaUPC" w:hAnsi="BrowalliaUPC" w:cs="BrowalliaUPC"/>
                <w:sz w:val="26"/>
                <w:szCs w:val="26"/>
              </w:rPr>
              <w:t>Weighted average number of ordinary shares</w:t>
            </w:r>
          </w:p>
          <w:p w14:paraId="25CC2BB8" w14:textId="6C6782EB" w:rsidR="001D0962" w:rsidRPr="005C4392" w:rsidRDefault="001D0962" w:rsidP="00391C69">
            <w:pPr>
              <w:tabs>
                <w:tab w:val="left" w:pos="6030"/>
              </w:tabs>
              <w:spacing w:line="340" w:lineRule="exact"/>
              <w:ind w:left="165" w:firstLine="79"/>
              <w:rPr>
                <w:rFonts w:ascii="BrowalliaUPC" w:hAnsi="BrowalliaUPC" w:cs="BrowalliaUPC"/>
                <w:sz w:val="26"/>
                <w:szCs w:val="26"/>
              </w:rPr>
            </w:pPr>
            <w:r w:rsidRPr="005C4392">
              <w:rPr>
                <w:rFonts w:ascii="BrowalliaUPC" w:hAnsi="BrowalliaUPC" w:cs="BrowalliaUPC"/>
                <w:sz w:val="26"/>
                <w:szCs w:val="26"/>
              </w:rPr>
              <w:t>(Unit: Shares)</w:t>
            </w:r>
          </w:p>
        </w:tc>
        <w:tc>
          <w:tcPr>
            <w:tcW w:w="2250" w:type="dxa"/>
            <w:vAlign w:val="bottom"/>
          </w:tcPr>
          <w:p w14:paraId="75D44DCA" w14:textId="4D351766" w:rsidR="001D0962" w:rsidRPr="005C4392" w:rsidRDefault="001D0962" w:rsidP="00391C69">
            <w:pPr>
              <w:spacing w:line="380" w:lineRule="exact"/>
              <w:jc w:val="right"/>
              <w:rPr>
                <w:rFonts w:ascii="BrowalliaUPC" w:hAnsi="BrowalliaUPC" w:cs="BrowalliaUPC"/>
                <w:sz w:val="26"/>
                <w:szCs w:val="26"/>
              </w:rPr>
            </w:pPr>
            <w:r w:rsidRPr="005C4392">
              <w:rPr>
                <w:rFonts w:ascii="BrowalliaUPC" w:hAnsi="BrowalliaUPC" w:cs="BrowalliaUPC"/>
                <w:sz w:val="26"/>
                <w:szCs w:val="26"/>
              </w:rPr>
              <w:t>813,913,390</w:t>
            </w:r>
          </w:p>
        </w:tc>
      </w:tr>
      <w:tr w:rsidR="001D0962" w:rsidRPr="005C4392" w14:paraId="525B83DF" w14:textId="77777777" w:rsidTr="006C0FD9">
        <w:tblPrEx>
          <w:tblLook w:val="04A0" w:firstRow="1" w:lastRow="0" w:firstColumn="1" w:lastColumn="0" w:noHBand="0" w:noVBand="1"/>
        </w:tblPrEx>
        <w:trPr>
          <w:trHeight w:val="261"/>
        </w:trPr>
        <w:tc>
          <w:tcPr>
            <w:tcW w:w="6750" w:type="dxa"/>
            <w:tcBorders>
              <w:top w:val="nil"/>
              <w:left w:val="nil"/>
              <w:bottom w:val="nil"/>
              <w:right w:val="nil"/>
            </w:tcBorders>
            <w:shd w:val="clear" w:color="auto" w:fill="auto"/>
            <w:noWrap/>
            <w:vAlign w:val="center"/>
          </w:tcPr>
          <w:p w14:paraId="1A9FC6DC" w14:textId="77777777" w:rsidR="001D0962" w:rsidRPr="005C4392" w:rsidRDefault="001D0962" w:rsidP="009B281A">
            <w:pPr>
              <w:tabs>
                <w:tab w:val="left" w:pos="6030"/>
              </w:tabs>
              <w:spacing w:line="300" w:lineRule="exact"/>
              <w:ind w:left="165" w:right="-15" w:hanging="165"/>
              <w:rPr>
                <w:rFonts w:ascii="BrowalliaUPC" w:hAnsi="BrowalliaUPC" w:cs="BrowalliaUPC"/>
                <w:sz w:val="26"/>
                <w:szCs w:val="26"/>
              </w:rPr>
            </w:pPr>
          </w:p>
        </w:tc>
        <w:tc>
          <w:tcPr>
            <w:tcW w:w="2250" w:type="dxa"/>
            <w:tcBorders>
              <w:top w:val="nil"/>
              <w:left w:val="nil"/>
              <w:bottom w:val="nil"/>
              <w:right w:val="nil"/>
            </w:tcBorders>
            <w:shd w:val="clear" w:color="auto" w:fill="auto"/>
            <w:vAlign w:val="bottom"/>
          </w:tcPr>
          <w:p w14:paraId="5CD78022" w14:textId="77777777" w:rsidR="001D0962" w:rsidRPr="005C4392" w:rsidRDefault="001D0962" w:rsidP="009B281A">
            <w:pPr>
              <w:tabs>
                <w:tab w:val="decimal" w:pos="1065"/>
              </w:tabs>
              <w:spacing w:line="300" w:lineRule="exact"/>
              <w:ind w:right="-14"/>
              <w:jc w:val="right"/>
              <w:rPr>
                <w:rFonts w:ascii="BrowalliaUPC" w:hAnsi="BrowalliaUPC" w:cs="BrowalliaUPC"/>
                <w:sz w:val="26"/>
                <w:szCs w:val="26"/>
              </w:rPr>
            </w:pPr>
          </w:p>
        </w:tc>
      </w:tr>
      <w:tr w:rsidR="001D0962" w:rsidRPr="005C4392" w14:paraId="3AD4CAC9" w14:textId="77777777" w:rsidTr="006C0FD9">
        <w:tblPrEx>
          <w:tblLook w:val="04A0" w:firstRow="1" w:lastRow="0" w:firstColumn="1" w:lastColumn="0" w:noHBand="0" w:noVBand="1"/>
        </w:tblPrEx>
        <w:trPr>
          <w:trHeight w:val="261"/>
        </w:trPr>
        <w:tc>
          <w:tcPr>
            <w:tcW w:w="6750" w:type="dxa"/>
            <w:tcBorders>
              <w:top w:val="nil"/>
              <w:left w:val="nil"/>
              <w:bottom w:val="nil"/>
              <w:right w:val="nil"/>
            </w:tcBorders>
            <w:shd w:val="clear" w:color="auto" w:fill="auto"/>
            <w:noWrap/>
            <w:vAlign w:val="center"/>
          </w:tcPr>
          <w:p w14:paraId="1BDEF4F4" w14:textId="77777777" w:rsidR="001D0962" w:rsidRPr="005C4392" w:rsidRDefault="001D0962" w:rsidP="009B281A">
            <w:pPr>
              <w:tabs>
                <w:tab w:val="left" w:pos="6030"/>
              </w:tabs>
              <w:spacing w:line="300" w:lineRule="exact"/>
              <w:ind w:left="165" w:right="-15" w:hanging="165"/>
              <w:rPr>
                <w:rFonts w:ascii="BrowalliaUPC" w:hAnsi="BrowalliaUPC" w:cs="BrowalliaUPC"/>
                <w:sz w:val="26"/>
                <w:szCs w:val="26"/>
              </w:rPr>
            </w:pPr>
          </w:p>
        </w:tc>
        <w:tc>
          <w:tcPr>
            <w:tcW w:w="2250" w:type="dxa"/>
            <w:tcBorders>
              <w:top w:val="nil"/>
              <w:left w:val="nil"/>
              <w:bottom w:val="nil"/>
              <w:right w:val="nil"/>
            </w:tcBorders>
            <w:shd w:val="clear" w:color="auto" w:fill="auto"/>
            <w:vAlign w:val="bottom"/>
          </w:tcPr>
          <w:p w14:paraId="57E9AE69" w14:textId="77777777" w:rsidR="001D0962" w:rsidRPr="005C4392" w:rsidRDefault="001D0962" w:rsidP="009B281A">
            <w:pPr>
              <w:tabs>
                <w:tab w:val="decimal" w:pos="1065"/>
              </w:tabs>
              <w:spacing w:line="300" w:lineRule="exact"/>
              <w:ind w:right="-14"/>
              <w:jc w:val="right"/>
              <w:rPr>
                <w:rFonts w:ascii="BrowalliaUPC" w:hAnsi="BrowalliaUPC" w:cs="BrowalliaUPC"/>
                <w:sz w:val="26"/>
                <w:szCs w:val="26"/>
              </w:rPr>
            </w:pPr>
          </w:p>
        </w:tc>
      </w:tr>
      <w:tr w:rsidR="001D0962" w:rsidRPr="005C4392" w14:paraId="7993C586" w14:textId="77777777" w:rsidTr="006C0FD9">
        <w:tblPrEx>
          <w:tblLook w:val="04A0" w:firstRow="1" w:lastRow="0" w:firstColumn="1" w:lastColumn="0" w:noHBand="0" w:noVBand="1"/>
        </w:tblPrEx>
        <w:trPr>
          <w:trHeight w:val="261"/>
        </w:trPr>
        <w:tc>
          <w:tcPr>
            <w:tcW w:w="6750" w:type="dxa"/>
            <w:tcBorders>
              <w:top w:val="nil"/>
              <w:left w:val="nil"/>
              <w:bottom w:val="nil"/>
              <w:right w:val="nil"/>
            </w:tcBorders>
            <w:shd w:val="clear" w:color="auto" w:fill="auto"/>
            <w:noWrap/>
            <w:vAlign w:val="center"/>
          </w:tcPr>
          <w:p w14:paraId="1074564B" w14:textId="77777777" w:rsidR="001D0962" w:rsidRPr="005C4392" w:rsidRDefault="001D0962" w:rsidP="009B281A">
            <w:pPr>
              <w:tabs>
                <w:tab w:val="left" w:pos="6030"/>
              </w:tabs>
              <w:spacing w:line="300" w:lineRule="exact"/>
              <w:ind w:left="165" w:right="-15" w:hanging="165"/>
              <w:rPr>
                <w:rFonts w:ascii="BrowalliaUPC" w:hAnsi="BrowalliaUPC" w:cs="BrowalliaUPC"/>
                <w:sz w:val="26"/>
                <w:szCs w:val="26"/>
              </w:rPr>
            </w:pPr>
          </w:p>
        </w:tc>
        <w:tc>
          <w:tcPr>
            <w:tcW w:w="2250" w:type="dxa"/>
            <w:tcBorders>
              <w:top w:val="nil"/>
              <w:left w:val="nil"/>
              <w:bottom w:val="nil"/>
              <w:right w:val="nil"/>
            </w:tcBorders>
            <w:shd w:val="clear" w:color="auto" w:fill="auto"/>
            <w:vAlign w:val="bottom"/>
          </w:tcPr>
          <w:p w14:paraId="77A11446" w14:textId="77777777" w:rsidR="001D0962" w:rsidRPr="005C4392" w:rsidRDefault="001D0962" w:rsidP="009B281A">
            <w:pPr>
              <w:tabs>
                <w:tab w:val="decimal" w:pos="1065"/>
              </w:tabs>
              <w:spacing w:line="300" w:lineRule="exact"/>
              <w:ind w:right="-14"/>
              <w:jc w:val="right"/>
              <w:rPr>
                <w:rFonts w:ascii="BrowalliaUPC" w:hAnsi="BrowalliaUPC" w:cs="BrowalliaUPC"/>
                <w:sz w:val="26"/>
                <w:szCs w:val="26"/>
              </w:rPr>
            </w:pPr>
          </w:p>
        </w:tc>
      </w:tr>
      <w:tr w:rsidR="001D0962" w:rsidRPr="005C4392" w14:paraId="545C0B3C" w14:textId="77777777" w:rsidTr="006C0FD9">
        <w:tblPrEx>
          <w:tblLook w:val="04A0" w:firstRow="1" w:lastRow="0" w:firstColumn="1" w:lastColumn="0" w:noHBand="0" w:noVBand="1"/>
        </w:tblPrEx>
        <w:trPr>
          <w:trHeight w:val="261"/>
        </w:trPr>
        <w:tc>
          <w:tcPr>
            <w:tcW w:w="6750" w:type="dxa"/>
            <w:noWrap/>
          </w:tcPr>
          <w:p w14:paraId="350DAEE0" w14:textId="731B25F5" w:rsidR="001D0962" w:rsidRPr="005C4392" w:rsidRDefault="001D0962" w:rsidP="009B281A">
            <w:pPr>
              <w:tabs>
                <w:tab w:val="left" w:pos="6030"/>
              </w:tabs>
              <w:spacing w:line="340" w:lineRule="exact"/>
              <w:ind w:left="165" w:right="-15" w:hanging="165"/>
              <w:rPr>
                <w:rFonts w:ascii="BrowalliaUPC" w:hAnsi="BrowalliaUPC" w:cs="BrowalliaUPC"/>
                <w:b/>
                <w:bCs/>
                <w:sz w:val="26"/>
                <w:szCs w:val="26"/>
              </w:rPr>
            </w:pPr>
            <w:r w:rsidRPr="005C4392">
              <w:rPr>
                <w:rFonts w:ascii="BrowalliaUPC" w:hAnsi="BrowalliaUPC" w:cs="BrowalliaUPC"/>
                <w:b/>
                <w:bCs/>
                <w:sz w:val="26"/>
                <w:szCs w:val="26"/>
              </w:rPr>
              <w:t>Diluted earning</w:t>
            </w:r>
            <w:r w:rsidR="00B3291A" w:rsidRPr="005C4392">
              <w:rPr>
                <w:rFonts w:ascii="BrowalliaUPC" w:hAnsi="BrowalliaUPC" w:cs="BrowalliaUPC"/>
                <w:b/>
                <w:bCs/>
                <w:sz w:val="26"/>
                <w:szCs w:val="26"/>
              </w:rPr>
              <w:t>s (loss)</w:t>
            </w:r>
            <w:r w:rsidRPr="005C4392">
              <w:rPr>
                <w:rFonts w:ascii="BrowalliaUPC" w:hAnsi="BrowalliaUPC" w:cs="BrowalliaUPC"/>
                <w:b/>
                <w:bCs/>
                <w:sz w:val="26"/>
                <w:szCs w:val="26"/>
              </w:rPr>
              <w:t xml:space="preserve"> per share:</w:t>
            </w:r>
          </w:p>
        </w:tc>
        <w:tc>
          <w:tcPr>
            <w:tcW w:w="2250" w:type="dxa"/>
            <w:tcBorders>
              <w:top w:val="nil"/>
              <w:left w:val="nil"/>
              <w:bottom w:val="nil"/>
              <w:right w:val="nil"/>
            </w:tcBorders>
            <w:shd w:val="clear" w:color="auto" w:fill="auto"/>
            <w:vAlign w:val="bottom"/>
          </w:tcPr>
          <w:p w14:paraId="6FA62811" w14:textId="77777777" w:rsidR="001D0962" w:rsidRPr="005C4392" w:rsidRDefault="001D0962" w:rsidP="009B281A">
            <w:pPr>
              <w:tabs>
                <w:tab w:val="decimal" w:pos="1065"/>
              </w:tabs>
              <w:spacing w:line="340" w:lineRule="exact"/>
              <w:ind w:right="-14"/>
              <w:jc w:val="right"/>
              <w:rPr>
                <w:rFonts w:ascii="BrowalliaUPC" w:hAnsi="BrowalliaUPC" w:cs="BrowalliaUPC"/>
                <w:sz w:val="26"/>
                <w:szCs w:val="26"/>
              </w:rPr>
            </w:pPr>
          </w:p>
        </w:tc>
      </w:tr>
      <w:tr w:rsidR="001D0962" w:rsidRPr="005C4392" w14:paraId="3AF9A613" w14:textId="77777777" w:rsidTr="006C0FD9">
        <w:tblPrEx>
          <w:tblLook w:val="04A0" w:firstRow="1" w:lastRow="0" w:firstColumn="1" w:lastColumn="0" w:noHBand="0" w:noVBand="1"/>
        </w:tblPrEx>
        <w:trPr>
          <w:trHeight w:val="261"/>
        </w:trPr>
        <w:tc>
          <w:tcPr>
            <w:tcW w:w="6750" w:type="dxa"/>
            <w:noWrap/>
          </w:tcPr>
          <w:p w14:paraId="6A27EEC3" w14:textId="77777777" w:rsidR="001D0962" w:rsidRPr="005C4392" w:rsidRDefault="001D0962" w:rsidP="00391C69">
            <w:pPr>
              <w:tabs>
                <w:tab w:val="left" w:pos="6030"/>
              </w:tabs>
              <w:spacing w:line="340" w:lineRule="exact"/>
              <w:ind w:left="165" w:hanging="165"/>
              <w:rPr>
                <w:rFonts w:ascii="BrowalliaUPC" w:hAnsi="BrowalliaUPC" w:cs="BrowalliaUPC"/>
                <w:sz w:val="26"/>
                <w:szCs w:val="26"/>
              </w:rPr>
            </w:pPr>
            <w:r w:rsidRPr="005C4392">
              <w:rPr>
                <w:rFonts w:ascii="BrowalliaUPC" w:hAnsi="BrowalliaUPC" w:cs="BrowalliaUPC"/>
                <w:sz w:val="26"/>
                <w:szCs w:val="26"/>
              </w:rPr>
              <w:t>Diluted loss per share (Baht per share)</w:t>
            </w:r>
          </w:p>
        </w:tc>
        <w:tc>
          <w:tcPr>
            <w:tcW w:w="2250" w:type="dxa"/>
          </w:tcPr>
          <w:p w14:paraId="1FC09AA6" w14:textId="2F3E8017" w:rsidR="001D0962" w:rsidRPr="005C4392" w:rsidRDefault="001D0962" w:rsidP="00391C69">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(0.293)</w:t>
            </w:r>
          </w:p>
        </w:tc>
      </w:tr>
      <w:tr w:rsidR="001D0962" w:rsidRPr="005C4392" w14:paraId="4EB653D6" w14:textId="77777777" w:rsidTr="006C0FD9">
        <w:tblPrEx>
          <w:tblLook w:val="04A0" w:firstRow="1" w:lastRow="0" w:firstColumn="1" w:lastColumn="0" w:noHBand="0" w:noVBand="1"/>
        </w:tblPrEx>
        <w:trPr>
          <w:trHeight w:val="261"/>
        </w:trPr>
        <w:tc>
          <w:tcPr>
            <w:tcW w:w="6750" w:type="dxa"/>
            <w:noWrap/>
          </w:tcPr>
          <w:p w14:paraId="16650397" w14:textId="77777777" w:rsidR="001D0962" w:rsidRPr="005C4392" w:rsidRDefault="001D0962" w:rsidP="00391C69">
            <w:pPr>
              <w:tabs>
                <w:tab w:val="left" w:pos="6030"/>
              </w:tabs>
              <w:spacing w:line="340" w:lineRule="exact"/>
              <w:ind w:left="165" w:hanging="165"/>
              <w:rPr>
                <w:rFonts w:ascii="BrowalliaUPC" w:hAnsi="BrowalliaUPC" w:cs="BrowalliaUPC"/>
                <w:sz w:val="26"/>
                <w:szCs w:val="26"/>
              </w:rPr>
            </w:pPr>
            <w:r w:rsidRPr="005C4392">
              <w:rPr>
                <w:rFonts w:ascii="BrowalliaUPC" w:hAnsi="BrowalliaUPC" w:cs="BrowalliaUPC"/>
                <w:sz w:val="26"/>
                <w:szCs w:val="26"/>
              </w:rPr>
              <w:t>Weighted average number of ordinary shares</w:t>
            </w:r>
          </w:p>
          <w:p w14:paraId="3C4785C8" w14:textId="63FC5635" w:rsidR="001D0962" w:rsidRPr="005C4392" w:rsidRDefault="001D0962" w:rsidP="00391C69">
            <w:pPr>
              <w:tabs>
                <w:tab w:val="left" w:pos="6030"/>
              </w:tabs>
              <w:spacing w:line="340" w:lineRule="exact"/>
              <w:ind w:left="165" w:firstLine="171"/>
              <w:rPr>
                <w:rFonts w:ascii="BrowalliaUPC" w:hAnsi="BrowalliaUPC" w:cs="BrowalliaUPC"/>
                <w:sz w:val="26"/>
                <w:szCs w:val="26"/>
              </w:rPr>
            </w:pPr>
            <w:r w:rsidRPr="005C4392">
              <w:rPr>
                <w:rFonts w:ascii="BrowalliaUPC" w:hAnsi="BrowalliaUPC" w:cs="BrowalliaUPC"/>
                <w:sz w:val="26"/>
                <w:szCs w:val="26"/>
              </w:rPr>
              <w:t>(Unit: Shares)</w:t>
            </w:r>
          </w:p>
        </w:tc>
        <w:tc>
          <w:tcPr>
            <w:tcW w:w="2250" w:type="dxa"/>
          </w:tcPr>
          <w:p w14:paraId="30A89704" w14:textId="1EEEE9EC" w:rsidR="001D0962" w:rsidRPr="005C4392" w:rsidRDefault="001D0962" w:rsidP="001E00B9">
            <w:pPr>
              <w:spacing w:line="380" w:lineRule="exact"/>
              <w:jc w:val="right"/>
              <w:rPr>
                <w:rFonts w:ascii="BrowalliaUPC" w:hAnsi="BrowalliaUPC" w:cs="BrowalliaUPC"/>
                <w:sz w:val="26"/>
                <w:szCs w:val="26"/>
              </w:rPr>
            </w:pPr>
            <w:r w:rsidRPr="005C4392">
              <w:rPr>
                <w:rFonts w:ascii="BrowalliaUPC" w:hAnsi="BrowalliaUPC" w:cs="BrowalliaUPC"/>
                <w:sz w:val="26"/>
                <w:szCs w:val="26"/>
              </w:rPr>
              <w:t>830,842,784</w:t>
            </w:r>
          </w:p>
        </w:tc>
      </w:tr>
    </w:tbl>
    <w:p w14:paraId="15A61C93" w14:textId="77777777" w:rsidR="00411935" w:rsidRPr="005C4392" w:rsidRDefault="00411935" w:rsidP="00391C69">
      <w:pPr>
        <w:tabs>
          <w:tab w:val="left" w:pos="540"/>
        </w:tabs>
        <w:spacing w:line="240" w:lineRule="atLeast"/>
        <w:rPr>
          <w:rFonts w:ascii="BrowalliaUPC" w:hAnsi="BrowalliaUPC" w:cs="BrowalliaUPC"/>
          <w:sz w:val="26"/>
          <w:szCs w:val="26"/>
        </w:rPr>
      </w:pPr>
    </w:p>
    <w:p w14:paraId="24BC74B2" w14:textId="77777777" w:rsidR="00411935" w:rsidRPr="005C4392" w:rsidRDefault="00411935" w:rsidP="004D4501">
      <w:pPr>
        <w:tabs>
          <w:tab w:val="left" w:pos="540"/>
        </w:tabs>
        <w:spacing w:line="240" w:lineRule="atLeast"/>
        <w:ind w:left="540"/>
        <w:rPr>
          <w:rFonts w:ascii="BrowalliaUPC" w:hAnsi="BrowalliaUPC" w:cs="BrowalliaUPC"/>
          <w:sz w:val="26"/>
          <w:szCs w:val="26"/>
        </w:rPr>
      </w:pPr>
    </w:p>
    <w:p w14:paraId="12967A6E" w14:textId="20A2E874" w:rsidR="004D4501" w:rsidRPr="005C4392" w:rsidRDefault="004D4501" w:rsidP="004D4501">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The net cash flows incurred by discontinued operations as follows:</w:t>
      </w:r>
    </w:p>
    <w:p w14:paraId="2725841F" w14:textId="77777777" w:rsidR="001E00B9" w:rsidRPr="005C4392" w:rsidRDefault="001E00B9" w:rsidP="004D4501">
      <w:pPr>
        <w:tabs>
          <w:tab w:val="left" w:pos="540"/>
        </w:tabs>
        <w:spacing w:line="240" w:lineRule="atLeast"/>
        <w:ind w:left="540"/>
        <w:rPr>
          <w:rFonts w:ascii="BrowalliaUPC" w:hAnsi="BrowalliaUPC" w:cs="BrowalliaUPC"/>
          <w:sz w:val="26"/>
          <w:szCs w:val="26"/>
        </w:rPr>
      </w:pPr>
    </w:p>
    <w:tbl>
      <w:tblPr>
        <w:tblW w:w="8910" w:type="dxa"/>
        <w:tblInd w:w="270" w:type="dxa"/>
        <w:tblLayout w:type="fixed"/>
        <w:tblLook w:val="0000" w:firstRow="0" w:lastRow="0" w:firstColumn="0" w:lastColumn="0" w:noHBand="0" w:noVBand="0"/>
      </w:tblPr>
      <w:tblGrid>
        <w:gridCol w:w="6840"/>
        <w:gridCol w:w="2070"/>
      </w:tblGrid>
      <w:tr w:rsidR="00B3291A" w:rsidRPr="005C4392" w14:paraId="07DD3971" w14:textId="77777777" w:rsidTr="006C0FD9">
        <w:trPr>
          <w:trHeight w:val="1176"/>
        </w:trPr>
        <w:tc>
          <w:tcPr>
            <w:tcW w:w="6840" w:type="dxa"/>
          </w:tcPr>
          <w:p w14:paraId="3357CA97" w14:textId="6601AB60" w:rsidR="00B3291A" w:rsidRPr="005C4392" w:rsidRDefault="00B3291A" w:rsidP="009B281A">
            <w:pPr>
              <w:spacing w:line="380" w:lineRule="exact"/>
              <w:jc w:val="both"/>
              <w:rPr>
                <w:rFonts w:ascii="BrowalliaUPC" w:eastAsia="Arial Unicode MS" w:hAnsi="BrowalliaUPC" w:cs="BrowalliaUPC"/>
                <w:color w:val="000000"/>
                <w:sz w:val="26"/>
                <w:szCs w:val="26"/>
                <w:cs/>
              </w:rPr>
            </w:pPr>
            <w:r w:rsidRPr="005C4392">
              <w:rPr>
                <w:rFonts w:ascii="BrowalliaUPC" w:hAnsi="BrowalliaUPC" w:cs="BrowalliaUPC"/>
                <w:sz w:val="26"/>
                <w:szCs w:val="26"/>
              </w:rPr>
              <w:t>(Unit: Baht)</w:t>
            </w:r>
          </w:p>
        </w:tc>
        <w:tc>
          <w:tcPr>
            <w:tcW w:w="2070" w:type="dxa"/>
          </w:tcPr>
          <w:p w14:paraId="2F234107" w14:textId="77777777" w:rsidR="00B3291A" w:rsidRPr="005C4392" w:rsidRDefault="00B3291A" w:rsidP="009B281A">
            <w:pPr>
              <w:pBdr>
                <w:bottom w:val="single" w:sz="4" w:space="1" w:color="auto"/>
              </w:pBdr>
              <w:tabs>
                <w:tab w:val="left" w:pos="2880"/>
                <w:tab w:val="right" w:pos="5040"/>
                <w:tab w:val="right" w:pos="6390"/>
                <w:tab w:val="right" w:pos="8190"/>
              </w:tabs>
              <w:spacing w:line="380" w:lineRule="exact"/>
              <w:jc w:val="center"/>
              <w:rPr>
                <w:rFonts w:ascii="BrowalliaUPC" w:hAnsi="BrowalliaUPC" w:cs="BrowalliaUPC"/>
                <w:sz w:val="26"/>
                <w:szCs w:val="26"/>
              </w:rPr>
            </w:pPr>
          </w:p>
          <w:p w14:paraId="0DF0C12F" w14:textId="77777777" w:rsidR="00B3291A" w:rsidRPr="005C4392" w:rsidRDefault="00B3291A" w:rsidP="00B3291A">
            <w:pPr>
              <w:pBdr>
                <w:bottom w:val="single" w:sz="4" w:space="1" w:color="auto"/>
              </w:pBdr>
              <w:tabs>
                <w:tab w:val="left" w:pos="2880"/>
                <w:tab w:val="right" w:pos="5040"/>
                <w:tab w:val="right" w:pos="6390"/>
                <w:tab w:val="right" w:pos="8190"/>
              </w:tabs>
              <w:spacing w:line="340" w:lineRule="exact"/>
              <w:jc w:val="center"/>
              <w:rPr>
                <w:rFonts w:ascii="BrowalliaUPC" w:hAnsi="BrowalliaUPC" w:cs="BrowalliaUPC"/>
                <w:sz w:val="26"/>
                <w:szCs w:val="26"/>
              </w:rPr>
            </w:pPr>
            <w:r w:rsidRPr="005C4392">
              <w:rPr>
                <w:rFonts w:ascii="BrowalliaUPC" w:hAnsi="BrowalliaUPC" w:cs="BrowalliaUPC"/>
                <w:sz w:val="26"/>
                <w:szCs w:val="26"/>
              </w:rPr>
              <w:t xml:space="preserve">For the period </w:t>
            </w:r>
          </w:p>
          <w:p w14:paraId="768282B4" w14:textId="5F62F3DE" w:rsidR="00B3291A" w:rsidRPr="005C4392" w:rsidRDefault="00B3291A" w:rsidP="00B3291A">
            <w:pPr>
              <w:pBdr>
                <w:bottom w:val="single" w:sz="4" w:space="1" w:color="auto"/>
              </w:pBdr>
              <w:tabs>
                <w:tab w:val="left" w:pos="2880"/>
                <w:tab w:val="right" w:pos="5040"/>
                <w:tab w:val="right" w:pos="6390"/>
                <w:tab w:val="right" w:pos="8190"/>
              </w:tabs>
              <w:spacing w:line="380" w:lineRule="exact"/>
              <w:jc w:val="center"/>
              <w:rPr>
                <w:rFonts w:ascii="BrowalliaUPC" w:hAnsi="BrowalliaUPC" w:cs="BrowalliaUPC"/>
                <w:sz w:val="26"/>
                <w:szCs w:val="26"/>
              </w:rPr>
            </w:pPr>
            <w:r w:rsidRPr="005C4392">
              <w:rPr>
                <w:rFonts w:ascii="BrowalliaUPC" w:hAnsi="BrowalliaUPC" w:cs="BrowalliaUPC"/>
                <w:sz w:val="26"/>
                <w:szCs w:val="26"/>
              </w:rPr>
              <w:t>1 January 2022 to 30 November 2022</w:t>
            </w:r>
          </w:p>
        </w:tc>
      </w:tr>
      <w:tr w:rsidR="00B3291A" w:rsidRPr="005C4392" w14:paraId="12FB84C7" w14:textId="77777777" w:rsidTr="006C0FD9">
        <w:trPr>
          <w:trHeight w:val="372"/>
        </w:trPr>
        <w:tc>
          <w:tcPr>
            <w:tcW w:w="6840" w:type="dxa"/>
          </w:tcPr>
          <w:p w14:paraId="4CF155E1" w14:textId="77777777" w:rsidR="00B3291A" w:rsidRPr="005C4392" w:rsidRDefault="00B3291A" w:rsidP="001E00B9">
            <w:pPr>
              <w:tabs>
                <w:tab w:val="left" w:pos="162"/>
              </w:tabs>
              <w:spacing w:line="320" w:lineRule="exact"/>
              <w:ind w:right="-108"/>
              <w:rPr>
                <w:rFonts w:ascii="BrowalliaUPC" w:hAnsi="BrowalliaUPC" w:cs="BrowalliaUPC"/>
                <w:snapToGrid w:val="0"/>
                <w:sz w:val="26"/>
                <w:szCs w:val="26"/>
                <w:lang w:eastAsia="th-TH"/>
              </w:rPr>
            </w:pPr>
          </w:p>
        </w:tc>
        <w:tc>
          <w:tcPr>
            <w:tcW w:w="2070" w:type="dxa"/>
          </w:tcPr>
          <w:p w14:paraId="639CD746" w14:textId="77777777" w:rsidR="00B3291A" w:rsidRPr="005C4392" w:rsidRDefault="00B3291A" w:rsidP="009B281A">
            <w:pPr>
              <w:tabs>
                <w:tab w:val="left" w:pos="2880"/>
                <w:tab w:val="right" w:pos="5040"/>
                <w:tab w:val="right" w:pos="6390"/>
                <w:tab w:val="right" w:pos="8190"/>
              </w:tabs>
              <w:spacing w:line="380" w:lineRule="exact"/>
              <w:jc w:val="center"/>
              <w:rPr>
                <w:rFonts w:ascii="BrowalliaUPC" w:hAnsi="BrowalliaUPC" w:cs="BrowalliaUPC"/>
                <w:sz w:val="26"/>
                <w:szCs w:val="26"/>
              </w:rPr>
            </w:pPr>
          </w:p>
        </w:tc>
      </w:tr>
      <w:tr w:rsidR="00B3291A" w:rsidRPr="005C4392" w14:paraId="12E6282D" w14:textId="77777777" w:rsidTr="006C0FD9">
        <w:trPr>
          <w:trHeight w:val="384"/>
        </w:trPr>
        <w:tc>
          <w:tcPr>
            <w:tcW w:w="6840" w:type="dxa"/>
          </w:tcPr>
          <w:p w14:paraId="562192CB" w14:textId="77777777" w:rsidR="00B3291A" w:rsidRPr="005C4392" w:rsidRDefault="00B3291A" w:rsidP="001E00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Net cash use in operating activities</w:t>
            </w:r>
          </w:p>
        </w:tc>
        <w:tc>
          <w:tcPr>
            <w:tcW w:w="2070" w:type="dxa"/>
          </w:tcPr>
          <w:p w14:paraId="3FDCC108" w14:textId="1CA47B16" w:rsidR="00B3291A" w:rsidRPr="005C4392" w:rsidRDefault="00B3291A" w:rsidP="001E00B9">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(122,775,161)</w:t>
            </w:r>
          </w:p>
        </w:tc>
      </w:tr>
      <w:tr w:rsidR="00B3291A" w:rsidRPr="005C4392" w14:paraId="1D3691F6" w14:textId="77777777" w:rsidTr="006C0FD9">
        <w:trPr>
          <w:trHeight w:val="384"/>
        </w:trPr>
        <w:tc>
          <w:tcPr>
            <w:tcW w:w="6840" w:type="dxa"/>
          </w:tcPr>
          <w:p w14:paraId="229FF8C7" w14:textId="77777777" w:rsidR="00B3291A" w:rsidRPr="005C4392" w:rsidRDefault="00B3291A" w:rsidP="001E00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Net cash use in investing activities</w:t>
            </w:r>
          </w:p>
        </w:tc>
        <w:tc>
          <w:tcPr>
            <w:tcW w:w="2070" w:type="dxa"/>
          </w:tcPr>
          <w:p w14:paraId="1C73B013" w14:textId="6D12BF40" w:rsidR="00B3291A" w:rsidRPr="005C4392" w:rsidRDefault="00B3291A" w:rsidP="001E00B9">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(30,529,710)</w:t>
            </w:r>
          </w:p>
        </w:tc>
      </w:tr>
      <w:tr w:rsidR="00B3291A" w:rsidRPr="005C4392" w14:paraId="2F6D2B29" w14:textId="77777777" w:rsidTr="006C0FD9">
        <w:trPr>
          <w:trHeight w:val="408"/>
        </w:trPr>
        <w:tc>
          <w:tcPr>
            <w:tcW w:w="6840" w:type="dxa"/>
          </w:tcPr>
          <w:p w14:paraId="518A41AA" w14:textId="77777777" w:rsidR="00B3291A" w:rsidRPr="005C4392" w:rsidRDefault="00B3291A" w:rsidP="001E00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Net cash provide from financing activities</w:t>
            </w:r>
          </w:p>
        </w:tc>
        <w:tc>
          <w:tcPr>
            <w:tcW w:w="2070" w:type="dxa"/>
          </w:tcPr>
          <w:p w14:paraId="3F36ABE4" w14:textId="033FE64D" w:rsidR="00B3291A" w:rsidRPr="005C4392" w:rsidRDefault="00B3291A" w:rsidP="001E00B9">
            <w:pPr>
              <w:pBdr>
                <w:bottom w:val="single" w:sz="6"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275,518,335</w:t>
            </w:r>
          </w:p>
        </w:tc>
      </w:tr>
      <w:tr w:rsidR="00B3291A" w:rsidRPr="005C4392" w14:paraId="2B7C5B34" w14:textId="77777777" w:rsidTr="006C0FD9">
        <w:trPr>
          <w:trHeight w:val="432"/>
        </w:trPr>
        <w:tc>
          <w:tcPr>
            <w:tcW w:w="6840" w:type="dxa"/>
          </w:tcPr>
          <w:p w14:paraId="0A1D9BDD" w14:textId="77777777" w:rsidR="00B3291A" w:rsidRPr="005C4392" w:rsidRDefault="00B3291A" w:rsidP="001E00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Net cash flows provided from discontinued operations</w:t>
            </w:r>
          </w:p>
        </w:tc>
        <w:tc>
          <w:tcPr>
            <w:tcW w:w="2070" w:type="dxa"/>
          </w:tcPr>
          <w:p w14:paraId="3AECDA38" w14:textId="4572C8C0" w:rsidR="00B3291A" w:rsidRPr="005C4392" w:rsidRDefault="00B3291A" w:rsidP="001E00B9">
            <w:pPr>
              <w:pBdr>
                <w:bottom w:val="single" w:sz="12" w:space="1" w:color="auto"/>
              </w:pBdr>
              <w:tabs>
                <w:tab w:val="decimal" w:pos="1242"/>
              </w:tabs>
              <w:spacing w:line="380" w:lineRule="exact"/>
              <w:jc w:val="right"/>
              <w:rPr>
                <w:rFonts w:ascii="BrowalliaUPC" w:hAnsi="BrowalliaUPC" w:cs="BrowalliaUPC"/>
                <w:color w:val="000000"/>
                <w:sz w:val="26"/>
                <w:szCs w:val="26"/>
              </w:rPr>
            </w:pPr>
            <w:r w:rsidRPr="005C4392">
              <w:rPr>
                <w:rFonts w:ascii="BrowalliaUPC" w:hAnsi="BrowalliaUPC" w:cs="BrowalliaUPC"/>
                <w:color w:val="000000"/>
                <w:sz w:val="26"/>
                <w:szCs w:val="26"/>
              </w:rPr>
              <w:t>122,213,464</w:t>
            </w:r>
          </w:p>
        </w:tc>
      </w:tr>
    </w:tbl>
    <w:p w14:paraId="28A97037" w14:textId="77777777" w:rsidR="00457630" w:rsidRPr="005C4392" w:rsidRDefault="00457630" w:rsidP="00970A89">
      <w:pPr>
        <w:tabs>
          <w:tab w:val="left" w:pos="540"/>
        </w:tabs>
        <w:spacing w:line="240" w:lineRule="atLeast"/>
        <w:rPr>
          <w:rFonts w:ascii="BrowalliaUPC" w:hAnsi="BrowalliaUPC" w:cs="BrowalliaUPC"/>
          <w:sz w:val="26"/>
          <w:szCs w:val="26"/>
        </w:rPr>
        <w:sectPr w:rsidR="00457630" w:rsidRPr="005C4392" w:rsidSect="004456DE">
          <w:pgSz w:w="11907" w:h="16840" w:code="9"/>
          <w:pgMar w:top="1152" w:right="1382" w:bottom="1152" w:left="1282" w:header="720" w:footer="720" w:gutter="0"/>
          <w:paperSrc w:first="15" w:other="15"/>
          <w:cols w:space="720"/>
          <w:docGrid w:linePitch="381"/>
        </w:sectPr>
      </w:pPr>
    </w:p>
    <w:p w14:paraId="5712458F" w14:textId="32ADC2AC" w:rsidR="00970A89" w:rsidRPr="005C4392" w:rsidRDefault="00760AE5" w:rsidP="00EC7F2D">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lastRenderedPageBreak/>
        <w:t>Details of the book values of assets and liabilities of subsidiaries as at 3</w:t>
      </w:r>
      <w:r w:rsidR="009C446E" w:rsidRPr="005C4392">
        <w:rPr>
          <w:rFonts w:ascii="BrowalliaUPC" w:hAnsi="BrowalliaUPC" w:cs="BrowalliaUPC"/>
          <w:sz w:val="26"/>
          <w:szCs w:val="26"/>
        </w:rPr>
        <w:t>0 November 2022</w:t>
      </w:r>
      <w:r w:rsidRPr="005C4392">
        <w:rPr>
          <w:rFonts w:ascii="BrowalliaUPC" w:hAnsi="BrowalliaUPC" w:cs="BrowalliaUPC"/>
          <w:sz w:val="26"/>
          <w:szCs w:val="26"/>
        </w:rPr>
        <w:t xml:space="preserve"> are as follows:</w:t>
      </w:r>
    </w:p>
    <w:p w14:paraId="78DC80B0" w14:textId="77777777" w:rsidR="00711317" w:rsidRPr="005C4392" w:rsidRDefault="00711317" w:rsidP="00EC7F2D">
      <w:pPr>
        <w:tabs>
          <w:tab w:val="left" w:pos="540"/>
        </w:tabs>
        <w:spacing w:line="240" w:lineRule="atLeast"/>
        <w:ind w:left="540"/>
        <w:rPr>
          <w:rFonts w:ascii="BrowalliaUPC" w:hAnsi="BrowalliaUPC" w:cs="BrowalliaUPC"/>
          <w:sz w:val="26"/>
          <w:szCs w:val="26"/>
        </w:rPr>
      </w:pPr>
    </w:p>
    <w:tbl>
      <w:tblPr>
        <w:tblW w:w="5234" w:type="pct"/>
        <w:tblInd w:w="279" w:type="dxa"/>
        <w:tblCellMar>
          <w:left w:w="0" w:type="dxa"/>
          <w:right w:w="0" w:type="dxa"/>
        </w:tblCellMar>
        <w:tblLook w:val="04A0" w:firstRow="1" w:lastRow="0" w:firstColumn="1" w:lastColumn="0" w:noHBand="0" w:noVBand="1"/>
      </w:tblPr>
      <w:tblGrid>
        <w:gridCol w:w="7452"/>
        <w:gridCol w:w="2224"/>
      </w:tblGrid>
      <w:tr w:rsidR="00711317" w:rsidRPr="005C4392" w14:paraId="2404883B" w14:textId="77777777" w:rsidTr="00E819A0">
        <w:trPr>
          <w:trHeight w:val="70"/>
          <w:tblHeader/>
        </w:trPr>
        <w:tc>
          <w:tcPr>
            <w:tcW w:w="5000" w:type="pct"/>
            <w:gridSpan w:val="2"/>
            <w:tcMar>
              <w:top w:w="0" w:type="dxa"/>
              <w:left w:w="108" w:type="dxa"/>
              <w:bottom w:w="0" w:type="dxa"/>
              <w:right w:w="108" w:type="dxa"/>
            </w:tcMar>
            <w:vAlign w:val="bottom"/>
            <w:hideMark/>
          </w:tcPr>
          <w:p w14:paraId="25680E97" w14:textId="77777777" w:rsidR="00711317" w:rsidRPr="005C4392" w:rsidRDefault="00711317" w:rsidP="001E00B9">
            <w:pPr>
              <w:spacing w:line="380" w:lineRule="exact"/>
              <w:jc w:val="both"/>
              <w:rPr>
                <w:rFonts w:ascii="BrowalliaUPC" w:hAnsi="BrowalliaUPC" w:cs="BrowalliaUPC"/>
                <w:sz w:val="26"/>
                <w:szCs w:val="26"/>
              </w:rPr>
            </w:pPr>
            <w:r w:rsidRPr="005C4392">
              <w:rPr>
                <w:rFonts w:ascii="BrowalliaUPC" w:hAnsi="BrowalliaUPC" w:cs="BrowalliaUPC"/>
                <w:sz w:val="26"/>
                <w:szCs w:val="26"/>
              </w:rPr>
              <w:t>(Unit: Baht)</w:t>
            </w:r>
          </w:p>
        </w:tc>
      </w:tr>
      <w:tr w:rsidR="00711317" w:rsidRPr="005C4392" w14:paraId="3DF6D4FD" w14:textId="77777777" w:rsidTr="00E819A0">
        <w:trPr>
          <w:trHeight w:val="70"/>
          <w:tblHeader/>
        </w:trPr>
        <w:tc>
          <w:tcPr>
            <w:tcW w:w="5000" w:type="pct"/>
            <w:gridSpan w:val="2"/>
            <w:tcMar>
              <w:top w:w="0" w:type="dxa"/>
              <w:left w:w="108" w:type="dxa"/>
              <w:bottom w:w="0" w:type="dxa"/>
              <w:right w:w="108" w:type="dxa"/>
            </w:tcMar>
            <w:vAlign w:val="bottom"/>
          </w:tcPr>
          <w:p w14:paraId="5CEAFCF3" w14:textId="77777777" w:rsidR="00711317" w:rsidRPr="005C4392" w:rsidRDefault="00711317" w:rsidP="00E819A0">
            <w:pPr>
              <w:spacing w:line="380" w:lineRule="exact"/>
              <w:rPr>
                <w:rFonts w:ascii="BrowalliaUPC" w:hAnsi="BrowalliaUPC" w:cs="BrowalliaUPC"/>
                <w:sz w:val="26"/>
                <w:szCs w:val="26"/>
              </w:rPr>
            </w:pPr>
          </w:p>
        </w:tc>
      </w:tr>
      <w:tr w:rsidR="00711317" w:rsidRPr="005C4392" w14:paraId="25B1195E" w14:textId="77777777" w:rsidTr="00E819A0">
        <w:trPr>
          <w:trHeight w:val="390"/>
        </w:trPr>
        <w:tc>
          <w:tcPr>
            <w:tcW w:w="3851" w:type="pct"/>
            <w:tcMar>
              <w:top w:w="0" w:type="dxa"/>
              <w:left w:w="108" w:type="dxa"/>
              <w:bottom w:w="0" w:type="dxa"/>
              <w:right w:w="108" w:type="dxa"/>
            </w:tcMar>
            <w:vAlign w:val="center"/>
            <w:hideMark/>
          </w:tcPr>
          <w:p w14:paraId="4155B82A" w14:textId="77777777" w:rsidR="00711317" w:rsidRPr="005C4392" w:rsidRDefault="00711317" w:rsidP="001E00B9">
            <w:pPr>
              <w:tabs>
                <w:tab w:val="left" w:pos="162"/>
              </w:tabs>
              <w:spacing w:line="320" w:lineRule="exact"/>
              <w:ind w:right="-108"/>
              <w:rPr>
                <w:rFonts w:ascii="BrowalliaUPC" w:hAnsi="BrowalliaUPC" w:cs="BrowalliaUPC"/>
                <w:b/>
                <w:bCs/>
                <w:snapToGrid w:val="0"/>
                <w:sz w:val="26"/>
                <w:szCs w:val="26"/>
                <w:cs/>
                <w:lang w:eastAsia="th-TH"/>
              </w:rPr>
            </w:pPr>
            <w:r w:rsidRPr="005C4392">
              <w:rPr>
                <w:rFonts w:ascii="BrowalliaUPC" w:hAnsi="BrowalliaUPC" w:cs="BrowalliaUPC"/>
                <w:b/>
                <w:bCs/>
                <w:snapToGrid w:val="0"/>
                <w:sz w:val="26"/>
                <w:szCs w:val="26"/>
                <w:lang w:eastAsia="th-TH"/>
              </w:rPr>
              <w:t>Assets</w:t>
            </w:r>
          </w:p>
        </w:tc>
        <w:tc>
          <w:tcPr>
            <w:tcW w:w="1149" w:type="pct"/>
            <w:tcMar>
              <w:top w:w="0" w:type="dxa"/>
              <w:left w:w="108" w:type="dxa"/>
              <w:bottom w:w="0" w:type="dxa"/>
              <w:right w:w="108" w:type="dxa"/>
            </w:tcMar>
            <w:vAlign w:val="center"/>
          </w:tcPr>
          <w:p w14:paraId="1086FD53" w14:textId="77777777" w:rsidR="00711317" w:rsidRPr="005C4392" w:rsidRDefault="00711317" w:rsidP="00E819A0">
            <w:pPr>
              <w:spacing w:line="380" w:lineRule="exact"/>
              <w:rPr>
                <w:rFonts w:ascii="BrowalliaUPC" w:hAnsi="BrowalliaUPC" w:cs="BrowalliaUPC"/>
                <w:sz w:val="26"/>
                <w:szCs w:val="26"/>
                <w:cs/>
                <w:lang w:eastAsia="th-TH"/>
              </w:rPr>
            </w:pPr>
          </w:p>
        </w:tc>
      </w:tr>
      <w:tr w:rsidR="00711317" w:rsidRPr="005C4392" w14:paraId="09E08538" w14:textId="77777777" w:rsidTr="00E819A0">
        <w:trPr>
          <w:trHeight w:val="336"/>
        </w:trPr>
        <w:tc>
          <w:tcPr>
            <w:tcW w:w="3851" w:type="pct"/>
            <w:tcMar>
              <w:top w:w="0" w:type="dxa"/>
              <w:left w:w="108" w:type="dxa"/>
              <w:bottom w:w="0" w:type="dxa"/>
              <w:right w:w="108" w:type="dxa"/>
            </w:tcMar>
            <w:vAlign w:val="center"/>
            <w:hideMark/>
          </w:tcPr>
          <w:p w14:paraId="1626F82D" w14:textId="77777777" w:rsidR="00711317" w:rsidRPr="005C4392" w:rsidRDefault="00711317" w:rsidP="001E00B9">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Cash and cash equivalents</w:t>
            </w:r>
          </w:p>
        </w:tc>
        <w:tc>
          <w:tcPr>
            <w:tcW w:w="1149" w:type="pct"/>
            <w:tcMar>
              <w:top w:w="0" w:type="dxa"/>
              <w:left w:w="108" w:type="dxa"/>
              <w:bottom w:w="0" w:type="dxa"/>
              <w:right w:w="108" w:type="dxa"/>
            </w:tcMar>
          </w:tcPr>
          <w:p w14:paraId="700BA5B2" w14:textId="725F0021" w:rsidR="00711317" w:rsidRPr="005C4392" w:rsidRDefault="009C446E" w:rsidP="009D2B3F">
            <w:pPr>
              <w:spacing w:line="380" w:lineRule="exact"/>
              <w:jc w:val="right"/>
              <w:rPr>
                <w:rFonts w:ascii="BrowalliaUPC" w:hAnsi="BrowalliaUPC" w:cs="BrowalliaUPC"/>
                <w:sz w:val="26"/>
                <w:szCs w:val="26"/>
                <w:cs/>
              </w:rPr>
            </w:pPr>
            <w:r w:rsidRPr="005C4392">
              <w:rPr>
                <w:rFonts w:ascii="BrowalliaUPC" w:hAnsi="BrowalliaUPC" w:cs="BrowalliaUPC"/>
                <w:sz w:val="26"/>
                <w:szCs w:val="26"/>
              </w:rPr>
              <w:t>4,259,456</w:t>
            </w:r>
          </w:p>
        </w:tc>
      </w:tr>
      <w:tr w:rsidR="00711317" w:rsidRPr="005C4392" w14:paraId="28598202" w14:textId="77777777" w:rsidTr="00E819A0">
        <w:trPr>
          <w:trHeight w:val="336"/>
        </w:trPr>
        <w:tc>
          <w:tcPr>
            <w:tcW w:w="3851" w:type="pct"/>
            <w:tcMar>
              <w:top w:w="0" w:type="dxa"/>
              <w:left w:w="108" w:type="dxa"/>
              <w:bottom w:w="0" w:type="dxa"/>
              <w:right w:w="108" w:type="dxa"/>
            </w:tcMar>
            <w:vAlign w:val="center"/>
            <w:hideMark/>
          </w:tcPr>
          <w:p w14:paraId="05636A06" w14:textId="1CA670FA" w:rsidR="00711317" w:rsidRPr="005C4392" w:rsidRDefault="00711317" w:rsidP="001E00B9">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 xml:space="preserve">Trade and other </w:t>
            </w:r>
            <w:r w:rsidR="007B0CE3" w:rsidRPr="005C4392">
              <w:rPr>
                <w:rFonts w:ascii="BrowalliaUPC" w:hAnsi="BrowalliaUPC" w:cs="BrowalliaUPC"/>
                <w:snapToGrid w:val="0"/>
                <w:sz w:val="26"/>
                <w:szCs w:val="26"/>
                <w:lang w:eastAsia="th-TH"/>
              </w:rPr>
              <w:t xml:space="preserve">current </w:t>
            </w:r>
            <w:r w:rsidRPr="005C4392">
              <w:rPr>
                <w:rFonts w:ascii="BrowalliaUPC" w:hAnsi="BrowalliaUPC" w:cs="BrowalliaUPC"/>
                <w:snapToGrid w:val="0"/>
                <w:sz w:val="26"/>
                <w:szCs w:val="26"/>
                <w:lang w:eastAsia="th-TH"/>
              </w:rPr>
              <w:t>receivables</w:t>
            </w:r>
          </w:p>
        </w:tc>
        <w:tc>
          <w:tcPr>
            <w:tcW w:w="1149" w:type="pct"/>
            <w:tcMar>
              <w:top w:w="0" w:type="dxa"/>
              <w:left w:w="108" w:type="dxa"/>
              <w:bottom w:w="0" w:type="dxa"/>
              <w:right w:w="108" w:type="dxa"/>
            </w:tcMar>
          </w:tcPr>
          <w:p w14:paraId="51E70FE4" w14:textId="6AD51575" w:rsidR="00711317" w:rsidRPr="005C4392" w:rsidRDefault="009C446E" w:rsidP="009D2B3F">
            <w:pPr>
              <w:spacing w:line="380" w:lineRule="exact"/>
              <w:jc w:val="right"/>
              <w:rPr>
                <w:rFonts w:ascii="BrowalliaUPC" w:hAnsi="BrowalliaUPC" w:cs="BrowalliaUPC"/>
                <w:sz w:val="26"/>
                <w:szCs w:val="26"/>
                <w:cs/>
              </w:rPr>
            </w:pPr>
            <w:r w:rsidRPr="005C4392">
              <w:rPr>
                <w:rFonts w:ascii="BrowalliaUPC" w:hAnsi="BrowalliaUPC" w:cs="BrowalliaUPC"/>
                <w:sz w:val="26"/>
                <w:szCs w:val="26"/>
              </w:rPr>
              <w:t>20,371,336</w:t>
            </w:r>
          </w:p>
        </w:tc>
      </w:tr>
      <w:tr w:rsidR="00711317" w:rsidRPr="005C4392" w14:paraId="727E65EB" w14:textId="77777777" w:rsidTr="00E819A0">
        <w:trPr>
          <w:trHeight w:val="336"/>
        </w:trPr>
        <w:tc>
          <w:tcPr>
            <w:tcW w:w="3851" w:type="pct"/>
            <w:tcMar>
              <w:top w:w="0" w:type="dxa"/>
              <w:left w:w="108" w:type="dxa"/>
              <w:bottom w:w="0" w:type="dxa"/>
              <w:right w:w="108" w:type="dxa"/>
            </w:tcMar>
            <w:vAlign w:val="center"/>
            <w:hideMark/>
          </w:tcPr>
          <w:p w14:paraId="0CDD5AF3" w14:textId="77777777" w:rsidR="00711317" w:rsidRPr="005C4392" w:rsidRDefault="00711317" w:rsidP="001E00B9">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Inventories</w:t>
            </w:r>
          </w:p>
        </w:tc>
        <w:tc>
          <w:tcPr>
            <w:tcW w:w="1149" w:type="pct"/>
            <w:tcMar>
              <w:top w:w="0" w:type="dxa"/>
              <w:left w:w="108" w:type="dxa"/>
              <w:bottom w:w="0" w:type="dxa"/>
              <w:right w:w="108" w:type="dxa"/>
            </w:tcMar>
          </w:tcPr>
          <w:p w14:paraId="22F6D60D" w14:textId="57CBDEE6" w:rsidR="00711317" w:rsidRPr="005C4392" w:rsidRDefault="009C446E" w:rsidP="009D2B3F">
            <w:pPr>
              <w:spacing w:line="380" w:lineRule="exact"/>
              <w:jc w:val="right"/>
              <w:rPr>
                <w:rFonts w:ascii="BrowalliaUPC" w:hAnsi="BrowalliaUPC" w:cs="BrowalliaUPC"/>
                <w:sz w:val="26"/>
                <w:szCs w:val="26"/>
              </w:rPr>
            </w:pPr>
            <w:r w:rsidRPr="005C4392">
              <w:rPr>
                <w:rFonts w:ascii="BrowalliaUPC" w:hAnsi="BrowalliaUPC" w:cs="BrowalliaUPC"/>
                <w:sz w:val="26"/>
                <w:szCs w:val="26"/>
              </w:rPr>
              <w:t>29,329,470</w:t>
            </w:r>
          </w:p>
        </w:tc>
      </w:tr>
      <w:tr w:rsidR="00711317" w:rsidRPr="005C4392" w14:paraId="16D41D35" w14:textId="77777777" w:rsidTr="00E819A0">
        <w:trPr>
          <w:trHeight w:val="336"/>
        </w:trPr>
        <w:tc>
          <w:tcPr>
            <w:tcW w:w="3851" w:type="pct"/>
            <w:tcMar>
              <w:top w:w="0" w:type="dxa"/>
              <w:left w:w="108" w:type="dxa"/>
              <w:bottom w:w="0" w:type="dxa"/>
              <w:right w:w="108" w:type="dxa"/>
            </w:tcMar>
            <w:vAlign w:val="center"/>
            <w:hideMark/>
          </w:tcPr>
          <w:p w14:paraId="7618E739" w14:textId="77777777" w:rsidR="00711317" w:rsidRPr="005C4392" w:rsidRDefault="00711317" w:rsidP="001E00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Restricted deposits with financial institution</w:t>
            </w:r>
          </w:p>
        </w:tc>
        <w:tc>
          <w:tcPr>
            <w:tcW w:w="1149" w:type="pct"/>
            <w:tcMar>
              <w:top w:w="0" w:type="dxa"/>
              <w:left w:w="108" w:type="dxa"/>
              <w:bottom w:w="0" w:type="dxa"/>
              <w:right w:w="108" w:type="dxa"/>
            </w:tcMar>
          </w:tcPr>
          <w:p w14:paraId="346B637A" w14:textId="54426772" w:rsidR="00711317" w:rsidRPr="005C4392" w:rsidRDefault="009C446E" w:rsidP="009D2B3F">
            <w:pPr>
              <w:spacing w:line="380" w:lineRule="exact"/>
              <w:jc w:val="right"/>
              <w:rPr>
                <w:rFonts w:ascii="BrowalliaUPC" w:hAnsi="BrowalliaUPC" w:cs="BrowalliaUPC"/>
                <w:sz w:val="26"/>
                <w:szCs w:val="26"/>
                <w:cs/>
              </w:rPr>
            </w:pPr>
            <w:r w:rsidRPr="005C4392">
              <w:rPr>
                <w:rFonts w:ascii="BrowalliaUPC" w:hAnsi="BrowalliaUPC" w:cs="BrowalliaUPC"/>
                <w:sz w:val="26"/>
                <w:szCs w:val="26"/>
              </w:rPr>
              <w:t>600,000</w:t>
            </w:r>
          </w:p>
        </w:tc>
      </w:tr>
      <w:tr w:rsidR="00711317" w:rsidRPr="005C4392" w14:paraId="56DDAC59" w14:textId="77777777" w:rsidTr="00E819A0">
        <w:trPr>
          <w:trHeight w:val="336"/>
        </w:trPr>
        <w:tc>
          <w:tcPr>
            <w:tcW w:w="3851" w:type="pct"/>
            <w:tcMar>
              <w:top w:w="0" w:type="dxa"/>
              <w:left w:w="108" w:type="dxa"/>
              <w:bottom w:w="0" w:type="dxa"/>
              <w:right w:w="108" w:type="dxa"/>
            </w:tcMar>
            <w:hideMark/>
          </w:tcPr>
          <w:p w14:paraId="62714495" w14:textId="77777777" w:rsidR="00711317" w:rsidRPr="005C4392" w:rsidRDefault="00711317" w:rsidP="001E00B9">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Building improvement and equipment</w:t>
            </w:r>
          </w:p>
        </w:tc>
        <w:tc>
          <w:tcPr>
            <w:tcW w:w="1149" w:type="pct"/>
            <w:tcMar>
              <w:top w:w="0" w:type="dxa"/>
              <w:left w:w="108" w:type="dxa"/>
              <w:bottom w:w="0" w:type="dxa"/>
              <w:right w:w="108" w:type="dxa"/>
            </w:tcMar>
          </w:tcPr>
          <w:p w14:paraId="2E60E92A" w14:textId="7DC7575B" w:rsidR="00711317" w:rsidRPr="005C4392" w:rsidRDefault="009C446E" w:rsidP="009D2B3F">
            <w:pPr>
              <w:spacing w:line="380" w:lineRule="exact"/>
              <w:jc w:val="right"/>
              <w:rPr>
                <w:rFonts w:ascii="BrowalliaUPC" w:hAnsi="BrowalliaUPC" w:cs="BrowalliaUPC"/>
                <w:sz w:val="26"/>
                <w:szCs w:val="26"/>
              </w:rPr>
            </w:pPr>
            <w:r w:rsidRPr="005C4392">
              <w:rPr>
                <w:rFonts w:ascii="BrowalliaUPC" w:hAnsi="BrowalliaUPC" w:cs="BrowalliaUPC"/>
                <w:sz w:val="26"/>
                <w:szCs w:val="26"/>
              </w:rPr>
              <w:t>156,899,800</w:t>
            </w:r>
          </w:p>
        </w:tc>
      </w:tr>
      <w:tr w:rsidR="00711317" w:rsidRPr="005C4392" w14:paraId="6FA85596" w14:textId="77777777" w:rsidTr="00E819A0">
        <w:trPr>
          <w:trHeight w:val="336"/>
        </w:trPr>
        <w:tc>
          <w:tcPr>
            <w:tcW w:w="3851" w:type="pct"/>
            <w:tcMar>
              <w:top w:w="0" w:type="dxa"/>
              <w:left w:w="108" w:type="dxa"/>
              <w:bottom w:w="0" w:type="dxa"/>
              <w:right w:w="108" w:type="dxa"/>
            </w:tcMar>
          </w:tcPr>
          <w:p w14:paraId="1129C619" w14:textId="77777777" w:rsidR="00711317" w:rsidRPr="005C4392" w:rsidRDefault="00711317" w:rsidP="001E00B9">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Right-of-use assets</w:t>
            </w:r>
          </w:p>
        </w:tc>
        <w:tc>
          <w:tcPr>
            <w:tcW w:w="1149" w:type="pct"/>
            <w:tcMar>
              <w:top w:w="0" w:type="dxa"/>
              <w:left w:w="108" w:type="dxa"/>
              <w:bottom w:w="0" w:type="dxa"/>
              <w:right w:w="108" w:type="dxa"/>
            </w:tcMar>
          </w:tcPr>
          <w:p w14:paraId="0AA178EA" w14:textId="60ACBD7E" w:rsidR="00711317" w:rsidRPr="005C4392" w:rsidRDefault="009C446E" w:rsidP="009D2B3F">
            <w:pPr>
              <w:spacing w:line="380" w:lineRule="exact"/>
              <w:jc w:val="right"/>
              <w:rPr>
                <w:rFonts w:ascii="BrowalliaUPC" w:hAnsi="BrowalliaUPC" w:cs="BrowalliaUPC"/>
                <w:sz w:val="26"/>
                <w:szCs w:val="26"/>
                <w:cs/>
              </w:rPr>
            </w:pPr>
            <w:r w:rsidRPr="005C4392">
              <w:rPr>
                <w:rFonts w:ascii="BrowalliaUPC" w:hAnsi="BrowalliaUPC" w:cs="BrowalliaUPC"/>
                <w:sz w:val="26"/>
                <w:szCs w:val="26"/>
              </w:rPr>
              <w:t>121,903,125</w:t>
            </w:r>
          </w:p>
        </w:tc>
      </w:tr>
      <w:tr w:rsidR="00711317" w:rsidRPr="005C4392" w14:paraId="6784D71B" w14:textId="77777777" w:rsidTr="00E819A0">
        <w:trPr>
          <w:trHeight w:val="336"/>
        </w:trPr>
        <w:tc>
          <w:tcPr>
            <w:tcW w:w="3851" w:type="pct"/>
            <w:tcMar>
              <w:top w:w="0" w:type="dxa"/>
              <w:left w:w="108" w:type="dxa"/>
              <w:bottom w:w="0" w:type="dxa"/>
              <w:right w:w="108" w:type="dxa"/>
            </w:tcMar>
          </w:tcPr>
          <w:p w14:paraId="27E85E9E" w14:textId="77777777" w:rsidR="00711317" w:rsidRPr="005C4392" w:rsidRDefault="00711317" w:rsidP="001E00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Goodwill</w:t>
            </w:r>
          </w:p>
        </w:tc>
        <w:tc>
          <w:tcPr>
            <w:tcW w:w="1149" w:type="pct"/>
            <w:tcMar>
              <w:top w:w="0" w:type="dxa"/>
              <w:left w:w="108" w:type="dxa"/>
              <w:bottom w:w="0" w:type="dxa"/>
              <w:right w:w="108" w:type="dxa"/>
            </w:tcMar>
          </w:tcPr>
          <w:p w14:paraId="1882A872" w14:textId="3B950B82" w:rsidR="00711317" w:rsidRPr="005C4392" w:rsidRDefault="009C446E" w:rsidP="009D2B3F">
            <w:pPr>
              <w:spacing w:line="380" w:lineRule="exact"/>
              <w:jc w:val="right"/>
              <w:rPr>
                <w:rFonts w:ascii="BrowalliaUPC" w:hAnsi="BrowalliaUPC" w:cs="BrowalliaUPC"/>
                <w:sz w:val="26"/>
                <w:szCs w:val="26"/>
                <w:cs/>
              </w:rPr>
            </w:pPr>
            <w:r w:rsidRPr="005C4392">
              <w:rPr>
                <w:rFonts w:ascii="BrowalliaUPC" w:hAnsi="BrowalliaUPC" w:cs="BrowalliaUPC"/>
                <w:sz w:val="26"/>
                <w:szCs w:val="26"/>
              </w:rPr>
              <w:t>168,058,190</w:t>
            </w:r>
          </w:p>
        </w:tc>
      </w:tr>
      <w:tr w:rsidR="00711317" w:rsidRPr="005C4392" w14:paraId="0CA170E3" w14:textId="77777777" w:rsidTr="00E819A0">
        <w:trPr>
          <w:trHeight w:val="336"/>
        </w:trPr>
        <w:tc>
          <w:tcPr>
            <w:tcW w:w="3851" w:type="pct"/>
            <w:tcMar>
              <w:top w:w="0" w:type="dxa"/>
              <w:left w:w="108" w:type="dxa"/>
              <w:bottom w:w="0" w:type="dxa"/>
              <w:right w:w="108" w:type="dxa"/>
            </w:tcMar>
          </w:tcPr>
          <w:p w14:paraId="6E3D21C3" w14:textId="77777777" w:rsidR="00711317" w:rsidRPr="005C4392" w:rsidRDefault="00711317" w:rsidP="001E00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Intangible assets</w:t>
            </w:r>
          </w:p>
        </w:tc>
        <w:tc>
          <w:tcPr>
            <w:tcW w:w="1149" w:type="pct"/>
            <w:tcMar>
              <w:top w:w="0" w:type="dxa"/>
              <w:left w:w="108" w:type="dxa"/>
              <w:bottom w:w="0" w:type="dxa"/>
              <w:right w:w="108" w:type="dxa"/>
            </w:tcMar>
          </w:tcPr>
          <w:p w14:paraId="3A4538D1" w14:textId="1483400F" w:rsidR="00711317" w:rsidRPr="005C4392" w:rsidRDefault="009C446E" w:rsidP="009D2B3F">
            <w:pPr>
              <w:spacing w:line="380" w:lineRule="exact"/>
              <w:jc w:val="right"/>
              <w:rPr>
                <w:rFonts w:ascii="BrowalliaUPC" w:hAnsi="BrowalliaUPC" w:cs="BrowalliaUPC"/>
                <w:sz w:val="26"/>
                <w:szCs w:val="26"/>
                <w:cs/>
              </w:rPr>
            </w:pPr>
            <w:r w:rsidRPr="005C4392">
              <w:rPr>
                <w:rFonts w:ascii="BrowalliaUPC" w:hAnsi="BrowalliaUPC" w:cs="BrowalliaUPC"/>
                <w:sz w:val="26"/>
                <w:szCs w:val="26"/>
              </w:rPr>
              <w:t>172,374,877</w:t>
            </w:r>
          </w:p>
        </w:tc>
      </w:tr>
      <w:tr w:rsidR="00711317" w:rsidRPr="005C4392" w14:paraId="4FB2FB55" w14:textId="77777777" w:rsidTr="00E819A0">
        <w:trPr>
          <w:trHeight w:val="336"/>
        </w:trPr>
        <w:tc>
          <w:tcPr>
            <w:tcW w:w="3851" w:type="pct"/>
            <w:tcMar>
              <w:top w:w="0" w:type="dxa"/>
              <w:left w:w="108" w:type="dxa"/>
              <w:bottom w:w="0" w:type="dxa"/>
              <w:right w:w="108" w:type="dxa"/>
            </w:tcMar>
          </w:tcPr>
          <w:p w14:paraId="28746878" w14:textId="77777777" w:rsidR="00711317" w:rsidRPr="005C4392" w:rsidRDefault="00711317" w:rsidP="001E00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Other non-current assets</w:t>
            </w:r>
          </w:p>
        </w:tc>
        <w:tc>
          <w:tcPr>
            <w:tcW w:w="1149" w:type="pct"/>
            <w:tcMar>
              <w:top w:w="0" w:type="dxa"/>
              <w:left w:w="108" w:type="dxa"/>
              <w:bottom w:w="0" w:type="dxa"/>
              <w:right w:w="108" w:type="dxa"/>
            </w:tcMar>
          </w:tcPr>
          <w:p w14:paraId="14D87952" w14:textId="0B1A1B68" w:rsidR="00711317" w:rsidRPr="005C4392" w:rsidRDefault="009C446E" w:rsidP="009D2B3F">
            <w:pPr>
              <w:spacing w:line="380" w:lineRule="exact"/>
              <w:jc w:val="right"/>
              <w:rPr>
                <w:rFonts w:ascii="BrowalliaUPC" w:hAnsi="BrowalliaUPC" w:cs="BrowalliaUPC"/>
                <w:sz w:val="26"/>
                <w:szCs w:val="26"/>
                <w:cs/>
              </w:rPr>
            </w:pPr>
            <w:r w:rsidRPr="005C4392">
              <w:rPr>
                <w:rFonts w:ascii="BrowalliaUPC" w:hAnsi="BrowalliaUPC" w:cs="BrowalliaUPC"/>
                <w:sz w:val="26"/>
                <w:szCs w:val="26"/>
              </w:rPr>
              <w:t>19,526,124</w:t>
            </w:r>
          </w:p>
        </w:tc>
      </w:tr>
      <w:tr w:rsidR="00711317" w:rsidRPr="005C4392" w14:paraId="1F0EFF77" w14:textId="77777777" w:rsidTr="00E819A0">
        <w:trPr>
          <w:trHeight w:val="336"/>
        </w:trPr>
        <w:tc>
          <w:tcPr>
            <w:tcW w:w="3851" w:type="pct"/>
            <w:tcMar>
              <w:top w:w="0" w:type="dxa"/>
              <w:left w:w="108" w:type="dxa"/>
              <w:bottom w:w="0" w:type="dxa"/>
              <w:right w:w="108" w:type="dxa"/>
            </w:tcMar>
            <w:vAlign w:val="center"/>
          </w:tcPr>
          <w:p w14:paraId="2060BCBB" w14:textId="77777777" w:rsidR="00711317" w:rsidRPr="005C4392" w:rsidRDefault="00711317" w:rsidP="001E00B9">
            <w:pPr>
              <w:tabs>
                <w:tab w:val="left" w:pos="162"/>
              </w:tabs>
              <w:spacing w:line="320" w:lineRule="exact"/>
              <w:ind w:right="-108"/>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Total assets</w:t>
            </w:r>
          </w:p>
        </w:tc>
        <w:tc>
          <w:tcPr>
            <w:tcW w:w="1149" w:type="pct"/>
            <w:tcMar>
              <w:top w:w="0" w:type="dxa"/>
              <w:left w:w="108" w:type="dxa"/>
              <w:bottom w:w="0" w:type="dxa"/>
              <w:right w:w="108" w:type="dxa"/>
            </w:tcMar>
          </w:tcPr>
          <w:p w14:paraId="3A350509" w14:textId="63DBC644" w:rsidR="00711317" w:rsidRPr="005C4392" w:rsidRDefault="009C446E" w:rsidP="009D2B3F">
            <w:pPr>
              <w:pBdr>
                <w:top w:val="single" w:sz="4" w:space="1" w:color="auto"/>
                <w:bottom w:val="single" w:sz="4" w:space="1" w:color="auto"/>
              </w:pBdr>
              <w:spacing w:line="380" w:lineRule="exact"/>
              <w:jc w:val="right"/>
              <w:rPr>
                <w:rFonts w:ascii="BrowalliaUPC" w:hAnsi="BrowalliaUPC" w:cs="BrowalliaUPC"/>
                <w:sz w:val="26"/>
                <w:szCs w:val="26"/>
                <w:cs/>
              </w:rPr>
            </w:pPr>
            <w:r w:rsidRPr="005C4392">
              <w:rPr>
                <w:rFonts w:ascii="BrowalliaUPC" w:hAnsi="BrowalliaUPC" w:cs="BrowalliaUPC"/>
                <w:sz w:val="26"/>
                <w:szCs w:val="26"/>
              </w:rPr>
              <w:t>693,322,378</w:t>
            </w:r>
          </w:p>
        </w:tc>
      </w:tr>
      <w:tr w:rsidR="00711317" w:rsidRPr="005C4392" w14:paraId="1346C394" w14:textId="77777777" w:rsidTr="00E819A0">
        <w:trPr>
          <w:trHeight w:val="336"/>
        </w:trPr>
        <w:tc>
          <w:tcPr>
            <w:tcW w:w="3851" w:type="pct"/>
            <w:tcMar>
              <w:top w:w="0" w:type="dxa"/>
              <w:left w:w="108" w:type="dxa"/>
              <w:bottom w:w="0" w:type="dxa"/>
              <w:right w:w="108" w:type="dxa"/>
            </w:tcMar>
            <w:vAlign w:val="center"/>
          </w:tcPr>
          <w:p w14:paraId="1D6B3FDD" w14:textId="77777777" w:rsidR="00711317" w:rsidRPr="005C4392" w:rsidRDefault="00711317" w:rsidP="00E819A0">
            <w:pPr>
              <w:spacing w:line="380" w:lineRule="exact"/>
              <w:rPr>
                <w:rFonts w:ascii="BrowalliaUPC" w:hAnsi="BrowalliaUPC" w:cs="BrowalliaUPC"/>
                <w:b/>
                <w:bCs/>
                <w:sz w:val="26"/>
                <w:szCs w:val="26"/>
              </w:rPr>
            </w:pPr>
          </w:p>
        </w:tc>
        <w:tc>
          <w:tcPr>
            <w:tcW w:w="1149" w:type="pct"/>
            <w:tcMar>
              <w:top w:w="0" w:type="dxa"/>
              <w:left w:w="108" w:type="dxa"/>
              <w:bottom w:w="0" w:type="dxa"/>
              <w:right w:w="108" w:type="dxa"/>
            </w:tcMar>
            <w:vAlign w:val="bottom"/>
          </w:tcPr>
          <w:p w14:paraId="367DCDA3" w14:textId="77777777" w:rsidR="00711317" w:rsidRPr="005C4392" w:rsidRDefault="00711317" w:rsidP="00E819A0">
            <w:pPr>
              <w:tabs>
                <w:tab w:val="decimal" w:pos="1559"/>
              </w:tabs>
              <w:spacing w:line="380" w:lineRule="exact"/>
              <w:jc w:val="right"/>
              <w:rPr>
                <w:rFonts w:ascii="BrowalliaUPC" w:hAnsi="BrowalliaUPC" w:cs="BrowalliaUPC"/>
                <w:b/>
                <w:bCs/>
                <w:sz w:val="26"/>
                <w:szCs w:val="26"/>
                <w:cs/>
                <w:lang w:eastAsia="th-TH"/>
              </w:rPr>
            </w:pPr>
          </w:p>
        </w:tc>
      </w:tr>
      <w:tr w:rsidR="00711317" w:rsidRPr="005C4392" w14:paraId="0B26A568" w14:textId="77777777" w:rsidTr="00E819A0">
        <w:trPr>
          <w:trHeight w:val="336"/>
        </w:trPr>
        <w:tc>
          <w:tcPr>
            <w:tcW w:w="3851" w:type="pct"/>
            <w:tcMar>
              <w:top w:w="0" w:type="dxa"/>
              <w:left w:w="108" w:type="dxa"/>
              <w:bottom w:w="0" w:type="dxa"/>
              <w:right w:w="108" w:type="dxa"/>
            </w:tcMar>
            <w:vAlign w:val="center"/>
            <w:hideMark/>
          </w:tcPr>
          <w:p w14:paraId="1CC9C4AF" w14:textId="77777777" w:rsidR="00711317" w:rsidRPr="005C4392" w:rsidRDefault="00711317" w:rsidP="001E00B9">
            <w:pPr>
              <w:tabs>
                <w:tab w:val="left" w:pos="162"/>
              </w:tabs>
              <w:spacing w:line="320" w:lineRule="exact"/>
              <w:ind w:right="-108"/>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Liabilities</w:t>
            </w:r>
          </w:p>
        </w:tc>
        <w:tc>
          <w:tcPr>
            <w:tcW w:w="1149" w:type="pct"/>
            <w:tcMar>
              <w:top w:w="0" w:type="dxa"/>
              <w:left w:w="108" w:type="dxa"/>
              <w:bottom w:w="0" w:type="dxa"/>
              <w:right w:w="108" w:type="dxa"/>
            </w:tcMar>
            <w:vAlign w:val="bottom"/>
          </w:tcPr>
          <w:p w14:paraId="038B1EBB" w14:textId="77777777" w:rsidR="00711317" w:rsidRPr="005C4392" w:rsidRDefault="00711317" w:rsidP="00E819A0">
            <w:pPr>
              <w:tabs>
                <w:tab w:val="decimal" w:pos="1916"/>
              </w:tabs>
              <w:spacing w:line="380" w:lineRule="exact"/>
              <w:jc w:val="right"/>
              <w:rPr>
                <w:rFonts w:ascii="BrowalliaUPC" w:hAnsi="BrowalliaUPC" w:cs="BrowalliaUPC"/>
                <w:b/>
                <w:bCs/>
                <w:sz w:val="26"/>
                <w:szCs w:val="26"/>
                <w:cs/>
                <w:lang w:eastAsia="th-TH"/>
              </w:rPr>
            </w:pPr>
          </w:p>
        </w:tc>
      </w:tr>
      <w:tr w:rsidR="00711317" w:rsidRPr="005C4392" w14:paraId="11DC70E0" w14:textId="77777777" w:rsidTr="00E819A0">
        <w:trPr>
          <w:trHeight w:val="336"/>
        </w:trPr>
        <w:tc>
          <w:tcPr>
            <w:tcW w:w="3851" w:type="pct"/>
            <w:tcMar>
              <w:top w:w="0" w:type="dxa"/>
              <w:left w:w="108" w:type="dxa"/>
              <w:bottom w:w="0" w:type="dxa"/>
              <w:right w:w="108" w:type="dxa"/>
            </w:tcMar>
            <w:vAlign w:val="center"/>
            <w:hideMark/>
          </w:tcPr>
          <w:p w14:paraId="64A44678" w14:textId="5B308B84" w:rsidR="00711317" w:rsidRPr="005C4392" w:rsidRDefault="00711317" w:rsidP="001E00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Trade and other </w:t>
            </w:r>
            <w:r w:rsidR="007B0CE3" w:rsidRPr="005C4392">
              <w:rPr>
                <w:rFonts w:ascii="BrowalliaUPC" w:hAnsi="BrowalliaUPC" w:cs="BrowalliaUPC"/>
                <w:snapToGrid w:val="0"/>
                <w:sz w:val="26"/>
                <w:szCs w:val="26"/>
                <w:lang w:eastAsia="th-TH"/>
              </w:rPr>
              <w:t xml:space="preserve">current </w:t>
            </w:r>
            <w:r w:rsidRPr="005C4392">
              <w:rPr>
                <w:rFonts w:ascii="BrowalliaUPC" w:hAnsi="BrowalliaUPC" w:cs="BrowalliaUPC"/>
                <w:snapToGrid w:val="0"/>
                <w:sz w:val="26"/>
                <w:szCs w:val="26"/>
                <w:lang w:eastAsia="th-TH"/>
              </w:rPr>
              <w:t>payables</w:t>
            </w:r>
          </w:p>
        </w:tc>
        <w:tc>
          <w:tcPr>
            <w:tcW w:w="1149" w:type="pct"/>
            <w:tcMar>
              <w:top w:w="0" w:type="dxa"/>
              <w:left w:w="108" w:type="dxa"/>
              <w:bottom w:w="0" w:type="dxa"/>
              <w:right w:w="108" w:type="dxa"/>
            </w:tcMar>
            <w:vAlign w:val="bottom"/>
          </w:tcPr>
          <w:p w14:paraId="0D305292" w14:textId="19BAF5D2" w:rsidR="00711317" w:rsidRPr="005C4392" w:rsidRDefault="007B0CE3" w:rsidP="009D2B3F">
            <w:pPr>
              <w:spacing w:line="380" w:lineRule="exact"/>
              <w:jc w:val="right"/>
              <w:rPr>
                <w:rFonts w:ascii="BrowalliaUPC" w:hAnsi="BrowalliaUPC" w:cs="BrowalliaUPC"/>
                <w:sz w:val="26"/>
                <w:szCs w:val="26"/>
                <w:cs/>
              </w:rPr>
            </w:pPr>
            <w:r w:rsidRPr="005C4392">
              <w:rPr>
                <w:rFonts w:ascii="BrowalliaUPC" w:hAnsi="BrowalliaUPC" w:cs="BrowalliaUPC"/>
                <w:sz w:val="26"/>
                <w:szCs w:val="26"/>
              </w:rPr>
              <w:t>(120,356,624)</w:t>
            </w:r>
          </w:p>
        </w:tc>
      </w:tr>
      <w:tr w:rsidR="00711317" w:rsidRPr="005C4392" w14:paraId="1826F5DC" w14:textId="77777777" w:rsidTr="00E819A0">
        <w:trPr>
          <w:trHeight w:val="336"/>
        </w:trPr>
        <w:tc>
          <w:tcPr>
            <w:tcW w:w="3851" w:type="pct"/>
            <w:tcMar>
              <w:top w:w="0" w:type="dxa"/>
              <w:left w:w="108" w:type="dxa"/>
              <w:bottom w:w="0" w:type="dxa"/>
              <w:right w:w="108" w:type="dxa"/>
            </w:tcMar>
            <w:vAlign w:val="center"/>
            <w:hideMark/>
          </w:tcPr>
          <w:p w14:paraId="50E2FFF0" w14:textId="77777777" w:rsidR="00711317" w:rsidRPr="005C4392" w:rsidRDefault="00711317" w:rsidP="001E00B9">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Short-term loans from related persons</w:t>
            </w:r>
          </w:p>
        </w:tc>
        <w:tc>
          <w:tcPr>
            <w:tcW w:w="1149" w:type="pct"/>
            <w:tcMar>
              <w:top w:w="0" w:type="dxa"/>
              <w:left w:w="108" w:type="dxa"/>
              <w:bottom w:w="0" w:type="dxa"/>
              <w:right w:w="108" w:type="dxa"/>
            </w:tcMar>
            <w:vAlign w:val="bottom"/>
          </w:tcPr>
          <w:p w14:paraId="2F818DBA" w14:textId="447B5D6B" w:rsidR="00711317" w:rsidRPr="005C4392" w:rsidRDefault="007B0CE3" w:rsidP="009D2B3F">
            <w:pPr>
              <w:spacing w:line="380" w:lineRule="exact"/>
              <w:jc w:val="right"/>
              <w:rPr>
                <w:rFonts w:ascii="BrowalliaUPC" w:hAnsi="BrowalliaUPC" w:cs="BrowalliaUPC"/>
                <w:sz w:val="26"/>
                <w:szCs w:val="26"/>
                <w:cs/>
              </w:rPr>
            </w:pPr>
            <w:r w:rsidRPr="005C4392">
              <w:rPr>
                <w:rFonts w:ascii="BrowalliaUPC" w:hAnsi="BrowalliaUPC" w:cs="BrowalliaUPC"/>
                <w:sz w:val="26"/>
                <w:szCs w:val="26"/>
              </w:rPr>
              <w:t>(21,550,000)</w:t>
            </w:r>
          </w:p>
        </w:tc>
      </w:tr>
      <w:tr w:rsidR="00711317" w:rsidRPr="005C4392" w14:paraId="0C9368FB" w14:textId="77777777" w:rsidTr="00E819A0">
        <w:trPr>
          <w:trHeight w:val="336"/>
        </w:trPr>
        <w:tc>
          <w:tcPr>
            <w:tcW w:w="3851" w:type="pct"/>
            <w:tcMar>
              <w:top w:w="0" w:type="dxa"/>
              <w:left w:w="108" w:type="dxa"/>
              <w:bottom w:w="0" w:type="dxa"/>
              <w:right w:w="108" w:type="dxa"/>
            </w:tcMar>
            <w:vAlign w:val="center"/>
          </w:tcPr>
          <w:p w14:paraId="29B2B1DE" w14:textId="77777777" w:rsidR="00711317" w:rsidRPr="005C4392" w:rsidRDefault="00711317" w:rsidP="001E00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Lease liabilities</w:t>
            </w:r>
          </w:p>
        </w:tc>
        <w:tc>
          <w:tcPr>
            <w:tcW w:w="1149" w:type="pct"/>
            <w:tcMar>
              <w:top w:w="0" w:type="dxa"/>
              <w:left w:w="108" w:type="dxa"/>
              <w:bottom w:w="0" w:type="dxa"/>
              <w:right w:w="108" w:type="dxa"/>
            </w:tcMar>
            <w:vAlign w:val="bottom"/>
          </w:tcPr>
          <w:p w14:paraId="475E6D49" w14:textId="7BDA45CF" w:rsidR="00711317" w:rsidRPr="005C4392" w:rsidRDefault="007B0CE3" w:rsidP="009D2B3F">
            <w:pPr>
              <w:spacing w:line="380" w:lineRule="exact"/>
              <w:jc w:val="right"/>
              <w:rPr>
                <w:rFonts w:ascii="BrowalliaUPC" w:hAnsi="BrowalliaUPC" w:cs="BrowalliaUPC"/>
                <w:sz w:val="26"/>
                <w:szCs w:val="26"/>
                <w:cs/>
              </w:rPr>
            </w:pPr>
            <w:r w:rsidRPr="005C4392">
              <w:rPr>
                <w:rFonts w:ascii="BrowalliaUPC" w:hAnsi="BrowalliaUPC" w:cs="BrowalliaUPC"/>
                <w:sz w:val="26"/>
                <w:szCs w:val="26"/>
              </w:rPr>
              <w:t>(126,588,708)</w:t>
            </w:r>
          </w:p>
        </w:tc>
      </w:tr>
      <w:tr w:rsidR="00711317" w:rsidRPr="005C4392" w14:paraId="66DD8B9A" w14:textId="77777777" w:rsidTr="00E819A0">
        <w:trPr>
          <w:trHeight w:val="336"/>
        </w:trPr>
        <w:tc>
          <w:tcPr>
            <w:tcW w:w="3851" w:type="pct"/>
            <w:tcMar>
              <w:top w:w="0" w:type="dxa"/>
              <w:left w:w="108" w:type="dxa"/>
              <w:bottom w:w="0" w:type="dxa"/>
              <w:right w:w="108" w:type="dxa"/>
            </w:tcMar>
            <w:vAlign w:val="center"/>
          </w:tcPr>
          <w:p w14:paraId="0E2F2866" w14:textId="77777777" w:rsidR="00711317" w:rsidRPr="005C4392" w:rsidRDefault="00711317" w:rsidP="001E00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Employee benefit obligations</w:t>
            </w:r>
          </w:p>
        </w:tc>
        <w:tc>
          <w:tcPr>
            <w:tcW w:w="1149" w:type="pct"/>
            <w:tcMar>
              <w:top w:w="0" w:type="dxa"/>
              <w:left w:w="108" w:type="dxa"/>
              <w:bottom w:w="0" w:type="dxa"/>
              <w:right w:w="108" w:type="dxa"/>
            </w:tcMar>
            <w:vAlign w:val="bottom"/>
          </w:tcPr>
          <w:p w14:paraId="422D81E8" w14:textId="5A0155D2" w:rsidR="00711317" w:rsidRPr="005C4392" w:rsidRDefault="007B0CE3" w:rsidP="009D2B3F">
            <w:pPr>
              <w:spacing w:line="380" w:lineRule="exact"/>
              <w:jc w:val="right"/>
              <w:rPr>
                <w:rFonts w:ascii="BrowalliaUPC" w:hAnsi="BrowalliaUPC" w:cs="BrowalliaUPC"/>
                <w:sz w:val="26"/>
                <w:szCs w:val="26"/>
                <w:cs/>
              </w:rPr>
            </w:pPr>
            <w:r w:rsidRPr="005C4392">
              <w:rPr>
                <w:rFonts w:ascii="BrowalliaUPC" w:hAnsi="BrowalliaUPC" w:cs="BrowalliaUPC"/>
                <w:sz w:val="26"/>
                <w:szCs w:val="26"/>
              </w:rPr>
              <w:t>(3,854,571)</w:t>
            </w:r>
          </w:p>
        </w:tc>
      </w:tr>
      <w:tr w:rsidR="00711317" w:rsidRPr="005C4392" w14:paraId="24D2C7D1" w14:textId="77777777" w:rsidTr="00E819A0">
        <w:trPr>
          <w:trHeight w:val="336"/>
        </w:trPr>
        <w:tc>
          <w:tcPr>
            <w:tcW w:w="3851" w:type="pct"/>
            <w:tcMar>
              <w:top w:w="0" w:type="dxa"/>
              <w:left w:w="108" w:type="dxa"/>
              <w:bottom w:w="0" w:type="dxa"/>
              <w:right w:w="108" w:type="dxa"/>
            </w:tcMar>
          </w:tcPr>
          <w:p w14:paraId="5C41897B" w14:textId="77777777" w:rsidR="00711317" w:rsidRPr="005C4392" w:rsidRDefault="00711317" w:rsidP="001E00B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Provision for cost of dismantling assets</w:t>
            </w:r>
          </w:p>
        </w:tc>
        <w:tc>
          <w:tcPr>
            <w:tcW w:w="1149" w:type="pct"/>
            <w:tcMar>
              <w:top w:w="0" w:type="dxa"/>
              <w:left w:w="108" w:type="dxa"/>
              <w:bottom w:w="0" w:type="dxa"/>
              <w:right w:w="108" w:type="dxa"/>
            </w:tcMar>
            <w:vAlign w:val="bottom"/>
          </w:tcPr>
          <w:p w14:paraId="59441B29" w14:textId="0C463D8C" w:rsidR="00711317" w:rsidRPr="005C4392" w:rsidRDefault="007B0CE3" w:rsidP="009D2B3F">
            <w:pPr>
              <w:pBdr>
                <w:bottom w:val="single" w:sz="4" w:space="1" w:color="auto"/>
              </w:pBdr>
              <w:spacing w:line="380" w:lineRule="exact"/>
              <w:jc w:val="right"/>
              <w:rPr>
                <w:rFonts w:ascii="BrowalliaUPC" w:hAnsi="BrowalliaUPC" w:cs="BrowalliaUPC"/>
                <w:sz w:val="26"/>
                <w:szCs w:val="26"/>
                <w:cs/>
              </w:rPr>
            </w:pPr>
            <w:r w:rsidRPr="005C4392">
              <w:rPr>
                <w:rFonts w:ascii="BrowalliaUPC" w:hAnsi="BrowalliaUPC" w:cs="BrowalliaUPC"/>
                <w:sz w:val="26"/>
                <w:szCs w:val="26"/>
              </w:rPr>
              <w:t>(16,744,763)</w:t>
            </w:r>
          </w:p>
        </w:tc>
      </w:tr>
      <w:tr w:rsidR="00711317" w:rsidRPr="005C4392" w14:paraId="1C6D6042" w14:textId="77777777" w:rsidTr="00E819A0">
        <w:trPr>
          <w:trHeight w:val="336"/>
        </w:trPr>
        <w:tc>
          <w:tcPr>
            <w:tcW w:w="3851" w:type="pct"/>
            <w:tcMar>
              <w:top w:w="0" w:type="dxa"/>
              <w:left w:w="108" w:type="dxa"/>
              <w:bottom w:w="0" w:type="dxa"/>
              <w:right w:w="108" w:type="dxa"/>
            </w:tcMar>
            <w:vAlign w:val="center"/>
            <w:hideMark/>
          </w:tcPr>
          <w:p w14:paraId="4548612F" w14:textId="77777777" w:rsidR="00711317" w:rsidRPr="005C4392" w:rsidRDefault="00711317" w:rsidP="001E00B9">
            <w:pPr>
              <w:tabs>
                <w:tab w:val="left" w:pos="162"/>
              </w:tabs>
              <w:spacing w:line="320" w:lineRule="exact"/>
              <w:ind w:right="-108"/>
              <w:rPr>
                <w:rFonts w:ascii="BrowalliaUPC" w:hAnsi="BrowalliaUPC" w:cs="BrowalliaUPC"/>
                <w:b/>
                <w:bCs/>
                <w:snapToGrid w:val="0"/>
                <w:sz w:val="26"/>
                <w:szCs w:val="26"/>
                <w:cs/>
                <w:lang w:eastAsia="th-TH"/>
              </w:rPr>
            </w:pPr>
            <w:r w:rsidRPr="005C4392">
              <w:rPr>
                <w:rFonts w:ascii="BrowalliaUPC" w:hAnsi="BrowalliaUPC" w:cs="BrowalliaUPC"/>
                <w:b/>
                <w:bCs/>
                <w:snapToGrid w:val="0"/>
                <w:sz w:val="26"/>
                <w:szCs w:val="26"/>
                <w:lang w:eastAsia="th-TH"/>
              </w:rPr>
              <w:t xml:space="preserve">Total liabilities </w:t>
            </w:r>
          </w:p>
        </w:tc>
        <w:tc>
          <w:tcPr>
            <w:tcW w:w="1149" w:type="pct"/>
            <w:tcMar>
              <w:top w:w="0" w:type="dxa"/>
              <w:left w:w="108" w:type="dxa"/>
              <w:bottom w:w="0" w:type="dxa"/>
              <w:right w:w="108" w:type="dxa"/>
            </w:tcMar>
          </w:tcPr>
          <w:p w14:paraId="04C53420" w14:textId="19A7D95E" w:rsidR="00711317" w:rsidRPr="005C4392" w:rsidRDefault="007B0CE3" w:rsidP="009D2B3F">
            <w:pPr>
              <w:spacing w:line="380" w:lineRule="exact"/>
              <w:jc w:val="right"/>
              <w:rPr>
                <w:rFonts w:ascii="BrowalliaUPC" w:hAnsi="BrowalliaUPC" w:cs="BrowalliaUPC"/>
                <w:sz w:val="26"/>
                <w:szCs w:val="26"/>
              </w:rPr>
            </w:pPr>
            <w:r w:rsidRPr="005C4392">
              <w:rPr>
                <w:rFonts w:ascii="BrowalliaUPC" w:hAnsi="BrowalliaUPC" w:cs="BrowalliaUPC"/>
                <w:sz w:val="26"/>
                <w:szCs w:val="26"/>
              </w:rPr>
              <w:t>(289,094,666)</w:t>
            </w:r>
          </w:p>
        </w:tc>
      </w:tr>
      <w:tr w:rsidR="00711317" w:rsidRPr="005C4392" w14:paraId="42D69367" w14:textId="77777777" w:rsidTr="00E819A0">
        <w:trPr>
          <w:trHeight w:val="336"/>
        </w:trPr>
        <w:tc>
          <w:tcPr>
            <w:tcW w:w="3851" w:type="pct"/>
            <w:tcMar>
              <w:top w:w="0" w:type="dxa"/>
              <w:left w:w="108" w:type="dxa"/>
              <w:bottom w:w="0" w:type="dxa"/>
              <w:right w:w="108" w:type="dxa"/>
            </w:tcMar>
            <w:vAlign w:val="center"/>
          </w:tcPr>
          <w:p w14:paraId="2B127308" w14:textId="77777777" w:rsidR="00711317" w:rsidRPr="005C4392" w:rsidRDefault="00711317" w:rsidP="00E819A0">
            <w:pPr>
              <w:spacing w:line="240" w:lineRule="atLeast"/>
              <w:rPr>
                <w:rFonts w:ascii="BrowalliaUPC" w:hAnsi="BrowalliaUPC" w:cs="BrowalliaUPC"/>
                <w:b/>
                <w:bCs/>
                <w:sz w:val="26"/>
                <w:szCs w:val="26"/>
              </w:rPr>
            </w:pPr>
            <w:r w:rsidRPr="005C4392">
              <w:rPr>
                <w:rFonts w:ascii="BrowalliaUPC" w:hAnsi="BrowalliaUPC" w:cs="BrowalliaUPC"/>
                <w:sz w:val="26"/>
                <w:szCs w:val="26"/>
              </w:rPr>
              <w:t>Non-controlling interests of the subsidiary</w:t>
            </w:r>
          </w:p>
        </w:tc>
        <w:tc>
          <w:tcPr>
            <w:tcW w:w="1149" w:type="pct"/>
            <w:tcMar>
              <w:top w:w="0" w:type="dxa"/>
              <w:left w:w="108" w:type="dxa"/>
              <w:bottom w:w="0" w:type="dxa"/>
              <w:right w:w="108" w:type="dxa"/>
            </w:tcMar>
          </w:tcPr>
          <w:p w14:paraId="7DD3D670" w14:textId="786048F9" w:rsidR="00711317" w:rsidRPr="005C4392" w:rsidRDefault="007B0CE3" w:rsidP="009D2B3F">
            <w:pPr>
              <w:pBdr>
                <w:bottom w:val="single" w:sz="4" w:space="1" w:color="auto"/>
              </w:pBdr>
              <w:spacing w:line="380" w:lineRule="exact"/>
              <w:jc w:val="right"/>
              <w:rPr>
                <w:rFonts w:ascii="BrowalliaUPC" w:hAnsi="BrowalliaUPC" w:cs="BrowalliaUPC"/>
                <w:sz w:val="26"/>
                <w:szCs w:val="26"/>
                <w:cs/>
              </w:rPr>
            </w:pPr>
            <w:r w:rsidRPr="005C4392">
              <w:rPr>
                <w:rFonts w:ascii="BrowalliaUPC" w:hAnsi="BrowalliaUPC" w:cs="BrowalliaUPC"/>
                <w:sz w:val="26"/>
                <w:szCs w:val="26"/>
              </w:rPr>
              <w:t>(4,951,172)</w:t>
            </w:r>
          </w:p>
        </w:tc>
      </w:tr>
      <w:tr w:rsidR="00711317" w:rsidRPr="005C4392" w14:paraId="1F0123B3" w14:textId="77777777" w:rsidTr="00644BF0">
        <w:trPr>
          <w:trHeight w:val="336"/>
        </w:trPr>
        <w:tc>
          <w:tcPr>
            <w:tcW w:w="3851" w:type="pct"/>
            <w:tcMar>
              <w:top w:w="0" w:type="dxa"/>
              <w:left w:w="108" w:type="dxa"/>
              <w:bottom w:w="0" w:type="dxa"/>
              <w:right w:w="108" w:type="dxa"/>
            </w:tcMar>
            <w:vAlign w:val="center"/>
            <w:hideMark/>
          </w:tcPr>
          <w:p w14:paraId="3CE1B50E" w14:textId="77777777" w:rsidR="00711317" w:rsidRPr="005C4392" w:rsidRDefault="00711317" w:rsidP="001E00B9">
            <w:pPr>
              <w:tabs>
                <w:tab w:val="left" w:pos="162"/>
              </w:tabs>
              <w:spacing w:line="320" w:lineRule="exact"/>
              <w:ind w:right="-108"/>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Net assets</w:t>
            </w:r>
          </w:p>
        </w:tc>
        <w:tc>
          <w:tcPr>
            <w:tcW w:w="1149" w:type="pct"/>
            <w:tcMar>
              <w:top w:w="0" w:type="dxa"/>
              <w:left w:w="108" w:type="dxa"/>
              <w:bottom w:w="0" w:type="dxa"/>
              <w:right w:w="108" w:type="dxa"/>
            </w:tcMar>
          </w:tcPr>
          <w:p w14:paraId="39EB9D5F" w14:textId="13035D6E" w:rsidR="00711317" w:rsidRPr="005C4392" w:rsidRDefault="007B0CE3" w:rsidP="009D2B3F">
            <w:pPr>
              <w:pBdr>
                <w:bottom w:val="single" w:sz="12" w:space="1" w:color="auto"/>
              </w:pBdr>
              <w:spacing w:line="380" w:lineRule="exact"/>
              <w:jc w:val="right"/>
              <w:rPr>
                <w:rFonts w:ascii="BrowalliaUPC" w:hAnsi="BrowalliaUPC" w:cs="BrowalliaUPC"/>
                <w:sz w:val="26"/>
                <w:szCs w:val="26"/>
                <w:cs/>
              </w:rPr>
            </w:pPr>
            <w:r w:rsidRPr="005C4392">
              <w:rPr>
                <w:rFonts w:ascii="BrowalliaUPC" w:hAnsi="BrowalliaUPC" w:cs="BrowalliaUPC"/>
                <w:sz w:val="26"/>
                <w:szCs w:val="26"/>
              </w:rPr>
              <w:t>399,276,540</w:t>
            </w:r>
          </w:p>
        </w:tc>
      </w:tr>
      <w:tr w:rsidR="00711317" w:rsidRPr="005C4392" w14:paraId="00DDC0FF" w14:textId="77777777" w:rsidTr="00E819A0">
        <w:trPr>
          <w:trHeight w:val="336"/>
        </w:trPr>
        <w:tc>
          <w:tcPr>
            <w:tcW w:w="3851" w:type="pct"/>
            <w:tcMar>
              <w:top w:w="0" w:type="dxa"/>
              <w:left w:w="108" w:type="dxa"/>
              <w:bottom w:w="0" w:type="dxa"/>
              <w:right w:w="108" w:type="dxa"/>
            </w:tcMar>
            <w:vAlign w:val="center"/>
            <w:hideMark/>
          </w:tcPr>
          <w:p w14:paraId="6C8CE893" w14:textId="568701B2" w:rsidR="00711317" w:rsidRPr="005C4392" w:rsidRDefault="00711317" w:rsidP="00644BF0">
            <w:pPr>
              <w:spacing w:line="240" w:lineRule="atLeast"/>
              <w:rPr>
                <w:rFonts w:ascii="BrowalliaUPC" w:hAnsi="BrowalliaUPC" w:cs="BrowalliaUPC"/>
                <w:sz w:val="26"/>
                <w:szCs w:val="26"/>
                <w:cs/>
              </w:rPr>
            </w:pPr>
          </w:p>
        </w:tc>
        <w:tc>
          <w:tcPr>
            <w:tcW w:w="1149" w:type="pct"/>
            <w:tcMar>
              <w:top w:w="0" w:type="dxa"/>
              <w:left w:w="108" w:type="dxa"/>
              <w:bottom w:w="0" w:type="dxa"/>
              <w:right w:w="108" w:type="dxa"/>
            </w:tcMar>
            <w:vAlign w:val="bottom"/>
          </w:tcPr>
          <w:p w14:paraId="74C33BE5" w14:textId="77777777" w:rsidR="00711317" w:rsidRPr="005C4392" w:rsidRDefault="00711317" w:rsidP="00E819A0">
            <w:pPr>
              <w:jc w:val="right"/>
              <w:rPr>
                <w:rFonts w:ascii="BrowalliaUPC" w:hAnsi="BrowalliaUPC" w:cs="BrowalliaUPC"/>
                <w:sz w:val="26"/>
                <w:szCs w:val="26"/>
                <w:cs/>
              </w:rPr>
            </w:pPr>
          </w:p>
        </w:tc>
      </w:tr>
      <w:tr w:rsidR="00644BF0" w:rsidRPr="005C4392" w14:paraId="5CCFE77C" w14:textId="77777777" w:rsidTr="00E819A0">
        <w:trPr>
          <w:trHeight w:val="336"/>
        </w:trPr>
        <w:tc>
          <w:tcPr>
            <w:tcW w:w="3851" w:type="pct"/>
            <w:tcMar>
              <w:top w:w="0" w:type="dxa"/>
              <w:left w:w="108" w:type="dxa"/>
              <w:bottom w:w="0" w:type="dxa"/>
              <w:right w:w="108" w:type="dxa"/>
            </w:tcMar>
            <w:vAlign w:val="center"/>
          </w:tcPr>
          <w:p w14:paraId="34D7A10A" w14:textId="2EF05F5B" w:rsidR="00644BF0" w:rsidRPr="005C4392" w:rsidRDefault="00644BF0" w:rsidP="00644BF0">
            <w:pPr>
              <w:spacing w:line="240" w:lineRule="atLeast"/>
              <w:rPr>
                <w:rFonts w:ascii="BrowalliaUPC" w:hAnsi="BrowalliaUPC" w:cs="BrowalliaUPC"/>
                <w:sz w:val="26"/>
                <w:szCs w:val="26"/>
              </w:rPr>
            </w:pPr>
            <w:r w:rsidRPr="005C4392">
              <w:rPr>
                <w:rFonts w:ascii="BrowalliaUPC" w:hAnsi="BrowalliaUPC" w:cs="BrowalliaUPC"/>
                <w:sz w:val="26"/>
                <w:szCs w:val="26"/>
              </w:rPr>
              <w:t>Cash receipt from sale of investment in subsidiaries</w:t>
            </w:r>
          </w:p>
        </w:tc>
        <w:tc>
          <w:tcPr>
            <w:tcW w:w="1149" w:type="pct"/>
            <w:tcMar>
              <w:top w:w="0" w:type="dxa"/>
              <w:left w:w="108" w:type="dxa"/>
              <w:bottom w:w="0" w:type="dxa"/>
              <w:right w:w="108" w:type="dxa"/>
            </w:tcMar>
            <w:vAlign w:val="bottom"/>
          </w:tcPr>
          <w:p w14:paraId="4F49C9CF" w14:textId="49BDDCC0" w:rsidR="00644BF0" w:rsidRPr="005C4392" w:rsidRDefault="007B0CE3" w:rsidP="009D2B3F">
            <w:pPr>
              <w:spacing w:line="380" w:lineRule="exact"/>
              <w:jc w:val="right"/>
              <w:rPr>
                <w:rFonts w:ascii="BrowalliaUPC" w:hAnsi="BrowalliaUPC" w:cs="BrowalliaUPC"/>
                <w:sz w:val="26"/>
                <w:szCs w:val="26"/>
                <w:cs/>
              </w:rPr>
            </w:pPr>
            <w:r w:rsidRPr="005C4392">
              <w:rPr>
                <w:rFonts w:ascii="BrowalliaUPC" w:hAnsi="BrowalliaUPC" w:cs="BrowalliaUPC"/>
                <w:sz w:val="26"/>
                <w:szCs w:val="26"/>
              </w:rPr>
              <w:t>271,319,087</w:t>
            </w:r>
          </w:p>
        </w:tc>
      </w:tr>
      <w:tr w:rsidR="00711317" w:rsidRPr="005C4392" w14:paraId="70B8DC8C" w14:textId="77777777" w:rsidTr="00E819A0">
        <w:trPr>
          <w:trHeight w:val="336"/>
        </w:trPr>
        <w:tc>
          <w:tcPr>
            <w:tcW w:w="3851" w:type="pct"/>
            <w:tcMar>
              <w:top w:w="0" w:type="dxa"/>
              <w:left w:w="108" w:type="dxa"/>
              <w:bottom w:w="0" w:type="dxa"/>
              <w:right w:w="108" w:type="dxa"/>
            </w:tcMar>
            <w:vAlign w:val="center"/>
            <w:hideMark/>
          </w:tcPr>
          <w:p w14:paraId="5641B367" w14:textId="77777777" w:rsidR="00711317" w:rsidRPr="005C4392" w:rsidRDefault="00711317" w:rsidP="00644BF0">
            <w:pPr>
              <w:spacing w:line="240" w:lineRule="atLeast"/>
              <w:rPr>
                <w:rFonts w:ascii="BrowalliaUPC" w:hAnsi="BrowalliaUPC" w:cs="BrowalliaUPC"/>
                <w:sz w:val="26"/>
                <w:szCs w:val="26"/>
              </w:rPr>
            </w:pPr>
            <w:r w:rsidRPr="005C4392">
              <w:rPr>
                <w:rFonts w:ascii="BrowalliaUPC" w:hAnsi="BrowalliaUPC" w:cs="BrowalliaUPC"/>
                <w:sz w:val="26"/>
                <w:szCs w:val="26"/>
              </w:rPr>
              <w:t>Less: Cash and cash equivalents of the subsidiaries</w:t>
            </w:r>
          </w:p>
        </w:tc>
        <w:tc>
          <w:tcPr>
            <w:tcW w:w="1149" w:type="pct"/>
            <w:tcMar>
              <w:top w:w="0" w:type="dxa"/>
              <w:left w:w="108" w:type="dxa"/>
              <w:bottom w:w="0" w:type="dxa"/>
              <w:right w:w="108" w:type="dxa"/>
            </w:tcMar>
            <w:vAlign w:val="bottom"/>
          </w:tcPr>
          <w:p w14:paraId="318C5C2C" w14:textId="62716637" w:rsidR="00711317" w:rsidRPr="005C4392" w:rsidRDefault="007B0CE3" w:rsidP="009D2B3F">
            <w:pPr>
              <w:spacing w:line="380" w:lineRule="exact"/>
              <w:jc w:val="right"/>
              <w:rPr>
                <w:rFonts w:ascii="BrowalliaUPC" w:hAnsi="BrowalliaUPC" w:cs="BrowalliaUPC"/>
                <w:sz w:val="26"/>
                <w:szCs w:val="26"/>
              </w:rPr>
            </w:pPr>
            <w:r w:rsidRPr="005C4392">
              <w:rPr>
                <w:rFonts w:ascii="BrowalliaUPC" w:hAnsi="BrowalliaUPC" w:cs="BrowalliaUPC"/>
                <w:sz w:val="26"/>
                <w:szCs w:val="26"/>
              </w:rPr>
              <w:t>(4,259,456)</w:t>
            </w:r>
          </w:p>
        </w:tc>
      </w:tr>
      <w:tr w:rsidR="00711317" w:rsidRPr="005C4392" w14:paraId="77F0F537" w14:textId="77777777" w:rsidTr="00E819A0">
        <w:trPr>
          <w:trHeight w:val="336"/>
        </w:trPr>
        <w:tc>
          <w:tcPr>
            <w:tcW w:w="3851" w:type="pct"/>
            <w:tcMar>
              <w:top w:w="0" w:type="dxa"/>
              <w:left w:w="108" w:type="dxa"/>
              <w:bottom w:w="0" w:type="dxa"/>
              <w:right w:w="108" w:type="dxa"/>
            </w:tcMar>
            <w:vAlign w:val="center"/>
            <w:hideMark/>
          </w:tcPr>
          <w:p w14:paraId="7EF1DB85" w14:textId="77777777" w:rsidR="00711317" w:rsidRPr="005C4392" w:rsidRDefault="00711317" w:rsidP="009D2B3F">
            <w:pPr>
              <w:tabs>
                <w:tab w:val="left" w:pos="162"/>
              </w:tabs>
              <w:spacing w:line="320" w:lineRule="exact"/>
              <w:ind w:right="-108"/>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Net cash receipt from sale of investment in subsidiaries</w:t>
            </w:r>
          </w:p>
        </w:tc>
        <w:tc>
          <w:tcPr>
            <w:tcW w:w="1149" w:type="pct"/>
            <w:tcMar>
              <w:top w:w="0" w:type="dxa"/>
              <w:left w:w="108" w:type="dxa"/>
              <w:bottom w:w="0" w:type="dxa"/>
              <w:right w:w="108" w:type="dxa"/>
            </w:tcMar>
            <w:vAlign w:val="bottom"/>
          </w:tcPr>
          <w:p w14:paraId="1F7F767A" w14:textId="49C6A319" w:rsidR="00711317" w:rsidRPr="005C4392" w:rsidRDefault="007B0CE3" w:rsidP="009D2B3F">
            <w:pPr>
              <w:pBdr>
                <w:top w:val="single" w:sz="4" w:space="1" w:color="auto"/>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267,059,631</w:t>
            </w:r>
          </w:p>
        </w:tc>
      </w:tr>
    </w:tbl>
    <w:p w14:paraId="54D0D23E" w14:textId="77777777" w:rsidR="00457630" w:rsidRPr="005C4392" w:rsidRDefault="00457630" w:rsidP="001E00B9">
      <w:pPr>
        <w:tabs>
          <w:tab w:val="left" w:pos="540"/>
        </w:tabs>
        <w:spacing w:line="240" w:lineRule="atLeast"/>
        <w:rPr>
          <w:rFonts w:ascii="BrowalliaUPC" w:hAnsi="BrowalliaUPC" w:cs="BrowalliaUPC"/>
          <w:sz w:val="26"/>
          <w:szCs w:val="26"/>
        </w:rPr>
        <w:sectPr w:rsidR="00457630" w:rsidRPr="005C4392" w:rsidSect="004456DE">
          <w:pgSz w:w="11907" w:h="16840" w:code="9"/>
          <w:pgMar w:top="1152" w:right="1382" w:bottom="1152" w:left="1282" w:header="720" w:footer="720" w:gutter="0"/>
          <w:paperSrc w:first="15" w:other="15"/>
          <w:cols w:space="720"/>
          <w:docGrid w:linePitch="381"/>
        </w:sectPr>
      </w:pPr>
    </w:p>
    <w:p w14:paraId="5A4FC9C1" w14:textId="77777777" w:rsidR="00711317" w:rsidRPr="005C4392" w:rsidRDefault="00711317" w:rsidP="001E00B9">
      <w:pPr>
        <w:tabs>
          <w:tab w:val="left" w:pos="540"/>
        </w:tabs>
        <w:spacing w:line="240" w:lineRule="atLeast"/>
        <w:rPr>
          <w:rFonts w:ascii="BrowalliaUPC" w:hAnsi="BrowalliaUPC" w:cs="BrowalliaUPC"/>
          <w:sz w:val="26"/>
          <w:szCs w:val="26"/>
        </w:rPr>
      </w:pPr>
    </w:p>
    <w:p w14:paraId="7F82DF5B" w14:textId="4F120485" w:rsidR="00711317" w:rsidRPr="005C4392" w:rsidRDefault="00711317" w:rsidP="00EC7F2D">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 xml:space="preserve">The Group recorded loss on sale of the investment and assets in the statement of profit or loss for the </w:t>
      </w:r>
      <w:r w:rsidR="004E79C5" w:rsidRPr="005C4392">
        <w:rPr>
          <w:rFonts w:ascii="BrowalliaUPC" w:hAnsi="BrowalliaUPC" w:cs="BrowalliaUPC"/>
          <w:sz w:val="26"/>
          <w:szCs w:val="26"/>
        </w:rPr>
        <w:t>year 2022</w:t>
      </w:r>
      <w:r w:rsidRPr="005C4392">
        <w:rPr>
          <w:rFonts w:ascii="BrowalliaUPC" w:hAnsi="BrowalliaUPC" w:cs="BrowalliaUPC"/>
          <w:sz w:val="26"/>
          <w:szCs w:val="26"/>
        </w:rPr>
        <w:t xml:space="preserve"> as detailed below. </w:t>
      </w:r>
    </w:p>
    <w:p w14:paraId="5FBE7EFC" w14:textId="77777777" w:rsidR="00711317" w:rsidRPr="005C4392" w:rsidRDefault="00711317" w:rsidP="00EC7F2D">
      <w:pPr>
        <w:tabs>
          <w:tab w:val="left" w:pos="540"/>
        </w:tabs>
        <w:spacing w:line="240" w:lineRule="atLeast"/>
        <w:ind w:left="540"/>
        <w:rPr>
          <w:rFonts w:ascii="BrowalliaUPC" w:hAnsi="BrowalliaUPC" w:cs="BrowalliaUPC"/>
          <w:sz w:val="26"/>
          <w:szCs w:val="26"/>
        </w:rPr>
      </w:pPr>
    </w:p>
    <w:tbl>
      <w:tblPr>
        <w:tblW w:w="5000" w:type="pct"/>
        <w:tblInd w:w="270" w:type="dxa"/>
        <w:tblCellMar>
          <w:left w:w="0" w:type="dxa"/>
          <w:right w:w="0" w:type="dxa"/>
        </w:tblCellMar>
        <w:tblLook w:val="04A0" w:firstRow="1" w:lastRow="0" w:firstColumn="1" w:lastColumn="0" w:noHBand="0" w:noVBand="1"/>
      </w:tblPr>
      <w:tblGrid>
        <w:gridCol w:w="5142"/>
        <w:gridCol w:w="2133"/>
        <w:gridCol w:w="1961"/>
        <w:gridCol w:w="7"/>
      </w:tblGrid>
      <w:tr w:rsidR="00F10606" w:rsidRPr="005C4392" w14:paraId="23B22924" w14:textId="77777777" w:rsidTr="00F10606">
        <w:trPr>
          <w:gridAfter w:val="1"/>
          <w:wAfter w:w="4" w:type="pct"/>
          <w:cantSplit/>
          <w:trHeight w:val="339"/>
        </w:trPr>
        <w:tc>
          <w:tcPr>
            <w:tcW w:w="2781" w:type="pct"/>
            <w:tcMar>
              <w:top w:w="0" w:type="dxa"/>
              <w:left w:w="108" w:type="dxa"/>
              <w:bottom w:w="0" w:type="dxa"/>
              <w:right w:w="108" w:type="dxa"/>
            </w:tcMar>
          </w:tcPr>
          <w:p w14:paraId="6E4BF06E" w14:textId="77777777" w:rsidR="00F10606" w:rsidRPr="005C4392" w:rsidRDefault="00F10606" w:rsidP="00F10606">
            <w:pPr>
              <w:spacing w:line="320" w:lineRule="exact"/>
              <w:ind w:left="-24" w:right="-108"/>
              <w:rPr>
                <w:rFonts w:ascii="BrowalliaUPC" w:hAnsi="BrowalliaUPC" w:cs="BrowalliaUPC"/>
                <w:snapToGrid w:val="0"/>
                <w:sz w:val="26"/>
                <w:szCs w:val="26"/>
                <w:lang w:eastAsia="th-TH"/>
              </w:rPr>
            </w:pPr>
            <w:bookmarkStart w:id="0" w:name="_Hlk155969772"/>
            <w:r w:rsidRPr="005C4392">
              <w:rPr>
                <w:rFonts w:ascii="BrowalliaUPC" w:hAnsi="BrowalliaUPC" w:cs="BrowalliaUPC"/>
                <w:snapToGrid w:val="0"/>
                <w:sz w:val="26"/>
                <w:szCs w:val="26"/>
                <w:cs/>
                <w:lang w:eastAsia="th-TH"/>
              </w:rPr>
              <w:t>(</w:t>
            </w:r>
            <w:r w:rsidRPr="005C4392">
              <w:rPr>
                <w:rFonts w:ascii="BrowalliaUPC" w:hAnsi="BrowalliaUPC" w:cs="BrowalliaUPC"/>
                <w:snapToGrid w:val="0"/>
                <w:sz w:val="26"/>
                <w:szCs w:val="26"/>
                <w:lang w:eastAsia="th-TH"/>
              </w:rPr>
              <w:t>Unit: Baht</w:t>
            </w:r>
            <w:r w:rsidRPr="005C4392">
              <w:rPr>
                <w:rFonts w:ascii="BrowalliaUPC" w:hAnsi="BrowalliaUPC" w:cs="BrowalliaUPC"/>
                <w:snapToGrid w:val="0"/>
                <w:sz w:val="26"/>
                <w:szCs w:val="26"/>
                <w:cs/>
                <w:lang w:eastAsia="th-TH"/>
              </w:rPr>
              <w:t>)</w:t>
            </w:r>
            <w:r w:rsidRPr="005C4392">
              <w:rPr>
                <w:rFonts w:ascii="BrowalliaUPC" w:hAnsi="BrowalliaUPC" w:cs="BrowalliaUPC"/>
                <w:snapToGrid w:val="0"/>
                <w:sz w:val="26"/>
                <w:szCs w:val="26"/>
                <w:lang w:eastAsia="th-TH"/>
              </w:rPr>
              <w:t> </w:t>
            </w:r>
          </w:p>
        </w:tc>
        <w:tc>
          <w:tcPr>
            <w:tcW w:w="1154" w:type="pct"/>
            <w:tcMar>
              <w:top w:w="0" w:type="dxa"/>
              <w:left w:w="108" w:type="dxa"/>
              <w:bottom w:w="0" w:type="dxa"/>
              <w:right w:w="108" w:type="dxa"/>
            </w:tcMar>
            <w:hideMark/>
          </w:tcPr>
          <w:p w14:paraId="7253911D" w14:textId="01443976" w:rsidR="00F10606" w:rsidRPr="005C4392" w:rsidRDefault="00F10606" w:rsidP="00F10606">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Consolidated </w:t>
            </w:r>
          </w:p>
        </w:tc>
        <w:tc>
          <w:tcPr>
            <w:tcW w:w="1061" w:type="pct"/>
            <w:tcMar>
              <w:top w:w="0" w:type="dxa"/>
              <w:left w:w="108" w:type="dxa"/>
              <w:bottom w:w="0" w:type="dxa"/>
              <w:right w:w="108" w:type="dxa"/>
            </w:tcMar>
            <w:hideMark/>
          </w:tcPr>
          <w:p w14:paraId="0AF2E7C5" w14:textId="315D20DC" w:rsidR="00F10606" w:rsidRPr="005C4392" w:rsidRDefault="00F10606" w:rsidP="00F10606">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Separate </w:t>
            </w:r>
          </w:p>
        </w:tc>
      </w:tr>
      <w:tr w:rsidR="00F10606" w:rsidRPr="005C4392" w14:paraId="42DD5DC5" w14:textId="77777777" w:rsidTr="00F10606">
        <w:trPr>
          <w:cantSplit/>
          <w:trHeight w:val="502"/>
        </w:trPr>
        <w:tc>
          <w:tcPr>
            <w:tcW w:w="2781" w:type="pct"/>
            <w:tcMar>
              <w:top w:w="0" w:type="dxa"/>
              <w:left w:w="108" w:type="dxa"/>
              <w:bottom w:w="0" w:type="dxa"/>
              <w:right w:w="108" w:type="dxa"/>
            </w:tcMar>
          </w:tcPr>
          <w:p w14:paraId="04E102E1" w14:textId="77777777" w:rsidR="00F10606" w:rsidRPr="005C4392" w:rsidRDefault="00F10606" w:rsidP="00F10606">
            <w:pPr>
              <w:spacing w:line="320" w:lineRule="exact"/>
              <w:ind w:left="-24" w:right="-108"/>
              <w:rPr>
                <w:rFonts w:ascii="BrowalliaUPC" w:hAnsi="BrowalliaUPC" w:cs="BrowalliaUPC"/>
                <w:snapToGrid w:val="0"/>
                <w:sz w:val="26"/>
                <w:szCs w:val="26"/>
                <w:lang w:eastAsia="th-TH"/>
              </w:rPr>
            </w:pPr>
          </w:p>
        </w:tc>
        <w:tc>
          <w:tcPr>
            <w:tcW w:w="1154" w:type="pct"/>
            <w:tcMar>
              <w:top w:w="0" w:type="dxa"/>
              <w:left w:w="108" w:type="dxa"/>
              <w:bottom w:w="0" w:type="dxa"/>
              <w:right w:w="108" w:type="dxa"/>
            </w:tcMar>
          </w:tcPr>
          <w:p w14:paraId="47381913" w14:textId="77777777" w:rsidR="00F10606" w:rsidRPr="005C4392" w:rsidRDefault="00F10606" w:rsidP="009B281A">
            <w:pPr>
              <w:spacing w:line="380" w:lineRule="exact"/>
              <w:ind w:left="-18" w:right="-18"/>
              <w:jc w:val="center"/>
              <w:rPr>
                <w:rFonts w:ascii="BrowalliaUPC" w:hAnsi="BrowalliaUPC" w:cs="BrowalliaUPC"/>
                <w:sz w:val="26"/>
                <w:szCs w:val="26"/>
              </w:rPr>
            </w:pPr>
          </w:p>
        </w:tc>
        <w:tc>
          <w:tcPr>
            <w:tcW w:w="1065" w:type="pct"/>
            <w:gridSpan w:val="2"/>
            <w:tcMar>
              <w:top w:w="0" w:type="dxa"/>
              <w:left w:w="108" w:type="dxa"/>
              <w:bottom w:w="0" w:type="dxa"/>
              <w:right w:w="108" w:type="dxa"/>
            </w:tcMar>
          </w:tcPr>
          <w:p w14:paraId="4E26D59A" w14:textId="77777777" w:rsidR="00F10606" w:rsidRPr="005C4392" w:rsidRDefault="00F10606" w:rsidP="009B281A">
            <w:pPr>
              <w:spacing w:line="380" w:lineRule="exact"/>
              <w:ind w:left="-18" w:right="-18"/>
              <w:jc w:val="center"/>
              <w:rPr>
                <w:rFonts w:ascii="BrowalliaUPC" w:hAnsi="BrowalliaUPC" w:cs="BrowalliaUPC"/>
                <w:sz w:val="26"/>
                <w:szCs w:val="26"/>
              </w:rPr>
            </w:pPr>
          </w:p>
        </w:tc>
      </w:tr>
      <w:tr w:rsidR="00F10606" w:rsidRPr="005C4392" w14:paraId="6F9BC672" w14:textId="77777777" w:rsidTr="00F10606">
        <w:trPr>
          <w:gridAfter w:val="1"/>
          <w:wAfter w:w="4" w:type="pct"/>
          <w:cantSplit/>
          <w:trHeight w:val="198"/>
        </w:trPr>
        <w:tc>
          <w:tcPr>
            <w:tcW w:w="2781" w:type="pct"/>
            <w:tcMar>
              <w:top w:w="0" w:type="dxa"/>
              <w:left w:w="108" w:type="dxa"/>
              <w:bottom w:w="0" w:type="dxa"/>
              <w:right w:w="108" w:type="dxa"/>
            </w:tcMar>
            <w:vAlign w:val="bottom"/>
            <w:hideMark/>
          </w:tcPr>
          <w:p w14:paraId="14BB87D3" w14:textId="3F1C7F5A" w:rsidR="00F10606" w:rsidRPr="005C4392" w:rsidRDefault="00F10606" w:rsidP="00F10606">
            <w:pPr>
              <w:spacing w:line="320" w:lineRule="exact"/>
              <w:ind w:left="-24"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Selling price of investment in subsidiaries and assets</w:t>
            </w:r>
          </w:p>
        </w:tc>
        <w:tc>
          <w:tcPr>
            <w:tcW w:w="1154" w:type="pct"/>
            <w:tcMar>
              <w:top w:w="0" w:type="dxa"/>
              <w:left w:w="108" w:type="dxa"/>
              <w:bottom w:w="0" w:type="dxa"/>
              <w:right w:w="108" w:type="dxa"/>
            </w:tcMar>
            <w:vAlign w:val="bottom"/>
          </w:tcPr>
          <w:p w14:paraId="79567613" w14:textId="6C6527CF" w:rsidR="00F10606" w:rsidRPr="005C4392" w:rsidRDefault="004E79C5" w:rsidP="00F10606">
            <w:pPr>
              <w:spacing w:line="380" w:lineRule="exact"/>
              <w:jc w:val="right"/>
              <w:rPr>
                <w:rFonts w:ascii="BrowalliaUPC" w:hAnsi="BrowalliaUPC" w:cs="BrowalliaUPC"/>
                <w:sz w:val="26"/>
                <w:szCs w:val="26"/>
              </w:rPr>
            </w:pPr>
            <w:r w:rsidRPr="005C4392">
              <w:rPr>
                <w:rFonts w:ascii="BrowalliaUPC" w:hAnsi="BrowalliaUPC" w:cs="BrowalliaUPC"/>
                <w:sz w:val="26"/>
                <w:szCs w:val="26"/>
              </w:rPr>
              <w:t>271,319,087</w:t>
            </w:r>
          </w:p>
        </w:tc>
        <w:tc>
          <w:tcPr>
            <w:tcW w:w="1061" w:type="pct"/>
            <w:tcMar>
              <w:top w:w="0" w:type="dxa"/>
              <w:left w:w="108" w:type="dxa"/>
              <w:bottom w:w="0" w:type="dxa"/>
              <w:right w:w="108" w:type="dxa"/>
            </w:tcMar>
            <w:vAlign w:val="bottom"/>
          </w:tcPr>
          <w:p w14:paraId="04FCC199" w14:textId="378EB7F6" w:rsidR="00F10606" w:rsidRPr="005C4392" w:rsidRDefault="004E79C5" w:rsidP="00F10606">
            <w:pPr>
              <w:spacing w:line="380" w:lineRule="exact"/>
              <w:jc w:val="right"/>
              <w:rPr>
                <w:rFonts w:ascii="BrowalliaUPC" w:hAnsi="BrowalliaUPC" w:cs="BrowalliaUPC"/>
                <w:sz w:val="26"/>
                <w:szCs w:val="26"/>
              </w:rPr>
            </w:pPr>
            <w:r w:rsidRPr="005C4392">
              <w:rPr>
                <w:rFonts w:ascii="BrowalliaUPC" w:hAnsi="BrowalliaUPC" w:cs="BrowalliaUPC"/>
                <w:sz w:val="26"/>
                <w:szCs w:val="26"/>
              </w:rPr>
              <w:t>248,000,000</w:t>
            </w:r>
          </w:p>
        </w:tc>
      </w:tr>
      <w:tr w:rsidR="00F10606" w:rsidRPr="005C4392" w14:paraId="40A5D2E5" w14:textId="77777777" w:rsidTr="00F10606">
        <w:trPr>
          <w:gridAfter w:val="1"/>
          <w:wAfter w:w="4" w:type="pct"/>
          <w:cantSplit/>
          <w:trHeight w:val="73"/>
        </w:trPr>
        <w:tc>
          <w:tcPr>
            <w:tcW w:w="2781" w:type="pct"/>
            <w:tcMar>
              <w:top w:w="0" w:type="dxa"/>
              <w:left w:w="108" w:type="dxa"/>
              <w:bottom w:w="0" w:type="dxa"/>
              <w:right w:w="108" w:type="dxa"/>
            </w:tcMar>
          </w:tcPr>
          <w:p w14:paraId="461908A3" w14:textId="3C01AEDC" w:rsidR="00F10606" w:rsidRPr="005C4392" w:rsidRDefault="00F10606" w:rsidP="009B281A">
            <w:pPr>
              <w:spacing w:line="380" w:lineRule="exact"/>
              <w:ind w:left="460" w:right="-36" w:hanging="460"/>
              <w:rPr>
                <w:rFonts w:ascii="BrowalliaUPC" w:hAnsi="BrowalliaUPC" w:cs="BrowalliaUPC"/>
                <w:spacing w:val="-4"/>
                <w:sz w:val="26"/>
                <w:szCs w:val="26"/>
              </w:rPr>
            </w:pPr>
            <w:r w:rsidRPr="005C4392">
              <w:rPr>
                <w:rFonts w:ascii="BrowalliaUPC" w:hAnsi="BrowalliaUPC" w:cs="BrowalliaUPC"/>
                <w:spacing w:val="-4"/>
                <w:sz w:val="26"/>
                <w:szCs w:val="26"/>
              </w:rPr>
              <w:t>Transferred investment in subsidiary to other</w:t>
            </w:r>
          </w:p>
          <w:p w14:paraId="496D2D8E" w14:textId="77777777" w:rsidR="00F10606" w:rsidRPr="005C4392" w:rsidRDefault="00F10606" w:rsidP="009B281A">
            <w:pPr>
              <w:spacing w:line="380" w:lineRule="exact"/>
              <w:ind w:left="546" w:right="-36" w:hanging="361"/>
              <w:rPr>
                <w:rFonts w:ascii="BrowalliaUPC" w:hAnsi="BrowalliaUPC" w:cs="BrowalliaUPC"/>
                <w:sz w:val="26"/>
                <w:szCs w:val="26"/>
              </w:rPr>
            </w:pPr>
            <w:r w:rsidRPr="005C4392">
              <w:rPr>
                <w:rFonts w:ascii="BrowalliaUPC" w:hAnsi="BrowalliaUPC" w:cs="BrowalliaUPC"/>
                <w:spacing w:val="-4"/>
                <w:sz w:val="26"/>
                <w:szCs w:val="26"/>
              </w:rPr>
              <w:t>non-current financial assets</w:t>
            </w:r>
          </w:p>
        </w:tc>
        <w:tc>
          <w:tcPr>
            <w:tcW w:w="1154" w:type="pct"/>
            <w:tcMar>
              <w:top w:w="0" w:type="dxa"/>
              <w:left w:w="108" w:type="dxa"/>
              <w:bottom w:w="0" w:type="dxa"/>
              <w:right w:w="108" w:type="dxa"/>
            </w:tcMar>
            <w:vAlign w:val="bottom"/>
          </w:tcPr>
          <w:p w14:paraId="7C798057" w14:textId="0AC1FB7C" w:rsidR="00F10606" w:rsidRPr="005C4392" w:rsidRDefault="004E79C5" w:rsidP="00F10606">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27,245,995</w:t>
            </w:r>
          </w:p>
        </w:tc>
        <w:tc>
          <w:tcPr>
            <w:tcW w:w="1061" w:type="pct"/>
            <w:tcMar>
              <w:top w:w="0" w:type="dxa"/>
              <w:left w:w="108" w:type="dxa"/>
              <w:bottom w:w="0" w:type="dxa"/>
              <w:right w:w="108" w:type="dxa"/>
            </w:tcMar>
            <w:vAlign w:val="bottom"/>
          </w:tcPr>
          <w:p w14:paraId="5C3D8F0D" w14:textId="4A77693B" w:rsidR="00F10606" w:rsidRPr="005C4392" w:rsidRDefault="00F10606" w:rsidP="00F10606">
            <w:pPr>
              <w:tabs>
                <w:tab w:val="decimal" w:pos="866"/>
              </w:tabs>
              <w:spacing w:line="380" w:lineRule="exact"/>
              <w:jc w:val="both"/>
              <w:rPr>
                <w:rFonts w:ascii="BrowalliaUPC" w:hAnsi="BrowalliaUPC" w:cs="BrowalliaUPC"/>
                <w:sz w:val="26"/>
                <w:szCs w:val="26"/>
              </w:rPr>
            </w:pPr>
          </w:p>
        </w:tc>
      </w:tr>
      <w:tr w:rsidR="00F10606" w:rsidRPr="005C4392" w14:paraId="78616528" w14:textId="77777777" w:rsidTr="00F10606">
        <w:trPr>
          <w:gridAfter w:val="1"/>
          <w:wAfter w:w="4" w:type="pct"/>
          <w:cantSplit/>
          <w:trHeight w:val="73"/>
        </w:trPr>
        <w:tc>
          <w:tcPr>
            <w:tcW w:w="2781" w:type="pct"/>
            <w:tcMar>
              <w:top w:w="0" w:type="dxa"/>
              <w:left w:w="108" w:type="dxa"/>
              <w:bottom w:w="0" w:type="dxa"/>
              <w:right w:w="108" w:type="dxa"/>
            </w:tcMar>
            <w:vAlign w:val="bottom"/>
            <w:hideMark/>
          </w:tcPr>
          <w:p w14:paraId="3498679F" w14:textId="77777777" w:rsidR="00F10606" w:rsidRPr="005C4392" w:rsidRDefault="00F10606" w:rsidP="009B281A">
            <w:pPr>
              <w:spacing w:line="380" w:lineRule="exact"/>
              <w:ind w:left="726" w:right="-36" w:hanging="726"/>
              <w:rPr>
                <w:rFonts w:ascii="BrowalliaUPC" w:hAnsi="BrowalliaUPC" w:cs="BrowalliaUPC"/>
                <w:sz w:val="26"/>
                <w:szCs w:val="26"/>
              </w:rPr>
            </w:pPr>
            <w:r w:rsidRPr="005C4392">
              <w:rPr>
                <w:rFonts w:ascii="BrowalliaUPC" w:hAnsi="BrowalliaUPC" w:cs="BrowalliaUPC"/>
                <w:sz w:val="26"/>
                <w:szCs w:val="26"/>
              </w:rPr>
              <w:t xml:space="preserve">Less: Book value of net assets/investment in  </w:t>
            </w:r>
          </w:p>
          <w:p w14:paraId="55CBFCBA" w14:textId="77777777" w:rsidR="00F10606" w:rsidRPr="005C4392" w:rsidRDefault="00F10606" w:rsidP="009B281A">
            <w:pPr>
              <w:spacing w:line="380" w:lineRule="exact"/>
              <w:ind w:right="-36" w:firstLine="185"/>
              <w:rPr>
                <w:rFonts w:ascii="BrowalliaUPC" w:hAnsi="BrowalliaUPC" w:cs="BrowalliaUPC"/>
                <w:sz w:val="26"/>
                <w:szCs w:val="26"/>
                <w:cs/>
              </w:rPr>
            </w:pPr>
            <w:r w:rsidRPr="005C4392">
              <w:rPr>
                <w:rFonts w:ascii="BrowalliaUPC" w:hAnsi="BrowalliaUPC" w:cs="BrowalliaUPC"/>
                <w:sz w:val="26"/>
                <w:szCs w:val="26"/>
              </w:rPr>
              <w:t xml:space="preserve">subsidiaries as at selling date </w:t>
            </w:r>
          </w:p>
        </w:tc>
        <w:tc>
          <w:tcPr>
            <w:tcW w:w="1154" w:type="pct"/>
            <w:tcMar>
              <w:top w:w="0" w:type="dxa"/>
              <w:left w:w="108" w:type="dxa"/>
              <w:bottom w:w="0" w:type="dxa"/>
              <w:right w:w="108" w:type="dxa"/>
            </w:tcMar>
            <w:vAlign w:val="bottom"/>
          </w:tcPr>
          <w:p w14:paraId="7FD1B075" w14:textId="48F3CC31" w:rsidR="00F10606" w:rsidRPr="005C4392" w:rsidRDefault="004E79C5" w:rsidP="00F10606">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(399,276,540)</w:t>
            </w:r>
          </w:p>
        </w:tc>
        <w:tc>
          <w:tcPr>
            <w:tcW w:w="1061" w:type="pct"/>
            <w:tcMar>
              <w:top w:w="0" w:type="dxa"/>
              <w:left w:w="108" w:type="dxa"/>
              <w:bottom w:w="0" w:type="dxa"/>
              <w:right w:w="108" w:type="dxa"/>
            </w:tcMar>
            <w:vAlign w:val="bottom"/>
          </w:tcPr>
          <w:p w14:paraId="2A6B7B2E" w14:textId="430871E6" w:rsidR="00F10606" w:rsidRPr="005C4392" w:rsidRDefault="004E79C5" w:rsidP="00F10606">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(810,346,725)</w:t>
            </w:r>
          </w:p>
        </w:tc>
      </w:tr>
      <w:tr w:rsidR="00F10606" w:rsidRPr="005C4392" w14:paraId="602D8B79" w14:textId="77777777" w:rsidTr="00F10606">
        <w:trPr>
          <w:gridAfter w:val="1"/>
          <w:wAfter w:w="4" w:type="pct"/>
          <w:cantSplit/>
          <w:trHeight w:val="73"/>
        </w:trPr>
        <w:tc>
          <w:tcPr>
            <w:tcW w:w="2781" w:type="pct"/>
            <w:tcMar>
              <w:top w:w="0" w:type="dxa"/>
              <w:left w:w="108" w:type="dxa"/>
              <w:bottom w:w="0" w:type="dxa"/>
              <w:right w:w="108" w:type="dxa"/>
            </w:tcMar>
            <w:vAlign w:val="bottom"/>
            <w:hideMark/>
          </w:tcPr>
          <w:p w14:paraId="069955FB" w14:textId="6E9D0985" w:rsidR="00F10606" w:rsidRPr="005C4392" w:rsidRDefault="00F10606" w:rsidP="00F10606">
            <w:pPr>
              <w:spacing w:line="320" w:lineRule="exact"/>
              <w:ind w:left="-24" w:right="-108"/>
              <w:rPr>
                <w:rFonts w:ascii="BrowalliaUPC" w:hAnsi="BrowalliaUPC" w:cs="BrowalliaUPC"/>
                <w:sz w:val="26"/>
                <w:szCs w:val="26"/>
              </w:rPr>
            </w:pPr>
            <w:r w:rsidRPr="005C4392">
              <w:rPr>
                <w:rFonts w:ascii="BrowalliaUPC" w:hAnsi="BrowalliaUPC" w:cs="BrowalliaUPC"/>
                <w:snapToGrid w:val="0"/>
                <w:sz w:val="26"/>
                <w:szCs w:val="26"/>
                <w:lang w:eastAsia="th-TH"/>
              </w:rPr>
              <w:t>Loss on sale of investment in subsidiaries and assets</w:t>
            </w:r>
          </w:p>
        </w:tc>
        <w:tc>
          <w:tcPr>
            <w:tcW w:w="1154" w:type="pct"/>
            <w:tcMar>
              <w:top w:w="0" w:type="dxa"/>
              <w:left w:w="108" w:type="dxa"/>
              <w:bottom w:w="0" w:type="dxa"/>
              <w:right w:w="108" w:type="dxa"/>
            </w:tcMar>
            <w:vAlign w:val="bottom"/>
          </w:tcPr>
          <w:p w14:paraId="41411444" w14:textId="5DB07D17" w:rsidR="00F10606" w:rsidRPr="005C4392" w:rsidRDefault="004E79C5" w:rsidP="00F10606">
            <w:pPr>
              <w:pBdr>
                <w:top w:val="single" w:sz="4" w:space="1" w:color="auto"/>
                <w:bottom w:val="single" w:sz="12" w:space="1" w:color="auto"/>
              </w:pBdr>
              <w:spacing w:line="380" w:lineRule="exact"/>
              <w:jc w:val="right"/>
              <w:rPr>
                <w:rFonts w:ascii="BrowalliaUPC" w:hAnsi="BrowalliaUPC" w:cs="BrowalliaUPC"/>
                <w:sz w:val="26"/>
                <w:szCs w:val="26"/>
                <w:cs/>
                <w:lang w:val="en-GB"/>
              </w:rPr>
            </w:pPr>
            <w:r w:rsidRPr="005C4392">
              <w:rPr>
                <w:rFonts w:ascii="BrowalliaUPC" w:hAnsi="BrowalliaUPC" w:cs="BrowalliaUPC"/>
                <w:sz w:val="26"/>
                <w:szCs w:val="26"/>
                <w:lang w:val="en-GB"/>
              </w:rPr>
              <w:t>(100,711,458)</w:t>
            </w:r>
          </w:p>
        </w:tc>
        <w:tc>
          <w:tcPr>
            <w:tcW w:w="1061" w:type="pct"/>
            <w:tcMar>
              <w:top w:w="0" w:type="dxa"/>
              <w:left w:w="108" w:type="dxa"/>
              <w:bottom w:w="0" w:type="dxa"/>
              <w:right w:w="108" w:type="dxa"/>
            </w:tcMar>
            <w:vAlign w:val="bottom"/>
          </w:tcPr>
          <w:p w14:paraId="10C7E875" w14:textId="3E317614" w:rsidR="00F10606" w:rsidRPr="005C4392" w:rsidRDefault="004E79C5" w:rsidP="00F10606">
            <w:pPr>
              <w:pBdr>
                <w:top w:val="single" w:sz="4" w:space="1" w:color="auto"/>
                <w:bottom w:val="single" w:sz="12"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(562,346,725)</w:t>
            </w:r>
          </w:p>
        </w:tc>
      </w:tr>
      <w:bookmarkEnd w:id="0"/>
    </w:tbl>
    <w:p w14:paraId="67FC5201" w14:textId="77777777" w:rsidR="001E00B9" w:rsidRPr="005C4392" w:rsidRDefault="001E00B9" w:rsidP="00EC7F2D">
      <w:pPr>
        <w:tabs>
          <w:tab w:val="left" w:pos="540"/>
        </w:tabs>
        <w:spacing w:line="240" w:lineRule="atLeast"/>
        <w:ind w:left="540"/>
        <w:rPr>
          <w:rFonts w:ascii="BrowalliaUPC" w:hAnsi="BrowalliaUPC" w:cs="BrowalliaUPC"/>
          <w:sz w:val="26"/>
          <w:szCs w:val="26"/>
        </w:rPr>
      </w:pPr>
    </w:p>
    <w:p w14:paraId="17BAA3C2" w14:textId="77777777" w:rsidR="00BB60F9" w:rsidRPr="005C4392" w:rsidRDefault="00BB60F9" w:rsidP="00EC7F2D">
      <w:pPr>
        <w:tabs>
          <w:tab w:val="left" w:pos="540"/>
        </w:tabs>
        <w:spacing w:line="240" w:lineRule="atLeast"/>
        <w:ind w:left="540"/>
        <w:rPr>
          <w:rFonts w:ascii="BrowalliaUPC" w:hAnsi="BrowalliaUPC" w:cs="BrowalliaUPC"/>
          <w:sz w:val="26"/>
          <w:szCs w:val="26"/>
        </w:rPr>
      </w:pPr>
    </w:p>
    <w:p w14:paraId="650E27B8" w14:textId="77777777" w:rsidR="00711317" w:rsidRPr="005C4392" w:rsidRDefault="00711317">
      <w:pPr>
        <w:rPr>
          <w:rFonts w:ascii="BrowalliaUPC" w:hAnsi="BrowalliaUPC" w:cs="BrowalliaUPC"/>
          <w:sz w:val="26"/>
          <w:szCs w:val="26"/>
        </w:rPr>
      </w:pPr>
    </w:p>
    <w:p w14:paraId="0ED72E74" w14:textId="508A2F58" w:rsidR="00970A89" w:rsidRPr="005C4392" w:rsidRDefault="00970A89" w:rsidP="00644BF0">
      <w:pPr>
        <w:rPr>
          <w:rFonts w:ascii="BrowalliaUPC" w:hAnsi="BrowalliaUPC" w:cs="BrowalliaUPC"/>
          <w:sz w:val="26"/>
          <w:szCs w:val="26"/>
          <w:cs/>
        </w:rPr>
        <w:sectPr w:rsidR="00970A89" w:rsidRPr="005C4392" w:rsidSect="004456DE">
          <w:pgSz w:w="11907" w:h="16840" w:code="9"/>
          <w:pgMar w:top="1152" w:right="1382" w:bottom="1152" w:left="1282" w:header="720" w:footer="720" w:gutter="0"/>
          <w:paperSrc w:first="15" w:other="15"/>
          <w:cols w:space="720"/>
          <w:docGrid w:linePitch="381"/>
        </w:sectPr>
      </w:pPr>
    </w:p>
    <w:p w14:paraId="63CCABEE" w14:textId="191407EF" w:rsidR="004C0FA8" w:rsidRPr="005C4392" w:rsidRDefault="00644BF0"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lastRenderedPageBreak/>
        <w:t>Property, plant and equipmen</w:t>
      </w:r>
      <w:r w:rsidR="00A21A6A" w:rsidRPr="005C4392">
        <w:rPr>
          <w:rFonts w:ascii="BrowalliaUPC" w:hAnsi="BrowalliaUPC" w:cs="BrowalliaUPC"/>
          <w:sz w:val="26"/>
          <w:szCs w:val="26"/>
          <w:u w:val="single"/>
        </w:rPr>
        <w:t>t</w:t>
      </w:r>
    </w:p>
    <w:tbl>
      <w:tblPr>
        <w:tblStyle w:val="TableGrid"/>
        <w:tblW w:w="14636"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512"/>
        <w:gridCol w:w="1868"/>
        <w:gridCol w:w="1800"/>
        <w:gridCol w:w="1836"/>
        <w:gridCol w:w="1764"/>
        <w:gridCol w:w="1845"/>
        <w:gridCol w:w="11"/>
      </w:tblGrid>
      <w:tr w:rsidR="004C0FA8" w:rsidRPr="005C4392" w14:paraId="63444C7E" w14:textId="77777777" w:rsidTr="006C0FD9">
        <w:trPr>
          <w:trHeight w:val="289"/>
          <w:tblHeader/>
        </w:trPr>
        <w:tc>
          <w:tcPr>
            <w:tcW w:w="5512" w:type="dxa"/>
            <w:shd w:val="clear" w:color="auto" w:fill="auto"/>
          </w:tcPr>
          <w:p w14:paraId="47F3E46A" w14:textId="76F454A5" w:rsidR="004C0FA8" w:rsidRPr="005C4392" w:rsidRDefault="004C0FA8" w:rsidP="004C0FA8">
            <w:pPr>
              <w:spacing w:line="320" w:lineRule="exact"/>
              <w:ind w:left="-24"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(Unit: Baht)</w:t>
            </w:r>
          </w:p>
        </w:tc>
        <w:tc>
          <w:tcPr>
            <w:tcW w:w="9124" w:type="dxa"/>
            <w:gridSpan w:val="6"/>
            <w:shd w:val="clear" w:color="auto" w:fill="auto"/>
          </w:tcPr>
          <w:p w14:paraId="728E9703" w14:textId="28B01E7F" w:rsidR="004C0FA8" w:rsidRPr="005C4392" w:rsidRDefault="004C0FA8" w:rsidP="004C0FA8">
            <w:pPr>
              <w:pBdr>
                <w:bottom w:val="single" w:sz="4" w:space="1" w:color="auto"/>
              </w:pBdr>
              <w:tabs>
                <w:tab w:val="left" w:pos="396"/>
              </w:tabs>
              <w:spacing w:line="320" w:lineRule="exact"/>
              <w:ind w:left="-9" w:firstLine="9"/>
              <w:jc w:val="center"/>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 xml:space="preserve">Consolidated </w:t>
            </w:r>
          </w:p>
        </w:tc>
      </w:tr>
      <w:tr w:rsidR="004C0FA8" w:rsidRPr="005C4392" w14:paraId="725C8B60" w14:textId="77777777" w:rsidTr="006C0FD9">
        <w:trPr>
          <w:gridAfter w:val="1"/>
          <w:wAfter w:w="11" w:type="dxa"/>
          <w:trHeight w:val="488"/>
          <w:tblHeader/>
        </w:trPr>
        <w:tc>
          <w:tcPr>
            <w:tcW w:w="5512" w:type="dxa"/>
            <w:shd w:val="clear" w:color="auto" w:fill="auto"/>
          </w:tcPr>
          <w:p w14:paraId="4E376819" w14:textId="77777777" w:rsidR="004C0FA8" w:rsidRPr="005C4392" w:rsidRDefault="004C0FA8" w:rsidP="00EC6C6A">
            <w:pPr>
              <w:spacing w:line="300" w:lineRule="exact"/>
              <w:rPr>
                <w:rFonts w:ascii="BrowalliaUPC" w:hAnsi="BrowalliaUPC" w:cs="BrowalliaUPC"/>
                <w:bCs/>
                <w:sz w:val="24"/>
                <w:szCs w:val="24"/>
                <w:lang w:val="en-GB" w:bidi="ar-SA"/>
              </w:rPr>
            </w:pPr>
          </w:p>
        </w:tc>
        <w:tc>
          <w:tcPr>
            <w:tcW w:w="1868" w:type="dxa"/>
            <w:shd w:val="clear" w:color="auto" w:fill="auto"/>
            <w:vAlign w:val="bottom"/>
          </w:tcPr>
          <w:p w14:paraId="3EA15741" w14:textId="779D3AA3" w:rsidR="004C0FA8" w:rsidRPr="005C4392" w:rsidRDefault="00271B48" w:rsidP="00576086">
            <w:pPr>
              <w:pBdr>
                <w:bottom w:val="single" w:sz="4" w:space="1" w:color="auto"/>
              </w:pBdr>
              <w:tabs>
                <w:tab w:val="left" w:pos="396"/>
              </w:tabs>
              <w:spacing w:line="320" w:lineRule="exact"/>
              <w:ind w:left="-9" w:firstLine="9"/>
              <w:jc w:val="center"/>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B</w:t>
            </w:r>
            <w:r w:rsidR="004C0FA8" w:rsidRPr="005C4392">
              <w:rPr>
                <w:rFonts w:ascii="BrowalliaUPC" w:hAnsi="BrowalliaUPC" w:cs="BrowalliaUPC"/>
                <w:snapToGrid w:val="0"/>
                <w:sz w:val="24"/>
                <w:szCs w:val="24"/>
                <w:lang w:eastAsia="th-TH"/>
              </w:rPr>
              <w:t>uilding improvements</w:t>
            </w:r>
          </w:p>
        </w:tc>
        <w:tc>
          <w:tcPr>
            <w:tcW w:w="1800" w:type="dxa"/>
            <w:shd w:val="clear" w:color="auto" w:fill="auto"/>
            <w:vAlign w:val="bottom"/>
          </w:tcPr>
          <w:p w14:paraId="4E9D4017" w14:textId="77777777" w:rsidR="004C0FA8" w:rsidRPr="005C4392" w:rsidRDefault="004C0FA8" w:rsidP="00576086">
            <w:pPr>
              <w:pBdr>
                <w:bottom w:val="single" w:sz="4" w:space="1" w:color="auto"/>
              </w:pBdr>
              <w:tabs>
                <w:tab w:val="left" w:pos="396"/>
              </w:tabs>
              <w:spacing w:line="320" w:lineRule="exact"/>
              <w:ind w:left="-9" w:firstLine="9"/>
              <w:jc w:val="center"/>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Equipment</w:t>
            </w:r>
          </w:p>
        </w:tc>
        <w:tc>
          <w:tcPr>
            <w:tcW w:w="1836" w:type="dxa"/>
            <w:shd w:val="clear" w:color="auto" w:fill="auto"/>
            <w:vAlign w:val="bottom"/>
          </w:tcPr>
          <w:p w14:paraId="6C1C160D" w14:textId="77777777" w:rsidR="004C0FA8" w:rsidRPr="005C4392" w:rsidRDefault="004C0FA8" w:rsidP="00576086">
            <w:pPr>
              <w:pBdr>
                <w:bottom w:val="single" w:sz="4" w:space="1" w:color="auto"/>
              </w:pBdr>
              <w:tabs>
                <w:tab w:val="left" w:pos="396"/>
              </w:tabs>
              <w:spacing w:line="320" w:lineRule="exact"/>
              <w:ind w:left="-9" w:firstLine="9"/>
              <w:jc w:val="center"/>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Vehicles</w:t>
            </w:r>
          </w:p>
        </w:tc>
        <w:tc>
          <w:tcPr>
            <w:tcW w:w="1764" w:type="dxa"/>
            <w:shd w:val="clear" w:color="auto" w:fill="auto"/>
            <w:vAlign w:val="bottom"/>
          </w:tcPr>
          <w:p w14:paraId="0C86DCC6" w14:textId="77777777" w:rsidR="004C0FA8" w:rsidRPr="005C4392" w:rsidRDefault="004C0FA8" w:rsidP="00576086">
            <w:pPr>
              <w:pBdr>
                <w:bottom w:val="single" w:sz="4" w:space="1" w:color="auto"/>
              </w:pBdr>
              <w:tabs>
                <w:tab w:val="left" w:pos="396"/>
              </w:tabs>
              <w:spacing w:line="320" w:lineRule="exact"/>
              <w:ind w:left="-9" w:firstLine="9"/>
              <w:jc w:val="center"/>
              <w:rPr>
                <w:rFonts w:ascii="BrowalliaUPC" w:hAnsi="BrowalliaUPC" w:cs="BrowalliaUPC"/>
                <w:snapToGrid w:val="0"/>
                <w:sz w:val="24"/>
                <w:szCs w:val="24"/>
                <w:lang w:eastAsia="th-TH"/>
              </w:rPr>
            </w:pPr>
          </w:p>
          <w:p w14:paraId="2CD05FA3" w14:textId="77777777" w:rsidR="004C0FA8" w:rsidRPr="005C4392" w:rsidRDefault="004C0FA8" w:rsidP="00576086">
            <w:pPr>
              <w:pBdr>
                <w:bottom w:val="single" w:sz="4" w:space="1" w:color="auto"/>
              </w:pBdr>
              <w:tabs>
                <w:tab w:val="left" w:pos="396"/>
              </w:tabs>
              <w:spacing w:line="320" w:lineRule="exact"/>
              <w:ind w:left="-9" w:firstLine="9"/>
              <w:jc w:val="center"/>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Assets in progress</w:t>
            </w:r>
          </w:p>
        </w:tc>
        <w:tc>
          <w:tcPr>
            <w:tcW w:w="1845" w:type="dxa"/>
            <w:shd w:val="clear" w:color="auto" w:fill="auto"/>
            <w:vAlign w:val="bottom"/>
          </w:tcPr>
          <w:p w14:paraId="16FE8C3E" w14:textId="77777777" w:rsidR="004C0FA8" w:rsidRPr="005C4392" w:rsidRDefault="004C0FA8" w:rsidP="00576086">
            <w:pPr>
              <w:pBdr>
                <w:bottom w:val="single" w:sz="4" w:space="1" w:color="auto"/>
              </w:pBdr>
              <w:tabs>
                <w:tab w:val="left" w:pos="396"/>
              </w:tabs>
              <w:spacing w:line="320" w:lineRule="exact"/>
              <w:ind w:left="-9" w:firstLine="9"/>
              <w:jc w:val="center"/>
              <w:rPr>
                <w:rFonts w:ascii="BrowalliaUPC" w:hAnsi="BrowalliaUPC" w:cs="BrowalliaUPC"/>
                <w:snapToGrid w:val="0"/>
                <w:sz w:val="24"/>
                <w:szCs w:val="24"/>
                <w:lang w:eastAsia="th-TH"/>
              </w:rPr>
            </w:pPr>
          </w:p>
          <w:p w14:paraId="65E73802" w14:textId="77777777" w:rsidR="004C0FA8" w:rsidRPr="005C4392" w:rsidRDefault="004C0FA8" w:rsidP="00576086">
            <w:pPr>
              <w:pBdr>
                <w:bottom w:val="single" w:sz="4" w:space="1" w:color="auto"/>
              </w:pBdr>
              <w:tabs>
                <w:tab w:val="left" w:pos="396"/>
              </w:tabs>
              <w:spacing w:line="320" w:lineRule="exact"/>
              <w:ind w:left="-9" w:firstLine="9"/>
              <w:jc w:val="center"/>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Total</w:t>
            </w:r>
          </w:p>
        </w:tc>
      </w:tr>
      <w:tr w:rsidR="004C0FA8" w:rsidRPr="005C4392" w14:paraId="33F4130F" w14:textId="77777777" w:rsidTr="006C0FD9">
        <w:trPr>
          <w:gridAfter w:val="1"/>
          <w:wAfter w:w="11" w:type="dxa"/>
          <w:trHeight w:val="301"/>
        </w:trPr>
        <w:tc>
          <w:tcPr>
            <w:tcW w:w="5512" w:type="dxa"/>
            <w:shd w:val="clear" w:color="auto" w:fill="auto"/>
          </w:tcPr>
          <w:p w14:paraId="635BDC3B" w14:textId="77777777" w:rsidR="004C0FA8" w:rsidRPr="005C4392" w:rsidRDefault="004C0FA8" w:rsidP="00EC6C6A">
            <w:pPr>
              <w:spacing w:line="300" w:lineRule="exact"/>
              <w:rPr>
                <w:rFonts w:ascii="BrowalliaUPC" w:hAnsi="BrowalliaUPC" w:cs="BrowalliaUPC"/>
                <w:b/>
                <w:sz w:val="24"/>
                <w:szCs w:val="24"/>
                <w:u w:val="single"/>
                <w:lang w:val="en-GB" w:bidi="ar-SA"/>
              </w:rPr>
            </w:pPr>
            <w:r w:rsidRPr="005C4392">
              <w:rPr>
                <w:rFonts w:ascii="BrowalliaUPC" w:hAnsi="BrowalliaUPC" w:cs="BrowalliaUPC"/>
                <w:b/>
                <w:sz w:val="24"/>
                <w:szCs w:val="24"/>
                <w:u w:val="single"/>
                <w:lang w:val="en-GB" w:bidi="ar-SA"/>
              </w:rPr>
              <w:t>Cost</w:t>
            </w:r>
          </w:p>
        </w:tc>
        <w:tc>
          <w:tcPr>
            <w:tcW w:w="1868" w:type="dxa"/>
            <w:shd w:val="clear" w:color="auto" w:fill="auto"/>
          </w:tcPr>
          <w:p w14:paraId="561CB519" w14:textId="77777777" w:rsidR="004C0FA8" w:rsidRPr="005C4392" w:rsidRDefault="004C0FA8" w:rsidP="00EC6C6A">
            <w:pPr>
              <w:spacing w:line="300" w:lineRule="exact"/>
              <w:rPr>
                <w:rFonts w:ascii="BrowalliaUPC" w:hAnsi="BrowalliaUPC" w:cs="BrowalliaUPC"/>
                <w:b/>
                <w:sz w:val="24"/>
                <w:szCs w:val="24"/>
                <w:lang w:val="en-GB" w:bidi="ar-SA"/>
              </w:rPr>
            </w:pPr>
          </w:p>
        </w:tc>
        <w:tc>
          <w:tcPr>
            <w:tcW w:w="1800" w:type="dxa"/>
            <w:shd w:val="clear" w:color="auto" w:fill="auto"/>
          </w:tcPr>
          <w:p w14:paraId="265C6EFA" w14:textId="77777777" w:rsidR="004C0FA8" w:rsidRPr="005C4392" w:rsidRDefault="004C0FA8" w:rsidP="00EC6C6A">
            <w:pPr>
              <w:spacing w:line="300" w:lineRule="exact"/>
              <w:rPr>
                <w:rFonts w:ascii="BrowalliaUPC" w:hAnsi="BrowalliaUPC" w:cs="BrowalliaUPC"/>
                <w:b/>
                <w:sz w:val="24"/>
                <w:szCs w:val="24"/>
                <w:lang w:val="en-GB" w:bidi="ar-SA"/>
              </w:rPr>
            </w:pPr>
          </w:p>
        </w:tc>
        <w:tc>
          <w:tcPr>
            <w:tcW w:w="1836" w:type="dxa"/>
            <w:shd w:val="clear" w:color="auto" w:fill="auto"/>
          </w:tcPr>
          <w:p w14:paraId="431A4011" w14:textId="77777777" w:rsidR="004C0FA8" w:rsidRPr="005C4392" w:rsidRDefault="004C0FA8" w:rsidP="00EC6C6A">
            <w:pPr>
              <w:spacing w:line="300" w:lineRule="exact"/>
              <w:rPr>
                <w:rFonts w:ascii="BrowalliaUPC" w:hAnsi="BrowalliaUPC" w:cs="BrowalliaUPC"/>
                <w:b/>
                <w:sz w:val="24"/>
                <w:szCs w:val="24"/>
                <w:lang w:val="en-GB" w:bidi="ar-SA"/>
              </w:rPr>
            </w:pPr>
          </w:p>
        </w:tc>
        <w:tc>
          <w:tcPr>
            <w:tcW w:w="1764" w:type="dxa"/>
            <w:shd w:val="clear" w:color="auto" w:fill="auto"/>
          </w:tcPr>
          <w:p w14:paraId="61189E72" w14:textId="77777777" w:rsidR="004C0FA8" w:rsidRPr="005C4392" w:rsidRDefault="004C0FA8" w:rsidP="00EC6C6A">
            <w:pPr>
              <w:spacing w:line="300" w:lineRule="exact"/>
              <w:rPr>
                <w:rFonts w:ascii="BrowalliaUPC" w:hAnsi="BrowalliaUPC" w:cs="BrowalliaUPC"/>
                <w:b/>
                <w:sz w:val="24"/>
                <w:szCs w:val="24"/>
                <w:lang w:val="en-GB" w:bidi="ar-SA"/>
              </w:rPr>
            </w:pPr>
          </w:p>
        </w:tc>
        <w:tc>
          <w:tcPr>
            <w:tcW w:w="1845" w:type="dxa"/>
            <w:shd w:val="clear" w:color="auto" w:fill="auto"/>
          </w:tcPr>
          <w:p w14:paraId="08836631" w14:textId="77777777" w:rsidR="004C0FA8" w:rsidRPr="005C4392" w:rsidRDefault="004C0FA8" w:rsidP="00EC6C6A">
            <w:pPr>
              <w:spacing w:line="300" w:lineRule="exact"/>
              <w:rPr>
                <w:rFonts w:ascii="BrowalliaUPC" w:hAnsi="BrowalliaUPC" w:cs="BrowalliaUPC"/>
                <w:b/>
                <w:sz w:val="24"/>
                <w:szCs w:val="24"/>
                <w:lang w:val="en-GB" w:bidi="ar-SA"/>
              </w:rPr>
            </w:pPr>
          </w:p>
        </w:tc>
      </w:tr>
      <w:tr w:rsidR="004D757A" w:rsidRPr="005C4392" w14:paraId="1D2E18C4" w14:textId="77777777" w:rsidTr="006C0FD9">
        <w:trPr>
          <w:gridAfter w:val="1"/>
          <w:wAfter w:w="11" w:type="dxa"/>
          <w:trHeight w:val="301"/>
        </w:trPr>
        <w:tc>
          <w:tcPr>
            <w:tcW w:w="5512" w:type="dxa"/>
            <w:shd w:val="clear" w:color="auto" w:fill="auto"/>
          </w:tcPr>
          <w:p w14:paraId="358BF533" w14:textId="031E021D" w:rsidR="004D757A" w:rsidRPr="005C4392" w:rsidRDefault="004D757A" w:rsidP="004D757A">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As at 1 January 2022</w:t>
            </w:r>
          </w:p>
        </w:tc>
        <w:tc>
          <w:tcPr>
            <w:tcW w:w="1868" w:type="dxa"/>
            <w:shd w:val="clear" w:color="auto" w:fill="auto"/>
          </w:tcPr>
          <w:p w14:paraId="554A7BB2" w14:textId="2264163E"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124,187,955</w:t>
            </w:r>
          </w:p>
        </w:tc>
        <w:tc>
          <w:tcPr>
            <w:tcW w:w="1800" w:type="dxa"/>
            <w:shd w:val="clear" w:color="auto" w:fill="auto"/>
          </w:tcPr>
          <w:p w14:paraId="25783129" w14:textId="74B61579"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120,850,206</w:t>
            </w:r>
          </w:p>
        </w:tc>
        <w:tc>
          <w:tcPr>
            <w:tcW w:w="1836" w:type="dxa"/>
            <w:shd w:val="clear" w:color="auto" w:fill="auto"/>
            <w:vAlign w:val="bottom"/>
          </w:tcPr>
          <w:p w14:paraId="0F02AF0A" w14:textId="0862B1B4"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2,610,238</w:t>
            </w:r>
          </w:p>
        </w:tc>
        <w:tc>
          <w:tcPr>
            <w:tcW w:w="1764" w:type="dxa"/>
            <w:shd w:val="clear" w:color="auto" w:fill="auto"/>
            <w:vAlign w:val="bottom"/>
          </w:tcPr>
          <w:p w14:paraId="7501CE7F" w14:textId="4D480BD9"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11,077,453</w:t>
            </w:r>
          </w:p>
        </w:tc>
        <w:tc>
          <w:tcPr>
            <w:tcW w:w="1845" w:type="dxa"/>
            <w:shd w:val="clear" w:color="auto" w:fill="auto"/>
            <w:vAlign w:val="bottom"/>
          </w:tcPr>
          <w:p w14:paraId="615BE35C" w14:textId="5FFB6C48"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258,725,852</w:t>
            </w:r>
          </w:p>
        </w:tc>
      </w:tr>
      <w:tr w:rsidR="004D757A" w:rsidRPr="005C4392" w14:paraId="665FE97A" w14:textId="77777777" w:rsidTr="006C0FD9">
        <w:trPr>
          <w:gridAfter w:val="1"/>
          <w:wAfter w:w="11" w:type="dxa"/>
          <w:trHeight w:val="301"/>
        </w:trPr>
        <w:tc>
          <w:tcPr>
            <w:tcW w:w="5512" w:type="dxa"/>
            <w:shd w:val="clear" w:color="auto" w:fill="auto"/>
          </w:tcPr>
          <w:p w14:paraId="0C78D09A" w14:textId="77777777" w:rsidR="004D757A" w:rsidRPr="005C4392" w:rsidRDefault="004D757A" w:rsidP="004D757A">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Additions</w:t>
            </w:r>
          </w:p>
        </w:tc>
        <w:tc>
          <w:tcPr>
            <w:tcW w:w="1868" w:type="dxa"/>
            <w:shd w:val="clear" w:color="auto" w:fill="auto"/>
          </w:tcPr>
          <w:p w14:paraId="11E75CAB" w14:textId="4B75E7F0"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10,996,534</w:t>
            </w:r>
          </w:p>
        </w:tc>
        <w:tc>
          <w:tcPr>
            <w:tcW w:w="1800" w:type="dxa"/>
            <w:shd w:val="clear" w:color="auto" w:fill="auto"/>
          </w:tcPr>
          <w:p w14:paraId="73DAD2DA" w14:textId="054FBD9B"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25,222,689</w:t>
            </w:r>
          </w:p>
        </w:tc>
        <w:tc>
          <w:tcPr>
            <w:tcW w:w="1836" w:type="dxa"/>
            <w:shd w:val="clear" w:color="auto" w:fill="auto"/>
          </w:tcPr>
          <w:p w14:paraId="2CD7E105" w14:textId="5F29877F" w:rsidR="004D757A" w:rsidRPr="005C4392" w:rsidRDefault="004D757A" w:rsidP="006C0FD9">
            <w:pPr>
              <w:tabs>
                <w:tab w:val="decimal" w:pos="1206"/>
              </w:tabs>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75,000</w:t>
            </w:r>
          </w:p>
        </w:tc>
        <w:tc>
          <w:tcPr>
            <w:tcW w:w="1764" w:type="dxa"/>
            <w:shd w:val="clear" w:color="auto" w:fill="auto"/>
            <w:vAlign w:val="bottom"/>
          </w:tcPr>
          <w:p w14:paraId="70E03EFA" w14:textId="57400913"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84,104,781</w:t>
            </w:r>
          </w:p>
        </w:tc>
        <w:tc>
          <w:tcPr>
            <w:tcW w:w="1845" w:type="dxa"/>
            <w:shd w:val="clear" w:color="auto" w:fill="auto"/>
            <w:vAlign w:val="bottom"/>
          </w:tcPr>
          <w:p w14:paraId="65DCE591" w14:textId="4EA8F3FF"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120,399,004</w:t>
            </w:r>
          </w:p>
        </w:tc>
      </w:tr>
      <w:tr w:rsidR="004D757A" w:rsidRPr="005C4392" w14:paraId="0BF1F8D8" w14:textId="77777777" w:rsidTr="006C0FD9">
        <w:trPr>
          <w:gridAfter w:val="1"/>
          <w:wAfter w:w="11" w:type="dxa"/>
          <w:trHeight w:val="301"/>
        </w:trPr>
        <w:tc>
          <w:tcPr>
            <w:tcW w:w="5512" w:type="dxa"/>
            <w:shd w:val="clear" w:color="auto" w:fill="auto"/>
          </w:tcPr>
          <w:p w14:paraId="65B5040F" w14:textId="52528721" w:rsidR="004D757A" w:rsidRPr="005C4392" w:rsidRDefault="004D757A" w:rsidP="004D757A">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Disposals</w:t>
            </w:r>
            <w:r w:rsidRPr="005C4392">
              <w:rPr>
                <w:rFonts w:ascii="BrowalliaUPC" w:hAnsi="BrowalliaUPC" w:cs="BrowalliaUPC"/>
                <w:snapToGrid w:val="0"/>
                <w:sz w:val="24"/>
                <w:szCs w:val="24"/>
                <w:cs/>
                <w:lang w:eastAsia="th-TH"/>
              </w:rPr>
              <w:t xml:space="preserve"> </w:t>
            </w:r>
            <w:r w:rsidRPr="005C4392">
              <w:rPr>
                <w:rFonts w:ascii="BrowalliaUPC" w:hAnsi="BrowalliaUPC" w:cs="BrowalliaUPC"/>
                <w:snapToGrid w:val="0"/>
                <w:sz w:val="24"/>
                <w:szCs w:val="24"/>
                <w:lang w:eastAsia="th-TH"/>
              </w:rPr>
              <w:t>/</w:t>
            </w:r>
            <w:r w:rsidRPr="005C4392">
              <w:rPr>
                <w:rFonts w:ascii="BrowalliaUPC" w:hAnsi="BrowalliaUPC" w:cs="BrowalliaUPC"/>
                <w:snapToGrid w:val="0"/>
                <w:sz w:val="24"/>
                <w:szCs w:val="24"/>
                <w:cs/>
                <w:lang w:eastAsia="th-TH"/>
              </w:rPr>
              <w:t xml:space="preserve"> </w:t>
            </w:r>
            <w:r w:rsidRPr="005C4392">
              <w:rPr>
                <w:rFonts w:ascii="BrowalliaUPC" w:hAnsi="BrowalliaUPC" w:cs="BrowalliaUPC"/>
                <w:snapToGrid w:val="0"/>
                <w:sz w:val="24"/>
                <w:szCs w:val="24"/>
                <w:lang w:eastAsia="th-TH"/>
              </w:rPr>
              <w:t>Write-off</w:t>
            </w:r>
          </w:p>
        </w:tc>
        <w:tc>
          <w:tcPr>
            <w:tcW w:w="1868" w:type="dxa"/>
            <w:shd w:val="clear" w:color="auto" w:fill="auto"/>
          </w:tcPr>
          <w:p w14:paraId="6C699933" w14:textId="42A54C29"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(13,039,904)</w:t>
            </w:r>
          </w:p>
        </w:tc>
        <w:tc>
          <w:tcPr>
            <w:tcW w:w="1800" w:type="dxa"/>
            <w:shd w:val="clear" w:color="auto" w:fill="auto"/>
          </w:tcPr>
          <w:p w14:paraId="2A272CFE" w14:textId="5A67A885"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(8,987,973)</w:t>
            </w:r>
          </w:p>
        </w:tc>
        <w:tc>
          <w:tcPr>
            <w:tcW w:w="1836" w:type="dxa"/>
            <w:shd w:val="clear" w:color="auto" w:fill="auto"/>
          </w:tcPr>
          <w:p w14:paraId="3BF5E2AB" w14:textId="55B8D82C" w:rsidR="004D757A" w:rsidRPr="005C4392" w:rsidRDefault="004D757A" w:rsidP="004D757A">
            <w:pPr>
              <w:tabs>
                <w:tab w:val="decimal" w:pos="1206"/>
              </w:tabs>
              <w:spacing w:line="300" w:lineRule="exact"/>
              <w:jc w:val="right"/>
              <w:rPr>
                <w:rFonts w:ascii="BrowalliaUPC" w:hAnsi="BrowalliaUPC" w:cs="BrowalliaUPC"/>
                <w:bCs/>
                <w:sz w:val="24"/>
                <w:szCs w:val="24"/>
                <w:lang w:val="en-GB" w:bidi="ar-SA"/>
              </w:rPr>
            </w:pPr>
            <w:r w:rsidRPr="005C4392">
              <w:rPr>
                <w:rFonts w:ascii="BrowalliaUPC" w:hAnsi="BrowalliaUPC" w:cs="BrowalliaUPC"/>
                <w:color w:val="000000" w:themeColor="text1"/>
                <w:spacing w:val="-4"/>
                <w:sz w:val="24"/>
                <w:szCs w:val="24"/>
              </w:rPr>
              <w:t>-</w:t>
            </w:r>
          </w:p>
        </w:tc>
        <w:tc>
          <w:tcPr>
            <w:tcW w:w="1764" w:type="dxa"/>
            <w:shd w:val="clear" w:color="auto" w:fill="auto"/>
            <w:vAlign w:val="bottom"/>
          </w:tcPr>
          <w:p w14:paraId="63057E27" w14:textId="2F49F25E"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(116,000)</w:t>
            </w:r>
          </w:p>
        </w:tc>
        <w:tc>
          <w:tcPr>
            <w:tcW w:w="1845" w:type="dxa"/>
            <w:shd w:val="clear" w:color="auto" w:fill="auto"/>
            <w:vAlign w:val="bottom"/>
          </w:tcPr>
          <w:p w14:paraId="64C59BAC" w14:textId="42E3C695"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(22,143,877)</w:t>
            </w:r>
          </w:p>
        </w:tc>
      </w:tr>
      <w:tr w:rsidR="004D757A" w:rsidRPr="005C4392" w14:paraId="71291823" w14:textId="77777777" w:rsidTr="006C0FD9">
        <w:trPr>
          <w:gridAfter w:val="1"/>
          <w:wAfter w:w="11" w:type="dxa"/>
          <w:trHeight w:val="301"/>
        </w:trPr>
        <w:tc>
          <w:tcPr>
            <w:tcW w:w="5512" w:type="dxa"/>
            <w:shd w:val="clear" w:color="auto" w:fill="auto"/>
          </w:tcPr>
          <w:p w14:paraId="088CEC8D" w14:textId="71C7B25A" w:rsidR="004D757A" w:rsidRPr="005C4392" w:rsidRDefault="004D757A" w:rsidP="004D757A">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 xml:space="preserve">Transfer in </w:t>
            </w:r>
            <w:r w:rsidRPr="005C4392">
              <w:rPr>
                <w:rFonts w:ascii="BrowalliaUPC" w:hAnsi="BrowalliaUPC" w:cs="BrowalliaUPC"/>
                <w:snapToGrid w:val="0"/>
                <w:sz w:val="24"/>
                <w:szCs w:val="24"/>
                <w:cs/>
                <w:lang w:eastAsia="th-TH"/>
              </w:rPr>
              <w:t>(</w:t>
            </w:r>
            <w:r w:rsidRPr="005C4392">
              <w:rPr>
                <w:rFonts w:ascii="BrowalliaUPC" w:hAnsi="BrowalliaUPC" w:cs="BrowalliaUPC"/>
                <w:snapToGrid w:val="0"/>
                <w:sz w:val="24"/>
                <w:szCs w:val="24"/>
                <w:lang w:eastAsia="th-TH"/>
              </w:rPr>
              <w:t>out</w:t>
            </w:r>
            <w:r w:rsidRPr="005C4392">
              <w:rPr>
                <w:rFonts w:ascii="BrowalliaUPC" w:hAnsi="BrowalliaUPC" w:cs="BrowalliaUPC"/>
                <w:snapToGrid w:val="0"/>
                <w:sz w:val="24"/>
                <w:szCs w:val="24"/>
                <w:cs/>
                <w:lang w:eastAsia="th-TH"/>
              </w:rPr>
              <w:t>)</w:t>
            </w:r>
          </w:p>
        </w:tc>
        <w:tc>
          <w:tcPr>
            <w:tcW w:w="1868" w:type="dxa"/>
            <w:shd w:val="clear" w:color="auto" w:fill="auto"/>
          </w:tcPr>
          <w:p w14:paraId="215BA109" w14:textId="37461214"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58,198,715</w:t>
            </w:r>
          </w:p>
        </w:tc>
        <w:tc>
          <w:tcPr>
            <w:tcW w:w="1800" w:type="dxa"/>
            <w:shd w:val="clear" w:color="auto" w:fill="auto"/>
          </w:tcPr>
          <w:p w14:paraId="533D9881" w14:textId="16305BD7"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20,156,312</w:t>
            </w:r>
          </w:p>
        </w:tc>
        <w:tc>
          <w:tcPr>
            <w:tcW w:w="1836" w:type="dxa"/>
            <w:shd w:val="clear" w:color="auto" w:fill="auto"/>
          </w:tcPr>
          <w:p w14:paraId="7D107C94" w14:textId="58400106" w:rsidR="004D757A" w:rsidRPr="005C4392" w:rsidRDefault="004D757A" w:rsidP="006C0FD9">
            <w:pPr>
              <w:tabs>
                <w:tab w:val="decimal" w:pos="1206"/>
              </w:tabs>
              <w:spacing w:line="300" w:lineRule="exact"/>
              <w:jc w:val="right"/>
              <w:rPr>
                <w:rFonts w:ascii="BrowalliaUPC" w:hAnsi="BrowalliaUPC" w:cs="BrowalliaUPC"/>
                <w:bCs/>
                <w:sz w:val="24"/>
                <w:szCs w:val="24"/>
                <w:lang w:val="en-GB" w:bidi="ar-SA"/>
              </w:rPr>
            </w:pPr>
            <w:r w:rsidRPr="005C4392">
              <w:rPr>
                <w:rFonts w:ascii="BrowalliaUPC" w:hAnsi="BrowalliaUPC" w:cs="BrowalliaUPC"/>
                <w:color w:val="000000" w:themeColor="text1"/>
                <w:spacing w:val="-4"/>
                <w:sz w:val="24"/>
                <w:szCs w:val="24"/>
              </w:rPr>
              <w:t>-</w:t>
            </w:r>
          </w:p>
        </w:tc>
        <w:tc>
          <w:tcPr>
            <w:tcW w:w="1764" w:type="dxa"/>
            <w:shd w:val="clear" w:color="auto" w:fill="auto"/>
          </w:tcPr>
          <w:p w14:paraId="7C88334C" w14:textId="2A742CAE" w:rsidR="004D757A" w:rsidRPr="005C4392" w:rsidRDefault="004D757A" w:rsidP="006C0FD9">
            <w:pPr>
              <w:tabs>
                <w:tab w:val="decimal" w:pos="1156"/>
              </w:tabs>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(78,355,027)</w:t>
            </w:r>
          </w:p>
        </w:tc>
        <w:tc>
          <w:tcPr>
            <w:tcW w:w="1845" w:type="dxa"/>
            <w:shd w:val="clear" w:color="auto" w:fill="auto"/>
          </w:tcPr>
          <w:p w14:paraId="1024DC6E" w14:textId="45E2DF76" w:rsidR="004D757A" w:rsidRPr="005C4392" w:rsidRDefault="004D757A" w:rsidP="004D757A">
            <w:pPr>
              <w:tabs>
                <w:tab w:val="decimal" w:pos="1095"/>
              </w:tabs>
              <w:spacing w:line="300" w:lineRule="exact"/>
              <w:jc w:val="right"/>
              <w:rPr>
                <w:rFonts w:ascii="BrowalliaUPC" w:hAnsi="BrowalliaUPC" w:cs="BrowalliaUPC"/>
                <w:bCs/>
                <w:sz w:val="24"/>
                <w:szCs w:val="24"/>
                <w:lang w:val="en-GB" w:bidi="ar-SA"/>
              </w:rPr>
            </w:pPr>
            <w:r w:rsidRPr="005C4392">
              <w:rPr>
                <w:rFonts w:ascii="BrowalliaUPC" w:hAnsi="BrowalliaUPC" w:cs="BrowalliaUPC"/>
                <w:color w:val="000000" w:themeColor="text1"/>
                <w:spacing w:val="-4"/>
                <w:sz w:val="24"/>
                <w:szCs w:val="24"/>
              </w:rPr>
              <w:t>-</w:t>
            </w:r>
          </w:p>
        </w:tc>
      </w:tr>
      <w:tr w:rsidR="004D757A" w:rsidRPr="005C4392" w14:paraId="122B14A1" w14:textId="77777777" w:rsidTr="006C0FD9">
        <w:trPr>
          <w:gridAfter w:val="1"/>
          <w:wAfter w:w="11" w:type="dxa"/>
          <w:trHeight w:val="337"/>
        </w:trPr>
        <w:tc>
          <w:tcPr>
            <w:tcW w:w="5512" w:type="dxa"/>
            <w:shd w:val="clear" w:color="auto" w:fill="auto"/>
          </w:tcPr>
          <w:p w14:paraId="508FEF0D" w14:textId="4E8175CD" w:rsidR="004D757A" w:rsidRPr="005C4392" w:rsidRDefault="004D757A" w:rsidP="004D757A">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Decrease from disposal of investment in subsidiaries</w:t>
            </w:r>
          </w:p>
        </w:tc>
        <w:tc>
          <w:tcPr>
            <w:tcW w:w="1868" w:type="dxa"/>
            <w:shd w:val="clear" w:color="auto" w:fill="auto"/>
          </w:tcPr>
          <w:p w14:paraId="3CD294C6" w14:textId="2BA379F3" w:rsidR="004D757A" w:rsidRPr="005C4392" w:rsidRDefault="004D757A" w:rsidP="004D757A">
            <w:pPr>
              <w:pBdr>
                <w:bottom w:val="single" w:sz="4" w:space="1" w:color="auto"/>
              </w:pBdr>
              <w:tabs>
                <w:tab w:val="decimal" w:pos="1170"/>
              </w:tabs>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(112,828,943)</w:t>
            </w:r>
          </w:p>
        </w:tc>
        <w:tc>
          <w:tcPr>
            <w:tcW w:w="1800" w:type="dxa"/>
            <w:shd w:val="clear" w:color="auto" w:fill="auto"/>
          </w:tcPr>
          <w:p w14:paraId="75A23B9B" w14:textId="398A2F14" w:rsidR="004D757A" w:rsidRPr="005C4392" w:rsidRDefault="004D757A" w:rsidP="004D757A">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(87,483,011)</w:t>
            </w:r>
          </w:p>
        </w:tc>
        <w:tc>
          <w:tcPr>
            <w:tcW w:w="1836" w:type="dxa"/>
            <w:shd w:val="clear" w:color="auto" w:fill="auto"/>
          </w:tcPr>
          <w:p w14:paraId="6BD594AE" w14:textId="053CD6E7" w:rsidR="004D757A" w:rsidRPr="005C4392" w:rsidRDefault="004D757A" w:rsidP="006C0FD9">
            <w:pPr>
              <w:tabs>
                <w:tab w:val="decimal" w:pos="1206"/>
              </w:tabs>
              <w:spacing w:line="300" w:lineRule="exact"/>
              <w:jc w:val="right"/>
              <w:rPr>
                <w:rFonts w:ascii="BrowalliaUPC" w:hAnsi="BrowalliaUPC" w:cs="BrowalliaUPC"/>
                <w:bCs/>
                <w:sz w:val="24"/>
                <w:szCs w:val="24"/>
                <w:lang w:val="en-GB" w:bidi="ar-SA"/>
              </w:rPr>
            </w:pPr>
            <w:r w:rsidRPr="005C4392">
              <w:rPr>
                <w:rFonts w:ascii="BrowalliaUPC" w:hAnsi="BrowalliaUPC" w:cs="BrowalliaUPC"/>
                <w:color w:val="000000" w:themeColor="text1"/>
                <w:spacing w:val="-4"/>
                <w:sz w:val="24"/>
                <w:szCs w:val="24"/>
              </w:rPr>
              <w:t>-</w:t>
            </w:r>
          </w:p>
        </w:tc>
        <w:tc>
          <w:tcPr>
            <w:tcW w:w="1764" w:type="dxa"/>
            <w:shd w:val="clear" w:color="auto" w:fill="auto"/>
          </w:tcPr>
          <w:p w14:paraId="7BB5BC49" w14:textId="0A0D1E15" w:rsidR="004D757A" w:rsidRPr="005C4392" w:rsidRDefault="004D757A" w:rsidP="004D757A">
            <w:pPr>
              <w:pBdr>
                <w:bottom w:val="single" w:sz="4" w:space="1" w:color="auto"/>
              </w:pBdr>
              <w:tabs>
                <w:tab w:val="decimal" w:pos="684"/>
              </w:tabs>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(14,414,300)</w:t>
            </w:r>
          </w:p>
        </w:tc>
        <w:tc>
          <w:tcPr>
            <w:tcW w:w="1845" w:type="dxa"/>
            <w:shd w:val="clear" w:color="auto" w:fill="auto"/>
          </w:tcPr>
          <w:p w14:paraId="06053E13" w14:textId="3447CE04" w:rsidR="004D757A" w:rsidRPr="005C4392" w:rsidRDefault="004D757A" w:rsidP="006C0FD9">
            <w:pPr>
              <w:tabs>
                <w:tab w:val="decimal" w:pos="1176"/>
              </w:tabs>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(214,726,254)</w:t>
            </w:r>
          </w:p>
        </w:tc>
      </w:tr>
      <w:tr w:rsidR="004D757A" w:rsidRPr="005C4392" w14:paraId="1C59EC81" w14:textId="77777777" w:rsidTr="006C0FD9">
        <w:trPr>
          <w:gridAfter w:val="1"/>
          <w:wAfter w:w="11" w:type="dxa"/>
          <w:trHeight w:val="325"/>
        </w:trPr>
        <w:tc>
          <w:tcPr>
            <w:tcW w:w="5512" w:type="dxa"/>
            <w:shd w:val="clear" w:color="auto" w:fill="auto"/>
          </w:tcPr>
          <w:p w14:paraId="19C32108" w14:textId="11DC1E13" w:rsidR="004D757A" w:rsidRPr="005C4392" w:rsidRDefault="004D757A" w:rsidP="004D757A">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As at 31 December 2022</w:t>
            </w:r>
          </w:p>
        </w:tc>
        <w:tc>
          <w:tcPr>
            <w:tcW w:w="1868" w:type="dxa"/>
            <w:shd w:val="clear" w:color="auto" w:fill="auto"/>
            <w:vAlign w:val="bottom"/>
          </w:tcPr>
          <w:p w14:paraId="6DD700C0" w14:textId="41B746BF"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67,514,357</w:t>
            </w:r>
          </w:p>
        </w:tc>
        <w:tc>
          <w:tcPr>
            <w:tcW w:w="1800" w:type="dxa"/>
            <w:shd w:val="clear" w:color="auto" w:fill="auto"/>
            <w:vAlign w:val="bottom"/>
          </w:tcPr>
          <w:p w14:paraId="6C44C593" w14:textId="2F21D851"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69,758,223</w:t>
            </w:r>
          </w:p>
        </w:tc>
        <w:tc>
          <w:tcPr>
            <w:tcW w:w="1836" w:type="dxa"/>
            <w:shd w:val="clear" w:color="auto" w:fill="auto"/>
            <w:vAlign w:val="bottom"/>
          </w:tcPr>
          <w:p w14:paraId="255C941C" w14:textId="4074677A" w:rsidR="004D757A" w:rsidRPr="005C4392" w:rsidRDefault="004D757A" w:rsidP="004D757A">
            <w:pPr>
              <w:pBdr>
                <w:top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2,685,238</w:t>
            </w:r>
          </w:p>
        </w:tc>
        <w:tc>
          <w:tcPr>
            <w:tcW w:w="1764" w:type="dxa"/>
            <w:shd w:val="clear" w:color="auto" w:fill="auto"/>
            <w:vAlign w:val="bottom"/>
          </w:tcPr>
          <w:p w14:paraId="6BAACBD0" w14:textId="4CB29B2C" w:rsidR="004D757A" w:rsidRPr="005C4392" w:rsidRDefault="004D757A" w:rsidP="004D757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2,296,907</w:t>
            </w:r>
          </w:p>
        </w:tc>
        <w:tc>
          <w:tcPr>
            <w:tcW w:w="1845" w:type="dxa"/>
            <w:shd w:val="clear" w:color="auto" w:fill="auto"/>
            <w:vAlign w:val="bottom"/>
          </w:tcPr>
          <w:p w14:paraId="1259DC02" w14:textId="7AF7B761" w:rsidR="004D757A" w:rsidRPr="005C4392" w:rsidRDefault="004D757A" w:rsidP="004D757A">
            <w:pPr>
              <w:pBdr>
                <w:top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142,254,725</w:t>
            </w:r>
          </w:p>
        </w:tc>
      </w:tr>
      <w:tr w:rsidR="000D67E6" w:rsidRPr="005C4392" w14:paraId="07734D5E" w14:textId="77777777" w:rsidTr="006C0FD9">
        <w:trPr>
          <w:gridAfter w:val="1"/>
          <w:wAfter w:w="11" w:type="dxa"/>
          <w:trHeight w:val="301"/>
        </w:trPr>
        <w:tc>
          <w:tcPr>
            <w:tcW w:w="5512" w:type="dxa"/>
            <w:shd w:val="clear" w:color="auto" w:fill="auto"/>
          </w:tcPr>
          <w:p w14:paraId="40D2D80C" w14:textId="77777777" w:rsidR="000D67E6" w:rsidRPr="005C4392" w:rsidRDefault="000D67E6" w:rsidP="000D67E6">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Additions</w:t>
            </w:r>
          </w:p>
        </w:tc>
        <w:tc>
          <w:tcPr>
            <w:tcW w:w="1868" w:type="dxa"/>
            <w:shd w:val="clear" w:color="auto" w:fill="auto"/>
          </w:tcPr>
          <w:p w14:paraId="73B70D43" w14:textId="0DD2C9E2" w:rsidR="000D67E6" w:rsidRPr="005C4392" w:rsidRDefault="000D67E6" w:rsidP="000D67E6">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8,755,303</w:t>
            </w:r>
          </w:p>
        </w:tc>
        <w:tc>
          <w:tcPr>
            <w:tcW w:w="1800" w:type="dxa"/>
            <w:shd w:val="clear" w:color="auto" w:fill="auto"/>
          </w:tcPr>
          <w:p w14:paraId="5084B96D" w14:textId="6A978EEF" w:rsidR="000D67E6" w:rsidRPr="005C4392" w:rsidRDefault="000D67E6" w:rsidP="000D67E6">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4,946,603</w:t>
            </w:r>
          </w:p>
        </w:tc>
        <w:tc>
          <w:tcPr>
            <w:tcW w:w="1836" w:type="dxa"/>
            <w:shd w:val="clear" w:color="auto" w:fill="auto"/>
          </w:tcPr>
          <w:p w14:paraId="0ECA6EA1" w14:textId="53534AA1" w:rsidR="000D67E6" w:rsidRPr="005C4392" w:rsidRDefault="000D67E6" w:rsidP="000D67E6">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cs/>
                <w:lang w:val="en-GB"/>
              </w:rPr>
              <w:t>-</w:t>
            </w:r>
          </w:p>
        </w:tc>
        <w:tc>
          <w:tcPr>
            <w:tcW w:w="1764" w:type="dxa"/>
            <w:shd w:val="clear" w:color="auto" w:fill="auto"/>
            <w:vAlign w:val="bottom"/>
          </w:tcPr>
          <w:p w14:paraId="0702DCC6" w14:textId="3D62DA3B" w:rsidR="000D67E6" w:rsidRPr="005C4392" w:rsidRDefault="000D67E6" w:rsidP="000D67E6">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61,756,256</w:t>
            </w:r>
          </w:p>
        </w:tc>
        <w:tc>
          <w:tcPr>
            <w:tcW w:w="1845" w:type="dxa"/>
            <w:shd w:val="clear" w:color="auto" w:fill="auto"/>
            <w:vAlign w:val="bottom"/>
          </w:tcPr>
          <w:p w14:paraId="13DC59F2" w14:textId="145AD7D0" w:rsidR="000D67E6" w:rsidRPr="005C4392" w:rsidRDefault="000D67E6" w:rsidP="000D67E6">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75,458,162</w:t>
            </w:r>
          </w:p>
        </w:tc>
      </w:tr>
      <w:tr w:rsidR="000D67E6" w:rsidRPr="005C4392" w14:paraId="1E05C45A" w14:textId="77777777" w:rsidTr="006C0FD9">
        <w:trPr>
          <w:gridAfter w:val="1"/>
          <w:wAfter w:w="11" w:type="dxa"/>
          <w:trHeight w:val="362"/>
        </w:trPr>
        <w:tc>
          <w:tcPr>
            <w:tcW w:w="5512" w:type="dxa"/>
            <w:shd w:val="clear" w:color="auto" w:fill="auto"/>
          </w:tcPr>
          <w:p w14:paraId="6D6BC851" w14:textId="77777777" w:rsidR="000D67E6" w:rsidRPr="005C4392" w:rsidRDefault="000D67E6" w:rsidP="000D67E6">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Disposals</w:t>
            </w:r>
            <w:r w:rsidRPr="005C4392">
              <w:rPr>
                <w:rFonts w:ascii="BrowalliaUPC" w:hAnsi="BrowalliaUPC" w:cs="BrowalliaUPC"/>
                <w:snapToGrid w:val="0"/>
                <w:sz w:val="24"/>
                <w:szCs w:val="24"/>
                <w:cs/>
                <w:lang w:eastAsia="th-TH"/>
              </w:rPr>
              <w:t xml:space="preserve"> </w:t>
            </w:r>
            <w:r w:rsidRPr="005C4392">
              <w:rPr>
                <w:rFonts w:ascii="BrowalliaUPC" w:hAnsi="BrowalliaUPC" w:cs="BrowalliaUPC"/>
                <w:snapToGrid w:val="0"/>
                <w:sz w:val="24"/>
                <w:szCs w:val="24"/>
                <w:lang w:eastAsia="th-TH"/>
              </w:rPr>
              <w:t>/</w:t>
            </w:r>
            <w:r w:rsidRPr="005C4392">
              <w:rPr>
                <w:rFonts w:ascii="BrowalliaUPC" w:hAnsi="BrowalliaUPC" w:cs="BrowalliaUPC"/>
                <w:snapToGrid w:val="0"/>
                <w:sz w:val="24"/>
                <w:szCs w:val="24"/>
                <w:cs/>
                <w:lang w:eastAsia="th-TH"/>
              </w:rPr>
              <w:t xml:space="preserve"> </w:t>
            </w:r>
            <w:r w:rsidRPr="005C4392">
              <w:rPr>
                <w:rFonts w:ascii="BrowalliaUPC" w:hAnsi="BrowalliaUPC" w:cs="BrowalliaUPC"/>
                <w:snapToGrid w:val="0"/>
                <w:sz w:val="24"/>
                <w:szCs w:val="24"/>
                <w:lang w:eastAsia="th-TH"/>
              </w:rPr>
              <w:t>Write-off</w:t>
            </w:r>
          </w:p>
        </w:tc>
        <w:tc>
          <w:tcPr>
            <w:tcW w:w="1868" w:type="dxa"/>
            <w:shd w:val="clear" w:color="auto" w:fill="auto"/>
          </w:tcPr>
          <w:p w14:paraId="5AF0BBF7" w14:textId="7C15F9E3" w:rsidR="000D67E6" w:rsidRPr="005C4392" w:rsidRDefault="000D67E6" w:rsidP="000D67E6">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(11,101,199)</w:t>
            </w:r>
          </w:p>
        </w:tc>
        <w:tc>
          <w:tcPr>
            <w:tcW w:w="1800" w:type="dxa"/>
            <w:shd w:val="clear" w:color="auto" w:fill="auto"/>
          </w:tcPr>
          <w:p w14:paraId="6067EC56" w14:textId="72206390" w:rsidR="000D67E6" w:rsidRPr="005C4392" w:rsidRDefault="000D67E6" w:rsidP="000D67E6">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(10,888,886)</w:t>
            </w:r>
          </w:p>
        </w:tc>
        <w:tc>
          <w:tcPr>
            <w:tcW w:w="1836" w:type="dxa"/>
            <w:shd w:val="clear" w:color="auto" w:fill="auto"/>
          </w:tcPr>
          <w:p w14:paraId="0DE297E1" w14:textId="5F986CF1" w:rsidR="000D67E6" w:rsidRPr="005C4392" w:rsidRDefault="000D67E6" w:rsidP="006C0FD9">
            <w:pPr>
              <w:tabs>
                <w:tab w:val="decimal" w:pos="1215"/>
              </w:tabs>
              <w:spacing w:line="300" w:lineRule="exact"/>
              <w:jc w:val="right"/>
              <w:rPr>
                <w:rFonts w:ascii="BrowalliaUPC" w:hAnsi="BrowalliaUPC" w:cs="BrowalliaUPC"/>
                <w:bCs/>
                <w:sz w:val="24"/>
                <w:szCs w:val="24"/>
                <w:cs/>
                <w:lang w:val="en-GB"/>
              </w:rPr>
            </w:pPr>
            <w:r w:rsidRPr="005C4392">
              <w:rPr>
                <w:rFonts w:ascii="BrowalliaUPC" w:hAnsi="BrowalliaUPC" w:cs="BrowalliaUPC"/>
                <w:color w:val="000000" w:themeColor="text1"/>
                <w:spacing w:val="-4"/>
                <w:sz w:val="24"/>
                <w:szCs w:val="24"/>
              </w:rPr>
              <w:t>-</w:t>
            </w:r>
          </w:p>
        </w:tc>
        <w:tc>
          <w:tcPr>
            <w:tcW w:w="1764" w:type="dxa"/>
            <w:shd w:val="clear" w:color="auto" w:fill="auto"/>
            <w:vAlign w:val="bottom"/>
          </w:tcPr>
          <w:p w14:paraId="48E95726" w14:textId="75984D76" w:rsidR="000D67E6" w:rsidRPr="005C4392" w:rsidRDefault="000D67E6" w:rsidP="000D67E6">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cs/>
                <w:lang w:val="en-GB"/>
              </w:rPr>
              <w:t>-</w:t>
            </w:r>
          </w:p>
        </w:tc>
        <w:tc>
          <w:tcPr>
            <w:tcW w:w="1845" w:type="dxa"/>
            <w:shd w:val="clear" w:color="auto" w:fill="auto"/>
            <w:vAlign w:val="bottom"/>
          </w:tcPr>
          <w:p w14:paraId="3AC1206D" w14:textId="6EE0A7FE" w:rsidR="000D67E6" w:rsidRPr="005C4392" w:rsidRDefault="000D67E6" w:rsidP="000D67E6">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(21,990,085)</w:t>
            </w:r>
          </w:p>
        </w:tc>
      </w:tr>
      <w:tr w:rsidR="000D67E6" w:rsidRPr="005C4392" w14:paraId="5CA61986" w14:textId="77777777" w:rsidTr="006C0FD9">
        <w:trPr>
          <w:gridAfter w:val="1"/>
          <w:wAfter w:w="11" w:type="dxa"/>
          <w:trHeight w:val="337"/>
        </w:trPr>
        <w:tc>
          <w:tcPr>
            <w:tcW w:w="5512" w:type="dxa"/>
            <w:shd w:val="clear" w:color="auto" w:fill="auto"/>
          </w:tcPr>
          <w:p w14:paraId="4EF3ED6B" w14:textId="01D316FB" w:rsidR="000D67E6" w:rsidRPr="005C4392" w:rsidRDefault="000D67E6" w:rsidP="000D67E6">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Transfer in (out)</w:t>
            </w:r>
          </w:p>
        </w:tc>
        <w:tc>
          <w:tcPr>
            <w:tcW w:w="1868" w:type="dxa"/>
            <w:shd w:val="clear" w:color="auto" w:fill="auto"/>
            <w:vAlign w:val="bottom"/>
          </w:tcPr>
          <w:p w14:paraId="7EE81076" w14:textId="4E04AF08" w:rsidR="000D67E6" w:rsidRPr="005C4392" w:rsidRDefault="000D67E6" w:rsidP="000D67E6">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108,885,729</w:t>
            </w:r>
          </w:p>
        </w:tc>
        <w:tc>
          <w:tcPr>
            <w:tcW w:w="1800" w:type="dxa"/>
            <w:shd w:val="clear" w:color="auto" w:fill="auto"/>
            <w:vAlign w:val="bottom"/>
          </w:tcPr>
          <w:p w14:paraId="27CC82F8" w14:textId="24BB9B2D" w:rsidR="000D67E6" w:rsidRPr="005C4392" w:rsidRDefault="000D67E6" w:rsidP="000D67E6">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67,643,676</w:t>
            </w:r>
          </w:p>
        </w:tc>
        <w:tc>
          <w:tcPr>
            <w:tcW w:w="1836" w:type="dxa"/>
            <w:shd w:val="clear" w:color="auto" w:fill="auto"/>
            <w:vAlign w:val="bottom"/>
          </w:tcPr>
          <w:p w14:paraId="6BC9208F" w14:textId="4C3CDBF2" w:rsidR="000D67E6" w:rsidRPr="005C4392" w:rsidRDefault="000D67E6" w:rsidP="006C0FD9">
            <w:pPr>
              <w:tabs>
                <w:tab w:val="decimal" w:pos="1215"/>
              </w:tabs>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2,685,238</w:t>
            </w:r>
          </w:p>
        </w:tc>
        <w:tc>
          <w:tcPr>
            <w:tcW w:w="1764" w:type="dxa"/>
            <w:shd w:val="clear" w:color="auto" w:fill="auto"/>
            <w:vAlign w:val="bottom"/>
          </w:tcPr>
          <w:p w14:paraId="1DF2FE32" w14:textId="55CEC182" w:rsidR="000D67E6" w:rsidRPr="005C4392" w:rsidRDefault="000D67E6" w:rsidP="000D67E6">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16,508,159</w:t>
            </w:r>
          </w:p>
        </w:tc>
        <w:tc>
          <w:tcPr>
            <w:tcW w:w="1845" w:type="dxa"/>
            <w:shd w:val="clear" w:color="auto" w:fill="auto"/>
            <w:vAlign w:val="bottom"/>
          </w:tcPr>
          <w:p w14:paraId="0E0E7B8A" w14:textId="77E275F5" w:rsidR="000D67E6" w:rsidRPr="005C4392" w:rsidRDefault="000D67E6" w:rsidP="000D67E6">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195,722,802</w:t>
            </w:r>
          </w:p>
        </w:tc>
      </w:tr>
      <w:tr w:rsidR="000D67E6" w:rsidRPr="005C4392" w14:paraId="3D85E3D5" w14:textId="77777777" w:rsidTr="006C0FD9">
        <w:trPr>
          <w:gridAfter w:val="1"/>
          <w:wAfter w:w="11" w:type="dxa"/>
          <w:trHeight w:val="362"/>
        </w:trPr>
        <w:tc>
          <w:tcPr>
            <w:tcW w:w="5512" w:type="dxa"/>
            <w:shd w:val="clear" w:color="auto" w:fill="auto"/>
          </w:tcPr>
          <w:p w14:paraId="6B2E12F4" w14:textId="2AD00A66" w:rsidR="000D67E6" w:rsidRPr="005C4392" w:rsidRDefault="000D67E6" w:rsidP="000D67E6">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As at 31 December 2023</w:t>
            </w:r>
          </w:p>
        </w:tc>
        <w:tc>
          <w:tcPr>
            <w:tcW w:w="1868" w:type="dxa"/>
            <w:shd w:val="clear" w:color="auto" w:fill="auto"/>
          </w:tcPr>
          <w:p w14:paraId="6199FC58" w14:textId="45D4411F" w:rsidR="000D67E6" w:rsidRPr="005C4392" w:rsidRDefault="000D67E6" w:rsidP="000D67E6">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8,755,303</w:t>
            </w:r>
          </w:p>
        </w:tc>
        <w:tc>
          <w:tcPr>
            <w:tcW w:w="1800" w:type="dxa"/>
            <w:shd w:val="clear" w:color="auto" w:fill="auto"/>
          </w:tcPr>
          <w:p w14:paraId="6B72B6C6" w14:textId="7AD32BAF" w:rsidR="000D67E6" w:rsidRPr="005C4392" w:rsidRDefault="000D67E6" w:rsidP="000D67E6">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4,946,603</w:t>
            </w:r>
          </w:p>
        </w:tc>
        <w:tc>
          <w:tcPr>
            <w:tcW w:w="1836" w:type="dxa"/>
            <w:shd w:val="clear" w:color="auto" w:fill="auto"/>
          </w:tcPr>
          <w:p w14:paraId="2ADABEF8" w14:textId="123FC838" w:rsidR="000D67E6" w:rsidRPr="005C4392" w:rsidRDefault="000D67E6" w:rsidP="000D67E6">
            <w:pPr>
              <w:pBdr>
                <w:top w:val="single" w:sz="4" w:space="1" w:color="auto"/>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cs/>
                <w:lang w:val="en-GB"/>
              </w:rPr>
              <w:t>-</w:t>
            </w:r>
          </w:p>
        </w:tc>
        <w:tc>
          <w:tcPr>
            <w:tcW w:w="1764" w:type="dxa"/>
            <w:shd w:val="clear" w:color="auto" w:fill="auto"/>
            <w:vAlign w:val="bottom"/>
          </w:tcPr>
          <w:p w14:paraId="24DCFF72" w14:textId="33F0D8B2" w:rsidR="000D67E6" w:rsidRPr="005C4392" w:rsidRDefault="000D67E6" w:rsidP="000D67E6">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61,756,256</w:t>
            </w:r>
          </w:p>
        </w:tc>
        <w:tc>
          <w:tcPr>
            <w:tcW w:w="1845" w:type="dxa"/>
            <w:shd w:val="clear" w:color="auto" w:fill="auto"/>
            <w:vAlign w:val="bottom"/>
          </w:tcPr>
          <w:p w14:paraId="4D40799A" w14:textId="39B60207" w:rsidR="000D67E6" w:rsidRPr="005C4392" w:rsidRDefault="000D67E6" w:rsidP="000D67E6">
            <w:pPr>
              <w:pBdr>
                <w:bottom w:val="single" w:sz="4" w:space="1" w:color="auto"/>
              </w:pBdr>
              <w:spacing w:line="300" w:lineRule="exact"/>
              <w:jc w:val="right"/>
              <w:rPr>
                <w:rFonts w:ascii="BrowalliaUPC" w:hAnsi="BrowalliaUPC" w:cs="BrowalliaUPC"/>
                <w:bCs/>
                <w:sz w:val="24"/>
                <w:szCs w:val="24"/>
                <w:cs/>
                <w:lang w:val="en-GB"/>
              </w:rPr>
            </w:pPr>
            <w:r w:rsidRPr="005C4392">
              <w:rPr>
                <w:rFonts w:ascii="BrowalliaUPC" w:hAnsi="BrowalliaUPC" w:cs="BrowalliaUPC"/>
                <w:sz w:val="24"/>
                <w:szCs w:val="24"/>
                <w:lang w:val="en-GB"/>
              </w:rPr>
              <w:t>75,458,162</w:t>
            </w:r>
          </w:p>
        </w:tc>
      </w:tr>
      <w:tr w:rsidR="004C0FA8" w:rsidRPr="005C4392" w14:paraId="674343D1" w14:textId="77777777" w:rsidTr="006C0FD9">
        <w:trPr>
          <w:gridAfter w:val="1"/>
          <w:wAfter w:w="11" w:type="dxa"/>
          <w:trHeight w:val="301"/>
        </w:trPr>
        <w:tc>
          <w:tcPr>
            <w:tcW w:w="5512" w:type="dxa"/>
            <w:shd w:val="clear" w:color="auto" w:fill="auto"/>
          </w:tcPr>
          <w:p w14:paraId="548248E1" w14:textId="77777777" w:rsidR="004C0FA8" w:rsidRPr="005C4392" w:rsidRDefault="004C0FA8" w:rsidP="00EC6C6A">
            <w:pPr>
              <w:spacing w:line="300" w:lineRule="exact"/>
              <w:rPr>
                <w:rFonts w:ascii="BrowalliaUPC" w:hAnsi="BrowalliaUPC" w:cs="BrowalliaUPC"/>
                <w:bCs/>
                <w:sz w:val="24"/>
                <w:szCs w:val="24"/>
                <w:lang w:val="en-GB" w:bidi="ar-SA"/>
              </w:rPr>
            </w:pPr>
          </w:p>
        </w:tc>
        <w:tc>
          <w:tcPr>
            <w:tcW w:w="1868" w:type="dxa"/>
            <w:shd w:val="clear" w:color="auto" w:fill="auto"/>
          </w:tcPr>
          <w:p w14:paraId="2532CC29" w14:textId="77777777" w:rsidR="004C0FA8" w:rsidRPr="005C4392" w:rsidRDefault="004C0FA8" w:rsidP="00EC6C6A">
            <w:pPr>
              <w:spacing w:line="300" w:lineRule="exact"/>
              <w:jc w:val="right"/>
              <w:rPr>
                <w:rFonts w:ascii="BrowalliaUPC" w:hAnsi="BrowalliaUPC" w:cs="BrowalliaUPC"/>
                <w:bCs/>
                <w:sz w:val="24"/>
                <w:szCs w:val="24"/>
                <w:lang w:val="en-GB" w:bidi="ar-SA"/>
              </w:rPr>
            </w:pPr>
          </w:p>
        </w:tc>
        <w:tc>
          <w:tcPr>
            <w:tcW w:w="1800" w:type="dxa"/>
            <w:shd w:val="clear" w:color="auto" w:fill="auto"/>
          </w:tcPr>
          <w:p w14:paraId="28CF145E" w14:textId="77777777" w:rsidR="004C0FA8" w:rsidRPr="005C4392" w:rsidRDefault="004C0FA8" w:rsidP="00EC6C6A">
            <w:pPr>
              <w:spacing w:line="300" w:lineRule="exact"/>
              <w:jc w:val="right"/>
              <w:rPr>
                <w:rFonts w:ascii="BrowalliaUPC" w:hAnsi="BrowalliaUPC" w:cs="BrowalliaUPC"/>
                <w:bCs/>
                <w:sz w:val="24"/>
                <w:szCs w:val="24"/>
                <w:lang w:val="en-GB" w:bidi="ar-SA"/>
              </w:rPr>
            </w:pPr>
          </w:p>
        </w:tc>
        <w:tc>
          <w:tcPr>
            <w:tcW w:w="1836" w:type="dxa"/>
            <w:shd w:val="clear" w:color="auto" w:fill="auto"/>
          </w:tcPr>
          <w:p w14:paraId="2B4D1AF7" w14:textId="77777777" w:rsidR="004C0FA8" w:rsidRPr="005C4392" w:rsidRDefault="004C0FA8" w:rsidP="00EC6C6A">
            <w:pPr>
              <w:spacing w:line="300" w:lineRule="exact"/>
              <w:jc w:val="right"/>
              <w:rPr>
                <w:rFonts w:ascii="BrowalliaUPC" w:hAnsi="BrowalliaUPC" w:cs="BrowalliaUPC"/>
                <w:bCs/>
                <w:sz w:val="24"/>
                <w:szCs w:val="24"/>
                <w:lang w:val="en-GB" w:bidi="ar-SA"/>
              </w:rPr>
            </w:pPr>
          </w:p>
        </w:tc>
        <w:tc>
          <w:tcPr>
            <w:tcW w:w="1764" w:type="dxa"/>
            <w:shd w:val="clear" w:color="auto" w:fill="auto"/>
          </w:tcPr>
          <w:p w14:paraId="48102DC7" w14:textId="77777777" w:rsidR="004C0FA8" w:rsidRPr="005C4392" w:rsidRDefault="004C0FA8" w:rsidP="00EC6C6A">
            <w:pPr>
              <w:spacing w:line="300" w:lineRule="exact"/>
              <w:jc w:val="right"/>
              <w:rPr>
                <w:rFonts w:ascii="BrowalliaUPC" w:hAnsi="BrowalliaUPC" w:cs="BrowalliaUPC"/>
                <w:bCs/>
                <w:sz w:val="24"/>
                <w:szCs w:val="24"/>
                <w:lang w:val="en-GB" w:bidi="ar-SA"/>
              </w:rPr>
            </w:pPr>
          </w:p>
        </w:tc>
        <w:tc>
          <w:tcPr>
            <w:tcW w:w="1845" w:type="dxa"/>
            <w:shd w:val="clear" w:color="auto" w:fill="auto"/>
          </w:tcPr>
          <w:p w14:paraId="2FB9000A" w14:textId="77777777" w:rsidR="004C0FA8" w:rsidRPr="005C4392" w:rsidRDefault="004C0FA8" w:rsidP="00EC6C6A">
            <w:pPr>
              <w:spacing w:line="300" w:lineRule="exact"/>
              <w:jc w:val="right"/>
              <w:rPr>
                <w:rFonts w:ascii="BrowalliaUPC" w:hAnsi="BrowalliaUPC" w:cs="BrowalliaUPC"/>
                <w:bCs/>
                <w:sz w:val="24"/>
                <w:szCs w:val="24"/>
                <w:lang w:val="en-GB" w:bidi="ar-SA"/>
              </w:rPr>
            </w:pPr>
          </w:p>
        </w:tc>
      </w:tr>
      <w:tr w:rsidR="004C0FA8" w:rsidRPr="005C4392" w14:paraId="7BE0A48D" w14:textId="77777777" w:rsidTr="006C0FD9">
        <w:trPr>
          <w:gridAfter w:val="1"/>
          <w:wAfter w:w="11" w:type="dxa"/>
          <w:trHeight w:val="301"/>
        </w:trPr>
        <w:tc>
          <w:tcPr>
            <w:tcW w:w="5512" w:type="dxa"/>
            <w:shd w:val="clear" w:color="auto" w:fill="auto"/>
          </w:tcPr>
          <w:p w14:paraId="1A8D8E02" w14:textId="77777777" w:rsidR="004C0FA8" w:rsidRPr="005C4392" w:rsidRDefault="004C0FA8" w:rsidP="00EC6C6A">
            <w:pPr>
              <w:spacing w:line="300" w:lineRule="exact"/>
              <w:rPr>
                <w:rFonts w:ascii="BrowalliaUPC" w:hAnsi="BrowalliaUPC" w:cs="BrowalliaUPC"/>
                <w:bCs/>
                <w:sz w:val="24"/>
                <w:szCs w:val="24"/>
                <w:lang w:val="en-GB" w:bidi="ar-SA"/>
              </w:rPr>
            </w:pPr>
            <w:r w:rsidRPr="005C4392">
              <w:rPr>
                <w:rFonts w:ascii="BrowalliaUPC" w:hAnsi="BrowalliaUPC" w:cs="BrowalliaUPC"/>
                <w:b/>
                <w:sz w:val="24"/>
                <w:szCs w:val="24"/>
                <w:u w:val="single"/>
                <w:lang w:val="en-GB" w:bidi="ar-SA"/>
              </w:rPr>
              <w:t>Accumulated depreciation</w:t>
            </w:r>
          </w:p>
        </w:tc>
        <w:tc>
          <w:tcPr>
            <w:tcW w:w="1868" w:type="dxa"/>
            <w:shd w:val="clear" w:color="auto" w:fill="auto"/>
          </w:tcPr>
          <w:p w14:paraId="438D977A" w14:textId="77777777" w:rsidR="004C0FA8" w:rsidRPr="005C4392" w:rsidRDefault="004C0FA8" w:rsidP="00EC6C6A">
            <w:pPr>
              <w:spacing w:line="300" w:lineRule="exact"/>
              <w:jc w:val="right"/>
              <w:rPr>
                <w:rFonts w:ascii="BrowalliaUPC" w:hAnsi="BrowalliaUPC" w:cs="BrowalliaUPC"/>
                <w:bCs/>
                <w:sz w:val="24"/>
                <w:szCs w:val="24"/>
                <w:lang w:val="en-GB" w:bidi="ar-SA"/>
              </w:rPr>
            </w:pPr>
          </w:p>
        </w:tc>
        <w:tc>
          <w:tcPr>
            <w:tcW w:w="1800" w:type="dxa"/>
            <w:shd w:val="clear" w:color="auto" w:fill="auto"/>
          </w:tcPr>
          <w:p w14:paraId="29F8F85E" w14:textId="77777777" w:rsidR="004C0FA8" w:rsidRPr="005C4392" w:rsidRDefault="004C0FA8" w:rsidP="00EC6C6A">
            <w:pPr>
              <w:spacing w:line="300" w:lineRule="exact"/>
              <w:jc w:val="right"/>
              <w:rPr>
                <w:rFonts w:ascii="BrowalliaUPC" w:hAnsi="BrowalliaUPC" w:cs="BrowalliaUPC"/>
                <w:bCs/>
                <w:sz w:val="24"/>
                <w:szCs w:val="24"/>
                <w:lang w:val="en-GB" w:bidi="ar-SA"/>
              </w:rPr>
            </w:pPr>
          </w:p>
        </w:tc>
        <w:tc>
          <w:tcPr>
            <w:tcW w:w="1836" w:type="dxa"/>
            <w:shd w:val="clear" w:color="auto" w:fill="auto"/>
          </w:tcPr>
          <w:p w14:paraId="4F5CE7D8" w14:textId="77777777" w:rsidR="004C0FA8" w:rsidRPr="005C4392" w:rsidRDefault="004C0FA8" w:rsidP="00EC6C6A">
            <w:pPr>
              <w:spacing w:line="300" w:lineRule="exact"/>
              <w:jc w:val="right"/>
              <w:rPr>
                <w:rFonts w:ascii="BrowalliaUPC" w:hAnsi="BrowalliaUPC" w:cs="BrowalliaUPC"/>
                <w:bCs/>
                <w:sz w:val="24"/>
                <w:szCs w:val="24"/>
                <w:lang w:val="en-GB" w:bidi="ar-SA"/>
              </w:rPr>
            </w:pPr>
          </w:p>
        </w:tc>
        <w:tc>
          <w:tcPr>
            <w:tcW w:w="1764" w:type="dxa"/>
            <w:shd w:val="clear" w:color="auto" w:fill="auto"/>
          </w:tcPr>
          <w:p w14:paraId="3A371E10" w14:textId="77777777" w:rsidR="004C0FA8" w:rsidRPr="005C4392" w:rsidRDefault="004C0FA8" w:rsidP="00EC6C6A">
            <w:pPr>
              <w:spacing w:line="300" w:lineRule="exact"/>
              <w:jc w:val="right"/>
              <w:rPr>
                <w:rFonts w:ascii="BrowalliaUPC" w:hAnsi="BrowalliaUPC" w:cs="BrowalliaUPC"/>
                <w:bCs/>
                <w:sz w:val="24"/>
                <w:szCs w:val="24"/>
                <w:lang w:val="en-GB" w:bidi="ar-SA"/>
              </w:rPr>
            </w:pPr>
          </w:p>
        </w:tc>
        <w:tc>
          <w:tcPr>
            <w:tcW w:w="1845" w:type="dxa"/>
            <w:shd w:val="clear" w:color="auto" w:fill="auto"/>
          </w:tcPr>
          <w:p w14:paraId="6F89286C" w14:textId="77777777" w:rsidR="004C0FA8" w:rsidRPr="005C4392" w:rsidRDefault="004C0FA8" w:rsidP="00EC6C6A">
            <w:pPr>
              <w:spacing w:line="300" w:lineRule="exact"/>
              <w:jc w:val="right"/>
              <w:rPr>
                <w:rFonts w:ascii="BrowalliaUPC" w:hAnsi="BrowalliaUPC" w:cs="BrowalliaUPC"/>
                <w:bCs/>
                <w:sz w:val="24"/>
                <w:szCs w:val="24"/>
                <w:lang w:val="en-GB" w:bidi="ar-SA"/>
              </w:rPr>
            </w:pPr>
          </w:p>
        </w:tc>
      </w:tr>
      <w:tr w:rsidR="008B004A" w:rsidRPr="005C4392" w14:paraId="5C3B257E" w14:textId="77777777" w:rsidTr="006C0FD9">
        <w:trPr>
          <w:gridAfter w:val="1"/>
          <w:wAfter w:w="11" w:type="dxa"/>
          <w:trHeight w:val="301"/>
        </w:trPr>
        <w:tc>
          <w:tcPr>
            <w:tcW w:w="5512" w:type="dxa"/>
            <w:shd w:val="clear" w:color="auto" w:fill="auto"/>
          </w:tcPr>
          <w:p w14:paraId="7415B606" w14:textId="4BFC7910" w:rsidR="008B004A" w:rsidRPr="005C4392" w:rsidRDefault="008B004A" w:rsidP="008B004A">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As at 1 January 2022</w:t>
            </w:r>
          </w:p>
        </w:tc>
        <w:tc>
          <w:tcPr>
            <w:tcW w:w="1868" w:type="dxa"/>
            <w:shd w:val="clear" w:color="auto" w:fill="auto"/>
            <w:vAlign w:val="bottom"/>
          </w:tcPr>
          <w:p w14:paraId="7FF4E74E" w14:textId="28E47D82" w:rsidR="008B004A" w:rsidRPr="005C4392" w:rsidRDefault="008B004A" w:rsidP="008B004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(44,017,366)</w:t>
            </w:r>
          </w:p>
        </w:tc>
        <w:tc>
          <w:tcPr>
            <w:tcW w:w="1800" w:type="dxa"/>
            <w:shd w:val="clear" w:color="auto" w:fill="auto"/>
          </w:tcPr>
          <w:p w14:paraId="715AA786" w14:textId="60AFBEF7" w:rsidR="008B004A" w:rsidRPr="005C4392" w:rsidRDefault="008B004A" w:rsidP="008B004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(65,442,068)</w:t>
            </w:r>
          </w:p>
        </w:tc>
        <w:tc>
          <w:tcPr>
            <w:tcW w:w="1836" w:type="dxa"/>
            <w:shd w:val="clear" w:color="auto" w:fill="auto"/>
            <w:vAlign w:val="bottom"/>
          </w:tcPr>
          <w:p w14:paraId="3DD9BA30" w14:textId="513DE24C" w:rsidR="008B004A" w:rsidRPr="005C4392" w:rsidRDefault="008B004A" w:rsidP="008B004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(2,586,714)</w:t>
            </w:r>
          </w:p>
        </w:tc>
        <w:tc>
          <w:tcPr>
            <w:tcW w:w="1764" w:type="dxa"/>
            <w:shd w:val="clear" w:color="auto" w:fill="auto"/>
          </w:tcPr>
          <w:p w14:paraId="64C89CAD" w14:textId="4E1F4BE9" w:rsidR="008B004A" w:rsidRPr="005C4392" w:rsidRDefault="008B004A" w:rsidP="008B004A">
            <w:pPr>
              <w:tabs>
                <w:tab w:val="decimal" w:pos="1146"/>
              </w:tabs>
              <w:spacing w:line="300" w:lineRule="exact"/>
              <w:jc w:val="both"/>
              <w:rPr>
                <w:rFonts w:ascii="BrowalliaUPC" w:hAnsi="BrowalliaUPC" w:cs="BrowalliaUPC"/>
                <w:bCs/>
                <w:sz w:val="24"/>
                <w:szCs w:val="24"/>
                <w:lang w:val="en-GB" w:bidi="ar-SA"/>
              </w:rPr>
            </w:pPr>
            <w:r w:rsidRPr="005C4392">
              <w:rPr>
                <w:rFonts w:ascii="BrowalliaUPC" w:hAnsi="BrowalliaUPC" w:cs="BrowalliaUPC"/>
                <w:color w:val="000000" w:themeColor="text1"/>
                <w:spacing w:val="-4"/>
                <w:sz w:val="24"/>
                <w:szCs w:val="24"/>
              </w:rPr>
              <w:t xml:space="preserve">             -</w:t>
            </w:r>
          </w:p>
        </w:tc>
        <w:tc>
          <w:tcPr>
            <w:tcW w:w="1845" w:type="dxa"/>
            <w:shd w:val="clear" w:color="auto" w:fill="auto"/>
            <w:vAlign w:val="bottom"/>
          </w:tcPr>
          <w:p w14:paraId="7F2F7F7F" w14:textId="21AFFC5E" w:rsidR="008B004A" w:rsidRPr="005C4392" w:rsidRDefault="008B004A" w:rsidP="008B004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(112,046,148)</w:t>
            </w:r>
          </w:p>
        </w:tc>
      </w:tr>
      <w:tr w:rsidR="008B004A" w:rsidRPr="005C4392" w14:paraId="63FB8490" w14:textId="77777777" w:rsidTr="006C0FD9">
        <w:trPr>
          <w:gridAfter w:val="1"/>
          <w:wAfter w:w="11" w:type="dxa"/>
          <w:trHeight w:val="234"/>
        </w:trPr>
        <w:tc>
          <w:tcPr>
            <w:tcW w:w="5512" w:type="dxa"/>
            <w:shd w:val="clear" w:color="auto" w:fill="auto"/>
          </w:tcPr>
          <w:p w14:paraId="641A4470" w14:textId="77777777" w:rsidR="008B004A" w:rsidRPr="005C4392" w:rsidRDefault="008B004A" w:rsidP="008B004A">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Depreciation</w:t>
            </w:r>
          </w:p>
        </w:tc>
        <w:tc>
          <w:tcPr>
            <w:tcW w:w="1868" w:type="dxa"/>
            <w:shd w:val="clear" w:color="auto" w:fill="auto"/>
          </w:tcPr>
          <w:p w14:paraId="5EC06B94" w14:textId="77716A00" w:rsidR="008B004A" w:rsidRPr="005C4392" w:rsidRDefault="008B004A" w:rsidP="008B004A">
            <w:pPr>
              <w:tabs>
                <w:tab w:val="decimal" w:pos="1170"/>
              </w:tabs>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(26,311,588)</w:t>
            </w:r>
          </w:p>
        </w:tc>
        <w:tc>
          <w:tcPr>
            <w:tcW w:w="1800" w:type="dxa"/>
            <w:shd w:val="clear" w:color="auto" w:fill="auto"/>
          </w:tcPr>
          <w:p w14:paraId="16EC0661" w14:textId="54FC899F" w:rsidR="008B004A" w:rsidRPr="005C4392" w:rsidRDefault="008B004A" w:rsidP="008B004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(19,050,377)</w:t>
            </w:r>
          </w:p>
        </w:tc>
        <w:tc>
          <w:tcPr>
            <w:tcW w:w="1836" w:type="dxa"/>
            <w:shd w:val="clear" w:color="auto" w:fill="auto"/>
          </w:tcPr>
          <w:p w14:paraId="77BD6325" w14:textId="773869E8" w:rsidR="008B004A" w:rsidRPr="005C4392" w:rsidRDefault="008B004A" w:rsidP="008B004A">
            <w:pPr>
              <w:tabs>
                <w:tab w:val="decimal" w:pos="756"/>
              </w:tabs>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(25,741)</w:t>
            </w:r>
          </w:p>
        </w:tc>
        <w:tc>
          <w:tcPr>
            <w:tcW w:w="1764" w:type="dxa"/>
            <w:shd w:val="clear" w:color="auto" w:fill="auto"/>
          </w:tcPr>
          <w:p w14:paraId="37916D37" w14:textId="4A43DE9E" w:rsidR="008B004A" w:rsidRPr="005C4392" w:rsidRDefault="008B004A" w:rsidP="008B004A">
            <w:pPr>
              <w:tabs>
                <w:tab w:val="decimal" w:pos="1146"/>
              </w:tabs>
              <w:spacing w:line="300" w:lineRule="exact"/>
              <w:jc w:val="both"/>
              <w:rPr>
                <w:rFonts w:ascii="BrowalliaUPC" w:hAnsi="BrowalliaUPC" w:cs="BrowalliaUPC"/>
                <w:bCs/>
                <w:sz w:val="24"/>
                <w:szCs w:val="24"/>
                <w:lang w:val="en-GB" w:bidi="ar-SA"/>
              </w:rPr>
            </w:pPr>
            <w:r w:rsidRPr="005C4392">
              <w:rPr>
                <w:rFonts w:ascii="BrowalliaUPC" w:hAnsi="BrowalliaUPC" w:cs="BrowalliaUPC"/>
                <w:color w:val="000000" w:themeColor="text1"/>
                <w:spacing w:val="-4"/>
                <w:sz w:val="24"/>
                <w:szCs w:val="24"/>
              </w:rPr>
              <w:t>-</w:t>
            </w:r>
          </w:p>
        </w:tc>
        <w:tc>
          <w:tcPr>
            <w:tcW w:w="1845" w:type="dxa"/>
            <w:shd w:val="clear" w:color="auto" w:fill="auto"/>
            <w:vAlign w:val="bottom"/>
          </w:tcPr>
          <w:p w14:paraId="6117AAAC" w14:textId="28C03E9F" w:rsidR="008B004A" w:rsidRPr="005C4392" w:rsidRDefault="008B004A" w:rsidP="008B004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(45,387,706)</w:t>
            </w:r>
          </w:p>
        </w:tc>
      </w:tr>
      <w:tr w:rsidR="008B004A" w:rsidRPr="005C4392" w14:paraId="31B6620C" w14:textId="77777777" w:rsidTr="006C0FD9">
        <w:trPr>
          <w:gridAfter w:val="1"/>
          <w:wAfter w:w="11" w:type="dxa"/>
          <w:trHeight w:val="234"/>
        </w:trPr>
        <w:tc>
          <w:tcPr>
            <w:tcW w:w="5512" w:type="dxa"/>
            <w:shd w:val="clear" w:color="auto" w:fill="auto"/>
          </w:tcPr>
          <w:p w14:paraId="3AF86F1E" w14:textId="5F153966" w:rsidR="008B004A" w:rsidRPr="005C4392" w:rsidRDefault="008B004A" w:rsidP="008B004A">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Disposals / Write-off</w:t>
            </w:r>
          </w:p>
        </w:tc>
        <w:tc>
          <w:tcPr>
            <w:tcW w:w="1868" w:type="dxa"/>
            <w:shd w:val="clear" w:color="auto" w:fill="auto"/>
            <w:vAlign w:val="bottom"/>
          </w:tcPr>
          <w:p w14:paraId="67CBA956" w14:textId="722F30D3" w:rsidR="008B004A" w:rsidRPr="005C4392" w:rsidRDefault="008B004A" w:rsidP="008B004A">
            <w:pPr>
              <w:tabs>
                <w:tab w:val="decimal" w:pos="1170"/>
              </w:tabs>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7,173,717</w:t>
            </w:r>
          </w:p>
        </w:tc>
        <w:tc>
          <w:tcPr>
            <w:tcW w:w="1800" w:type="dxa"/>
            <w:shd w:val="clear" w:color="auto" w:fill="auto"/>
          </w:tcPr>
          <w:p w14:paraId="0B2C4779" w14:textId="17711168" w:rsidR="008B004A" w:rsidRPr="005C4392" w:rsidRDefault="008B004A" w:rsidP="008B004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7,525,594</w:t>
            </w:r>
          </w:p>
        </w:tc>
        <w:tc>
          <w:tcPr>
            <w:tcW w:w="1836" w:type="dxa"/>
            <w:shd w:val="clear" w:color="auto" w:fill="auto"/>
          </w:tcPr>
          <w:p w14:paraId="3CBEB0C5" w14:textId="67B574E8" w:rsidR="008B004A" w:rsidRPr="005C4392" w:rsidRDefault="008B004A" w:rsidP="008B004A">
            <w:pPr>
              <w:tabs>
                <w:tab w:val="decimal" w:pos="756"/>
              </w:tabs>
              <w:spacing w:line="300" w:lineRule="exact"/>
              <w:jc w:val="right"/>
              <w:rPr>
                <w:rFonts w:ascii="BrowalliaUPC" w:hAnsi="BrowalliaUPC" w:cs="BrowalliaUPC"/>
                <w:bCs/>
                <w:sz w:val="24"/>
                <w:szCs w:val="24"/>
                <w:lang w:val="en-GB" w:bidi="ar-SA"/>
              </w:rPr>
            </w:pPr>
            <w:r w:rsidRPr="005C4392">
              <w:rPr>
                <w:rFonts w:ascii="BrowalliaUPC" w:hAnsi="BrowalliaUPC" w:cs="BrowalliaUPC"/>
                <w:color w:val="000000" w:themeColor="text1"/>
                <w:spacing w:val="-4"/>
                <w:sz w:val="24"/>
                <w:szCs w:val="24"/>
              </w:rPr>
              <w:t>-</w:t>
            </w:r>
          </w:p>
        </w:tc>
        <w:tc>
          <w:tcPr>
            <w:tcW w:w="1764" w:type="dxa"/>
            <w:shd w:val="clear" w:color="auto" w:fill="auto"/>
          </w:tcPr>
          <w:p w14:paraId="7A9037CD" w14:textId="3752D5FA" w:rsidR="008B004A" w:rsidRPr="005C4392" w:rsidRDefault="008B004A" w:rsidP="008B004A">
            <w:pPr>
              <w:tabs>
                <w:tab w:val="decimal" w:pos="1146"/>
              </w:tabs>
              <w:spacing w:line="300" w:lineRule="exact"/>
              <w:jc w:val="both"/>
              <w:rPr>
                <w:rFonts w:ascii="BrowalliaUPC" w:hAnsi="BrowalliaUPC" w:cs="BrowalliaUPC"/>
                <w:bCs/>
                <w:sz w:val="24"/>
                <w:szCs w:val="24"/>
                <w:lang w:val="en-GB" w:bidi="ar-SA"/>
              </w:rPr>
            </w:pPr>
            <w:r w:rsidRPr="005C4392">
              <w:rPr>
                <w:rFonts w:ascii="BrowalliaUPC" w:hAnsi="BrowalliaUPC" w:cs="BrowalliaUPC"/>
                <w:color w:val="000000" w:themeColor="text1"/>
                <w:spacing w:val="-4"/>
                <w:sz w:val="24"/>
                <w:szCs w:val="24"/>
              </w:rPr>
              <w:t>-</w:t>
            </w:r>
          </w:p>
        </w:tc>
        <w:tc>
          <w:tcPr>
            <w:tcW w:w="1845" w:type="dxa"/>
            <w:shd w:val="clear" w:color="auto" w:fill="auto"/>
            <w:vAlign w:val="bottom"/>
          </w:tcPr>
          <w:p w14:paraId="09B9A332" w14:textId="7FE7AEA9" w:rsidR="008B004A" w:rsidRPr="005C4392" w:rsidRDefault="008B004A" w:rsidP="008B004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14,699,311</w:t>
            </w:r>
          </w:p>
        </w:tc>
      </w:tr>
      <w:tr w:rsidR="008B004A" w:rsidRPr="005C4392" w14:paraId="16201908" w14:textId="77777777" w:rsidTr="006C0FD9">
        <w:trPr>
          <w:gridAfter w:val="1"/>
          <w:wAfter w:w="11" w:type="dxa"/>
          <w:trHeight w:val="325"/>
        </w:trPr>
        <w:tc>
          <w:tcPr>
            <w:tcW w:w="5512" w:type="dxa"/>
            <w:shd w:val="clear" w:color="auto" w:fill="auto"/>
          </w:tcPr>
          <w:p w14:paraId="431980B9" w14:textId="15CB79E2" w:rsidR="008B004A" w:rsidRPr="005C4392" w:rsidRDefault="008B004A" w:rsidP="008B004A">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Decrease from disposal of investment in subsidiaries</w:t>
            </w:r>
          </w:p>
        </w:tc>
        <w:tc>
          <w:tcPr>
            <w:tcW w:w="1868" w:type="dxa"/>
            <w:shd w:val="clear" w:color="auto" w:fill="auto"/>
            <w:vAlign w:val="bottom"/>
          </w:tcPr>
          <w:p w14:paraId="446C0F13" w14:textId="7624773D" w:rsidR="008B004A" w:rsidRPr="005C4392" w:rsidRDefault="008B004A" w:rsidP="008B004A">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27,704,858</w:t>
            </w:r>
          </w:p>
        </w:tc>
        <w:tc>
          <w:tcPr>
            <w:tcW w:w="1800" w:type="dxa"/>
            <w:shd w:val="clear" w:color="auto" w:fill="auto"/>
          </w:tcPr>
          <w:p w14:paraId="008B2BE4" w14:textId="6FFF4416" w:rsidR="008B004A" w:rsidRPr="005C4392" w:rsidRDefault="008B004A" w:rsidP="008B004A">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30,121,596</w:t>
            </w:r>
          </w:p>
        </w:tc>
        <w:tc>
          <w:tcPr>
            <w:tcW w:w="1836" w:type="dxa"/>
            <w:shd w:val="clear" w:color="auto" w:fill="auto"/>
            <w:vAlign w:val="bottom"/>
          </w:tcPr>
          <w:p w14:paraId="761F7116" w14:textId="2EE3F39C" w:rsidR="008B004A" w:rsidRPr="005C4392" w:rsidRDefault="008B004A" w:rsidP="008B004A">
            <w:pPr>
              <w:pBdr>
                <w:bottom w:val="single" w:sz="4" w:space="1" w:color="auto"/>
              </w:pBdr>
              <w:tabs>
                <w:tab w:val="decimal" w:pos="1224"/>
              </w:tabs>
              <w:spacing w:line="300" w:lineRule="exact"/>
              <w:jc w:val="both"/>
              <w:rPr>
                <w:rFonts w:ascii="BrowalliaUPC" w:hAnsi="BrowalliaUPC" w:cs="BrowalliaUPC"/>
                <w:bCs/>
                <w:sz w:val="24"/>
                <w:szCs w:val="24"/>
                <w:lang w:val="en-GB" w:bidi="ar-SA"/>
              </w:rPr>
            </w:pPr>
            <w:r w:rsidRPr="005C4392">
              <w:rPr>
                <w:rFonts w:ascii="BrowalliaUPC" w:hAnsi="BrowalliaUPC" w:cs="BrowalliaUPC"/>
                <w:color w:val="000000" w:themeColor="text1"/>
                <w:spacing w:val="-4"/>
                <w:sz w:val="24"/>
                <w:szCs w:val="24"/>
              </w:rPr>
              <w:t>-</w:t>
            </w:r>
          </w:p>
        </w:tc>
        <w:tc>
          <w:tcPr>
            <w:tcW w:w="1764" w:type="dxa"/>
            <w:shd w:val="clear" w:color="auto" w:fill="auto"/>
          </w:tcPr>
          <w:p w14:paraId="2F426017" w14:textId="7A0565A2" w:rsidR="008B004A" w:rsidRPr="005C4392" w:rsidRDefault="008B004A" w:rsidP="008B004A">
            <w:pPr>
              <w:tabs>
                <w:tab w:val="decimal" w:pos="1146"/>
              </w:tabs>
              <w:spacing w:line="300" w:lineRule="exact"/>
              <w:jc w:val="both"/>
              <w:rPr>
                <w:rFonts w:ascii="BrowalliaUPC" w:hAnsi="BrowalliaUPC" w:cs="BrowalliaUPC"/>
                <w:sz w:val="24"/>
                <w:szCs w:val="24"/>
                <w:lang w:val="en-GB"/>
              </w:rPr>
            </w:pPr>
            <w:r w:rsidRPr="005C4392">
              <w:rPr>
                <w:rFonts w:ascii="BrowalliaUPC" w:hAnsi="BrowalliaUPC" w:cs="BrowalliaUPC"/>
                <w:color w:val="000000" w:themeColor="text1"/>
                <w:spacing w:val="-4"/>
                <w:sz w:val="24"/>
                <w:szCs w:val="24"/>
              </w:rPr>
              <w:t>-</w:t>
            </w:r>
          </w:p>
        </w:tc>
        <w:tc>
          <w:tcPr>
            <w:tcW w:w="1845" w:type="dxa"/>
            <w:shd w:val="clear" w:color="auto" w:fill="auto"/>
            <w:vAlign w:val="bottom"/>
          </w:tcPr>
          <w:p w14:paraId="206D248E" w14:textId="3C19005F" w:rsidR="008B004A" w:rsidRPr="005C4392" w:rsidRDefault="008B004A" w:rsidP="008B004A">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57,826,454</w:t>
            </w:r>
          </w:p>
        </w:tc>
      </w:tr>
      <w:tr w:rsidR="008B004A" w:rsidRPr="005C4392" w14:paraId="265F105D" w14:textId="77777777" w:rsidTr="006C0FD9">
        <w:trPr>
          <w:gridAfter w:val="1"/>
          <w:wAfter w:w="11" w:type="dxa"/>
          <w:trHeight w:val="337"/>
        </w:trPr>
        <w:tc>
          <w:tcPr>
            <w:tcW w:w="5512" w:type="dxa"/>
            <w:shd w:val="clear" w:color="auto" w:fill="auto"/>
          </w:tcPr>
          <w:p w14:paraId="686CF948" w14:textId="0788A8A1" w:rsidR="008B004A" w:rsidRPr="005C4392" w:rsidRDefault="008B004A" w:rsidP="008B004A">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As at 31 December 2022</w:t>
            </w:r>
          </w:p>
        </w:tc>
        <w:tc>
          <w:tcPr>
            <w:tcW w:w="1868" w:type="dxa"/>
            <w:shd w:val="clear" w:color="auto" w:fill="auto"/>
            <w:vAlign w:val="bottom"/>
          </w:tcPr>
          <w:p w14:paraId="37A433E5" w14:textId="2630148E" w:rsidR="008B004A" w:rsidRPr="005C4392" w:rsidRDefault="008B004A" w:rsidP="008B004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(35,450,379)</w:t>
            </w:r>
          </w:p>
        </w:tc>
        <w:tc>
          <w:tcPr>
            <w:tcW w:w="1800" w:type="dxa"/>
            <w:shd w:val="clear" w:color="auto" w:fill="auto"/>
            <w:vAlign w:val="bottom"/>
          </w:tcPr>
          <w:p w14:paraId="3167B1E2" w14:textId="1D914F79" w:rsidR="008B004A" w:rsidRPr="005C4392" w:rsidRDefault="008B004A" w:rsidP="008B004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(46,845,255)</w:t>
            </w:r>
          </w:p>
        </w:tc>
        <w:tc>
          <w:tcPr>
            <w:tcW w:w="1836" w:type="dxa"/>
            <w:shd w:val="clear" w:color="auto" w:fill="auto"/>
            <w:vAlign w:val="bottom"/>
          </w:tcPr>
          <w:p w14:paraId="721FEED6" w14:textId="6AA29E29" w:rsidR="008B004A" w:rsidRPr="005C4392" w:rsidRDefault="008B004A" w:rsidP="008B004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(2,612,455)</w:t>
            </w:r>
          </w:p>
        </w:tc>
        <w:tc>
          <w:tcPr>
            <w:tcW w:w="1764" w:type="dxa"/>
            <w:shd w:val="clear" w:color="auto" w:fill="auto"/>
            <w:vAlign w:val="bottom"/>
          </w:tcPr>
          <w:p w14:paraId="4E1A6960" w14:textId="7B9A767D" w:rsidR="008B004A" w:rsidRPr="005C4392" w:rsidRDefault="008B004A" w:rsidP="008B004A">
            <w:pPr>
              <w:pBdr>
                <w:top w:val="single" w:sz="4" w:space="1" w:color="auto"/>
              </w:pBdr>
              <w:tabs>
                <w:tab w:val="decimal" w:pos="1146"/>
              </w:tabs>
              <w:spacing w:line="300" w:lineRule="exact"/>
              <w:jc w:val="both"/>
              <w:rPr>
                <w:rFonts w:ascii="BrowalliaUPC" w:hAnsi="BrowalliaUPC" w:cs="BrowalliaUPC"/>
                <w:bCs/>
                <w:sz w:val="24"/>
                <w:szCs w:val="24"/>
                <w:lang w:val="en-GB" w:bidi="ar-SA"/>
              </w:rPr>
            </w:pPr>
            <w:r w:rsidRPr="005C4392">
              <w:rPr>
                <w:rFonts w:ascii="BrowalliaUPC" w:hAnsi="BrowalliaUPC" w:cs="BrowalliaUPC"/>
                <w:color w:val="000000" w:themeColor="text1"/>
                <w:spacing w:val="-4"/>
                <w:sz w:val="24"/>
                <w:szCs w:val="24"/>
              </w:rPr>
              <w:t xml:space="preserve">              -</w:t>
            </w:r>
          </w:p>
        </w:tc>
        <w:tc>
          <w:tcPr>
            <w:tcW w:w="1845" w:type="dxa"/>
            <w:shd w:val="clear" w:color="auto" w:fill="auto"/>
            <w:vAlign w:val="bottom"/>
          </w:tcPr>
          <w:p w14:paraId="6649556C" w14:textId="6FC09351" w:rsidR="008B004A" w:rsidRPr="005C4392" w:rsidRDefault="008B004A" w:rsidP="008B004A">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(84,908,089)</w:t>
            </w:r>
          </w:p>
        </w:tc>
      </w:tr>
      <w:tr w:rsidR="00655443" w:rsidRPr="005C4392" w14:paraId="32C2498B" w14:textId="77777777" w:rsidTr="006C0FD9">
        <w:trPr>
          <w:gridAfter w:val="1"/>
          <w:wAfter w:w="11" w:type="dxa"/>
          <w:trHeight w:val="301"/>
        </w:trPr>
        <w:tc>
          <w:tcPr>
            <w:tcW w:w="5512" w:type="dxa"/>
            <w:shd w:val="clear" w:color="auto" w:fill="auto"/>
          </w:tcPr>
          <w:p w14:paraId="28038A7E" w14:textId="77777777" w:rsidR="00655443" w:rsidRPr="005C4392" w:rsidRDefault="00655443" w:rsidP="00655443">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Depreciation</w:t>
            </w:r>
          </w:p>
        </w:tc>
        <w:tc>
          <w:tcPr>
            <w:tcW w:w="1868" w:type="dxa"/>
            <w:shd w:val="clear" w:color="auto" w:fill="auto"/>
            <w:vAlign w:val="bottom"/>
          </w:tcPr>
          <w:p w14:paraId="2AE4BAEC" w14:textId="6C2520F5" w:rsidR="00655443" w:rsidRPr="005C4392" w:rsidRDefault="00655443" w:rsidP="00655443">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w:t>
            </w:r>
            <w:r w:rsidRPr="005C4392">
              <w:rPr>
                <w:rFonts w:ascii="BrowalliaUPC" w:hAnsi="BrowalliaUPC" w:cs="BrowalliaUPC"/>
                <w:sz w:val="24"/>
                <w:szCs w:val="24"/>
                <w:cs/>
                <w:lang w:val="en-GB"/>
              </w:rPr>
              <w:t>9</w:t>
            </w:r>
            <w:r w:rsidRPr="005C4392">
              <w:rPr>
                <w:rFonts w:ascii="BrowalliaUPC" w:hAnsi="BrowalliaUPC" w:cs="BrowalliaUPC"/>
                <w:sz w:val="24"/>
                <w:szCs w:val="24"/>
                <w:lang w:val="en-GB"/>
              </w:rPr>
              <w:t>,</w:t>
            </w:r>
            <w:r w:rsidRPr="005C4392">
              <w:rPr>
                <w:rFonts w:ascii="BrowalliaUPC" w:hAnsi="BrowalliaUPC" w:cs="BrowalliaUPC"/>
                <w:sz w:val="24"/>
                <w:szCs w:val="24"/>
                <w:cs/>
                <w:lang w:val="en-GB"/>
              </w:rPr>
              <w:t>108</w:t>
            </w:r>
            <w:r w:rsidRPr="005C4392">
              <w:rPr>
                <w:rFonts w:ascii="BrowalliaUPC" w:hAnsi="BrowalliaUPC" w:cs="BrowalliaUPC"/>
                <w:sz w:val="24"/>
                <w:szCs w:val="24"/>
                <w:lang w:val="en-GB"/>
              </w:rPr>
              <w:t>,</w:t>
            </w:r>
            <w:r w:rsidRPr="005C4392">
              <w:rPr>
                <w:rFonts w:ascii="BrowalliaUPC" w:hAnsi="BrowalliaUPC" w:cs="BrowalliaUPC"/>
                <w:sz w:val="24"/>
                <w:szCs w:val="24"/>
                <w:cs/>
                <w:lang w:val="en-GB"/>
              </w:rPr>
              <w:t>829</w:t>
            </w:r>
            <w:r w:rsidRPr="005C4392">
              <w:rPr>
                <w:rFonts w:ascii="BrowalliaUPC" w:hAnsi="BrowalliaUPC" w:cs="BrowalliaUPC"/>
                <w:sz w:val="24"/>
                <w:szCs w:val="24"/>
                <w:lang w:val="en-GB"/>
              </w:rPr>
              <w:t>)</w:t>
            </w:r>
          </w:p>
        </w:tc>
        <w:tc>
          <w:tcPr>
            <w:tcW w:w="1800" w:type="dxa"/>
            <w:shd w:val="clear" w:color="auto" w:fill="auto"/>
          </w:tcPr>
          <w:p w14:paraId="23E3BD96" w14:textId="676E36D6" w:rsidR="00655443" w:rsidRPr="005C4392" w:rsidRDefault="00655443" w:rsidP="00655443">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w:t>
            </w:r>
            <w:r w:rsidRPr="005C4392">
              <w:rPr>
                <w:rFonts w:ascii="BrowalliaUPC" w:hAnsi="BrowalliaUPC" w:cs="BrowalliaUPC"/>
                <w:sz w:val="24"/>
                <w:szCs w:val="24"/>
                <w:cs/>
                <w:lang w:val="en-GB"/>
              </w:rPr>
              <w:t>7</w:t>
            </w:r>
            <w:r w:rsidRPr="005C4392">
              <w:rPr>
                <w:rFonts w:ascii="BrowalliaUPC" w:hAnsi="BrowalliaUPC" w:cs="BrowalliaUPC"/>
                <w:sz w:val="24"/>
                <w:szCs w:val="24"/>
                <w:lang w:val="en-GB"/>
              </w:rPr>
              <w:t>,</w:t>
            </w:r>
            <w:r w:rsidRPr="005C4392">
              <w:rPr>
                <w:rFonts w:ascii="BrowalliaUPC" w:hAnsi="BrowalliaUPC" w:cs="BrowalliaUPC"/>
                <w:sz w:val="24"/>
                <w:szCs w:val="24"/>
                <w:cs/>
                <w:lang w:val="en-GB"/>
              </w:rPr>
              <w:t>704</w:t>
            </w:r>
            <w:r w:rsidRPr="005C4392">
              <w:rPr>
                <w:rFonts w:ascii="BrowalliaUPC" w:hAnsi="BrowalliaUPC" w:cs="BrowalliaUPC"/>
                <w:sz w:val="24"/>
                <w:szCs w:val="24"/>
                <w:lang w:val="en-GB"/>
              </w:rPr>
              <w:t>,</w:t>
            </w:r>
            <w:r w:rsidRPr="005C4392">
              <w:rPr>
                <w:rFonts w:ascii="BrowalliaUPC" w:hAnsi="BrowalliaUPC" w:cs="BrowalliaUPC"/>
                <w:sz w:val="24"/>
                <w:szCs w:val="24"/>
                <w:cs/>
                <w:lang w:val="en-GB"/>
              </w:rPr>
              <w:t>535</w:t>
            </w:r>
            <w:r w:rsidRPr="005C4392">
              <w:rPr>
                <w:rFonts w:ascii="BrowalliaUPC" w:hAnsi="BrowalliaUPC" w:cs="BrowalliaUPC"/>
                <w:sz w:val="24"/>
                <w:szCs w:val="24"/>
                <w:lang w:val="en-GB"/>
              </w:rPr>
              <w:t>)</w:t>
            </w:r>
          </w:p>
        </w:tc>
        <w:tc>
          <w:tcPr>
            <w:tcW w:w="1836" w:type="dxa"/>
            <w:shd w:val="clear" w:color="auto" w:fill="auto"/>
            <w:vAlign w:val="bottom"/>
          </w:tcPr>
          <w:p w14:paraId="72ECF2C3" w14:textId="0A3A95E0" w:rsidR="00655443" w:rsidRPr="005C4392" w:rsidRDefault="00655443" w:rsidP="00655443">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w:t>
            </w:r>
            <w:r w:rsidRPr="005C4392">
              <w:rPr>
                <w:rFonts w:ascii="BrowalliaUPC" w:hAnsi="BrowalliaUPC" w:cs="BrowalliaUPC"/>
                <w:sz w:val="24"/>
                <w:szCs w:val="24"/>
                <w:cs/>
                <w:lang w:val="en-GB"/>
              </w:rPr>
              <w:t>18</w:t>
            </w:r>
            <w:r w:rsidRPr="005C4392">
              <w:rPr>
                <w:rFonts w:ascii="BrowalliaUPC" w:hAnsi="BrowalliaUPC" w:cs="BrowalliaUPC"/>
                <w:sz w:val="24"/>
                <w:szCs w:val="24"/>
                <w:lang w:val="en-GB"/>
              </w:rPr>
              <w:t>,7</w:t>
            </w:r>
            <w:r w:rsidRPr="005C4392">
              <w:rPr>
                <w:rFonts w:ascii="BrowalliaUPC" w:hAnsi="BrowalliaUPC" w:cs="BrowalliaUPC"/>
                <w:sz w:val="24"/>
                <w:szCs w:val="24"/>
                <w:cs/>
                <w:lang w:val="en-GB"/>
              </w:rPr>
              <w:t>81</w:t>
            </w:r>
            <w:r w:rsidRPr="005C4392">
              <w:rPr>
                <w:rFonts w:ascii="BrowalliaUPC" w:hAnsi="BrowalliaUPC" w:cs="BrowalliaUPC"/>
                <w:sz w:val="24"/>
                <w:szCs w:val="24"/>
                <w:lang w:val="en-GB"/>
              </w:rPr>
              <w:t>)</w:t>
            </w:r>
          </w:p>
        </w:tc>
        <w:tc>
          <w:tcPr>
            <w:tcW w:w="1764" w:type="dxa"/>
            <w:shd w:val="clear" w:color="auto" w:fill="auto"/>
          </w:tcPr>
          <w:p w14:paraId="072A29CA" w14:textId="04945598" w:rsidR="00655443" w:rsidRPr="005C4392" w:rsidRDefault="00655443" w:rsidP="00655443">
            <w:pPr>
              <w:tabs>
                <w:tab w:val="decimal" w:pos="1146"/>
              </w:tabs>
              <w:spacing w:line="300" w:lineRule="exact"/>
              <w:jc w:val="both"/>
              <w:rPr>
                <w:rFonts w:ascii="BrowalliaUPC" w:hAnsi="BrowalliaUPC" w:cs="BrowalliaUPC"/>
                <w:bCs/>
                <w:sz w:val="24"/>
                <w:szCs w:val="24"/>
                <w:lang w:val="en-GB" w:bidi="ar-SA"/>
              </w:rPr>
            </w:pPr>
            <w:r w:rsidRPr="005C4392">
              <w:rPr>
                <w:rFonts w:ascii="BrowalliaUPC" w:hAnsi="BrowalliaUPC" w:cs="BrowalliaUPC"/>
                <w:color w:val="000000" w:themeColor="text1"/>
                <w:spacing w:val="-4"/>
                <w:sz w:val="24"/>
                <w:szCs w:val="24"/>
              </w:rPr>
              <w:t xml:space="preserve">             -</w:t>
            </w:r>
          </w:p>
        </w:tc>
        <w:tc>
          <w:tcPr>
            <w:tcW w:w="1845" w:type="dxa"/>
            <w:shd w:val="clear" w:color="auto" w:fill="auto"/>
            <w:vAlign w:val="bottom"/>
          </w:tcPr>
          <w:p w14:paraId="7791E31A" w14:textId="49A469EE" w:rsidR="00655443" w:rsidRPr="005C4392" w:rsidRDefault="00655443" w:rsidP="00655443">
            <w:pP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w:t>
            </w:r>
            <w:r w:rsidRPr="005C4392">
              <w:rPr>
                <w:rFonts w:ascii="BrowalliaUPC" w:hAnsi="BrowalliaUPC" w:cs="BrowalliaUPC"/>
                <w:sz w:val="24"/>
                <w:szCs w:val="24"/>
                <w:cs/>
                <w:lang w:val="en-GB"/>
              </w:rPr>
              <w:t>6</w:t>
            </w:r>
            <w:r w:rsidRPr="005C4392">
              <w:rPr>
                <w:rFonts w:ascii="BrowalliaUPC" w:hAnsi="BrowalliaUPC" w:cs="BrowalliaUPC"/>
                <w:sz w:val="24"/>
                <w:szCs w:val="24"/>
                <w:lang w:val="en-GB"/>
              </w:rPr>
              <w:t>,</w:t>
            </w:r>
            <w:r w:rsidRPr="005C4392">
              <w:rPr>
                <w:rFonts w:ascii="BrowalliaUPC" w:hAnsi="BrowalliaUPC" w:cs="BrowalliaUPC"/>
                <w:sz w:val="24"/>
                <w:szCs w:val="24"/>
                <w:cs/>
                <w:lang w:val="en-GB"/>
              </w:rPr>
              <w:t>832</w:t>
            </w:r>
            <w:r w:rsidRPr="005C4392">
              <w:rPr>
                <w:rFonts w:ascii="BrowalliaUPC" w:hAnsi="BrowalliaUPC" w:cs="BrowalliaUPC"/>
                <w:sz w:val="24"/>
                <w:szCs w:val="24"/>
                <w:lang w:val="en-GB"/>
              </w:rPr>
              <w:t>,14</w:t>
            </w:r>
            <w:r w:rsidRPr="005C4392">
              <w:rPr>
                <w:rFonts w:ascii="BrowalliaUPC" w:hAnsi="BrowalliaUPC" w:cs="BrowalliaUPC"/>
                <w:sz w:val="24"/>
                <w:szCs w:val="24"/>
                <w:cs/>
                <w:lang w:val="en-GB"/>
              </w:rPr>
              <w:t>5</w:t>
            </w:r>
            <w:r w:rsidRPr="005C4392">
              <w:rPr>
                <w:rFonts w:ascii="BrowalliaUPC" w:hAnsi="BrowalliaUPC" w:cs="BrowalliaUPC"/>
                <w:sz w:val="24"/>
                <w:szCs w:val="24"/>
                <w:lang w:val="en-GB"/>
              </w:rPr>
              <w:t>)</w:t>
            </w:r>
          </w:p>
        </w:tc>
      </w:tr>
      <w:tr w:rsidR="00655443" w:rsidRPr="005C4392" w14:paraId="10ACA0FB" w14:textId="77777777" w:rsidTr="006C0FD9">
        <w:trPr>
          <w:gridAfter w:val="1"/>
          <w:wAfter w:w="11" w:type="dxa"/>
          <w:trHeight w:val="301"/>
        </w:trPr>
        <w:tc>
          <w:tcPr>
            <w:tcW w:w="5512" w:type="dxa"/>
            <w:shd w:val="clear" w:color="auto" w:fill="auto"/>
          </w:tcPr>
          <w:p w14:paraId="28D4A1F9" w14:textId="514C11B4" w:rsidR="00655443" w:rsidRPr="005C4392" w:rsidRDefault="00655443" w:rsidP="00655443">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Disposals / Write-off</w:t>
            </w:r>
          </w:p>
        </w:tc>
        <w:tc>
          <w:tcPr>
            <w:tcW w:w="1868" w:type="dxa"/>
            <w:shd w:val="clear" w:color="auto" w:fill="auto"/>
            <w:vAlign w:val="bottom"/>
          </w:tcPr>
          <w:p w14:paraId="005694CB" w14:textId="4380B4C4" w:rsidR="00655443" w:rsidRPr="005C4392" w:rsidRDefault="00655443" w:rsidP="006C0FD9">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3,693,654</w:t>
            </w:r>
          </w:p>
        </w:tc>
        <w:tc>
          <w:tcPr>
            <w:tcW w:w="1800" w:type="dxa"/>
            <w:shd w:val="clear" w:color="auto" w:fill="auto"/>
            <w:vAlign w:val="bottom"/>
          </w:tcPr>
          <w:p w14:paraId="1496E03A" w14:textId="3A0F8920" w:rsidR="00655443" w:rsidRPr="005C4392" w:rsidRDefault="00655443" w:rsidP="006C0FD9">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7,557,900</w:t>
            </w:r>
          </w:p>
        </w:tc>
        <w:tc>
          <w:tcPr>
            <w:tcW w:w="1836" w:type="dxa"/>
            <w:shd w:val="clear" w:color="auto" w:fill="auto"/>
            <w:vAlign w:val="bottom"/>
          </w:tcPr>
          <w:p w14:paraId="7B24D88D" w14:textId="0C5F9C9B" w:rsidR="00655443" w:rsidRPr="005C4392" w:rsidRDefault="00655443" w:rsidP="006C0FD9">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cs/>
                <w:lang w:val="en-GB"/>
              </w:rPr>
              <w:t>-</w:t>
            </w:r>
          </w:p>
        </w:tc>
        <w:tc>
          <w:tcPr>
            <w:tcW w:w="1764" w:type="dxa"/>
            <w:shd w:val="clear" w:color="auto" w:fill="auto"/>
            <w:vAlign w:val="bottom"/>
          </w:tcPr>
          <w:p w14:paraId="4F948C5E" w14:textId="4B07A121" w:rsidR="00655443" w:rsidRPr="005C4392" w:rsidRDefault="00655443" w:rsidP="006C0FD9">
            <w:pPr>
              <w:pBdr>
                <w:bottom w:val="single" w:sz="4" w:space="1" w:color="auto"/>
              </w:pBdr>
              <w:tabs>
                <w:tab w:val="decimal" w:pos="1146"/>
              </w:tabs>
              <w:spacing w:line="300" w:lineRule="exact"/>
              <w:jc w:val="right"/>
              <w:rPr>
                <w:rFonts w:ascii="BrowalliaUPC" w:hAnsi="BrowalliaUPC" w:cs="BrowalliaUPC"/>
                <w:bCs/>
                <w:sz w:val="24"/>
                <w:szCs w:val="24"/>
                <w:lang w:val="en-GB" w:bidi="ar-SA"/>
              </w:rPr>
            </w:pPr>
            <w:r w:rsidRPr="005C4392">
              <w:rPr>
                <w:rFonts w:ascii="BrowalliaUPC" w:hAnsi="BrowalliaUPC" w:cs="BrowalliaUPC"/>
                <w:color w:val="000000" w:themeColor="text1"/>
                <w:spacing w:val="-4"/>
                <w:sz w:val="24"/>
                <w:szCs w:val="24"/>
              </w:rPr>
              <w:t>-</w:t>
            </w:r>
          </w:p>
        </w:tc>
        <w:tc>
          <w:tcPr>
            <w:tcW w:w="1845" w:type="dxa"/>
            <w:shd w:val="clear" w:color="auto" w:fill="auto"/>
            <w:vAlign w:val="bottom"/>
          </w:tcPr>
          <w:p w14:paraId="10D9DAD4" w14:textId="02B787DE" w:rsidR="00655443" w:rsidRPr="005C4392" w:rsidRDefault="00AB1712" w:rsidP="006C0FD9">
            <w:pPr>
              <w:pBdr>
                <w:bottom w:val="single" w:sz="4"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11,251,554</w:t>
            </w:r>
          </w:p>
        </w:tc>
      </w:tr>
      <w:tr w:rsidR="00655443" w:rsidRPr="005C4392" w14:paraId="2C77A6AC" w14:textId="77777777" w:rsidTr="006C0FD9">
        <w:trPr>
          <w:gridAfter w:val="1"/>
          <w:wAfter w:w="11" w:type="dxa"/>
          <w:trHeight w:val="301"/>
        </w:trPr>
        <w:tc>
          <w:tcPr>
            <w:tcW w:w="5512" w:type="dxa"/>
            <w:shd w:val="clear" w:color="auto" w:fill="auto"/>
          </w:tcPr>
          <w:p w14:paraId="0FDAB901" w14:textId="451B1CE8" w:rsidR="00655443" w:rsidRPr="005C4392" w:rsidRDefault="00655443" w:rsidP="00655443">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As at 31 December 2023</w:t>
            </w:r>
          </w:p>
        </w:tc>
        <w:tc>
          <w:tcPr>
            <w:tcW w:w="1868" w:type="dxa"/>
            <w:shd w:val="clear" w:color="auto" w:fill="auto"/>
            <w:vAlign w:val="bottom"/>
          </w:tcPr>
          <w:p w14:paraId="54F8265E" w14:textId="3C4139FA" w:rsidR="00655443" w:rsidRPr="005C4392" w:rsidRDefault="00655443" w:rsidP="006C0FD9">
            <w:pPr>
              <w:pBdr>
                <w:bottom w:val="single" w:sz="8"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cs/>
                <w:lang w:val="en-GB"/>
              </w:rPr>
              <w:t>(</w:t>
            </w:r>
            <w:r w:rsidRPr="005C4392">
              <w:rPr>
                <w:rFonts w:ascii="BrowalliaUPC" w:hAnsi="BrowalliaUPC" w:cs="BrowalliaUPC"/>
                <w:sz w:val="24"/>
                <w:szCs w:val="24"/>
                <w:lang w:val="en-GB"/>
              </w:rPr>
              <w:t>40,865,554</w:t>
            </w:r>
            <w:r w:rsidRPr="005C4392">
              <w:rPr>
                <w:rFonts w:ascii="BrowalliaUPC" w:hAnsi="BrowalliaUPC" w:cs="BrowalliaUPC"/>
                <w:sz w:val="24"/>
                <w:szCs w:val="24"/>
                <w:cs/>
                <w:lang w:val="en-GB"/>
              </w:rPr>
              <w:t>)</w:t>
            </w:r>
          </w:p>
        </w:tc>
        <w:tc>
          <w:tcPr>
            <w:tcW w:w="1800" w:type="dxa"/>
            <w:shd w:val="clear" w:color="auto" w:fill="auto"/>
          </w:tcPr>
          <w:p w14:paraId="4EE4B72B" w14:textId="2D59F879" w:rsidR="00655443" w:rsidRPr="005C4392" w:rsidRDefault="00655443" w:rsidP="006C0FD9">
            <w:pPr>
              <w:pBdr>
                <w:bottom w:val="single" w:sz="8"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cs/>
                <w:lang w:val="en-GB"/>
              </w:rPr>
              <w:t>(46</w:t>
            </w:r>
            <w:r w:rsidRPr="005C4392">
              <w:rPr>
                <w:rFonts w:ascii="BrowalliaUPC" w:hAnsi="BrowalliaUPC" w:cs="BrowalliaUPC"/>
                <w:sz w:val="24"/>
                <w:szCs w:val="24"/>
                <w:lang w:val="en-GB"/>
              </w:rPr>
              <w:t>,</w:t>
            </w:r>
            <w:r w:rsidRPr="005C4392">
              <w:rPr>
                <w:rFonts w:ascii="BrowalliaUPC" w:hAnsi="BrowalliaUPC" w:cs="BrowalliaUPC"/>
                <w:sz w:val="24"/>
                <w:szCs w:val="24"/>
                <w:cs/>
                <w:lang w:val="en-GB"/>
              </w:rPr>
              <w:t>991</w:t>
            </w:r>
            <w:r w:rsidRPr="005C4392">
              <w:rPr>
                <w:rFonts w:ascii="BrowalliaUPC" w:hAnsi="BrowalliaUPC" w:cs="BrowalliaUPC"/>
                <w:sz w:val="24"/>
                <w:szCs w:val="24"/>
                <w:lang w:val="en-GB"/>
              </w:rPr>
              <w:t>,</w:t>
            </w:r>
            <w:r w:rsidRPr="005C4392">
              <w:rPr>
                <w:rFonts w:ascii="BrowalliaUPC" w:hAnsi="BrowalliaUPC" w:cs="BrowalliaUPC"/>
                <w:sz w:val="24"/>
                <w:szCs w:val="24"/>
                <w:cs/>
                <w:lang w:val="en-GB"/>
              </w:rPr>
              <w:t>890)</w:t>
            </w:r>
          </w:p>
        </w:tc>
        <w:tc>
          <w:tcPr>
            <w:tcW w:w="1836" w:type="dxa"/>
            <w:shd w:val="clear" w:color="auto" w:fill="auto"/>
          </w:tcPr>
          <w:p w14:paraId="3753D05A" w14:textId="6F9E0CD3" w:rsidR="00655443" w:rsidRPr="005C4392" w:rsidRDefault="00655443" w:rsidP="006C0FD9">
            <w:pPr>
              <w:pBdr>
                <w:bottom w:val="single" w:sz="8"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(2,6</w:t>
            </w:r>
            <w:r w:rsidRPr="005C4392">
              <w:rPr>
                <w:rFonts w:ascii="BrowalliaUPC" w:hAnsi="BrowalliaUPC" w:cs="BrowalliaUPC"/>
                <w:sz w:val="24"/>
                <w:szCs w:val="24"/>
                <w:cs/>
                <w:lang w:val="en-GB"/>
              </w:rPr>
              <w:t>31</w:t>
            </w:r>
            <w:r w:rsidRPr="005C4392">
              <w:rPr>
                <w:rFonts w:ascii="BrowalliaUPC" w:hAnsi="BrowalliaUPC" w:cs="BrowalliaUPC"/>
                <w:sz w:val="24"/>
                <w:szCs w:val="24"/>
                <w:lang w:val="en-GB"/>
              </w:rPr>
              <w:t>,</w:t>
            </w:r>
            <w:r w:rsidRPr="005C4392">
              <w:rPr>
                <w:rFonts w:ascii="BrowalliaUPC" w:hAnsi="BrowalliaUPC" w:cs="BrowalliaUPC"/>
                <w:sz w:val="24"/>
                <w:szCs w:val="24"/>
                <w:cs/>
                <w:lang w:val="en-GB"/>
              </w:rPr>
              <w:t>236</w:t>
            </w:r>
            <w:r w:rsidRPr="005C4392">
              <w:rPr>
                <w:rFonts w:ascii="BrowalliaUPC" w:hAnsi="BrowalliaUPC" w:cs="BrowalliaUPC"/>
                <w:sz w:val="24"/>
                <w:szCs w:val="24"/>
                <w:lang w:val="en-GB"/>
              </w:rPr>
              <w:t>)</w:t>
            </w:r>
          </w:p>
        </w:tc>
        <w:tc>
          <w:tcPr>
            <w:tcW w:w="1764" w:type="dxa"/>
            <w:shd w:val="clear" w:color="auto" w:fill="auto"/>
          </w:tcPr>
          <w:p w14:paraId="256CDD78" w14:textId="1D5EF6D0" w:rsidR="00655443" w:rsidRPr="005C4392" w:rsidRDefault="00655443" w:rsidP="006C0FD9">
            <w:pPr>
              <w:pBdr>
                <w:bottom w:val="single" w:sz="8" w:space="1" w:color="auto"/>
              </w:pBdr>
              <w:tabs>
                <w:tab w:val="decimal" w:pos="1146"/>
              </w:tabs>
              <w:spacing w:line="300" w:lineRule="exact"/>
              <w:jc w:val="both"/>
              <w:rPr>
                <w:rFonts w:ascii="BrowalliaUPC" w:hAnsi="BrowalliaUPC" w:cs="BrowalliaUPC"/>
                <w:bCs/>
                <w:sz w:val="24"/>
                <w:szCs w:val="24"/>
                <w:lang w:val="en-GB" w:bidi="ar-SA"/>
              </w:rPr>
            </w:pPr>
            <w:r w:rsidRPr="005C4392">
              <w:rPr>
                <w:rFonts w:ascii="BrowalliaUPC" w:hAnsi="BrowalliaUPC" w:cs="BrowalliaUPC"/>
                <w:sz w:val="24"/>
                <w:szCs w:val="24"/>
                <w:lang w:val="en-GB"/>
              </w:rPr>
              <w:t>-</w:t>
            </w:r>
          </w:p>
        </w:tc>
        <w:tc>
          <w:tcPr>
            <w:tcW w:w="1845" w:type="dxa"/>
            <w:shd w:val="clear" w:color="auto" w:fill="auto"/>
            <w:vAlign w:val="bottom"/>
          </w:tcPr>
          <w:p w14:paraId="5C791717" w14:textId="5F2F3C4A" w:rsidR="00655443" w:rsidRPr="005C4392" w:rsidRDefault="00655443" w:rsidP="006C0FD9">
            <w:pPr>
              <w:pBdr>
                <w:bottom w:val="single" w:sz="8" w:space="1" w:color="auto"/>
              </w:pBdr>
              <w:spacing w:line="300" w:lineRule="exact"/>
              <w:jc w:val="right"/>
              <w:rPr>
                <w:rFonts w:ascii="BrowalliaUPC" w:hAnsi="BrowalliaUPC" w:cs="BrowalliaUPC"/>
                <w:bCs/>
                <w:sz w:val="24"/>
                <w:szCs w:val="24"/>
                <w:lang w:val="en-GB" w:bidi="ar-SA"/>
              </w:rPr>
            </w:pPr>
            <w:r w:rsidRPr="005C4392">
              <w:rPr>
                <w:rFonts w:ascii="BrowalliaUPC" w:hAnsi="BrowalliaUPC" w:cs="BrowalliaUPC"/>
                <w:sz w:val="24"/>
                <w:szCs w:val="24"/>
                <w:cs/>
                <w:lang w:val="en-GB"/>
              </w:rPr>
              <w:t>(</w:t>
            </w:r>
            <w:r w:rsidRPr="005C4392">
              <w:rPr>
                <w:rFonts w:ascii="BrowalliaUPC" w:hAnsi="BrowalliaUPC" w:cs="BrowalliaUPC"/>
                <w:sz w:val="24"/>
                <w:szCs w:val="24"/>
                <w:lang w:val="en-GB"/>
              </w:rPr>
              <w:t>90,488,680</w:t>
            </w:r>
            <w:r w:rsidRPr="005C4392">
              <w:rPr>
                <w:rFonts w:ascii="BrowalliaUPC" w:hAnsi="BrowalliaUPC" w:cs="BrowalliaUPC"/>
                <w:sz w:val="24"/>
                <w:szCs w:val="24"/>
                <w:cs/>
                <w:lang w:val="en-GB"/>
              </w:rPr>
              <w:t>)</w:t>
            </w:r>
          </w:p>
        </w:tc>
      </w:tr>
      <w:tr w:rsidR="004C0FA8" w:rsidRPr="005C4392" w14:paraId="407319FD" w14:textId="77777777" w:rsidTr="006C0FD9">
        <w:trPr>
          <w:gridAfter w:val="1"/>
          <w:wAfter w:w="11" w:type="dxa"/>
          <w:trHeight w:val="301"/>
        </w:trPr>
        <w:tc>
          <w:tcPr>
            <w:tcW w:w="5512" w:type="dxa"/>
            <w:shd w:val="clear" w:color="auto" w:fill="auto"/>
          </w:tcPr>
          <w:p w14:paraId="18B572EA" w14:textId="77777777" w:rsidR="004C0FA8" w:rsidRPr="005C4392" w:rsidRDefault="004C0FA8" w:rsidP="00EC6C6A">
            <w:pPr>
              <w:spacing w:line="300" w:lineRule="exact"/>
              <w:rPr>
                <w:rFonts w:ascii="BrowalliaUPC" w:hAnsi="BrowalliaUPC" w:cs="BrowalliaUPC"/>
                <w:bCs/>
                <w:sz w:val="24"/>
                <w:szCs w:val="24"/>
                <w:lang w:val="en-GB" w:bidi="ar-SA"/>
              </w:rPr>
            </w:pPr>
          </w:p>
        </w:tc>
        <w:tc>
          <w:tcPr>
            <w:tcW w:w="1868" w:type="dxa"/>
            <w:shd w:val="clear" w:color="auto" w:fill="auto"/>
            <w:vAlign w:val="bottom"/>
          </w:tcPr>
          <w:p w14:paraId="04063FDF" w14:textId="77777777" w:rsidR="004C0FA8" w:rsidRPr="005C4392" w:rsidRDefault="004C0FA8" w:rsidP="00EC6C6A">
            <w:pPr>
              <w:spacing w:line="300" w:lineRule="exact"/>
              <w:jc w:val="right"/>
              <w:rPr>
                <w:rFonts w:ascii="BrowalliaUPC" w:hAnsi="BrowalliaUPC" w:cs="BrowalliaUPC"/>
                <w:sz w:val="24"/>
                <w:szCs w:val="24"/>
                <w:cs/>
                <w:lang w:val="en-GB"/>
              </w:rPr>
            </w:pPr>
          </w:p>
        </w:tc>
        <w:tc>
          <w:tcPr>
            <w:tcW w:w="1800" w:type="dxa"/>
            <w:shd w:val="clear" w:color="auto" w:fill="auto"/>
            <w:vAlign w:val="bottom"/>
          </w:tcPr>
          <w:p w14:paraId="7ECCFEB6" w14:textId="77777777" w:rsidR="004C0FA8" w:rsidRPr="005C4392" w:rsidRDefault="004C0FA8" w:rsidP="00EC6C6A">
            <w:pPr>
              <w:spacing w:line="300" w:lineRule="exact"/>
              <w:jc w:val="right"/>
              <w:rPr>
                <w:rFonts w:ascii="BrowalliaUPC" w:hAnsi="BrowalliaUPC" w:cs="BrowalliaUPC"/>
                <w:sz w:val="24"/>
                <w:szCs w:val="24"/>
                <w:cs/>
                <w:lang w:val="en-GB"/>
              </w:rPr>
            </w:pPr>
          </w:p>
        </w:tc>
        <w:tc>
          <w:tcPr>
            <w:tcW w:w="1836" w:type="dxa"/>
            <w:shd w:val="clear" w:color="auto" w:fill="auto"/>
            <w:vAlign w:val="bottom"/>
          </w:tcPr>
          <w:p w14:paraId="19548EDF" w14:textId="77777777" w:rsidR="004C0FA8" w:rsidRPr="005C4392" w:rsidRDefault="004C0FA8" w:rsidP="00EC6C6A">
            <w:pPr>
              <w:spacing w:line="300" w:lineRule="exact"/>
              <w:jc w:val="right"/>
              <w:rPr>
                <w:rFonts w:ascii="BrowalliaUPC" w:hAnsi="BrowalliaUPC" w:cs="BrowalliaUPC"/>
                <w:sz w:val="24"/>
                <w:szCs w:val="24"/>
                <w:cs/>
                <w:lang w:val="en-GB"/>
              </w:rPr>
            </w:pPr>
          </w:p>
        </w:tc>
        <w:tc>
          <w:tcPr>
            <w:tcW w:w="1764" w:type="dxa"/>
            <w:shd w:val="clear" w:color="auto" w:fill="auto"/>
            <w:vAlign w:val="bottom"/>
          </w:tcPr>
          <w:p w14:paraId="5BF9B323" w14:textId="77777777" w:rsidR="004C0FA8" w:rsidRPr="005C4392" w:rsidRDefault="004C0FA8" w:rsidP="00EC6C6A">
            <w:pPr>
              <w:spacing w:line="300" w:lineRule="exact"/>
              <w:jc w:val="right"/>
              <w:rPr>
                <w:rFonts w:ascii="BrowalliaUPC" w:hAnsi="BrowalliaUPC" w:cs="BrowalliaUPC"/>
                <w:bCs/>
                <w:sz w:val="24"/>
                <w:szCs w:val="24"/>
                <w:lang w:val="en-GB" w:bidi="ar-SA"/>
              </w:rPr>
            </w:pPr>
          </w:p>
        </w:tc>
        <w:tc>
          <w:tcPr>
            <w:tcW w:w="1845" w:type="dxa"/>
            <w:shd w:val="clear" w:color="auto" w:fill="auto"/>
            <w:vAlign w:val="bottom"/>
          </w:tcPr>
          <w:p w14:paraId="155A336A" w14:textId="77777777" w:rsidR="004C0FA8" w:rsidRPr="005C4392" w:rsidRDefault="004C0FA8" w:rsidP="00EC6C6A">
            <w:pPr>
              <w:spacing w:line="300" w:lineRule="exact"/>
              <w:jc w:val="right"/>
              <w:rPr>
                <w:rFonts w:ascii="BrowalliaUPC" w:hAnsi="BrowalliaUPC" w:cs="BrowalliaUPC"/>
                <w:sz w:val="24"/>
                <w:szCs w:val="24"/>
                <w:cs/>
                <w:lang w:val="en-GB"/>
              </w:rPr>
            </w:pPr>
          </w:p>
        </w:tc>
      </w:tr>
      <w:tr w:rsidR="004C0FA8" w:rsidRPr="005C4392" w14:paraId="6584B0C9" w14:textId="77777777" w:rsidTr="006C0FD9">
        <w:trPr>
          <w:gridAfter w:val="1"/>
          <w:wAfter w:w="11" w:type="dxa"/>
          <w:trHeight w:val="349"/>
        </w:trPr>
        <w:tc>
          <w:tcPr>
            <w:tcW w:w="5512" w:type="dxa"/>
            <w:shd w:val="clear" w:color="auto" w:fill="auto"/>
          </w:tcPr>
          <w:p w14:paraId="4A0588C5" w14:textId="77777777" w:rsidR="004C0FA8" w:rsidRPr="005C4392" w:rsidRDefault="004C0FA8" w:rsidP="00EC6C6A">
            <w:pPr>
              <w:spacing w:line="340" w:lineRule="exact"/>
              <w:rPr>
                <w:rFonts w:ascii="BrowalliaUPC" w:hAnsi="BrowalliaUPC" w:cs="BrowalliaUPC"/>
                <w:bCs/>
                <w:sz w:val="24"/>
                <w:szCs w:val="24"/>
                <w:u w:val="single"/>
                <w:lang w:val="en-GB" w:bidi="ar-SA"/>
              </w:rPr>
            </w:pPr>
            <w:r w:rsidRPr="005C4392">
              <w:rPr>
                <w:rFonts w:ascii="BrowalliaUPC" w:hAnsi="BrowalliaUPC" w:cs="BrowalliaUPC"/>
                <w:b/>
                <w:sz w:val="24"/>
                <w:szCs w:val="24"/>
                <w:u w:val="single"/>
                <w:lang w:val="en-GB" w:bidi="ar-SA"/>
              </w:rPr>
              <w:lastRenderedPageBreak/>
              <w:t>Net book value</w:t>
            </w:r>
          </w:p>
        </w:tc>
        <w:tc>
          <w:tcPr>
            <w:tcW w:w="1868" w:type="dxa"/>
            <w:shd w:val="clear" w:color="auto" w:fill="auto"/>
            <w:vAlign w:val="bottom"/>
          </w:tcPr>
          <w:p w14:paraId="515CDA23" w14:textId="77777777" w:rsidR="004C0FA8" w:rsidRPr="005C4392" w:rsidRDefault="004C0FA8" w:rsidP="00EC6C6A">
            <w:pPr>
              <w:spacing w:line="340" w:lineRule="exact"/>
              <w:jc w:val="right"/>
              <w:rPr>
                <w:rFonts w:ascii="BrowalliaUPC" w:hAnsi="BrowalliaUPC" w:cs="BrowalliaUPC"/>
                <w:sz w:val="24"/>
                <w:szCs w:val="24"/>
                <w:cs/>
                <w:lang w:val="en-GB"/>
              </w:rPr>
            </w:pPr>
          </w:p>
        </w:tc>
        <w:tc>
          <w:tcPr>
            <w:tcW w:w="1800" w:type="dxa"/>
            <w:shd w:val="clear" w:color="auto" w:fill="auto"/>
            <w:vAlign w:val="bottom"/>
          </w:tcPr>
          <w:p w14:paraId="7229521E" w14:textId="77777777" w:rsidR="004C0FA8" w:rsidRPr="005C4392" w:rsidRDefault="004C0FA8" w:rsidP="00EC6C6A">
            <w:pPr>
              <w:spacing w:line="340" w:lineRule="exact"/>
              <w:jc w:val="right"/>
              <w:rPr>
                <w:rFonts w:ascii="BrowalliaUPC" w:hAnsi="BrowalliaUPC" w:cs="BrowalliaUPC"/>
                <w:sz w:val="24"/>
                <w:szCs w:val="24"/>
                <w:cs/>
                <w:lang w:val="en-GB"/>
              </w:rPr>
            </w:pPr>
          </w:p>
        </w:tc>
        <w:tc>
          <w:tcPr>
            <w:tcW w:w="1836" w:type="dxa"/>
            <w:shd w:val="clear" w:color="auto" w:fill="auto"/>
            <w:vAlign w:val="bottom"/>
          </w:tcPr>
          <w:p w14:paraId="36404E32" w14:textId="77777777" w:rsidR="004C0FA8" w:rsidRPr="005C4392" w:rsidRDefault="004C0FA8" w:rsidP="00EC6C6A">
            <w:pPr>
              <w:spacing w:line="340" w:lineRule="exact"/>
              <w:jc w:val="right"/>
              <w:rPr>
                <w:rFonts w:ascii="BrowalliaUPC" w:hAnsi="BrowalliaUPC" w:cs="BrowalliaUPC"/>
                <w:sz w:val="24"/>
                <w:szCs w:val="24"/>
                <w:cs/>
                <w:lang w:val="en-GB"/>
              </w:rPr>
            </w:pPr>
          </w:p>
        </w:tc>
        <w:tc>
          <w:tcPr>
            <w:tcW w:w="1764" w:type="dxa"/>
            <w:shd w:val="clear" w:color="auto" w:fill="auto"/>
            <w:vAlign w:val="bottom"/>
          </w:tcPr>
          <w:p w14:paraId="5C04B366" w14:textId="77777777" w:rsidR="004C0FA8" w:rsidRPr="005C4392" w:rsidRDefault="004C0FA8" w:rsidP="00EC6C6A">
            <w:pPr>
              <w:spacing w:line="340" w:lineRule="exact"/>
              <w:jc w:val="right"/>
              <w:rPr>
                <w:rFonts w:ascii="BrowalliaUPC" w:hAnsi="BrowalliaUPC" w:cs="BrowalliaUPC"/>
                <w:bCs/>
                <w:sz w:val="24"/>
                <w:szCs w:val="24"/>
                <w:lang w:val="en-GB" w:bidi="ar-SA"/>
              </w:rPr>
            </w:pPr>
          </w:p>
        </w:tc>
        <w:tc>
          <w:tcPr>
            <w:tcW w:w="1845" w:type="dxa"/>
            <w:shd w:val="clear" w:color="auto" w:fill="auto"/>
            <w:vAlign w:val="bottom"/>
          </w:tcPr>
          <w:p w14:paraId="3B6324B9" w14:textId="77777777" w:rsidR="004C0FA8" w:rsidRPr="005C4392" w:rsidRDefault="004C0FA8" w:rsidP="00EC6C6A">
            <w:pPr>
              <w:spacing w:line="340" w:lineRule="exact"/>
              <w:jc w:val="right"/>
              <w:rPr>
                <w:rFonts w:ascii="BrowalliaUPC" w:hAnsi="BrowalliaUPC" w:cs="BrowalliaUPC"/>
                <w:sz w:val="24"/>
                <w:szCs w:val="24"/>
                <w:cs/>
                <w:lang w:val="en-GB"/>
              </w:rPr>
            </w:pPr>
          </w:p>
        </w:tc>
      </w:tr>
      <w:tr w:rsidR="00C474D9" w:rsidRPr="005C4392" w14:paraId="2D546565" w14:textId="77777777" w:rsidTr="006C0FD9">
        <w:trPr>
          <w:gridAfter w:val="1"/>
          <w:wAfter w:w="11" w:type="dxa"/>
          <w:trHeight w:val="386"/>
        </w:trPr>
        <w:tc>
          <w:tcPr>
            <w:tcW w:w="5512" w:type="dxa"/>
            <w:shd w:val="clear" w:color="auto" w:fill="auto"/>
          </w:tcPr>
          <w:p w14:paraId="2E7EF838" w14:textId="54BF837F" w:rsidR="00C474D9" w:rsidRPr="005C4392" w:rsidRDefault="00C474D9" w:rsidP="00C474D9">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As at 31 December 2022</w:t>
            </w:r>
          </w:p>
        </w:tc>
        <w:tc>
          <w:tcPr>
            <w:tcW w:w="1868" w:type="dxa"/>
            <w:shd w:val="clear" w:color="auto" w:fill="auto"/>
            <w:vAlign w:val="bottom"/>
          </w:tcPr>
          <w:p w14:paraId="58055715" w14:textId="5DADDF9B" w:rsidR="00C474D9" w:rsidRPr="005C4392" w:rsidRDefault="00C474D9" w:rsidP="00C474D9">
            <w:pPr>
              <w:pBdr>
                <w:bottom w:val="single" w:sz="12" w:space="1" w:color="auto"/>
              </w:pBdr>
              <w:spacing w:line="340" w:lineRule="exact"/>
              <w:jc w:val="right"/>
              <w:rPr>
                <w:rFonts w:ascii="BrowalliaUPC" w:hAnsi="BrowalliaUPC" w:cs="BrowalliaUPC"/>
                <w:sz w:val="24"/>
                <w:szCs w:val="24"/>
                <w:cs/>
                <w:lang w:val="en-GB"/>
              </w:rPr>
            </w:pPr>
            <w:r w:rsidRPr="005C4392">
              <w:rPr>
                <w:rFonts w:ascii="BrowalliaUPC" w:hAnsi="BrowalliaUPC" w:cs="BrowalliaUPC"/>
                <w:color w:val="000000" w:themeColor="text1"/>
                <w:spacing w:val="-4"/>
                <w:sz w:val="24"/>
                <w:szCs w:val="24"/>
                <w:lang w:val="en-GB"/>
              </w:rPr>
              <w:t>32,063,978</w:t>
            </w:r>
          </w:p>
        </w:tc>
        <w:tc>
          <w:tcPr>
            <w:tcW w:w="1800" w:type="dxa"/>
            <w:shd w:val="clear" w:color="auto" w:fill="auto"/>
            <w:vAlign w:val="bottom"/>
          </w:tcPr>
          <w:p w14:paraId="5FEA9931" w14:textId="72683591" w:rsidR="00C474D9" w:rsidRPr="005C4392" w:rsidRDefault="00C474D9" w:rsidP="00C474D9">
            <w:pPr>
              <w:pBdr>
                <w:bottom w:val="single" w:sz="12" w:space="1" w:color="auto"/>
              </w:pBdr>
              <w:spacing w:line="340" w:lineRule="exact"/>
              <w:jc w:val="right"/>
              <w:rPr>
                <w:rFonts w:ascii="BrowalliaUPC" w:hAnsi="BrowalliaUPC" w:cs="BrowalliaUPC"/>
                <w:sz w:val="24"/>
                <w:szCs w:val="24"/>
                <w:cs/>
                <w:lang w:val="en-GB"/>
              </w:rPr>
            </w:pPr>
            <w:r w:rsidRPr="005C4392">
              <w:rPr>
                <w:rFonts w:ascii="BrowalliaUPC" w:hAnsi="BrowalliaUPC" w:cs="BrowalliaUPC"/>
                <w:color w:val="000000" w:themeColor="text1"/>
                <w:spacing w:val="-4"/>
                <w:sz w:val="24"/>
                <w:szCs w:val="24"/>
                <w:lang w:val="en-GB"/>
              </w:rPr>
              <w:t>22,912,968</w:t>
            </w:r>
          </w:p>
        </w:tc>
        <w:tc>
          <w:tcPr>
            <w:tcW w:w="1836" w:type="dxa"/>
            <w:shd w:val="clear" w:color="auto" w:fill="auto"/>
            <w:vAlign w:val="bottom"/>
          </w:tcPr>
          <w:p w14:paraId="4603E177" w14:textId="22DBE9F9" w:rsidR="00C474D9" w:rsidRPr="005C4392" w:rsidRDefault="00C474D9" w:rsidP="00C474D9">
            <w:pPr>
              <w:pBdr>
                <w:bottom w:val="single" w:sz="12" w:space="1" w:color="auto"/>
              </w:pBdr>
              <w:spacing w:line="340" w:lineRule="exact"/>
              <w:jc w:val="right"/>
              <w:rPr>
                <w:rFonts w:ascii="BrowalliaUPC" w:hAnsi="BrowalliaUPC" w:cs="BrowalliaUPC"/>
                <w:sz w:val="24"/>
                <w:szCs w:val="24"/>
                <w:cs/>
                <w:lang w:val="en-GB"/>
              </w:rPr>
            </w:pPr>
            <w:r w:rsidRPr="005C4392">
              <w:rPr>
                <w:rFonts w:ascii="BrowalliaUPC" w:hAnsi="BrowalliaUPC" w:cs="BrowalliaUPC"/>
                <w:color w:val="000000" w:themeColor="text1"/>
                <w:spacing w:val="-4"/>
                <w:sz w:val="24"/>
                <w:szCs w:val="24"/>
                <w:lang w:val="en-GB"/>
              </w:rPr>
              <w:t>72,783</w:t>
            </w:r>
          </w:p>
        </w:tc>
        <w:tc>
          <w:tcPr>
            <w:tcW w:w="1764" w:type="dxa"/>
            <w:shd w:val="clear" w:color="auto" w:fill="auto"/>
            <w:vAlign w:val="bottom"/>
          </w:tcPr>
          <w:p w14:paraId="1DED64F4" w14:textId="69ABB751" w:rsidR="00C474D9" w:rsidRPr="005C4392" w:rsidRDefault="00C474D9" w:rsidP="00C474D9">
            <w:pPr>
              <w:pBdr>
                <w:bottom w:val="single" w:sz="12" w:space="1" w:color="auto"/>
              </w:pBdr>
              <w:spacing w:line="340" w:lineRule="exact"/>
              <w:jc w:val="right"/>
              <w:rPr>
                <w:rFonts w:ascii="BrowalliaUPC" w:hAnsi="BrowalliaUPC" w:cs="BrowalliaUPC"/>
                <w:bCs/>
                <w:sz w:val="24"/>
                <w:szCs w:val="24"/>
                <w:lang w:val="en-GB" w:bidi="ar-SA"/>
              </w:rPr>
            </w:pPr>
            <w:r w:rsidRPr="005C4392">
              <w:rPr>
                <w:rFonts w:ascii="BrowalliaUPC" w:hAnsi="BrowalliaUPC" w:cs="BrowalliaUPC"/>
                <w:color w:val="000000" w:themeColor="text1"/>
                <w:spacing w:val="-4"/>
                <w:sz w:val="24"/>
                <w:szCs w:val="24"/>
                <w:lang w:val="en-GB"/>
              </w:rPr>
              <w:t>2,296,907</w:t>
            </w:r>
          </w:p>
        </w:tc>
        <w:tc>
          <w:tcPr>
            <w:tcW w:w="1845" w:type="dxa"/>
            <w:shd w:val="clear" w:color="auto" w:fill="auto"/>
            <w:vAlign w:val="bottom"/>
          </w:tcPr>
          <w:p w14:paraId="3746AC7F" w14:textId="7BA491AA" w:rsidR="00C474D9" w:rsidRPr="005C4392" w:rsidRDefault="00C474D9" w:rsidP="00C474D9">
            <w:pPr>
              <w:pBdr>
                <w:bottom w:val="single" w:sz="12" w:space="1" w:color="auto"/>
              </w:pBdr>
              <w:spacing w:line="340" w:lineRule="exact"/>
              <w:jc w:val="right"/>
              <w:rPr>
                <w:rFonts w:ascii="BrowalliaUPC" w:hAnsi="BrowalliaUPC" w:cs="BrowalliaUPC"/>
                <w:sz w:val="24"/>
                <w:szCs w:val="24"/>
                <w:cs/>
                <w:lang w:val="en-GB"/>
              </w:rPr>
            </w:pPr>
            <w:r w:rsidRPr="005C4392">
              <w:rPr>
                <w:rFonts w:ascii="BrowalliaUPC" w:hAnsi="BrowalliaUPC" w:cs="BrowalliaUPC"/>
                <w:color w:val="000000" w:themeColor="text1"/>
                <w:spacing w:val="-4"/>
                <w:sz w:val="24"/>
                <w:szCs w:val="24"/>
                <w:lang w:val="en-GB"/>
              </w:rPr>
              <w:t>57,346,636</w:t>
            </w:r>
          </w:p>
        </w:tc>
      </w:tr>
      <w:tr w:rsidR="00C474D9" w:rsidRPr="005C4392" w14:paraId="28EBE84D" w14:textId="77777777" w:rsidTr="006C0FD9">
        <w:trPr>
          <w:gridAfter w:val="1"/>
          <w:wAfter w:w="11" w:type="dxa"/>
          <w:trHeight w:val="398"/>
        </w:trPr>
        <w:tc>
          <w:tcPr>
            <w:tcW w:w="5512" w:type="dxa"/>
            <w:shd w:val="clear" w:color="auto" w:fill="auto"/>
          </w:tcPr>
          <w:p w14:paraId="19C2A4B1" w14:textId="5F63DC69" w:rsidR="00C474D9" w:rsidRPr="005C4392" w:rsidRDefault="00C474D9" w:rsidP="00C474D9">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As at 31 December 2023</w:t>
            </w:r>
          </w:p>
        </w:tc>
        <w:tc>
          <w:tcPr>
            <w:tcW w:w="1868" w:type="dxa"/>
            <w:shd w:val="clear" w:color="auto" w:fill="auto"/>
            <w:vAlign w:val="bottom"/>
          </w:tcPr>
          <w:p w14:paraId="5B34DB56" w14:textId="73750E88" w:rsidR="00C474D9" w:rsidRPr="005C4392" w:rsidRDefault="00C474D9" w:rsidP="00C474D9">
            <w:pPr>
              <w:pBdr>
                <w:bottom w:val="single" w:sz="12" w:space="1" w:color="auto"/>
              </w:pBdr>
              <w:spacing w:line="340" w:lineRule="exact"/>
              <w:jc w:val="right"/>
              <w:rPr>
                <w:rFonts w:ascii="BrowalliaUPC" w:hAnsi="BrowalliaUPC" w:cs="BrowalliaUPC"/>
                <w:sz w:val="24"/>
                <w:szCs w:val="24"/>
                <w:cs/>
                <w:lang w:val="en-GB"/>
              </w:rPr>
            </w:pPr>
            <w:r w:rsidRPr="005C4392">
              <w:rPr>
                <w:rFonts w:ascii="BrowalliaUPC" w:hAnsi="BrowalliaUPC" w:cs="BrowalliaUPC"/>
                <w:sz w:val="24"/>
                <w:szCs w:val="24"/>
                <w:lang w:val="en-GB"/>
              </w:rPr>
              <w:t>68,020,175</w:t>
            </w:r>
          </w:p>
        </w:tc>
        <w:tc>
          <w:tcPr>
            <w:tcW w:w="1800" w:type="dxa"/>
            <w:shd w:val="clear" w:color="auto" w:fill="auto"/>
            <w:vAlign w:val="bottom"/>
          </w:tcPr>
          <w:p w14:paraId="15CF658F" w14:textId="6CBB6746" w:rsidR="00C474D9" w:rsidRPr="005C4392" w:rsidRDefault="00C474D9" w:rsidP="00C474D9">
            <w:pPr>
              <w:pBdr>
                <w:bottom w:val="single" w:sz="12" w:space="1" w:color="auto"/>
              </w:pBdr>
              <w:spacing w:line="340" w:lineRule="exact"/>
              <w:jc w:val="right"/>
              <w:rPr>
                <w:rFonts w:ascii="BrowalliaUPC" w:hAnsi="BrowalliaUPC" w:cs="BrowalliaUPC"/>
                <w:sz w:val="24"/>
                <w:szCs w:val="24"/>
                <w:cs/>
                <w:lang w:val="en-GB"/>
              </w:rPr>
            </w:pPr>
            <w:r w:rsidRPr="005C4392">
              <w:rPr>
                <w:rFonts w:ascii="BrowalliaUPC" w:hAnsi="BrowalliaUPC" w:cs="BrowalliaUPC"/>
                <w:color w:val="000000" w:themeColor="text1"/>
                <w:spacing w:val="-4"/>
                <w:sz w:val="24"/>
                <w:szCs w:val="24"/>
                <w:lang w:val="en-GB"/>
              </w:rPr>
              <w:t>20,651,786</w:t>
            </w:r>
          </w:p>
        </w:tc>
        <w:tc>
          <w:tcPr>
            <w:tcW w:w="1836" w:type="dxa"/>
            <w:shd w:val="clear" w:color="auto" w:fill="auto"/>
            <w:vAlign w:val="bottom"/>
          </w:tcPr>
          <w:p w14:paraId="5077E754" w14:textId="6C75C99C" w:rsidR="00C474D9" w:rsidRPr="005C4392" w:rsidRDefault="00C474D9" w:rsidP="00C474D9">
            <w:pPr>
              <w:pBdr>
                <w:bottom w:val="single" w:sz="12" w:space="1" w:color="auto"/>
              </w:pBdr>
              <w:spacing w:line="340" w:lineRule="exact"/>
              <w:jc w:val="right"/>
              <w:rPr>
                <w:rFonts w:ascii="BrowalliaUPC" w:hAnsi="BrowalliaUPC" w:cs="BrowalliaUPC"/>
                <w:sz w:val="24"/>
                <w:szCs w:val="24"/>
                <w:cs/>
                <w:lang w:val="en-GB"/>
              </w:rPr>
            </w:pPr>
            <w:r w:rsidRPr="005C4392">
              <w:rPr>
                <w:rFonts w:ascii="BrowalliaUPC" w:hAnsi="BrowalliaUPC" w:cs="BrowalliaUPC"/>
                <w:color w:val="000000" w:themeColor="text1"/>
                <w:spacing w:val="-4"/>
                <w:sz w:val="24"/>
                <w:szCs w:val="24"/>
                <w:cs/>
                <w:lang w:val="en-GB"/>
              </w:rPr>
              <w:t>54</w:t>
            </w:r>
            <w:r w:rsidRPr="005C4392">
              <w:rPr>
                <w:rFonts w:ascii="BrowalliaUPC" w:hAnsi="BrowalliaUPC" w:cs="BrowalliaUPC"/>
                <w:color w:val="000000" w:themeColor="text1"/>
                <w:spacing w:val="-4"/>
                <w:sz w:val="24"/>
                <w:szCs w:val="24"/>
                <w:lang w:val="en-GB"/>
              </w:rPr>
              <w:t>,</w:t>
            </w:r>
            <w:r w:rsidRPr="005C4392">
              <w:rPr>
                <w:rFonts w:ascii="BrowalliaUPC" w:hAnsi="BrowalliaUPC" w:cs="BrowalliaUPC"/>
                <w:color w:val="000000" w:themeColor="text1"/>
                <w:spacing w:val="-4"/>
                <w:sz w:val="24"/>
                <w:szCs w:val="24"/>
                <w:cs/>
                <w:lang w:val="en-GB"/>
              </w:rPr>
              <w:t>002</w:t>
            </w:r>
          </w:p>
        </w:tc>
        <w:tc>
          <w:tcPr>
            <w:tcW w:w="1764" w:type="dxa"/>
            <w:shd w:val="clear" w:color="auto" w:fill="auto"/>
            <w:vAlign w:val="bottom"/>
          </w:tcPr>
          <w:p w14:paraId="22F26D31" w14:textId="7DC45623" w:rsidR="00C474D9" w:rsidRPr="005C4392" w:rsidRDefault="00C474D9" w:rsidP="00C474D9">
            <w:pPr>
              <w:pBdr>
                <w:bottom w:val="single" w:sz="12" w:space="1" w:color="auto"/>
              </w:pBdr>
              <w:spacing w:line="340" w:lineRule="exact"/>
              <w:jc w:val="right"/>
              <w:rPr>
                <w:rFonts w:ascii="BrowalliaUPC" w:hAnsi="BrowalliaUPC" w:cs="BrowalliaUPC"/>
                <w:bCs/>
                <w:sz w:val="24"/>
                <w:szCs w:val="24"/>
                <w:lang w:val="en-GB" w:bidi="ar-SA"/>
              </w:rPr>
            </w:pPr>
            <w:r w:rsidRPr="005C4392">
              <w:rPr>
                <w:rFonts w:ascii="BrowalliaUPC" w:hAnsi="BrowalliaUPC" w:cs="BrowalliaUPC"/>
                <w:sz w:val="24"/>
                <w:szCs w:val="24"/>
                <w:lang w:val="en-GB"/>
              </w:rPr>
              <w:t>16,508,159</w:t>
            </w:r>
          </w:p>
        </w:tc>
        <w:tc>
          <w:tcPr>
            <w:tcW w:w="1845" w:type="dxa"/>
            <w:shd w:val="clear" w:color="auto" w:fill="auto"/>
            <w:vAlign w:val="bottom"/>
          </w:tcPr>
          <w:p w14:paraId="4953A4F3" w14:textId="70296F47" w:rsidR="00C474D9" w:rsidRPr="005C4392" w:rsidRDefault="00C474D9" w:rsidP="00C474D9">
            <w:pPr>
              <w:pBdr>
                <w:bottom w:val="single" w:sz="12" w:space="1" w:color="auto"/>
              </w:pBdr>
              <w:spacing w:line="340" w:lineRule="exact"/>
              <w:jc w:val="right"/>
              <w:rPr>
                <w:rFonts w:ascii="BrowalliaUPC" w:hAnsi="BrowalliaUPC" w:cs="BrowalliaUPC"/>
                <w:sz w:val="24"/>
                <w:szCs w:val="24"/>
                <w:cs/>
                <w:lang w:val="en-GB"/>
              </w:rPr>
            </w:pPr>
            <w:r w:rsidRPr="005C4392">
              <w:rPr>
                <w:rFonts w:ascii="BrowalliaUPC" w:hAnsi="BrowalliaUPC" w:cs="BrowalliaUPC"/>
                <w:color w:val="000000" w:themeColor="text1"/>
                <w:spacing w:val="-4"/>
                <w:sz w:val="24"/>
                <w:szCs w:val="24"/>
                <w:lang w:val="en-GB"/>
              </w:rPr>
              <w:t>105,234,122</w:t>
            </w:r>
          </w:p>
        </w:tc>
      </w:tr>
      <w:tr w:rsidR="004C0FA8" w:rsidRPr="005C4392" w14:paraId="392138E8" w14:textId="77777777" w:rsidTr="006C0FD9">
        <w:trPr>
          <w:gridAfter w:val="1"/>
          <w:wAfter w:w="11" w:type="dxa"/>
          <w:trHeight w:val="337"/>
        </w:trPr>
        <w:tc>
          <w:tcPr>
            <w:tcW w:w="5512" w:type="dxa"/>
            <w:shd w:val="clear" w:color="auto" w:fill="auto"/>
          </w:tcPr>
          <w:p w14:paraId="7D3BACA2" w14:textId="77777777" w:rsidR="004C0FA8" w:rsidRPr="005C4392" w:rsidRDefault="004C0FA8" w:rsidP="00EC6C6A">
            <w:pPr>
              <w:spacing w:line="340" w:lineRule="exact"/>
              <w:rPr>
                <w:rFonts w:ascii="BrowalliaUPC" w:hAnsi="BrowalliaUPC" w:cs="BrowalliaUPC"/>
                <w:bCs/>
                <w:sz w:val="24"/>
                <w:szCs w:val="24"/>
                <w:lang w:val="en-GB" w:bidi="ar-SA"/>
              </w:rPr>
            </w:pPr>
          </w:p>
        </w:tc>
        <w:tc>
          <w:tcPr>
            <w:tcW w:w="1868" w:type="dxa"/>
            <w:shd w:val="clear" w:color="auto" w:fill="auto"/>
            <w:vAlign w:val="bottom"/>
          </w:tcPr>
          <w:p w14:paraId="755ABACF" w14:textId="77777777" w:rsidR="004C0FA8" w:rsidRPr="005C4392" w:rsidRDefault="004C0FA8" w:rsidP="00EC6C6A">
            <w:pPr>
              <w:spacing w:line="340" w:lineRule="exact"/>
              <w:jc w:val="right"/>
              <w:rPr>
                <w:rFonts w:ascii="BrowalliaUPC" w:hAnsi="BrowalliaUPC" w:cs="BrowalliaUPC"/>
                <w:sz w:val="24"/>
                <w:szCs w:val="24"/>
                <w:cs/>
                <w:lang w:val="en-GB"/>
              </w:rPr>
            </w:pPr>
          </w:p>
        </w:tc>
        <w:tc>
          <w:tcPr>
            <w:tcW w:w="1800" w:type="dxa"/>
            <w:shd w:val="clear" w:color="auto" w:fill="auto"/>
            <w:vAlign w:val="bottom"/>
          </w:tcPr>
          <w:p w14:paraId="34BD900F" w14:textId="77777777" w:rsidR="004C0FA8" w:rsidRPr="005C4392" w:rsidRDefault="004C0FA8" w:rsidP="00EC6C6A">
            <w:pPr>
              <w:spacing w:line="340" w:lineRule="exact"/>
              <w:jc w:val="right"/>
              <w:rPr>
                <w:rFonts w:ascii="BrowalliaUPC" w:hAnsi="BrowalliaUPC" w:cs="BrowalliaUPC"/>
                <w:sz w:val="24"/>
                <w:szCs w:val="24"/>
                <w:cs/>
                <w:lang w:val="en-GB"/>
              </w:rPr>
            </w:pPr>
          </w:p>
        </w:tc>
        <w:tc>
          <w:tcPr>
            <w:tcW w:w="1836" w:type="dxa"/>
            <w:shd w:val="clear" w:color="auto" w:fill="auto"/>
            <w:vAlign w:val="bottom"/>
          </w:tcPr>
          <w:p w14:paraId="674C68D6" w14:textId="77777777" w:rsidR="004C0FA8" w:rsidRPr="005C4392" w:rsidRDefault="004C0FA8" w:rsidP="00EC6C6A">
            <w:pPr>
              <w:spacing w:line="340" w:lineRule="exact"/>
              <w:jc w:val="right"/>
              <w:rPr>
                <w:rFonts w:ascii="BrowalliaUPC" w:hAnsi="BrowalliaUPC" w:cs="BrowalliaUPC"/>
                <w:sz w:val="24"/>
                <w:szCs w:val="24"/>
                <w:cs/>
                <w:lang w:val="en-GB"/>
              </w:rPr>
            </w:pPr>
          </w:p>
        </w:tc>
        <w:tc>
          <w:tcPr>
            <w:tcW w:w="1764" w:type="dxa"/>
            <w:shd w:val="clear" w:color="auto" w:fill="auto"/>
            <w:vAlign w:val="bottom"/>
          </w:tcPr>
          <w:p w14:paraId="795ECE54" w14:textId="77777777" w:rsidR="004C0FA8" w:rsidRPr="005C4392" w:rsidRDefault="004C0FA8" w:rsidP="00EC6C6A">
            <w:pPr>
              <w:spacing w:line="340" w:lineRule="exact"/>
              <w:jc w:val="right"/>
              <w:rPr>
                <w:rFonts w:ascii="BrowalliaUPC" w:hAnsi="BrowalliaUPC" w:cs="BrowalliaUPC"/>
                <w:bCs/>
                <w:sz w:val="24"/>
                <w:szCs w:val="24"/>
                <w:lang w:val="en-GB" w:bidi="ar-SA"/>
              </w:rPr>
            </w:pPr>
          </w:p>
        </w:tc>
        <w:tc>
          <w:tcPr>
            <w:tcW w:w="1845" w:type="dxa"/>
            <w:shd w:val="clear" w:color="auto" w:fill="auto"/>
            <w:vAlign w:val="bottom"/>
          </w:tcPr>
          <w:p w14:paraId="451E5EA2" w14:textId="77777777" w:rsidR="004C0FA8" w:rsidRPr="005C4392" w:rsidRDefault="004C0FA8" w:rsidP="00EC6C6A">
            <w:pPr>
              <w:spacing w:line="340" w:lineRule="exact"/>
              <w:jc w:val="right"/>
              <w:rPr>
                <w:rFonts w:ascii="BrowalliaUPC" w:hAnsi="BrowalliaUPC" w:cs="BrowalliaUPC"/>
                <w:sz w:val="24"/>
                <w:szCs w:val="24"/>
                <w:cs/>
                <w:lang w:val="en-GB"/>
              </w:rPr>
            </w:pPr>
          </w:p>
        </w:tc>
      </w:tr>
      <w:tr w:rsidR="004C0FA8" w:rsidRPr="005C4392" w14:paraId="0CB74F14" w14:textId="77777777" w:rsidTr="006C0FD9">
        <w:trPr>
          <w:gridAfter w:val="1"/>
          <w:wAfter w:w="11" w:type="dxa"/>
          <w:trHeight w:val="337"/>
        </w:trPr>
        <w:tc>
          <w:tcPr>
            <w:tcW w:w="5512" w:type="dxa"/>
            <w:shd w:val="clear" w:color="auto" w:fill="auto"/>
          </w:tcPr>
          <w:p w14:paraId="4A90DDC5" w14:textId="77777777" w:rsidR="004C0FA8" w:rsidRPr="005C4392" w:rsidRDefault="004C0FA8" w:rsidP="00EC6C6A">
            <w:pPr>
              <w:spacing w:line="340" w:lineRule="exact"/>
              <w:rPr>
                <w:rFonts w:ascii="BrowalliaUPC" w:hAnsi="BrowalliaUPC" w:cs="BrowalliaUPC"/>
                <w:bCs/>
                <w:sz w:val="24"/>
                <w:szCs w:val="24"/>
                <w:lang w:val="en-GB" w:bidi="ar-SA"/>
              </w:rPr>
            </w:pPr>
            <w:r w:rsidRPr="005C4392">
              <w:rPr>
                <w:rFonts w:ascii="BrowalliaUPC" w:hAnsi="BrowalliaUPC" w:cs="BrowalliaUPC"/>
                <w:b/>
                <w:sz w:val="24"/>
                <w:szCs w:val="24"/>
                <w:u w:val="single"/>
                <w:lang w:val="en-GB" w:bidi="ar-SA"/>
              </w:rPr>
              <w:t>Depreciation for the year</w:t>
            </w:r>
          </w:p>
        </w:tc>
        <w:tc>
          <w:tcPr>
            <w:tcW w:w="1868" w:type="dxa"/>
            <w:shd w:val="clear" w:color="auto" w:fill="auto"/>
            <w:vAlign w:val="bottom"/>
          </w:tcPr>
          <w:p w14:paraId="32989EF7" w14:textId="77777777" w:rsidR="004C0FA8" w:rsidRPr="005C4392" w:rsidRDefault="004C0FA8" w:rsidP="00EC6C6A">
            <w:pPr>
              <w:spacing w:line="340" w:lineRule="exact"/>
              <w:jc w:val="right"/>
              <w:rPr>
                <w:rFonts w:ascii="BrowalliaUPC" w:hAnsi="BrowalliaUPC" w:cs="BrowalliaUPC"/>
                <w:sz w:val="24"/>
                <w:szCs w:val="24"/>
                <w:cs/>
                <w:lang w:val="en-GB"/>
              </w:rPr>
            </w:pPr>
          </w:p>
        </w:tc>
        <w:tc>
          <w:tcPr>
            <w:tcW w:w="1800" w:type="dxa"/>
            <w:shd w:val="clear" w:color="auto" w:fill="auto"/>
            <w:vAlign w:val="bottom"/>
          </w:tcPr>
          <w:p w14:paraId="24173FC0" w14:textId="77777777" w:rsidR="004C0FA8" w:rsidRPr="005C4392" w:rsidRDefault="004C0FA8" w:rsidP="00EC6C6A">
            <w:pPr>
              <w:spacing w:line="340" w:lineRule="exact"/>
              <w:jc w:val="right"/>
              <w:rPr>
                <w:rFonts w:ascii="BrowalliaUPC" w:hAnsi="BrowalliaUPC" w:cs="BrowalliaUPC"/>
                <w:sz w:val="24"/>
                <w:szCs w:val="24"/>
                <w:cs/>
                <w:lang w:val="en-GB"/>
              </w:rPr>
            </w:pPr>
          </w:p>
        </w:tc>
        <w:tc>
          <w:tcPr>
            <w:tcW w:w="1836" w:type="dxa"/>
            <w:shd w:val="clear" w:color="auto" w:fill="auto"/>
            <w:vAlign w:val="bottom"/>
          </w:tcPr>
          <w:p w14:paraId="2AF5704F" w14:textId="77777777" w:rsidR="004C0FA8" w:rsidRPr="005C4392" w:rsidRDefault="004C0FA8" w:rsidP="00EC6C6A">
            <w:pPr>
              <w:spacing w:line="340" w:lineRule="exact"/>
              <w:jc w:val="right"/>
              <w:rPr>
                <w:rFonts w:ascii="BrowalliaUPC" w:hAnsi="BrowalliaUPC" w:cs="BrowalliaUPC"/>
                <w:sz w:val="24"/>
                <w:szCs w:val="24"/>
                <w:cs/>
                <w:lang w:val="en-GB"/>
              </w:rPr>
            </w:pPr>
          </w:p>
        </w:tc>
        <w:tc>
          <w:tcPr>
            <w:tcW w:w="1764" w:type="dxa"/>
            <w:shd w:val="clear" w:color="auto" w:fill="auto"/>
            <w:vAlign w:val="bottom"/>
          </w:tcPr>
          <w:p w14:paraId="24E24C16" w14:textId="77777777" w:rsidR="004C0FA8" w:rsidRPr="005C4392" w:rsidRDefault="004C0FA8" w:rsidP="00EC6C6A">
            <w:pPr>
              <w:spacing w:line="340" w:lineRule="exact"/>
              <w:jc w:val="right"/>
              <w:rPr>
                <w:rFonts w:ascii="BrowalliaUPC" w:hAnsi="BrowalliaUPC" w:cs="BrowalliaUPC"/>
                <w:bCs/>
                <w:sz w:val="24"/>
                <w:szCs w:val="24"/>
                <w:lang w:val="en-GB" w:bidi="ar-SA"/>
              </w:rPr>
            </w:pPr>
          </w:p>
        </w:tc>
        <w:tc>
          <w:tcPr>
            <w:tcW w:w="1845" w:type="dxa"/>
            <w:shd w:val="clear" w:color="auto" w:fill="auto"/>
            <w:vAlign w:val="bottom"/>
          </w:tcPr>
          <w:p w14:paraId="188DA31D" w14:textId="77777777" w:rsidR="004C0FA8" w:rsidRPr="005C4392" w:rsidRDefault="004C0FA8" w:rsidP="00EC6C6A">
            <w:pPr>
              <w:spacing w:line="340" w:lineRule="exact"/>
              <w:jc w:val="right"/>
              <w:rPr>
                <w:rFonts w:ascii="BrowalliaUPC" w:hAnsi="BrowalliaUPC" w:cs="BrowalliaUPC"/>
                <w:sz w:val="24"/>
                <w:szCs w:val="24"/>
                <w:cs/>
                <w:lang w:val="en-GB"/>
              </w:rPr>
            </w:pPr>
          </w:p>
        </w:tc>
      </w:tr>
      <w:tr w:rsidR="00877CB8" w:rsidRPr="005C4392" w14:paraId="31440903" w14:textId="77777777" w:rsidTr="006C0FD9">
        <w:trPr>
          <w:gridAfter w:val="1"/>
          <w:wAfter w:w="11" w:type="dxa"/>
          <w:trHeight w:val="374"/>
        </w:trPr>
        <w:tc>
          <w:tcPr>
            <w:tcW w:w="5512" w:type="dxa"/>
            <w:shd w:val="clear" w:color="auto" w:fill="auto"/>
          </w:tcPr>
          <w:p w14:paraId="6F6166F0" w14:textId="75A0510D" w:rsidR="00877CB8" w:rsidRPr="005C4392" w:rsidRDefault="00877CB8" w:rsidP="00877CB8">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2022</w:t>
            </w:r>
          </w:p>
        </w:tc>
        <w:tc>
          <w:tcPr>
            <w:tcW w:w="1868" w:type="dxa"/>
            <w:shd w:val="clear" w:color="auto" w:fill="auto"/>
            <w:vAlign w:val="bottom"/>
          </w:tcPr>
          <w:p w14:paraId="06B6F9A1" w14:textId="77777777" w:rsidR="00877CB8" w:rsidRPr="005C4392" w:rsidRDefault="00877CB8" w:rsidP="00877CB8">
            <w:pPr>
              <w:spacing w:line="340" w:lineRule="exact"/>
              <w:jc w:val="right"/>
              <w:rPr>
                <w:rFonts w:ascii="BrowalliaUPC" w:hAnsi="BrowalliaUPC" w:cs="BrowalliaUPC"/>
                <w:sz w:val="24"/>
                <w:szCs w:val="24"/>
                <w:cs/>
                <w:lang w:val="en-GB"/>
              </w:rPr>
            </w:pPr>
          </w:p>
        </w:tc>
        <w:tc>
          <w:tcPr>
            <w:tcW w:w="1800" w:type="dxa"/>
            <w:shd w:val="clear" w:color="auto" w:fill="auto"/>
            <w:vAlign w:val="bottom"/>
          </w:tcPr>
          <w:p w14:paraId="34935374" w14:textId="77777777" w:rsidR="00877CB8" w:rsidRPr="005C4392" w:rsidRDefault="00877CB8" w:rsidP="00877CB8">
            <w:pPr>
              <w:spacing w:line="340" w:lineRule="exact"/>
              <w:jc w:val="right"/>
              <w:rPr>
                <w:rFonts w:ascii="BrowalliaUPC" w:hAnsi="BrowalliaUPC" w:cs="BrowalliaUPC"/>
                <w:sz w:val="24"/>
                <w:szCs w:val="24"/>
                <w:cs/>
                <w:lang w:val="en-GB"/>
              </w:rPr>
            </w:pPr>
          </w:p>
        </w:tc>
        <w:tc>
          <w:tcPr>
            <w:tcW w:w="1836" w:type="dxa"/>
            <w:shd w:val="clear" w:color="auto" w:fill="auto"/>
            <w:vAlign w:val="bottom"/>
          </w:tcPr>
          <w:p w14:paraId="12F56B4D" w14:textId="77777777" w:rsidR="00877CB8" w:rsidRPr="005C4392" w:rsidRDefault="00877CB8" w:rsidP="00877CB8">
            <w:pPr>
              <w:spacing w:line="340" w:lineRule="exact"/>
              <w:jc w:val="right"/>
              <w:rPr>
                <w:rFonts w:ascii="BrowalliaUPC" w:hAnsi="BrowalliaUPC" w:cs="BrowalliaUPC"/>
                <w:sz w:val="24"/>
                <w:szCs w:val="24"/>
                <w:cs/>
                <w:lang w:val="en-GB"/>
              </w:rPr>
            </w:pPr>
          </w:p>
        </w:tc>
        <w:tc>
          <w:tcPr>
            <w:tcW w:w="1764" w:type="dxa"/>
            <w:shd w:val="clear" w:color="auto" w:fill="auto"/>
            <w:vAlign w:val="bottom"/>
          </w:tcPr>
          <w:p w14:paraId="6C221A7F" w14:textId="77777777" w:rsidR="00877CB8" w:rsidRPr="005C4392" w:rsidRDefault="00877CB8" w:rsidP="00877CB8">
            <w:pPr>
              <w:spacing w:line="340" w:lineRule="exact"/>
              <w:jc w:val="right"/>
              <w:rPr>
                <w:rFonts w:ascii="BrowalliaUPC" w:hAnsi="BrowalliaUPC" w:cs="BrowalliaUPC"/>
                <w:bCs/>
                <w:sz w:val="24"/>
                <w:szCs w:val="24"/>
                <w:lang w:val="en-GB" w:bidi="ar-SA"/>
              </w:rPr>
            </w:pPr>
          </w:p>
        </w:tc>
        <w:tc>
          <w:tcPr>
            <w:tcW w:w="1845" w:type="dxa"/>
            <w:shd w:val="clear" w:color="auto" w:fill="auto"/>
          </w:tcPr>
          <w:p w14:paraId="735F7CCF" w14:textId="4542B86A" w:rsidR="00877CB8" w:rsidRPr="005C4392" w:rsidRDefault="00877CB8" w:rsidP="00877CB8">
            <w:pPr>
              <w:pBdr>
                <w:bottom w:val="single" w:sz="12" w:space="0" w:color="auto"/>
                <w:between w:val="single" w:sz="12" w:space="1" w:color="auto"/>
              </w:pBdr>
              <w:spacing w:line="340" w:lineRule="exact"/>
              <w:jc w:val="right"/>
              <w:rPr>
                <w:rFonts w:ascii="BrowalliaUPC" w:hAnsi="BrowalliaUPC" w:cs="BrowalliaUPC"/>
                <w:sz w:val="24"/>
                <w:szCs w:val="24"/>
                <w:cs/>
                <w:lang w:val="en-GB"/>
              </w:rPr>
            </w:pPr>
            <w:r w:rsidRPr="005C4392">
              <w:rPr>
                <w:rFonts w:ascii="BrowalliaUPC" w:hAnsi="BrowalliaUPC" w:cs="BrowalliaUPC"/>
                <w:sz w:val="24"/>
                <w:szCs w:val="24"/>
                <w:lang w:val="en-GB"/>
              </w:rPr>
              <w:t>45,387,706</w:t>
            </w:r>
          </w:p>
        </w:tc>
      </w:tr>
      <w:tr w:rsidR="00877CB8" w:rsidRPr="005C4392" w14:paraId="3C9D7C9F" w14:textId="77777777" w:rsidTr="006C0FD9">
        <w:trPr>
          <w:gridAfter w:val="1"/>
          <w:wAfter w:w="11" w:type="dxa"/>
          <w:trHeight w:val="398"/>
        </w:trPr>
        <w:tc>
          <w:tcPr>
            <w:tcW w:w="5512" w:type="dxa"/>
            <w:shd w:val="clear" w:color="auto" w:fill="auto"/>
          </w:tcPr>
          <w:p w14:paraId="1A1A7CA7" w14:textId="4D56777F" w:rsidR="00877CB8" w:rsidRPr="005C4392" w:rsidRDefault="00877CB8" w:rsidP="00877CB8">
            <w:pPr>
              <w:tabs>
                <w:tab w:val="left" w:pos="162"/>
              </w:tabs>
              <w:spacing w:line="320" w:lineRule="exact"/>
              <w:ind w:right="-108"/>
              <w:rPr>
                <w:rFonts w:ascii="BrowalliaUPC" w:hAnsi="BrowalliaUPC" w:cs="BrowalliaUPC"/>
                <w:snapToGrid w:val="0"/>
                <w:sz w:val="24"/>
                <w:szCs w:val="24"/>
                <w:lang w:eastAsia="th-TH"/>
              </w:rPr>
            </w:pPr>
            <w:r w:rsidRPr="005C4392">
              <w:rPr>
                <w:rFonts w:ascii="BrowalliaUPC" w:hAnsi="BrowalliaUPC" w:cs="BrowalliaUPC"/>
                <w:snapToGrid w:val="0"/>
                <w:sz w:val="24"/>
                <w:szCs w:val="24"/>
                <w:lang w:eastAsia="th-TH"/>
              </w:rPr>
              <w:t>2023</w:t>
            </w:r>
          </w:p>
        </w:tc>
        <w:tc>
          <w:tcPr>
            <w:tcW w:w="1868" w:type="dxa"/>
            <w:shd w:val="clear" w:color="auto" w:fill="auto"/>
            <w:vAlign w:val="bottom"/>
          </w:tcPr>
          <w:p w14:paraId="052CCDDE" w14:textId="77777777" w:rsidR="00877CB8" w:rsidRPr="005C4392" w:rsidRDefault="00877CB8" w:rsidP="00877CB8">
            <w:pPr>
              <w:spacing w:line="340" w:lineRule="exact"/>
              <w:jc w:val="right"/>
              <w:rPr>
                <w:rFonts w:ascii="BrowalliaUPC" w:hAnsi="BrowalliaUPC" w:cs="BrowalliaUPC"/>
                <w:sz w:val="24"/>
                <w:szCs w:val="24"/>
                <w:cs/>
                <w:lang w:val="en-GB"/>
              </w:rPr>
            </w:pPr>
          </w:p>
        </w:tc>
        <w:tc>
          <w:tcPr>
            <w:tcW w:w="1800" w:type="dxa"/>
            <w:shd w:val="clear" w:color="auto" w:fill="auto"/>
            <w:vAlign w:val="bottom"/>
          </w:tcPr>
          <w:p w14:paraId="22E25DCB" w14:textId="77777777" w:rsidR="00877CB8" w:rsidRPr="005C4392" w:rsidRDefault="00877CB8" w:rsidP="00877CB8">
            <w:pPr>
              <w:spacing w:line="340" w:lineRule="exact"/>
              <w:jc w:val="right"/>
              <w:rPr>
                <w:rFonts w:ascii="BrowalliaUPC" w:hAnsi="BrowalliaUPC" w:cs="BrowalliaUPC"/>
                <w:sz w:val="24"/>
                <w:szCs w:val="24"/>
                <w:cs/>
                <w:lang w:val="en-GB"/>
              </w:rPr>
            </w:pPr>
          </w:p>
        </w:tc>
        <w:tc>
          <w:tcPr>
            <w:tcW w:w="1836" w:type="dxa"/>
            <w:shd w:val="clear" w:color="auto" w:fill="auto"/>
            <w:vAlign w:val="bottom"/>
          </w:tcPr>
          <w:p w14:paraId="61350BA9" w14:textId="77777777" w:rsidR="00877CB8" w:rsidRPr="005C4392" w:rsidRDefault="00877CB8" w:rsidP="00877CB8">
            <w:pPr>
              <w:spacing w:line="340" w:lineRule="exact"/>
              <w:jc w:val="right"/>
              <w:rPr>
                <w:rFonts w:ascii="BrowalliaUPC" w:hAnsi="BrowalliaUPC" w:cs="BrowalliaUPC"/>
                <w:sz w:val="24"/>
                <w:szCs w:val="24"/>
                <w:cs/>
                <w:lang w:val="en-GB"/>
              </w:rPr>
            </w:pPr>
          </w:p>
        </w:tc>
        <w:tc>
          <w:tcPr>
            <w:tcW w:w="1764" w:type="dxa"/>
            <w:shd w:val="clear" w:color="auto" w:fill="auto"/>
            <w:vAlign w:val="bottom"/>
          </w:tcPr>
          <w:p w14:paraId="4B0D4735" w14:textId="77777777" w:rsidR="00877CB8" w:rsidRPr="005C4392" w:rsidRDefault="00877CB8" w:rsidP="00877CB8">
            <w:pPr>
              <w:spacing w:line="340" w:lineRule="exact"/>
              <w:jc w:val="right"/>
              <w:rPr>
                <w:rFonts w:ascii="BrowalliaUPC" w:hAnsi="BrowalliaUPC" w:cs="BrowalliaUPC"/>
                <w:bCs/>
                <w:sz w:val="24"/>
                <w:szCs w:val="24"/>
                <w:lang w:val="en-GB" w:bidi="ar-SA"/>
              </w:rPr>
            </w:pPr>
          </w:p>
        </w:tc>
        <w:tc>
          <w:tcPr>
            <w:tcW w:w="1845" w:type="dxa"/>
            <w:shd w:val="clear" w:color="auto" w:fill="auto"/>
          </w:tcPr>
          <w:p w14:paraId="57719CE9" w14:textId="2BA99014" w:rsidR="00877CB8" w:rsidRPr="005C4392" w:rsidRDefault="00877CB8" w:rsidP="00877CB8">
            <w:pPr>
              <w:pBdr>
                <w:bottom w:val="single" w:sz="12" w:space="1" w:color="auto"/>
              </w:pBdr>
              <w:spacing w:line="340" w:lineRule="exact"/>
              <w:jc w:val="right"/>
              <w:rPr>
                <w:rFonts w:ascii="BrowalliaUPC" w:hAnsi="BrowalliaUPC" w:cs="BrowalliaUPC"/>
                <w:sz w:val="24"/>
                <w:szCs w:val="24"/>
                <w:cs/>
                <w:lang w:val="en-GB"/>
              </w:rPr>
            </w:pPr>
            <w:r w:rsidRPr="005C4392">
              <w:rPr>
                <w:rFonts w:ascii="BrowalliaUPC" w:hAnsi="BrowalliaUPC" w:cs="BrowalliaUPC"/>
                <w:sz w:val="24"/>
                <w:szCs w:val="24"/>
                <w:lang w:val="en-GB"/>
              </w:rPr>
              <w:t>1</w:t>
            </w:r>
            <w:r w:rsidRPr="005C4392">
              <w:rPr>
                <w:rFonts w:ascii="BrowalliaUPC" w:hAnsi="BrowalliaUPC" w:cs="BrowalliaUPC"/>
                <w:sz w:val="24"/>
                <w:szCs w:val="24"/>
                <w:cs/>
                <w:lang w:val="en-GB"/>
              </w:rPr>
              <w:t>6</w:t>
            </w:r>
            <w:r w:rsidRPr="005C4392">
              <w:rPr>
                <w:rFonts w:ascii="BrowalliaUPC" w:hAnsi="BrowalliaUPC" w:cs="BrowalliaUPC"/>
                <w:sz w:val="24"/>
                <w:szCs w:val="24"/>
                <w:lang w:val="en-GB"/>
              </w:rPr>
              <w:t>,</w:t>
            </w:r>
            <w:r w:rsidRPr="005C4392">
              <w:rPr>
                <w:rFonts w:ascii="BrowalliaUPC" w:hAnsi="BrowalliaUPC" w:cs="BrowalliaUPC"/>
                <w:sz w:val="24"/>
                <w:szCs w:val="24"/>
                <w:cs/>
                <w:lang w:val="en-GB"/>
              </w:rPr>
              <w:t>832</w:t>
            </w:r>
            <w:r w:rsidRPr="005C4392">
              <w:rPr>
                <w:rFonts w:ascii="BrowalliaUPC" w:hAnsi="BrowalliaUPC" w:cs="BrowalliaUPC"/>
                <w:sz w:val="24"/>
                <w:szCs w:val="24"/>
                <w:lang w:val="en-GB"/>
              </w:rPr>
              <w:t>,14</w:t>
            </w:r>
            <w:r w:rsidRPr="005C4392">
              <w:rPr>
                <w:rFonts w:ascii="BrowalliaUPC" w:hAnsi="BrowalliaUPC" w:cs="BrowalliaUPC"/>
                <w:sz w:val="24"/>
                <w:szCs w:val="24"/>
                <w:cs/>
                <w:lang w:val="en-GB"/>
              </w:rPr>
              <w:t>5</w:t>
            </w:r>
          </w:p>
        </w:tc>
      </w:tr>
    </w:tbl>
    <w:p w14:paraId="636E0D1D" w14:textId="77777777" w:rsidR="004C0FA8" w:rsidRPr="005C4392" w:rsidRDefault="004C0FA8" w:rsidP="004C0FA8">
      <w:pPr>
        <w:tabs>
          <w:tab w:val="left" w:pos="540"/>
        </w:tabs>
        <w:spacing w:line="240" w:lineRule="atLeast"/>
        <w:jc w:val="thaiDistribute"/>
        <w:rPr>
          <w:rFonts w:ascii="BrowalliaUPC" w:hAnsi="BrowalliaUPC" w:cs="BrowalliaUPC"/>
          <w:b/>
          <w:bCs/>
          <w:sz w:val="26"/>
          <w:szCs w:val="26"/>
        </w:rPr>
      </w:pPr>
    </w:p>
    <w:p w14:paraId="4CD36FE5" w14:textId="77777777" w:rsidR="00644BF0" w:rsidRPr="005C4392" w:rsidRDefault="00644BF0" w:rsidP="00644BF0">
      <w:pPr>
        <w:pStyle w:val="ListParagraph"/>
        <w:tabs>
          <w:tab w:val="left" w:pos="540"/>
        </w:tabs>
        <w:spacing w:line="240" w:lineRule="atLeast"/>
        <w:jc w:val="thaiDistribute"/>
        <w:rPr>
          <w:rFonts w:ascii="BrowalliaUPC" w:hAnsi="BrowalliaUPC" w:cs="BrowalliaUPC"/>
          <w:b/>
          <w:bCs/>
          <w:sz w:val="26"/>
          <w:szCs w:val="26"/>
        </w:rPr>
      </w:pPr>
    </w:p>
    <w:p w14:paraId="72D72B51" w14:textId="77777777" w:rsidR="000A3936" w:rsidRPr="005C4392" w:rsidRDefault="000A3936" w:rsidP="000A3936">
      <w:pPr>
        <w:rPr>
          <w:rFonts w:ascii="BrowalliaUPC" w:hAnsi="BrowalliaUPC" w:cs="BrowalliaUPC"/>
          <w:sz w:val="26"/>
          <w:szCs w:val="26"/>
          <w:cs/>
        </w:rPr>
      </w:pPr>
    </w:p>
    <w:p w14:paraId="0A477591" w14:textId="0759D29D" w:rsidR="00E12A0F" w:rsidRPr="005C4392" w:rsidRDefault="00E12A0F">
      <w:pPr>
        <w:rPr>
          <w:rFonts w:ascii="BrowalliaUPC" w:hAnsi="BrowalliaUPC" w:cs="BrowalliaUPC"/>
          <w:sz w:val="26"/>
          <w:szCs w:val="26"/>
        </w:rPr>
      </w:pPr>
    </w:p>
    <w:p w14:paraId="3ECA1CFA" w14:textId="66415341" w:rsidR="00E12A0F" w:rsidRPr="005C4392" w:rsidRDefault="00E12A0F">
      <w:pPr>
        <w:rPr>
          <w:rFonts w:ascii="BrowalliaUPC" w:hAnsi="BrowalliaUPC" w:cs="BrowalliaUPC"/>
          <w:sz w:val="26"/>
          <w:szCs w:val="26"/>
        </w:rPr>
        <w:sectPr w:rsidR="00E12A0F" w:rsidRPr="005C4392" w:rsidSect="001B585D">
          <w:footerReference w:type="default" r:id="rId12"/>
          <w:pgSz w:w="16840" w:h="11907" w:orient="landscape" w:code="9"/>
          <w:pgMar w:top="1382" w:right="1152" w:bottom="1282" w:left="1152" w:header="720" w:footer="720" w:gutter="0"/>
          <w:paperSrc w:first="15" w:other="15"/>
          <w:cols w:space="720"/>
          <w:docGrid w:linePitch="381"/>
        </w:sectPr>
      </w:pPr>
    </w:p>
    <w:tbl>
      <w:tblPr>
        <w:tblStyle w:val="TableGrid"/>
        <w:tblW w:w="9803" w:type="dxa"/>
        <w:tblInd w:w="2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01"/>
        <w:gridCol w:w="2047"/>
        <w:gridCol w:w="2152"/>
        <w:gridCol w:w="2103"/>
      </w:tblGrid>
      <w:tr w:rsidR="00644BF0" w:rsidRPr="005C4392" w14:paraId="0FFEED68" w14:textId="77777777" w:rsidTr="00DA3C7E">
        <w:trPr>
          <w:trHeight w:val="320"/>
        </w:trPr>
        <w:tc>
          <w:tcPr>
            <w:tcW w:w="3501" w:type="dxa"/>
          </w:tcPr>
          <w:p w14:paraId="3072848D" w14:textId="58B93B21" w:rsidR="00644BF0" w:rsidRPr="005C4392" w:rsidRDefault="00644BF0" w:rsidP="004876FF">
            <w:pPr>
              <w:spacing w:line="320" w:lineRule="exact"/>
              <w:ind w:left="-24" w:right="-108"/>
              <w:rPr>
                <w:rFonts w:ascii="BrowalliaUPC" w:hAnsi="BrowalliaUPC" w:cs="BrowalliaUPC"/>
                <w:snapToGrid w:val="0"/>
                <w:sz w:val="26"/>
                <w:szCs w:val="26"/>
                <w:lang w:eastAsia="th-TH"/>
              </w:rPr>
            </w:pPr>
            <w:bookmarkStart w:id="1" w:name="_Hlk115802731"/>
            <w:r w:rsidRPr="005C4392">
              <w:rPr>
                <w:rFonts w:ascii="BrowalliaUPC" w:hAnsi="BrowalliaUPC" w:cs="BrowalliaUPC"/>
                <w:snapToGrid w:val="0"/>
                <w:sz w:val="26"/>
                <w:szCs w:val="26"/>
                <w:lang w:eastAsia="th-TH"/>
              </w:rPr>
              <w:lastRenderedPageBreak/>
              <w:t>(Unit: Baht)</w:t>
            </w:r>
          </w:p>
        </w:tc>
        <w:tc>
          <w:tcPr>
            <w:tcW w:w="6302" w:type="dxa"/>
            <w:gridSpan w:val="3"/>
          </w:tcPr>
          <w:p w14:paraId="3453DAD5" w14:textId="5037DD72" w:rsidR="00644BF0" w:rsidRPr="005C4392" w:rsidRDefault="00644BF0" w:rsidP="004876FF">
            <w:pPr>
              <w:pBdr>
                <w:bottom w:val="single" w:sz="4" w:space="1" w:color="auto"/>
              </w:pBdr>
              <w:tabs>
                <w:tab w:val="left" w:pos="396"/>
              </w:tabs>
              <w:spacing w:line="320" w:lineRule="exact"/>
              <w:ind w:left="-9" w:firstLine="9"/>
              <w:jc w:val="center"/>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 xml:space="preserve">Separate </w:t>
            </w:r>
          </w:p>
        </w:tc>
      </w:tr>
      <w:tr w:rsidR="00644BF0" w:rsidRPr="005C4392" w14:paraId="1DAFB71B" w14:textId="77777777" w:rsidTr="001A7C41">
        <w:trPr>
          <w:trHeight w:val="419"/>
        </w:trPr>
        <w:tc>
          <w:tcPr>
            <w:tcW w:w="3501" w:type="dxa"/>
          </w:tcPr>
          <w:p w14:paraId="41E661F5" w14:textId="77777777" w:rsidR="00644BF0" w:rsidRPr="005C4392" w:rsidRDefault="00644BF0" w:rsidP="00E819A0">
            <w:pPr>
              <w:spacing w:line="380" w:lineRule="exact"/>
              <w:rPr>
                <w:rFonts w:ascii="BrowalliaUPC" w:hAnsi="BrowalliaUPC" w:cs="BrowalliaUPC"/>
                <w:bCs/>
                <w:sz w:val="26"/>
                <w:szCs w:val="26"/>
                <w:lang w:val="en-GB" w:bidi="ar-SA"/>
              </w:rPr>
            </w:pPr>
          </w:p>
        </w:tc>
        <w:tc>
          <w:tcPr>
            <w:tcW w:w="2047" w:type="dxa"/>
            <w:vAlign w:val="bottom"/>
          </w:tcPr>
          <w:p w14:paraId="3E48D02B" w14:textId="0A373B1B" w:rsidR="00644BF0" w:rsidRPr="005C4392" w:rsidRDefault="00901D4F" w:rsidP="00644BF0">
            <w:pPr>
              <w:pBdr>
                <w:bottom w:val="single" w:sz="4" w:space="1" w:color="auto"/>
              </w:pBdr>
              <w:spacing w:line="240" w:lineRule="atLeast"/>
              <w:ind w:left="-33" w:right="-33"/>
              <w:jc w:val="center"/>
              <w:rPr>
                <w:rFonts w:ascii="BrowalliaUPC" w:hAnsi="BrowalliaUPC" w:cs="BrowalliaUPC"/>
                <w:sz w:val="26"/>
                <w:szCs w:val="26"/>
              </w:rPr>
            </w:pPr>
            <w:r w:rsidRPr="005C4392">
              <w:rPr>
                <w:rFonts w:ascii="BrowalliaUPC" w:hAnsi="BrowalliaUPC" w:cs="BrowalliaUPC"/>
                <w:sz w:val="26"/>
                <w:szCs w:val="26"/>
              </w:rPr>
              <w:t>Building</w:t>
            </w:r>
            <w:r w:rsidR="00644BF0" w:rsidRPr="005C4392">
              <w:rPr>
                <w:rFonts w:ascii="BrowalliaUPC" w:hAnsi="BrowalliaUPC" w:cs="BrowalliaUPC"/>
                <w:sz w:val="26"/>
                <w:szCs w:val="26"/>
              </w:rPr>
              <w:t xml:space="preserve"> improvements</w:t>
            </w:r>
          </w:p>
        </w:tc>
        <w:tc>
          <w:tcPr>
            <w:tcW w:w="2152" w:type="dxa"/>
            <w:vAlign w:val="bottom"/>
          </w:tcPr>
          <w:p w14:paraId="0A66C523" w14:textId="77777777" w:rsidR="00644BF0" w:rsidRPr="005C4392" w:rsidRDefault="00644BF0" w:rsidP="00644BF0">
            <w:pPr>
              <w:pBdr>
                <w:bottom w:val="single" w:sz="4" w:space="1" w:color="auto"/>
              </w:pBdr>
              <w:spacing w:line="240" w:lineRule="atLeast"/>
              <w:ind w:left="-33" w:right="-33"/>
              <w:jc w:val="center"/>
              <w:rPr>
                <w:rFonts w:ascii="BrowalliaUPC" w:hAnsi="BrowalliaUPC" w:cs="BrowalliaUPC"/>
                <w:sz w:val="26"/>
                <w:szCs w:val="26"/>
              </w:rPr>
            </w:pPr>
            <w:r w:rsidRPr="005C4392">
              <w:rPr>
                <w:rFonts w:ascii="BrowalliaUPC" w:hAnsi="BrowalliaUPC" w:cs="BrowalliaUPC"/>
                <w:sz w:val="26"/>
                <w:szCs w:val="26"/>
              </w:rPr>
              <w:t>Office equipment and furniture</w:t>
            </w:r>
          </w:p>
        </w:tc>
        <w:tc>
          <w:tcPr>
            <w:tcW w:w="2103" w:type="dxa"/>
            <w:vAlign w:val="bottom"/>
          </w:tcPr>
          <w:p w14:paraId="23A57615" w14:textId="77777777" w:rsidR="00644BF0" w:rsidRPr="005C4392" w:rsidRDefault="00644BF0" w:rsidP="00644BF0">
            <w:pPr>
              <w:pBdr>
                <w:bottom w:val="single" w:sz="4" w:space="1" w:color="auto"/>
              </w:pBdr>
              <w:spacing w:line="240" w:lineRule="atLeast"/>
              <w:ind w:left="-33" w:right="-33"/>
              <w:jc w:val="center"/>
              <w:rPr>
                <w:rFonts w:ascii="BrowalliaUPC" w:hAnsi="BrowalliaUPC" w:cs="BrowalliaUPC"/>
                <w:sz w:val="26"/>
                <w:szCs w:val="26"/>
              </w:rPr>
            </w:pPr>
            <w:r w:rsidRPr="005C4392">
              <w:rPr>
                <w:rFonts w:ascii="BrowalliaUPC" w:hAnsi="BrowalliaUPC" w:cs="BrowalliaUPC"/>
                <w:sz w:val="26"/>
                <w:szCs w:val="26"/>
              </w:rPr>
              <w:t>Total</w:t>
            </w:r>
          </w:p>
        </w:tc>
      </w:tr>
      <w:tr w:rsidR="00644BF0" w:rsidRPr="005C4392" w14:paraId="2120CDE6" w14:textId="77777777" w:rsidTr="001A7C41">
        <w:trPr>
          <w:trHeight w:val="371"/>
        </w:trPr>
        <w:tc>
          <w:tcPr>
            <w:tcW w:w="3501" w:type="dxa"/>
          </w:tcPr>
          <w:p w14:paraId="7910587A" w14:textId="77777777" w:rsidR="00644BF0" w:rsidRPr="005C4392" w:rsidRDefault="00644BF0" w:rsidP="00DE0DBC">
            <w:pPr>
              <w:spacing w:line="320" w:lineRule="exact"/>
              <w:ind w:left="-24" w:right="-108"/>
              <w:rPr>
                <w:rFonts w:ascii="BrowalliaUPC" w:hAnsi="BrowalliaUPC" w:cs="BrowalliaUPC"/>
                <w:b/>
                <w:bCs/>
                <w:i/>
                <w:iCs/>
                <w:snapToGrid w:val="0"/>
                <w:sz w:val="26"/>
                <w:szCs w:val="26"/>
                <w:u w:val="single"/>
                <w:lang w:eastAsia="th-TH"/>
              </w:rPr>
            </w:pPr>
            <w:r w:rsidRPr="005C4392">
              <w:rPr>
                <w:rFonts w:ascii="BrowalliaUPC" w:hAnsi="BrowalliaUPC" w:cs="BrowalliaUPC"/>
                <w:b/>
                <w:bCs/>
                <w:i/>
                <w:iCs/>
                <w:snapToGrid w:val="0"/>
                <w:sz w:val="26"/>
                <w:szCs w:val="26"/>
                <w:u w:val="single"/>
                <w:lang w:eastAsia="th-TH"/>
              </w:rPr>
              <w:t>Cost</w:t>
            </w:r>
          </w:p>
        </w:tc>
        <w:tc>
          <w:tcPr>
            <w:tcW w:w="2047" w:type="dxa"/>
          </w:tcPr>
          <w:p w14:paraId="031F4014" w14:textId="77777777" w:rsidR="00644BF0" w:rsidRPr="005C4392" w:rsidRDefault="00644BF0" w:rsidP="00E819A0">
            <w:pPr>
              <w:spacing w:line="380" w:lineRule="exact"/>
              <w:rPr>
                <w:rFonts w:ascii="BrowalliaUPC" w:hAnsi="BrowalliaUPC" w:cs="BrowalliaUPC"/>
                <w:b/>
                <w:sz w:val="26"/>
                <w:szCs w:val="26"/>
                <w:lang w:val="en-GB" w:bidi="ar-SA"/>
              </w:rPr>
            </w:pPr>
          </w:p>
        </w:tc>
        <w:tc>
          <w:tcPr>
            <w:tcW w:w="2152" w:type="dxa"/>
          </w:tcPr>
          <w:p w14:paraId="60E9E733" w14:textId="77777777" w:rsidR="00644BF0" w:rsidRPr="005C4392" w:rsidRDefault="00644BF0" w:rsidP="00E819A0">
            <w:pPr>
              <w:spacing w:line="380" w:lineRule="exact"/>
              <w:rPr>
                <w:rFonts w:ascii="BrowalliaUPC" w:hAnsi="BrowalliaUPC" w:cs="BrowalliaUPC"/>
                <w:b/>
                <w:sz w:val="26"/>
                <w:szCs w:val="26"/>
                <w:lang w:val="en-GB" w:bidi="ar-SA"/>
              </w:rPr>
            </w:pPr>
          </w:p>
        </w:tc>
        <w:tc>
          <w:tcPr>
            <w:tcW w:w="2103" w:type="dxa"/>
          </w:tcPr>
          <w:p w14:paraId="0857889E" w14:textId="77777777" w:rsidR="00644BF0" w:rsidRPr="005C4392" w:rsidRDefault="00644BF0" w:rsidP="00E819A0">
            <w:pPr>
              <w:spacing w:line="380" w:lineRule="exact"/>
              <w:rPr>
                <w:rFonts w:ascii="BrowalliaUPC" w:hAnsi="BrowalliaUPC" w:cs="BrowalliaUPC"/>
                <w:b/>
                <w:sz w:val="26"/>
                <w:szCs w:val="26"/>
                <w:lang w:val="en-GB" w:bidi="ar-SA"/>
              </w:rPr>
            </w:pPr>
          </w:p>
        </w:tc>
      </w:tr>
      <w:tr w:rsidR="001A7C41" w:rsidRPr="005C4392" w14:paraId="7AB06768" w14:textId="77777777" w:rsidTr="001A7C41">
        <w:trPr>
          <w:trHeight w:val="383"/>
        </w:trPr>
        <w:tc>
          <w:tcPr>
            <w:tcW w:w="3501" w:type="dxa"/>
          </w:tcPr>
          <w:p w14:paraId="0287A263" w14:textId="3C23AAD4"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1 January 2022</w:t>
            </w:r>
          </w:p>
        </w:tc>
        <w:tc>
          <w:tcPr>
            <w:tcW w:w="2047" w:type="dxa"/>
          </w:tcPr>
          <w:p w14:paraId="286D5B6D" w14:textId="1640972E"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 xml:space="preserve">209,610 </w:t>
            </w:r>
          </w:p>
        </w:tc>
        <w:tc>
          <w:tcPr>
            <w:tcW w:w="2152" w:type="dxa"/>
          </w:tcPr>
          <w:p w14:paraId="06592591" w14:textId="46F488B1"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 xml:space="preserve">2,132,378 </w:t>
            </w:r>
          </w:p>
        </w:tc>
        <w:tc>
          <w:tcPr>
            <w:tcW w:w="2103" w:type="dxa"/>
          </w:tcPr>
          <w:p w14:paraId="2502E24D" w14:textId="2E2CC4FF"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 xml:space="preserve">2,341,988 </w:t>
            </w:r>
          </w:p>
        </w:tc>
      </w:tr>
      <w:tr w:rsidR="001A7C41" w:rsidRPr="005C4392" w14:paraId="566159BE" w14:textId="77777777" w:rsidTr="001A7C41">
        <w:trPr>
          <w:trHeight w:val="383"/>
        </w:trPr>
        <w:tc>
          <w:tcPr>
            <w:tcW w:w="3501" w:type="dxa"/>
          </w:tcPr>
          <w:p w14:paraId="5C7BECE7" w14:textId="77777777"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Additions</w:t>
            </w:r>
          </w:p>
        </w:tc>
        <w:tc>
          <w:tcPr>
            <w:tcW w:w="2047" w:type="dxa"/>
          </w:tcPr>
          <w:p w14:paraId="193C37F5" w14:textId="068E242F"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2152" w:type="dxa"/>
          </w:tcPr>
          <w:p w14:paraId="363B63E8" w14:textId="160EE5BC"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92,700</w:t>
            </w:r>
          </w:p>
        </w:tc>
        <w:tc>
          <w:tcPr>
            <w:tcW w:w="2103" w:type="dxa"/>
          </w:tcPr>
          <w:p w14:paraId="1F749413" w14:textId="54901BC9"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92,700</w:t>
            </w:r>
          </w:p>
        </w:tc>
      </w:tr>
      <w:tr w:rsidR="001A7C41" w:rsidRPr="005C4392" w14:paraId="45E41A0B" w14:textId="77777777" w:rsidTr="001A7C41">
        <w:trPr>
          <w:trHeight w:val="407"/>
        </w:trPr>
        <w:tc>
          <w:tcPr>
            <w:tcW w:w="3501" w:type="dxa"/>
          </w:tcPr>
          <w:p w14:paraId="6FBCBABE" w14:textId="77777777"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Disposals / Write-off</w:t>
            </w:r>
          </w:p>
        </w:tc>
        <w:tc>
          <w:tcPr>
            <w:tcW w:w="2047" w:type="dxa"/>
          </w:tcPr>
          <w:p w14:paraId="3654FA5E" w14:textId="3786DA97"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(209,610)</w:t>
            </w:r>
          </w:p>
        </w:tc>
        <w:tc>
          <w:tcPr>
            <w:tcW w:w="2152" w:type="dxa"/>
          </w:tcPr>
          <w:p w14:paraId="7515BEFD" w14:textId="4B7CB443"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(647,267)</w:t>
            </w:r>
          </w:p>
        </w:tc>
        <w:tc>
          <w:tcPr>
            <w:tcW w:w="2103" w:type="dxa"/>
          </w:tcPr>
          <w:p w14:paraId="5E4CDDC1" w14:textId="0A1C4D47"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(856,877)</w:t>
            </w:r>
          </w:p>
        </w:tc>
      </w:tr>
      <w:tr w:rsidR="001A7C41" w:rsidRPr="005C4392" w14:paraId="056FAB0D" w14:textId="77777777" w:rsidTr="001A7C41">
        <w:trPr>
          <w:trHeight w:val="383"/>
        </w:trPr>
        <w:tc>
          <w:tcPr>
            <w:tcW w:w="3501" w:type="dxa"/>
          </w:tcPr>
          <w:p w14:paraId="5AC7E52C" w14:textId="7D4AF85D"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31 December 2022</w:t>
            </w:r>
          </w:p>
        </w:tc>
        <w:tc>
          <w:tcPr>
            <w:tcW w:w="2047" w:type="dxa"/>
          </w:tcPr>
          <w:p w14:paraId="41AFA645" w14:textId="7ACD5596"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2152" w:type="dxa"/>
          </w:tcPr>
          <w:p w14:paraId="0A8A8461" w14:textId="32594F8F"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1,577,811</w:t>
            </w:r>
          </w:p>
        </w:tc>
        <w:tc>
          <w:tcPr>
            <w:tcW w:w="2103" w:type="dxa"/>
          </w:tcPr>
          <w:p w14:paraId="7F053282" w14:textId="274DE25D"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1,577,811</w:t>
            </w:r>
          </w:p>
        </w:tc>
      </w:tr>
      <w:tr w:rsidR="001A7C41" w:rsidRPr="005C4392" w14:paraId="05302C91" w14:textId="77777777" w:rsidTr="001A7C41">
        <w:trPr>
          <w:trHeight w:val="371"/>
        </w:trPr>
        <w:tc>
          <w:tcPr>
            <w:tcW w:w="3501" w:type="dxa"/>
          </w:tcPr>
          <w:p w14:paraId="2801D516" w14:textId="77777777"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Additions</w:t>
            </w:r>
          </w:p>
        </w:tc>
        <w:tc>
          <w:tcPr>
            <w:tcW w:w="2047" w:type="dxa"/>
          </w:tcPr>
          <w:p w14:paraId="69586BC8" w14:textId="71F1D336"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16,578,213</w:t>
            </w:r>
          </w:p>
        </w:tc>
        <w:tc>
          <w:tcPr>
            <w:tcW w:w="2152" w:type="dxa"/>
          </w:tcPr>
          <w:p w14:paraId="002BB9BE" w14:textId="6540BF1E"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2,137,551</w:t>
            </w:r>
          </w:p>
        </w:tc>
        <w:tc>
          <w:tcPr>
            <w:tcW w:w="2103" w:type="dxa"/>
          </w:tcPr>
          <w:p w14:paraId="28815896" w14:textId="7FF0CF84"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18,715,764</w:t>
            </w:r>
          </w:p>
        </w:tc>
      </w:tr>
      <w:tr w:rsidR="001A7C41" w:rsidRPr="005C4392" w14:paraId="2929C237" w14:textId="77777777" w:rsidTr="001A7C41">
        <w:trPr>
          <w:trHeight w:val="407"/>
        </w:trPr>
        <w:tc>
          <w:tcPr>
            <w:tcW w:w="3501" w:type="dxa"/>
          </w:tcPr>
          <w:p w14:paraId="242A6FC6" w14:textId="77777777"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Disposals / Write-off</w:t>
            </w:r>
          </w:p>
        </w:tc>
        <w:tc>
          <w:tcPr>
            <w:tcW w:w="2047" w:type="dxa"/>
          </w:tcPr>
          <w:p w14:paraId="0B0EC225" w14:textId="5455F130"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2152" w:type="dxa"/>
          </w:tcPr>
          <w:p w14:paraId="503AB64B" w14:textId="0012B08F"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(203,717)</w:t>
            </w:r>
          </w:p>
        </w:tc>
        <w:tc>
          <w:tcPr>
            <w:tcW w:w="2103" w:type="dxa"/>
          </w:tcPr>
          <w:p w14:paraId="77704591" w14:textId="680C0390"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(203,717)</w:t>
            </w:r>
          </w:p>
        </w:tc>
      </w:tr>
      <w:tr w:rsidR="001A7C41" w:rsidRPr="005C4392" w14:paraId="7071C7FB" w14:textId="77777777" w:rsidTr="006C0FD9">
        <w:trPr>
          <w:trHeight w:val="419"/>
        </w:trPr>
        <w:tc>
          <w:tcPr>
            <w:tcW w:w="3501" w:type="dxa"/>
          </w:tcPr>
          <w:p w14:paraId="420C793E" w14:textId="343688FC"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31 December 2023</w:t>
            </w:r>
          </w:p>
        </w:tc>
        <w:tc>
          <w:tcPr>
            <w:tcW w:w="2047" w:type="dxa"/>
          </w:tcPr>
          <w:p w14:paraId="73942161" w14:textId="2FF18C33"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16,578,213</w:t>
            </w:r>
          </w:p>
        </w:tc>
        <w:tc>
          <w:tcPr>
            <w:tcW w:w="2152" w:type="dxa"/>
          </w:tcPr>
          <w:p w14:paraId="14D1689F" w14:textId="609C3C52"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3,511,645</w:t>
            </w:r>
          </w:p>
        </w:tc>
        <w:tc>
          <w:tcPr>
            <w:tcW w:w="2103" w:type="dxa"/>
          </w:tcPr>
          <w:p w14:paraId="40A76245" w14:textId="64C2EDAE"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20,089,858</w:t>
            </w:r>
          </w:p>
        </w:tc>
      </w:tr>
      <w:tr w:rsidR="001A7C41" w:rsidRPr="005C4392" w14:paraId="551F4CA3" w14:textId="77777777" w:rsidTr="006C0FD9">
        <w:trPr>
          <w:trHeight w:val="371"/>
        </w:trPr>
        <w:tc>
          <w:tcPr>
            <w:tcW w:w="3501" w:type="dxa"/>
          </w:tcPr>
          <w:p w14:paraId="5811DCFF" w14:textId="77777777" w:rsidR="001A7C41" w:rsidRPr="005C4392" w:rsidRDefault="001A7C41" w:rsidP="001A7C41">
            <w:pPr>
              <w:spacing w:line="380" w:lineRule="exact"/>
              <w:rPr>
                <w:rFonts w:ascii="BrowalliaUPC" w:hAnsi="BrowalliaUPC" w:cs="BrowalliaUPC"/>
                <w:bCs/>
                <w:sz w:val="26"/>
                <w:szCs w:val="26"/>
                <w:lang w:val="en-GB" w:bidi="ar-SA"/>
              </w:rPr>
            </w:pPr>
          </w:p>
        </w:tc>
        <w:tc>
          <w:tcPr>
            <w:tcW w:w="2047" w:type="dxa"/>
          </w:tcPr>
          <w:p w14:paraId="4058035F" w14:textId="77777777" w:rsidR="001A7C41" w:rsidRPr="005C4392" w:rsidRDefault="001A7C41" w:rsidP="001A7C41">
            <w:pPr>
              <w:spacing w:line="380" w:lineRule="exact"/>
              <w:jc w:val="right"/>
              <w:rPr>
                <w:rFonts w:ascii="BrowalliaUPC" w:hAnsi="BrowalliaUPC" w:cs="BrowalliaUPC"/>
                <w:sz w:val="26"/>
                <w:szCs w:val="26"/>
              </w:rPr>
            </w:pPr>
          </w:p>
        </w:tc>
        <w:tc>
          <w:tcPr>
            <w:tcW w:w="2152" w:type="dxa"/>
          </w:tcPr>
          <w:p w14:paraId="0B861A19" w14:textId="77777777" w:rsidR="001A7C41" w:rsidRPr="005C4392" w:rsidRDefault="001A7C41" w:rsidP="001A7C41">
            <w:pPr>
              <w:spacing w:line="380" w:lineRule="exact"/>
              <w:jc w:val="right"/>
              <w:rPr>
                <w:rFonts w:ascii="BrowalliaUPC" w:hAnsi="BrowalliaUPC" w:cs="BrowalliaUPC"/>
                <w:sz w:val="26"/>
                <w:szCs w:val="26"/>
              </w:rPr>
            </w:pPr>
          </w:p>
        </w:tc>
        <w:tc>
          <w:tcPr>
            <w:tcW w:w="2103" w:type="dxa"/>
          </w:tcPr>
          <w:p w14:paraId="32A3E89B" w14:textId="77777777" w:rsidR="001A7C41" w:rsidRPr="005C4392" w:rsidRDefault="001A7C41" w:rsidP="001A7C41">
            <w:pPr>
              <w:spacing w:line="380" w:lineRule="exact"/>
              <w:jc w:val="right"/>
              <w:rPr>
                <w:rFonts w:ascii="BrowalliaUPC" w:hAnsi="BrowalliaUPC" w:cs="BrowalliaUPC"/>
                <w:sz w:val="26"/>
                <w:szCs w:val="26"/>
              </w:rPr>
            </w:pPr>
          </w:p>
        </w:tc>
      </w:tr>
      <w:tr w:rsidR="001A7C41" w:rsidRPr="005C4392" w14:paraId="7034128C" w14:textId="77777777" w:rsidTr="006C0FD9">
        <w:trPr>
          <w:trHeight w:val="383"/>
        </w:trPr>
        <w:tc>
          <w:tcPr>
            <w:tcW w:w="3501" w:type="dxa"/>
          </w:tcPr>
          <w:p w14:paraId="2CCBEA40" w14:textId="77777777" w:rsidR="001A7C41" w:rsidRPr="005C4392" w:rsidRDefault="001A7C41" w:rsidP="001A7C41">
            <w:pPr>
              <w:spacing w:line="320" w:lineRule="exact"/>
              <w:ind w:left="-24" w:right="-108"/>
              <w:rPr>
                <w:rFonts w:ascii="BrowalliaUPC" w:hAnsi="BrowalliaUPC" w:cs="BrowalliaUPC"/>
                <w:b/>
                <w:bCs/>
                <w:i/>
                <w:iCs/>
                <w:snapToGrid w:val="0"/>
                <w:sz w:val="26"/>
                <w:szCs w:val="26"/>
                <w:u w:val="single"/>
                <w:lang w:eastAsia="th-TH"/>
              </w:rPr>
            </w:pPr>
            <w:r w:rsidRPr="005C4392">
              <w:rPr>
                <w:rFonts w:ascii="BrowalliaUPC" w:hAnsi="BrowalliaUPC" w:cs="BrowalliaUPC"/>
                <w:b/>
                <w:bCs/>
                <w:i/>
                <w:iCs/>
                <w:snapToGrid w:val="0"/>
                <w:sz w:val="26"/>
                <w:szCs w:val="26"/>
                <w:u w:val="single"/>
                <w:lang w:eastAsia="th-TH"/>
              </w:rPr>
              <w:t>Accumulated depreciation</w:t>
            </w:r>
          </w:p>
        </w:tc>
        <w:tc>
          <w:tcPr>
            <w:tcW w:w="2047" w:type="dxa"/>
          </w:tcPr>
          <w:p w14:paraId="25E65558" w14:textId="77777777" w:rsidR="001A7C41" w:rsidRPr="005C4392" w:rsidRDefault="001A7C41" w:rsidP="001A7C41">
            <w:pPr>
              <w:spacing w:line="380" w:lineRule="exact"/>
              <w:jc w:val="right"/>
              <w:rPr>
                <w:rFonts w:ascii="BrowalliaUPC" w:hAnsi="BrowalliaUPC" w:cs="BrowalliaUPC"/>
                <w:sz w:val="26"/>
                <w:szCs w:val="26"/>
              </w:rPr>
            </w:pPr>
          </w:p>
        </w:tc>
        <w:tc>
          <w:tcPr>
            <w:tcW w:w="2152" w:type="dxa"/>
          </w:tcPr>
          <w:p w14:paraId="1064DE5F" w14:textId="77777777" w:rsidR="001A7C41" w:rsidRPr="005C4392" w:rsidRDefault="001A7C41" w:rsidP="001A7C41">
            <w:pPr>
              <w:spacing w:line="380" w:lineRule="exact"/>
              <w:jc w:val="right"/>
              <w:rPr>
                <w:rFonts w:ascii="BrowalliaUPC" w:hAnsi="BrowalliaUPC" w:cs="BrowalliaUPC"/>
                <w:sz w:val="26"/>
                <w:szCs w:val="26"/>
              </w:rPr>
            </w:pPr>
          </w:p>
        </w:tc>
        <w:tc>
          <w:tcPr>
            <w:tcW w:w="2103" w:type="dxa"/>
          </w:tcPr>
          <w:p w14:paraId="08B3AE58" w14:textId="77777777" w:rsidR="001A7C41" w:rsidRPr="005C4392" w:rsidRDefault="001A7C41" w:rsidP="001A7C41">
            <w:pPr>
              <w:spacing w:line="380" w:lineRule="exact"/>
              <w:jc w:val="right"/>
              <w:rPr>
                <w:rFonts w:ascii="BrowalliaUPC" w:hAnsi="BrowalliaUPC" w:cs="BrowalliaUPC"/>
                <w:sz w:val="26"/>
                <w:szCs w:val="26"/>
              </w:rPr>
            </w:pPr>
          </w:p>
        </w:tc>
      </w:tr>
      <w:tr w:rsidR="001A7C41" w:rsidRPr="005C4392" w14:paraId="3FA1904C" w14:textId="77777777" w:rsidTr="001A7C41">
        <w:trPr>
          <w:trHeight w:val="383"/>
        </w:trPr>
        <w:tc>
          <w:tcPr>
            <w:tcW w:w="3501" w:type="dxa"/>
          </w:tcPr>
          <w:p w14:paraId="18B887FD" w14:textId="399DD1C8"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1 January 2022</w:t>
            </w:r>
          </w:p>
        </w:tc>
        <w:tc>
          <w:tcPr>
            <w:tcW w:w="2047" w:type="dxa"/>
          </w:tcPr>
          <w:p w14:paraId="7A45A396" w14:textId="25250886"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(70,252)</w:t>
            </w:r>
          </w:p>
        </w:tc>
        <w:tc>
          <w:tcPr>
            <w:tcW w:w="2152" w:type="dxa"/>
          </w:tcPr>
          <w:p w14:paraId="5CA1B7EA" w14:textId="18C4CE21"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(1,454,106)</w:t>
            </w:r>
          </w:p>
        </w:tc>
        <w:tc>
          <w:tcPr>
            <w:tcW w:w="2103" w:type="dxa"/>
          </w:tcPr>
          <w:p w14:paraId="431960C0" w14:textId="51248C79"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(1,524,358)</w:t>
            </w:r>
          </w:p>
        </w:tc>
      </w:tr>
      <w:tr w:rsidR="001A7C41" w:rsidRPr="005C4392" w14:paraId="00483FF0" w14:textId="77777777" w:rsidTr="001A7C41">
        <w:trPr>
          <w:trHeight w:val="371"/>
        </w:trPr>
        <w:tc>
          <w:tcPr>
            <w:tcW w:w="3501" w:type="dxa"/>
          </w:tcPr>
          <w:p w14:paraId="342998B0" w14:textId="77777777"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Depreciation</w:t>
            </w:r>
          </w:p>
        </w:tc>
        <w:tc>
          <w:tcPr>
            <w:tcW w:w="2047" w:type="dxa"/>
          </w:tcPr>
          <w:p w14:paraId="3AD3730D" w14:textId="022DD88D"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(92,778)</w:t>
            </w:r>
          </w:p>
        </w:tc>
        <w:tc>
          <w:tcPr>
            <w:tcW w:w="2152" w:type="dxa"/>
          </w:tcPr>
          <w:p w14:paraId="5CF18EC4" w14:textId="33D93D7D"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(188,903)</w:t>
            </w:r>
          </w:p>
        </w:tc>
        <w:tc>
          <w:tcPr>
            <w:tcW w:w="2103" w:type="dxa"/>
          </w:tcPr>
          <w:p w14:paraId="39FED543" w14:textId="3018BAF5"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(281,681)</w:t>
            </w:r>
          </w:p>
        </w:tc>
      </w:tr>
      <w:tr w:rsidR="001A7C41" w:rsidRPr="005C4392" w14:paraId="3D75520A" w14:textId="77777777" w:rsidTr="006C0FD9">
        <w:trPr>
          <w:trHeight w:val="407"/>
        </w:trPr>
        <w:tc>
          <w:tcPr>
            <w:tcW w:w="3501" w:type="dxa"/>
          </w:tcPr>
          <w:p w14:paraId="6EC9906F" w14:textId="77777777"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Disposals / Write-off</w:t>
            </w:r>
          </w:p>
        </w:tc>
        <w:tc>
          <w:tcPr>
            <w:tcW w:w="2047" w:type="dxa"/>
          </w:tcPr>
          <w:p w14:paraId="45B6DFA5" w14:textId="3FC90B9E"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163,030</w:t>
            </w:r>
          </w:p>
        </w:tc>
        <w:tc>
          <w:tcPr>
            <w:tcW w:w="2152" w:type="dxa"/>
          </w:tcPr>
          <w:p w14:paraId="13AEA5C5" w14:textId="1ECF723C"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297,479</w:t>
            </w:r>
          </w:p>
        </w:tc>
        <w:tc>
          <w:tcPr>
            <w:tcW w:w="2103" w:type="dxa"/>
          </w:tcPr>
          <w:p w14:paraId="2E1A2E77" w14:textId="175E265D"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460,509</w:t>
            </w:r>
          </w:p>
        </w:tc>
      </w:tr>
      <w:tr w:rsidR="001A7C41" w:rsidRPr="005C4392" w14:paraId="68095C6E" w14:textId="77777777" w:rsidTr="001A7C41">
        <w:trPr>
          <w:trHeight w:val="383"/>
        </w:trPr>
        <w:tc>
          <w:tcPr>
            <w:tcW w:w="3501" w:type="dxa"/>
          </w:tcPr>
          <w:p w14:paraId="58D9160F" w14:textId="05C24949"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31 December 2022</w:t>
            </w:r>
          </w:p>
        </w:tc>
        <w:tc>
          <w:tcPr>
            <w:tcW w:w="2047" w:type="dxa"/>
          </w:tcPr>
          <w:p w14:paraId="1B3021C8" w14:textId="11F28AF7"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2152" w:type="dxa"/>
          </w:tcPr>
          <w:p w14:paraId="208CB174" w14:textId="20C9DCA8"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(1,345,530)</w:t>
            </w:r>
          </w:p>
        </w:tc>
        <w:tc>
          <w:tcPr>
            <w:tcW w:w="2103" w:type="dxa"/>
          </w:tcPr>
          <w:p w14:paraId="508060AB" w14:textId="7B22D1F9"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(1,345,530)</w:t>
            </w:r>
          </w:p>
        </w:tc>
      </w:tr>
      <w:tr w:rsidR="001A7C41" w:rsidRPr="005C4392" w14:paraId="7C7785A8" w14:textId="77777777" w:rsidTr="001A7C41">
        <w:trPr>
          <w:trHeight w:val="383"/>
        </w:trPr>
        <w:tc>
          <w:tcPr>
            <w:tcW w:w="3501" w:type="dxa"/>
          </w:tcPr>
          <w:p w14:paraId="4A2BDFC5" w14:textId="77777777"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Depreciation</w:t>
            </w:r>
          </w:p>
        </w:tc>
        <w:tc>
          <w:tcPr>
            <w:tcW w:w="2047" w:type="dxa"/>
          </w:tcPr>
          <w:p w14:paraId="1034736B" w14:textId="01DE3F76"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(900,766)</w:t>
            </w:r>
          </w:p>
        </w:tc>
        <w:tc>
          <w:tcPr>
            <w:tcW w:w="2152" w:type="dxa"/>
          </w:tcPr>
          <w:p w14:paraId="473C8419" w14:textId="46354B0A"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(353,282)</w:t>
            </w:r>
          </w:p>
        </w:tc>
        <w:tc>
          <w:tcPr>
            <w:tcW w:w="2103" w:type="dxa"/>
          </w:tcPr>
          <w:p w14:paraId="77A47DB5" w14:textId="058C88D1" w:rsidR="001A7C41" w:rsidRPr="005C4392" w:rsidRDefault="001A7C41" w:rsidP="001A7C41">
            <w:pPr>
              <w:spacing w:line="380" w:lineRule="exact"/>
              <w:jc w:val="right"/>
              <w:rPr>
                <w:rFonts w:ascii="BrowalliaUPC" w:hAnsi="BrowalliaUPC" w:cs="BrowalliaUPC"/>
                <w:sz w:val="26"/>
                <w:szCs w:val="26"/>
              </w:rPr>
            </w:pPr>
            <w:r w:rsidRPr="005C4392">
              <w:rPr>
                <w:rFonts w:ascii="BrowalliaUPC" w:hAnsi="BrowalliaUPC" w:cs="BrowalliaUPC"/>
                <w:sz w:val="26"/>
                <w:szCs w:val="26"/>
              </w:rPr>
              <w:t>(1,254,048)</w:t>
            </w:r>
          </w:p>
        </w:tc>
      </w:tr>
      <w:tr w:rsidR="001A7C41" w:rsidRPr="005C4392" w14:paraId="44795382" w14:textId="77777777" w:rsidTr="001A7C41">
        <w:trPr>
          <w:trHeight w:val="407"/>
        </w:trPr>
        <w:tc>
          <w:tcPr>
            <w:tcW w:w="3501" w:type="dxa"/>
          </w:tcPr>
          <w:p w14:paraId="104F7672" w14:textId="77777777"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Disposals / Write-off</w:t>
            </w:r>
          </w:p>
        </w:tc>
        <w:tc>
          <w:tcPr>
            <w:tcW w:w="2047" w:type="dxa"/>
          </w:tcPr>
          <w:p w14:paraId="537FA2FE" w14:textId="7B697DA8"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2152" w:type="dxa"/>
          </w:tcPr>
          <w:p w14:paraId="629CD139" w14:textId="19069E07"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157,387</w:t>
            </w:r>
          </w:p>
        </w:tc>
        <w:tc>
          <w:tcPr>
            <w:tcW w:w="2103" w:type="dxa"/>
          </w:tcPr>
          <w:p w14:paraId="35136793" w14:textId="2DE94018"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157,387</w:t>
            </w:r>
          </w:p>
        </w:tc>
      </w:tr>
      <w:tr w:rsidR="001A7C41" w:rsidRPr="005C4392" w14:paraId="31154043" w14:textId="77777777" w:rsidTr="001A7C41">
        <w:trPr>
          <w:trHeight w:val="67"/>
        </w:trPr>
        <w:tc>
          <w:tcPr>
            <w:tcW w:w="3501" w:type="dxa"/>
          </w:tcPr>
          <w:p w14:paraId="7D858BA6" w14:textId="60185F91"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31 December 2023</w:t>
            </w:r>
          </w:p>
        </w:tc>
        <w:tc>
          <w:tcPr>
            <w:tcW w:w="2047" w:type="dxa"/>
          </w:tcPr>
          <w:p w14:paraId="074B4EF4" w14:textId="684CB27B"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(900,766)</w:t>
            </w:r>
          </w:p>
        </w:tc>
        <w:tc>
          <w:tcPr>
            <w:tcW w:w="2152" w:type="dxa"/>
          </w:tcPr>
          <w:p w14:paraId="6F208CA0" w14:textId="616809C0"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(1,541,425)</w:t>
            </w:r>
          </w:p>
        </w:tc>
        <w:tc>
          <w:tcPr>
            <w:tcW w:w="2103" w:type="dxa"/>
          </w:tcPr>
          <w:p w14:paraId="4EBFD9D9" w14:textId="6F4AE842" w:rsidR="001A7C41" w:rsidRPr="005C4392" w:rsidRDefault="001A7C41" w:rsidP="001A7C41">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(2,442,191)</w:t>
            </w:r>
          </w:p>
        </w:tc>
      </w:tr>
      <w:tr w:rsidR="001A7C41" w:rsidRPr="005C4392" w14:paraId="2DF30386" w14:textId="77777777" w:rsidTr="006C0FD9">
        <w:trPr>
          <w:trHeight w:val="67"/>
        </w:trPr>
        <w:tc>
          <w:tcPr>
            <w:tcW w:w="3501" w:type="dxa"/>
          </w:tcPr>
          <w:p w14:paraId="174F096F" w14:textId="77777777" w:rsidR="001A7C41" w:rsidRPr="005C4392" w:rsidRDefault="001A7C41" w:rsidP="001A7C41">
            <w:pPr>
              <w:spacing w:line="380" w:lineRule="exact"/>
              <w:rPr>
                <w:rFonts w:ascii="BrowalliaUPC" w:hAnsi="BrowalliaUPC" w:cs="BrowalliaUPC"/>
                <w:bCs/>
                <w:sz w:val="26"/>
                <w:szCs w:val="26"/>
                <w:lang w:val="en-GB" w:bidi="ar-SA"/>
              </w:rPr>
            </w:pPr>
          </w:p>
        </w:tc>
        <w:tc>
          <w:tcPr>
            <w:tcW w:w="2047" w:type="dxa"/>
          </w:tcPr>
          <w:p w14:paraId="4E29988D" w14:textId="77777777" w:rsidR="001A7C41" w:rsidRPr="005C4392" w:rsidRDefault="001A7C41" w:rsidP="001A7C41">
            <w:pPr>
              <w:spacing w:line="380" w:lineRule="exact"/>
              <w:jc w:val="right"/>
              <w:rPr>
                <w:rFonts w:ascii="BrowalliaUPC" w:hAnsi="BrowalliaUPC" w:cs="BrowalliaUPC"/>
                <w:sz w:val="26"/>
                <w:szCs w:val="26"/>
              </w:rPr>
            </w:pPr>
          </w:p>
        </w:tc>
        <w:tc>
          <w:tcPr>
            <w:tcW w:w="2152" w:type="dxa"/>
          </w:tcPr>
          <w:p w14:paraId="2CCE4007" w14:textId="77777777" w:rsidR="001A7C41" w:rsidRPr="005C4392" w:rsidRDefault="001A7C41" w:rsidP="001A7C41">
            <w:pPr>
              <w:spacing w:line="380" w:lineRule="exact"/>
              <w:jc w:val="right"/>
              <w:rPr>
                <w:rFonts w:ascii="BrowalliaUPC" w:hAnsi="BrowalliaUPC" w:cs="BrowalliaUPC"/>
                <w:sz w:val="26"/>
                <w:szCs w:val="26"/>
              </w:rPr>
            </w:pPr>
          </w:p>
        </w:tc>
        <w:tc>
          <w:tcPr>
            <w:tcW w:w="2103" w:type="dxa"/>
          </w:tcPr>
          <w:p w14:paraId="7F7B081B" w14:textId="77777777" w:rsidR="001A7C41" w:rsidRPr="005C4392" w:rsidRDefault="001A7C41" w:rsidP="001A7C41">
            <w:pPr>
              <w:spacing w:line="380" w:lineRule="exact"/>
              <w:jc w:val="right"/>
              <w:rPr>
                <w:rFonts w:ascii="BrowalliaUPC" w:hAnsi="BrowalliaUPC" w:cs="BrowalliaUPC"/>
                <w:sz w:val="26"/>
                <w:szCs w:val="26"/>
              </w:rPr>
            </w:pPr>
          </w:p>
        </w:tc>
      </w:tr>
      <w:tr w:rsidR="001A7C41" w:rsidRPr="005C4392" w14:paraId="0775D828" w14:textId="77777777" w:rsidTr="006C0FD9">
        <w:trPr>
          <w:trHeight w:val="67"/>
        </w:trPr>
        <w:tc>
          <w:tcPr>
            <w:tcW w:w="3501" w:type="dxa"/>
          </w:tcPr>
          <w:p w14:paraId="5EDAEE24" w14:textId="77777777" w:rsidR="001A7C41" w:rsidRPr="005C4392" w:rsidRDefault="001A7C41" w:rsidP="001A7C41">
            <w:pPr>
              <w:spacing w:line="320" w:lineRule="exact"/>
              <w:ind w:left="-24" w:right="-108"/>
              <w:rPr>
                <w:rFonts w:ascii="BrowalliaUPC" w:hAnsi="BrowalliaUPC" w:cs="BrowalliaUPC"/>
                <w:b/>
                <w:bCs/>
                <w:i/>
                <w:iCs/>
                <w:snapToGrid w:val="0"/>
                <w:sz w:val="26"/>
                <w:szCs w:val="26"/>
                <w:u w:val="single"/>
                <w:lang w:eastAsia="th-TH"/>
              </w:rPr>
            </w:pPr>
            <w:r w:rsidRPr="005C4392">
              <w:rPr>
                <w:rFonts w:ascii="BrowalliaUPC" w:hAnsi="BrowalliaUPC" w:cs="BrowalliaUPC"/>
                <w:b/>
                <w:bCs/>
                <w:i/>
                <w:iCs/>
                <w:snapToGrid w:val="0"/>
                <w:sz w:val="26"/>
                <w:szCs w:val="26"/>
                <w:u w:val="single"/>
                <w:lang w:eastAsia="th-TH"/>
              </w:rPr>
              <w:t>Net book value</w:t>
            </w:r>
          </w:p>
        </w:tc>
        <w:tc>
          <w:tcPr>
            <w:tcW w:w="2047" w:type="dxa"/>
          </w:tcPr>
          <w:p w14:paraId="0FEEB957" w14:textId="77777777" w:rsidR="001A7C41" w:rsidRPr="005C4392" w:rsidRDefault="001A7C41" w:rsidP="001A7C41">
            <w:pPr>
              <w:spacing w:line="380" w:lineRule="exact"/>
              <w:jc w:val="right"/>
              <w:rPr>
                <w:rFonts w:ascii="BrowalliaUPC" w:hAnsi="BrowalliaUPC" w:cs="BrowalliaUPC"/>
                <w:sz w:val="26"/>
                <w:szCs w:val="26"/>
              </w:rPr>
            </w:pPr>
          </w:p>
        </w:tc>
        <w:tc>
          <w:tcPr>
            <w:tcW w:w="2152" w:type="dxa"/>
          </w:tcPr>
          <w:p w14:paraId="54490569" w14:textId="77777777" w:rsidR="001A7C41" w:rsidRPr="005C4392" w:rsidRDefault="001A7C41" w:rsidP="001A7C41">
            <w:pPr>
              <w:spacing w:line="380" w:lineRule="exact"/>
              <w:jc w:val="right"/>
              <w:rPr>
                <w:rFonts w:ascii="BrowalliaUPC" w:hAnsi="BrowalliaUPC" w:cs="BrowalliaUPC"/>
                <w:sz w:val="26"/>
                <w:szCs w:val="26"/>
              </w:rPr>
            </w:pPr>
          </w:p>
        </w:tc>
        <w:tc>
          <w:tcPr>
            <w:tcW w:w="2103" w:type="dxa"/>
          </w:tcPr>
          <w:p w14:paraId="10617FF0" w14:textId="77777777" w:rsidR="001A7C41" w:rsidRPr="005C4392" w:rsidRDefault="001A7C41" w:rsidP="001A7C41">
            <w:pPr>
              <w:spacing w:line="380" w:lineRule="exact"/>
              <w:jc w:val="right"/>
              <w:rPr>
                <w:rFonts w:ascii="BrowalliaUPC" w:hAnsi="BrowalliaUPC" w:cs="BrowalliaUPC"/>
                <w:sz w:val="26"/>
                <w:szCs w:val="26"/>
              </w:rPr>
            </w:pPr>
          </w:p>
        </w:tc>
      </w:tr>
      <w:tr w:rsidR="001A7C41" w:rsidRPr="005C4392" w14:paraId="53ECCA4A" w14:textId="77777777" w:rsidTr="006C0FD9">
        <w:trPr>
          <w:trHeight w:val="107"/>
        </w:trPr>
        <w:tc>
          <w:tcPr>
            <w:tcW w:w="3501" w:type="dxa"/>
          </w:tcPr>
          <w:p w14:paraId="4EF23253" w14:textId="6EBF48A7"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31 December 2022</w:t>
            </w:r>
          </w:p>
        </w:tc>
        <w:tc>
          <w:tcPr>
            <w:tcW w:w="2047" w:type="dxa"/>
          </w:tcPr>
          <w:p w14:paraId="3C81720B" w14:textId="27BD2031" w:rsidR="001A7C41" w:rsidRPr="005C4392" w:rsidRDefault="001A7C41" w:rsidP="001A7C4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2152" w:type="dxa"/>
          </w:tcPr>
          <w:p w14:paraId="4D00EC4F" w14:textId="1D88C727" w:rsidR="001A7C41" w:rsidRPr="005C4392" w:rsidRDefault="001A7C41" w:rsidP="001A7C4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232,281</w:t>
            </w:r>
          </w:p>
        </w:tc>
        <w:tc>
          <w:tcPr>
            <w:tcW w:w="2103" w:type="dxa"/>
          </w:tcPr>
          <w:p w14:paraId="37766426" w14:textId="234CE45C" w:rsidR="001A7C41" w:rsidRPr="005C4392" w:rsidRDefault="001A7C41" w:rsidP="001A7C4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232,281</w:t>
            </w:r>
          </w:p>
        </w:tc>
      </w:tr>
      <w:tr w:rsidR="001A7C41" w:rsidRPr="005C4392" w14:paraId="5134905E" w14:textId="77777777" w:rsidTr="006C0FD9">
        <w:trPr>
          <w:trHeight w:val="107"/>
        </w:trPr>
        <w:tc>
          <w:tcPr>
            <w:tcW w:w="3501" w:type="dxa"/>
          </w:tcPr>
          <w:p w14:paraId="3E195379" w14:textId="7E265631"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31 December 2023</w:t>
            </w:r>
          </w:p>
        </w:tc>
        <w:tc>
          <w:tcPr>
            <w:tcW w:w="2047" w:type="dxa"/>
          </w:tcPr>
          <w:p w14:paraId="6CA41395" w14:textId="57E151F2" w:rsidR="001A7C41" w:rsidRPr="005C4392" w:rsidRDefault="001A7C41" w:rsidP="001A7C4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15,677,447</w:t>
            </w:r>
          </w:p>
        </w:tc>
        <w:tc>
          <w:tcPr>
            <w:tcW w:w="2152" w:type="dxa"/>
          </w:tcPr>
          <w:p w14:paraId="6D903808" w14:textId="7A11976A" w:rsidR="001A7C41" w:rsidRPr="005C4392" w:rsidRDefault="001A7C41" w:rsidP="001A7C4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1,970,220</w:t>
            </w:r>
          </w:p>
        </w:tc>
        <w:tc>
          <w:tcPr>
            <w:tcW w:w="2103" w:type="dxa"/>
          </w:tcPr>
          <w:p w14:paraId="50C28351" w14:textId="0FEAA9EF" w:rsidR="001A7C41" w:rsidRPr="005C4392" w:rsidRDefault="001A7C41" w:rsidP="001A7C4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17,647,667</w:t>
            </w:r>
          </w:p>
        </w:tc>
      </w:tr>
      <w:tr w:rsidR="001A7C41" w:rsidRPr="005C4392" w14:paraId="7D5D90D2" w14:textId="77777777" w:rsidTr="006C0FD9">
        <w:trPr>
          <w:trHeight w:val="107"/>
        </w:trPr>
        <w:tc>
          <w:tcPr>
            <w:tcW w:w="3501" w:type="dxa"/>
          </w:tcPr>
          <w:p w14:paraId="68934D19" w14:textId="77777777" w:rsidR="001A7C41" w:rsidRPr="005C4392" w:rsidRDefault="001A7C41" w:rsidP="001A7C41">
            <w:pPr>
              <w:spacing w:line="380" w:lineRule="exact"/>
              <w:rPr>
                <w:rFonts w:ascii="BrowalliaUPC" w:hAnsi="BrowalliaUPC" w:cs="BrowalliaUPC"/>
                <w:bCs/>
                <w:sz w:val="26"/>
                <w:szCs w:val="26"/>
                <w:lang w:bidi="ar-SA"/>
              </w:rPr>
            </w:pPr>
          </w:p>
        </w:tc>
        <w:tc>
          <w:tcPr>
            <w:tcW w:w="2047" w:type="dxa"/>
          </w:tcPr>
          <w:p w14:paraId="7601A7F2" w14:textId="77777777" w:rsidR="001A7C41" w:rsidRPr="005C4392" w:rsidRDefault="001A7C41" w:rsidP="001A7C41">
            <w:pPr>
              <w:spacing w:line="380" w:lineRule="exact"/>
              <w:jc w:val="right"/>
              <w:rPr>
                <w:rFonts w:ascii="BrowalliaUPC" w:hAnsi="BrowalliaUPC" w:cs="BrowalliaUPC"/>
                <w:sz w:val="26"/>
                <w:szCs w:val="26"/>
              </w:rPr>
            </w:pPr>
          </w:p>
        </w:tc>
        <w:tc>
          <w:tcPr>
            <w:tcW w:w="2152" w:type="dxa"/>
          </w:tcPr>
          <w:p w14:paraId="3894F663" w14:textId="77777777" w:rsidR="001A7C41" w:rsidRPr="005C4392" w:rsidRDefault="001A7C41" w:rsidP="001A7C41">
            <w:pPr>
              <w:spacing w:line="380" w:lineRule="exact"/>
              <w:jc w:val="right"/>
              <w:rPr>
                <w:rFonts w:ascii="BrowalliaUPC" w:hAnsi="BrowalliaUPC" w:cs="BrowalliaUPC"/>
                <w:sz w:val="26"/>
                <w:szCs w:val="26"/>
              </w:rPr>
            </w:pPr>
          </w:p>
        </w:tc>
        <w:tc>
          <w:tcPr>
            <w:tcW w:w="2103" w:type="dxa"/>
          </w:tcPr>
          <w:p w14:paraId="45BCF707" w14:textId="77777777" w:rsidR="001A7C41" w:rsidRPr="005C4392" w:rsidRDefault="001A7C41" w:rsidP="001A7C41">
            <w:pPr>
              <w:spacing w:line="380" w:lineRule="exact"/>
              <w:jc w:val="right"/>
              <w:rPr>
                <w:rFonts w:ascii="BrowalliaUPC" w:hAnsi="BrowalliaUPC" w:cs="BrowalliaUPC"/>
                <w:sz w:val="26"/>
                <w:szCs w:val="26"/>
              </w:rPr>
            </w:pPr>
          </w:p>
        </w:tc>
      </w:tr>
      <w:tr w:rsidR="001A7C41" w:rsidRPr="005C4392" w14:paraId="452EE29C" w14:textId="77777777" w:rsidTr="006C0FD9">
        <w:trPr>
          <w:trHeight w:val="107"/>
        </w:trPr>
        <w:tc>
          <w:tcPr>
            <w:tcW w:w="3501" w:type="dxa"/>
          </w:tcPr>
          <w:p w14:paraId="0989BADC" w14:textId="77777777" w:rsidR="001A7C41" w:rsidRPr="005C4392" w:rsidRDefault="001A7C41" w:rsidP="001A7C41">
            <w:pPr>
              <w:spacing w:line="300" w:lineRule="exact"/>
              <w:rPr>
                <w:rFonts w:ascii="BrowalliaUPC" w:hAnsi="BrowalliaUPC" w:cs="BrowalliaUPC"/>
                <w:b/>
                <w:bCs/>
                <w:i/>
                <w:iCs/>
                <w:sz w:val="26"/>
                <w:szCs w:val="26"/>
                <w:u w:val="single"/>
              </w:rPr>
            </w:pPr>
            <w:r w:rsidRPr="005C4392">
              <w:rPr>
                <w:rFonts w:ascii="BrowalliaUPC" w:hAnsi="BrowalliaUPC" w:cs="BrowalliaUPC"/>
                <w:b/>
                <w:bCs/>
                <w:i/>
                <w:iCs/>
                <w:sz w:val="26"/>
                <w:szCs w:val="26"/>
                <w:u w:val="single"/>
              </w:rPr>
              <w:t>Depreciation for the year</w:t>
            </w:r>
          </w:p>
        </w:tc>
        <w:tc>
          <w:tcPr>
            <w:tcW w:w="2047" w:type="dxa"/>
          </w:tcPr>
          <w:p w14:paraId="03D23310" w14:textId="77777777" w:rsidR="001A7C41" w:rsidRPr="005C4392" w:rsidRDefault="001A7C41" w:rsidP="001A7C41">
            <w:pPr>
              <w:spacing w:line="380" w:lineRule="exact"/>
              <w:jc w:val="right"/>
              <w:rPr>
                <w:rFonts w:ascii="BrowalliaUPC" w:hAnsi="BrowalliaUPC" w:cs="BrowalliaUPC"/>
                <w:sz w:val="26"/>
                <w:szCs w:val="26"/>
              </w:rPr>
            </w:pPr>
          </w:p>
        </w:tc>
        <w:tc>
          <w:tcPr>
            <w:tcW w:w="2152" w:type="dxa"/>
          </w:tcPr>
          <w:p w14:paraId="31FD9593" w14:textId="77777777" w:rsidR="001A7C41" w:rsidRPr="005C4392" w:rsidRDefault="001A7C41" w:rsidP="001A7C41">
            <w:pPr>
              <w:spacing w:line="380" w:lineRule="exact"/>
              <w:jc w:val="right"/>
              <w:rPr>
                <w:rFonts w:ascii="BrowalliaUPC" w:hAnsi="BrowalliaUPC" w:cs="BrowalliaUPC"/>
                <w:sz w:val="26"/>
                <w:szCs w:val="26"/>
              </w:rPr>
            </w:pPr>
          </w:p>
        </w:tc>
        <w:tc>
          <w:tcPr>
            <w:tcW w:w="2103" w:type="dxa"/>
          </w:tcPr>
          <w:p w14:paraId="685FFB0C" w14:textId="77777777" w:rsidR="001A7C41" w:rsidRPr="005C4392" w:rsidRDefault="001A7C41" w:rsidP="001A7C41">
            <w:pPr>
              <w:spacing w:line="380" w:lineRule="exact"/>
              <w:jc w:val="right"/>
              <w:rPr>
                <w:rFonts w:ascii="BrowalliaUPC" w:hAnsi="BrowalliaUPC" w:cs="BrowalliaUPC"/>
                <w:sz w:val="26"/>
                <w:szCs w:val="26"/>
              </w:rPr>
            </w:pPr>
          </w:p>
        </w:tc>
      </w:tr>
      <w:tr w:rsidR="001A7C41" w:rsidRPr="005C4392" w14:paraId="49739179" w14:textId="77777777" w:rsidTr="006C0FD9">
        <w:trPr>
          <w:trHeight w:val="107"/>
        </w:trPr>
        <w:tc>
          <w:tcPr>
            <w:tcW w:w="3501" w:type="dxa"/>
          </w:tcPr>
          <w:p w14:paraId="32B8600D" w14:textId="77D0F049"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2022</w:t>
            </w:r>
          </w:p>
        </w:tc>
        <w:tc>
          <w:tcPr>
            <w:tcW w:w="2047" w:type="dxa"/>
          </w:tcPr>
          <w:p w14:paraId="6649A358" w14:textId="77777777" w:rsidR="001A7C41" w:rsidRPr="005C4392" w:rsidRDefault="001A7C41" w:rsidP="001A7C41">
            <w:pPr>
              <w:spacing w:line="380" w:lineRule="exact"/>
              <w:jc w:val="right"/>
              <w:rPr>
                <w:rFonts w:ascii="BrowalliaUPC" w:hAnsi="BrowalliaUPC" w:cs="BrowalliaUPC"/>
                <w:sz w:val="26"/>
                <w:szCs w:val="26"/>
              </w:rPr>
            </w:pPr>
          </w:p>
        </w:tc>
        <w:tc>
          <w:tcPr>
            <w:tcW w:w="2152" w:type="dxa"/>
          </w:tcPr>
          <w:p w14:paraId="320C51E5" w14:textId="77777777" w:rsidR="001A7C41" w:rsidRPr="005C4392" w:rsidRDefault="001A7C41" w:rsidP="001A7C41">
            <w:pPr>
              <w:spacing w:line="380" w:lineRule="exact"/>
              <w:jc w:val="right"/>
              <w:rPr>
                <w:rFonts w:ascii="BrowalliaUPC" w:hAnsi="BrowalliaUPC" w:cs="BrowalliaUPC"/>
                <w:sz w:val="26"/>
                <w:szCs w:val="26"/>
              </w:rPr>
            </w:pPr>
          </w:p>
        </w:tc>
        <w:tc>
          <w:tcPr>
            <w:tcW w:w="2103" w:type="dxa"/>
          </w:tcPr>
          <w:p w14:paraId="1DAE7963" w14:textId="3885E302" w:rsidR="001A7C41" w:rsidRPr="005C4392" w:rsidRDefault="001A7C41" w:rsidP="001A7C4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281,681</w:t>
            </w:r>
          </w:p>
        </w:tc>
      </w:tr>
      <w:tr w:rsidR="001A7C41" w:rsidRPr="005C4392" w14:paraId="13ADCBBF" w14:textId="77777777" w:rsidTr="006C0FD9">
        <w:trPr>
          <w:trHeight w:val="384"/>
        </w:trPr>
        <w:tc>
          <w:tcPr>
            <w:tcW w:w="3501" w:type="dxa"/>
          </w:tcPr>
          <w:p w14:paraId="71A0A5DF" w14:textId="6389589B" w:rsidR="001A7C41" w:rsidRPr="005C4392" w:rsidRDefault="001A7C41" w:rsidP="001A7C41">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2023</w:t>
            </w:r>
          </w:p>
        </w:tc>
        <w:tc>
          <w:tcPr>
            <w:tcW w:w="2047" w:type="dxa"/>
          </w:tcPr>
          <w:p w14:paraId="3B0850D3" w14:textId="77777777" w:rsidR="001A7C41" w:rsidRPr="005C4392" w:rsidRDefault="001A7C41" w:rsidP="001A7C41">
            <w:pPr>
              <w:spacing w:line="380" w:lineRule="exact"/>
              <w:jc w:val="right"/>
              <w:rPr>
                <w:rFonts w:ascii="BrowalliaUPC" w:hAnsi="BrowalliaUPC" w:cs="BrowalliaUPC"/>
                <w:sz w:val="26"/>
                <w:szCs w:val="26"/>
              </w:rPr>
            </w:pPr>
          </w:p>
        </w:tc>
        <w:tc>
          <w:tcPr>
            <w:tcW w:w="2152" w:type="dxa"/>
          </w:tcPr>
          <w:p w14:paraId="49118F62" w14:textId="77777777" w:rsidR="001A7C41" w:rsidRPr="005C4392" w:rsidRDefault="001A7C41" w:rsidP="001A7C41">
            <w:pPr>
              <w:spacing w:line="380" w:lineRule="exact"/>
              <w:jc w:val="right"/>
              <w:rPr>
                <w:rFonts w:ascii="BrowalliaUPC" w:hAnsi="BrowalliaUPC" w:cs="BrowalliaUPC"/>
                <w:sz w:val="26"/>
                <w:szCs w:val="26"/>
              </w:rPr>
            </w:pPr>
          </w:p>
        </w:tc>
        <w:tc>
          <w:tcPr>
            <w:tcW w:w="2103" w:type="dxa"/>
          </w:tcPr>
          <w:p w14:paraId="41B68F8C" w14:textId="03628B83" w:rsidR="001A7C41" w:rsidRPr="005C4392" w:rsidRDefault="001A7C41" w:rsidP="001A7C41">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1,254,048</w:t>
            </w:r>
          </w:p>
        </w:tc>
      </w:tr>
    </w:tbl>
    <w:p w14:paraId="6A1E82BE" w14:textId="77777777" w:rsidR="00457630" w:rsidRPr="005C4392" w:rsidRDefault="00457630" w:rsidP="00923FDC">
      <w:pPr>
        <w:ind w:left="450" w:right="-360"/>
        <w:jc w:val="both"/>
        <w:rPr>
          <w:rFonts w:ascii="BrowalliaUPC" w:hAnsi="BrowalliaUPC" w:cs="BrowalliaUPC"/>
          <w:b/>
          <w:bCs/>
          <w:sz w:val="26"/>
          <w:szCs w:val="26"/>
        </w:rPr>
        <w:sectPr w:rsidR="00457630" w:rsidRPr="005C4392" w:rsidSect="00866701">
          <w:pgSz w:w="11907" w:h="16840" w:code="9"/>
          <w:pgMar w:top="1152" w:right="1197" w:bottom="1152" w:left="1282" w:header="720" w:footer="720" w:gutter="0"/>
          <w:paperSrc w:first="15" w:other="15"/>
          <w:cols w:space="720"/>
          <w:docGrid w:linePitch="381"/>
        </w:sectPr>
      </w:pPr>
    </w:p>
    <w:bookmarkEnd w:id="1"/>
    <w:p w14:paraId="4444264B" w14:textId="51B47429" w:rsidR="00644BF0" w:rsidRPr="005C4392" w:rsidRDefault="00644BF0" w:rsidP="006865FC">
      <w:pPr>
        <w:ind w:left="450" w:right="-360"/>
        <w:jc w:val="both"/>
        <w:rPr>
          <w:rFonts w:ascii="BrowalliaUPC" w:hAnsi="BrowalliaUPC" w:cs="BrowalliaUPC"/>
          <w:sz w:val="26"/>
          <w:szCs w:val="26"/>
        </w:rPr>
      </w:pPr>
      <w:r w:rsidRPr="005C4392">
        <w:rPr>
          <w:rFonts w:ascii="BrowalliaUPC" w:hAnsi="BrowalliaUPC" w:cs="BrowalliaUPC"/>
          <w:sz w:val="26"/>
          <w:szCs w:val="26"/>
        </w:rPr>
        <w:lastRenderedPageBreak/>
        <w:t>Changes in property, building improvement and equipment and intangible assets paid by cash during the year ended 31 December 202</w:t>
      </w:r>
      <w:r w:rsidR="00EE13D1" w:rsidRPr="005C4392">
        <w:rPr>
          <w:rFonts w:ascii="BrowalliaUPC" w:hAnsi="BrowalliaUPC" w:cs="BrowalliaUPC"/>
          <w:sz w:val="26"/>
          <w:szCs w:val="26"/>
        </w:rPr>
        <w:t>3 a</w:t>
      </w:r>
      <w:r w:rsidRPr="005C4392">
        <w:rPr>
          <w:rFonts w:ascii="BrowalliaUPC" w:hAnsi="BrowalliaUPC" w:cs="BrowalliaUPC"/>
          <w:sz w:val="26"/>
          <w:szCs w:val="26"/>
        </w:rPr>
        <w:t>nd 202</w:t>
      </w:r>
      <w:r w:rsidR="00EE13D1" w:rsidRPr="005C4392">
        <w:rPr>
          <w:rFonts w:ascii="BrowalliaUPC" w:hAnsi="BrowalliaUPC" w:cs="BrowalliaUPC"/>
          <w:sz w:val="26"/>
          <w:szCs w:val="26"/>
        </w:rPr>
        <w:t>2</w:t>
      </w:r>
      <w:r w:rsidRPr="005C4392">
        <w:rPr>
          <w:rFonts w:ascii="BrowalliaUPC" w:hAnsi="BrowalliaUPC" w:cs="BrowalliaUPC"/>
          <w:sz w:val="26"/>
          <w:szCs w:val="26"/>
        </w:rPr>
        <w:t xml:space="preserve"> are detailed as follows:</w:t>
      </w:r>
    </w:p>
    <w:p w14:paraId="1472D991" w14:textId="77777777" w:rsidR="00001657" w:rsidRPr="005C4392" w:rsidRDefault="00001657" w:rsidP="006865FC">
      <w:pPr>
        <w:ind w:left="450" w:right="-360"/>
        <w:jc w:val="both"/>
        <w:rPr>
          <w:rFonts w:ascii="BrowalliaUPC" w:hAnsi="BrowalliaUPC" w:cs="BrowalliaUPC"/>
          <w:sz w:val="26"/>
          <w:szCs w:val="26"/>
        </w:rPr>
      </w:pPr>
    </w:p>
    <w:tbl>
      <w:tblPr>
        <w:tblW w:w="9634" w:type="dxa"/>
        <w:tblInd w:w="270" w:type="dxa"/>
        <w:tblLayout w:type="fixed"/>
        <w:tblLook w:val="0000" w:firstRow="0" w:lastRow="0" w:firstColumn="0" w:lastColumn="0" w:noHBand="0" w:noVBand="0"/>
      </w:tblPr>
      <w:tblGrid>
        <w:gridCol w:w="6659"/>
        <w:gridCol w:w="1566"/>
        <w:gridCol w:w="1409"/>
      </w:tblGrid>
      <w:tr w:rsidR="00001657" w:rsidRPr="005C4392" w14:paraId="1E6761F5" w14:textId="77777777" w:rsidTr="00001657">
        <w:trPr>
          <w:cantSplit/>
          <w:trHeight w:val="339"/>
        </w:trPr>
        <w:tc>
          <w:tcPr>
            <w:tcW w:w="6659" w:type="dxa"/>
            <w:vAlign w:val="bottom"/>
          </w:tcPr>
          <w:p w14:paraId="54CE89F5" w14:textId="5A41AC00" w:rsidR="00001657" w:rsidRPr="005C4392" w:rsidRDefault="00001657" w:rsidP="00735AE6">
            <w:pPr>
              <w:spacing w:line="320" w:lineRule="exact"/>
              <w:ind w:left="-24"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(Unit: Baht)</w:t>
            </w:r>
          </w:p>
        </w:tc>
        <w:tc>
          <w:tcPr>
            <w:tcW w:w="2975" w:type="dxa"/>
            <w:gridSpan w:val="2"/>
            <w:tcBorders>
              <w:left w:val="nil"/>
            </w:tcBorders>
            <w:vAlign w:val="bottom"/>
          </w:tcPr>
          <w:p w14:paraId="128F4C1B" w14:textId="32E4CC21" w:rsidR="00001657" w:rsidRPr="005C4392" w:rsidRDefault="00001657" w:rsidP="00735AE6">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Consolidated </w:t>
            </w:r>
          </w:p>
        </w:tc>
      </w:tr>
      <w:tr w:rsidR="00001657" w:rsidRPr="005C4392" w14:paraId="3C00D3E1" w14:textId="77777777" w:rsidTr="00001657">
        <w:trPr>
          <w:cantSplit/>
          <w:trHeight w:val="414"/>
        </w:trPr>
        <w:tc>
          <w:tcPr>
            <w:tcW w:w="6659" w:type="dxa"/>
          </w:tcPr>
          <w:p w14:paraId="7F25A5AE" w14:textId="77777777" w:rsidR="00001657" w:rsidRPr="005C4392" w:rsidRDefault="00001657" w:rsidP="009B281A">
            <w:pPr>
              <w:pStyle w:val="30"/>
              <w:tabs>
                <w:tab w:val="clear" w:pos="360"/>
                <w:tab w:val="clear" w:pos="720"/>
              </w:tabs>
              <w:spacing w:line="380" w:lineRule="exact"/>
              <w:rPr>
                <w:rFonts w:ascii="BrowalliaUPC" w:hAnsi="BrowalliaUPC" w:cs="BrowalliaUPC"/>
                <w:sz w:val="26"/>
                <w:szCs w:val="26"/>
                <w:cs/>
              </w:rPr>
            </w:pPr>
          </w:p>
        </w:tc>
        <w:tc>
          <w:tcPr>
            <w:tcW w:w="1566" w:type="dxa"/>
            <w:tcBorders>
              <w:left w:val="nil"/>
            </w:tcBorders>
          </w:tcPr>
          <w:p w14:paraId="6251EE75" w14:textId="67C53221" w:rsidR="00001657" w:rsidRPr="005C4392" w:rsidRDefault="00001657" w:rsidP="009B281A">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2023</w:t>
            </w:r>
          </w:p>
        </w:tc>
        <w:tc>
          <w:tcPr>
            <w:tcW w:w="1409" w:type="dxa"/>
          </w:tcPr>
          <w:p w14:paraId="7C35EE38" w14:textId="77DEB9FF" w:rsidR="00001657" w:rsidRPr="005C4392" w:rsidRDefault="00001657" w:rsidP="009B281A">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2022</w:t>
            </w:r>
          </w:p>
        </w:tc>
      </w:tr>
      <w:tr w:rsidR="00001657" w:rsidRPr="005C4392" w14:paraId="6522CF8F" w14:textId="77777777" w:rsidTr="00001657">
        <w:trPr>
          <w:cantSplit/>
          <w:trHeight w:val="309"/>
        </w:trPr>
        <w:tc>
          <w:tcPr>
            <w:tcW w:w="6659" w:type="dxa"/>
          </w:tcPr>
          <w:p w14:paraId="06CD2A32" w14:textId="77777777" w:rsidR="00001657" w:rsidRPr="005C4392" w:rsidRDefault="00001657" w:rsidP="009B281A">
            <w:pPr>
              <w:pStyle w:val="30"/>
              <w:tabs>
                <w:tab w:val="clear" w:pos="360"/>
                <w:tab w:val="clear" w:pos="720"/>
              </w:tabs>
              <w:spacing w:line="380" w:lineRule="exact"/>
              <w:rPr>
                <w:rFonts w:ascii="BrowalliaUPC" w:hAnsi="BrowalliaUPC" w:cs="BrowalliaUPC"/>
                <w:sz w:val="26"/>
                <w:szCs w:val="26"/>
                <w:u w:val="single"/>
                <w:cs/>
              </w:rPr>
            </w:pPr>
          </w:p>
        </w:tc>
        <w:tc>
          <w:tcPr>
            <w:tcW w:w="1566" w:type="dxa"/>
            <w:tcBorders>
              <w:left w:val="nil"/>
            </w:tcBorders>
          </w:tcPr>
          <w:p w14:paraId="07D87046" w14:textId="77777777" w:rsidR="00001657" w:rsidRPr="005C4392" w:rsidRDefault="00001657" w:rsidP="009B281A">
            <w:pPr>
              <w:pStyle w:val="30"/>
              <w:tabs>
                <w:tab w:val="clear" w:pos="360"/>
                <w:tab w:val="clear" w:pos="720"/>
              </w:tabs>
              <w:spacing w:line="380" w:lineRule="exact"/>
              <w:rPr>
                <w:rFonts w:ascii="BrowalliaUPC" w:hAnsi="BrowalliaUPC" w:cs="BrowalliaUPC"/>
                <w:sz w:val="26"/>
                <w:szCs w:val="26"/>
              </w:rPr>
            </w:pPr>
          </w:p>
        </w:tc>
        <w:tc>
          <w:tcPr>
            <w:tcW w:w="1409" w:type="dxa"/>
          </w:tcPr>
          <w:p w14:paraId="1557D213" w14:textId="77777777" w:rsidR="00001657" w:rsidRPr="005C4392" w:rsidRDefault="00001657" w:rsidP="009B281A">
            <w:pPr>
              <w:pStyle w:val="30"/>
              <w:tabs>
                <w:tab w:val="clear" w:pos="360"/>
                <w:tab w:val="clear" w:pos="720"/>
              </w:tabs>
              <w:spacing w:line="380" w:lineRule="exact"/>
              <w:jc w:val="center"/>
              <w:rPr>
                <w:rFonts w:ascii="BrowalliaUPC" w:hAnsi="BrowalliaUPC" w:cs="BrowalliaUPC"/>
                <w:sz w:val="26"/>
                <w:szCs w:val="26"/>
                <w:lang w:val="en-GB"/>
              </w:rPr>
            </w:pPr>
          </w:p>
        </w:tc>
      </w:tr>
      <w:tr w:rsidR="00001657" w:rsidRPr="005C4392" w14:paraId="6F79CC4F" w14:textId="77777777" w:rsidTr="00001657">
        <w:trPr>
          <w:cantSplit/>
          <w:trHeight w:val="389"/>
        </w:trPr>
        <w:tc>
          <w:tcPr>
            <w:tcW w:w="6659" w:type="dxa"/>
          </w:tcPr>
          <w:p w14:paraId="038184AF" w14:textId="77777777" w:rsidR="00001657" w:rsidRPr="005C4392" w:rsidRDefault="00001657" w:rsidP="00001657">
            <w:pPr>
              <w:spacing w:line="380" w:lineRule="exact"/>
              <w:rPr>
                <w:rFonts w:ascii="BrowalliaUPC" w:hAnsi="BrowalliaUPC" w:cs="BrowalliaUPC"/>
                <w:bCs/>
                <w:sz w:val="26"/>
                <w:szCs w:val="26"/>
                <w:lang w:bidi="ar-SA"/>
              </w:rPr>
            </w:pPr>
            <w:r w:rsidRPr="005C4392">
              <w:rPr>
                <w:rFonts w:ascii="BrowalliaUPC" w:hAnsi="BrowalliaUPC" w:cs="BrowalliaUPC"/>
                <w:bCs/>
                <w:sz w:val="26"/>
                <w:szCs w:val="26"/>
                <w:lang w:val="en-GB" w:bidi="ar-SA"/>
              </w:rPr>
              <w:t>Purchases of assets</w:t>
            </w:r>
          </w:p>
        </w:tc>
        <w:tc>
          <w:tcPr>
            <w:tcW w:w="1566" w:type="dxa"/>
            <w:tcBorders>
              <w:left w:val="nil"/>
            </w:tcBorders>
          </w:tcPr>
          <w:p w14:paraId="1ACBD7FC" w14:textId="79090A93" w:rsidR="00001657" w:rsidRPr="005C4392" w:rsidRDefault="00164B19" w:rsidP="00001657">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75,458,165</w:t>
            </w:r>
          </w:p>
        </w:tc>
        <w:tc>
          <w:tcPr>
            <w:tcW w:w="1409" w:type="dxa"/>
          </w:tcPr>
          <w:p w14:paraId="1929B10C" w14:textId="16F4A390" w:rsidR="00001657" w:rsidRPr="005C4392" w:rsidRDefault="00001657" w:rsidP="00001657">
            <w:pPr>
              <w:spacing w:line="380" w:lineRule="exact"/>
              <w:jc w:val="right"/>
              <w:rPr>
                <w:rFonts w:ascii="BrowalliaUPC" w:hAnsi="BrowalliaUPC" w:cs="BrowalliaUPC"/>
                <w:sz w:val="26"/>
                <w:szCs w:val="26"/>
              </w:rPr>
            </w:pPr>
            <w:r w:rsidRPr="005C4392">
              <w:rPr>
                <w:rFonts w:ascii="BrowalliaUPC" w:hAnsi="BrowalliaUPC" w:cs="BrowalliaUPC"/>
                <w:sz w:val="26"/>
                <w:szCs w:val="26"/>
              </w:rPr>
              <w:t>128,642,768</w:t>
            </w:r>
          </w:p>
        </w:tc>
      </w:tr>
      <w:tr w:rsidR="00001657" w:rsidRPr="005C4392" w14:paraId="79CF29B7" w14:textId="77777777" w:rsidTr="00001657">
        <w:trPr>
          <w:cantSplit/>
          <w:trHeight w:val="377"/>
        </w:trPr>
        <w:tc>
          <w:tcPr>
            <w:tcW w:w="6659" w:type="dxa"/>
          </w:tcPr>
          <w:p w14:paraId="2E9FE052" w14:textId="77777777" w:rsidR="00001657" w:rsidRPr="005C4392" w:rsidRDefault="00001657" w:rsidP="00001657">
            <w:pPr>
              <w:spacing w:line="380" w:lineRule="exact"/>
              <w:rPr>
                <w:rFonts w:ascii="BrowalliaUPC" w:hAnsi="BrowalliaUPC" w:cs="BrowalliaUPC"/>
                <w:bCs/>
                <w:sz w:val="26"/>
                <w:szCs w:val="26"/>
                <w:cs/>
                <w:lang w:val="en-GB"/>
              </w:rPr>
            </w:pPr>
            <w:r w:rsidRPr="005C4392">
              <w:rPr>
                <w:rFonts w:ascii="BrowalliaUPC" w:hAnsi="BrowalliaUPC" w:cs="BrowalliaUPC"/>
                <w:bCs/>
                <w:sz w:val="26"/>
                <w:szCs w:val="26"/>
                <w:lang w:val="en-GB" w:bidi="ar-SA"/>
              </w:rPr>
              <w:t>Changes in payables for purchases of assets</w:t>
            </w:r>
          </w:p>
        </w:tc>
        <w:tc>
          <w:tcPr>
            <w:tcW w:w="1566" w:type="dxa"/>
            <w:tcBorders>
              <w:left w:val="nil"/>
            </w:tcBorders>
          </w:tcPr>
          <w:p w14:paraId="466D79BD" w14:textId="4377A67B" w:rsidR="00001657" w:rsidRPr="005C4392" w:rsidRDefault="00164B19" w:rsidP="00001657">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(21,773,810)</w:t>
            </w:r>
          </w:p>
        </w:tc>
        <w:tc>
          <w:tcPr>
            <w:tcW w:w="1409" w:type="dxa"/>
          </w:tcPr>
          <w:p w14:paraId="70E41A3A" w14:textId="505F7158" w:rsidR="00001657" w:rsidRPr="005C4392" w:rsidRDefault="00001657" w:rsidP="00001657">
            <w:pPr>
              <w:spacing w:line="380" w:lineRule="exact"/>
              <w:jc w:val="right"/>
              <w:rPr>
                <w:rFonts w:ascii="BrowalliaUPC" w:hAnsi="BrowalliaUPC" w:cs="BrowalliaUPC"/>
                <w:sz w:val="26"/>
                <w:szCs w:val="26"/>
              </w:rPr>
            </w:pPr>
            <w:r w:rsidRPr="005C4392">
              <w:rPr>
                <w:rFonts w:ascii="BrowalliaUPC" w:hAnsi="BrowalliaUPC" w:cs="BrowalliaUPC"/>
                <w:sz w:val="26"/>
                <w:szCs w:val="26"/>
              </w:rPr>
              <w:t>10,172,031</w:t>
            </w:r>
          </w:p>
        </w:tc>
      </w:tr>
      <w:tr w:rsidR="00001657" w:rsidRPr="005C4392" w14:paraId="30FC58AD" w14:textId="77777777" w:rsidTr="00001657">
        <w:trPr>
          <w:cantSplit/>
          <w:trHeight w:val="474"/>
        </w:trPr>
        <w:tc>
          <w:tcPr>
            <w:tcW w:w="6659" w:type="dxa"/>
          </w:tcPr>
          <w:p w14:paraId="1B803B0F" w14:textId="77777777" w:rsidR="00001657" w:rsidRPr="005C4392" w:rsidRDefault="00001657" w:rsidP="00001657">
            <w:pPr>
              <w:spacing w:line="380" w:lineRule="exact"/>
              <w:rPr>
                <w:rFonts w:ascii="BrowalliaUPC" w:hAnsi="BrowalliaUPC" w:cs="BrowalliaUPC"/>
                <w:bCs/>
                <w:sz w:val="26"/>
                <w:szCs w:val="26"/>
                <w:cs/>
                <w:lang w:val="en-GB"/>
              </w:rPr>
            </w:pPr>
            <w:r w:rsidRPr="005C4392">
              <w:rPr>
                <w:rFonts w:ascii="BrowalliaUPC" w:hAnsi="BrowalliaUPC" w:cs="BrowalliaUPC"/>
                <w:bCs/>
                <w:sz w:val="26"/>
                <w:szCs w:val="26"/>
                <w:lang w:val="en-GB" w:bidi="ar-SA"/>
              </w:rPr>
              <w:t>Paid by cash</w:t>
            </w:r>
          </w:p>
        </w:tc>
        <w:tc>
          <w:tcPr>
            <w:tcW w:w="1566" w:type="dxa"/>
            <w:tcBorders>
              <w:left w:val="nil"/>
            </w:tcBorders>
          </w:tcPr>
          <w:p w14:paraId="21665F61" w14:textId="1493BC68" w:rsidR="00001657" w:rsidRPr="005C4392" w:rsidRDefault="00164B19" w:rsidP="00001657">
            <w:pPr>
              <w:pBdr>
                <w:top w:val="single" w:sz="4" w:space="1" w:color="auto"/>
                <w:bottom w:val="single" w:sz="12"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53,684,355</w:t>
            </w:r>
          </w:p>
        </w:tc>
        <w:tc>
          <w:tcPr>
            <w:tcW w:w="1409" w:type="dxa"/>
          </w:tcPr>
          <w:p w14:paraId="6F65D72A" w14:textId="2F7C6A15" w:rsidR="00001657" w:rsidRPr="005C4392" w:rsidRDefault="00001657" w:rsidP="00001657">
            <w:pPr>
              <w:pBdr>
                <w:top w:val="single" w:sz="4" w:space="1" w:color="auto"/>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138,814,799</w:t>
            </w:r>
          </w:p>
        </w:tc>
      </w:tr>
    </w:tbl>
    <w:p w14:paraId="51588BB4" w14:textId="77777777" w:rsidR="00001657" w:rsidRPr="005C4392" w:rsidRDefault="00001657" w:rsidP="006865FC">
      <w:pPr>
        <w:ind w:left="450" w:right="-360"/>
        <w:jc w:val="both"/>
        <w:rPr>
          <w:rFonts w:ascii="BrowalliaUPC" w:hAnsi="BrowalliaUPC" w:cs="BrowalliaUPC"/>
          <w:sz w:val="26"/>
          <w:szCs w:val="26"/>
        </w:rPr>
      </w:pPr>
    </w:p>
    <w:p w14:paraId="5A7CCE4D" w14:textId="77777777" w:rsidR="00A92CEC" w:rsidRDefault="00A92CEC"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Pr>
          <w:rFonts w:ascii="BrowalliaUPC" w:hAnsi="BrowalliaUPC" w:cs="BrowalliaUPC"/>
          <w:sz w:val="26"/>
          <w:szCs w:val="26"/>
          <w:u w:val="single"/>
        </w:rPr>
        <w:t>Lease</w:t>
      </w:r>
    </w:p>
    <w:p w14:paraId="74F8A4C8" w14:textId="77777777" w:rsidR="00A92CEC" w:rsidRDefault="00A92CEC" w:rsidP="00A92CEC">
      <w:pPr>
        <w:pStyle w:val="ListParagraph"/>
        <w:tabs>
          <w:tab w:val="left" w:pos="540"/>
        </w:tabs>
        <w:jc w:val="thaiDistribute"/>
        <w:rPr>
          <w:rFonts w:ascii="BrowalliaUPC" w:hAnsi="BrowalliaUPC" w:cs="BrowalliaUPC"/>
          <w:sz w:val="26"/>
          <w:szCs w:val="26"/>
          <w:u w:val="single"/>
        </w:rPr>
      </w:pPr>
    </w:p>
    <w:p w14:paraId="20962BEB" w14:textId="0103419C" w:rsidR="000148BF" w:rsidRPr="00753DCC" w:rsidRDefault="003B7BF3" w:rsidP="00753DCC">
      <w:pPr>
        <w:ind w:left="450" w:right="-360"/>
        <w:jc w:val="both"/>
        <w:rPr>
          <w:rFonts w:ascii="BrowalliaUPC" w:hAnsi="BrowalliaUPC" w:cs="BrowalliaUPC"/>
          <w:i/>
          <w:iCs/>
          <w:sz w:val="26"/>
          <w:szCs w:val="26"/>
        </w:rPr>
      </w:pPr>
      <w:r w:rsidRPr="00753DCC">
        <w:rPr>
          <w:rFonts w:ascii="BrowalliaUPC" w:hAnsi="BrowalliaUPC" w:cs="BrowalliaUPC"/>
          <w:i/>
          <w:iCs/>
          <w:sz w:val="26"/>
          <w:szCs w:val="26"/>
        </w:rPr>
        <w:t>Right-of-use assets</w:t>
      </w:r>
    </w:p>
    <w:p w14:paraId="1FAAD89D" w14:textId="77777777" w:rsidR="008671E2" w:rsidRPr="005C4392" w:rsidRDefault="008671E2" w:rsidP="008671E2">
      <w:pPr>
        <w:pStyle w:val="ListParagraph"/>
        <w:tabs>
          <w:tab w:val="left" w:pos="540"/>
        </w:tabs>
        <w:spacing w:line="240" w:lineRule="atLeast"/>
        <w:jc w:val="thaiDistribute"/>
        <w:rPr>
          <w:rFonts w:ascii="BrowalliaUPC" w:hAnsi="BrowalliaUPC" w:cs="BrowalliaUPC"/>
          <w:b/>
          <w:bCs/>
          <w:sz w:val="26"/>
          <w:szCs w:val="26"/>
        </w:rPr>
      </w:pPr>
    </w:p>
    <w:p w14:paraId="68DFAFD5" w14:textId="77777777" w:rsidR="00091812" w:rsidRPr="005C4392" w:rsidRDefault="00091812" w:rsidP="00091812">
      <w:pPr>
        <w:pStyle w:val="BodyTextIndent3"/>
        <w:spacing w:after="0" w:line="360" w:lineRule="auto"/>
        <w:ind w:left="360"/>
        <w:jc w:val="both"/>
        <w:rPr>
          <w:rFonts w:ascii="BrowalliaUPC" w:hAnsi="BrowalliaUPC" w:cs="BrowalliaUPC"/>
          <w:bCs/>
          <w:sz w:val="26"/>
          <w:szCs w:val="26"/>
          <w:lang w:val="en-GB"/>
        </w:rPr>
      </w:pPr>
    </w:p>
    <w:tbl>
      <w:tblPr>
        <w:tblStyle w:val="TableGrid"/>
        <w:tblW w:w="9893"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5"/>
        <w:gridCol w:w="1459"/>
        <w:gridCol w:w="1464"/>
        <w:gridCol w:w="1518"/>
        <w:gridCol w:w="1459"/>
        <w:gridCol w:w="1518"/>
      </w:tblGrid>
      <w:tr w:rsidR="00091812" w:rsidRPr="005C4392" w14:paraId="6188D148" w14:textId="77777777" w:rsidTr="006C0FD9">
        <w:trPr>
          <w:trHeight w:val="320"/>
          <w:tblHeader/>
        </w:trPr>
        <w:tc>
          <w:tcPr>
            <w:tcW w:w="2475" w:type="dxa"/>
          </w:tcPr>
          <w:p w14:paraId="1E8B78CC" w14:textId="546DB63C" w:rsidR="00091812" w:rsidRPr="005C4392" w:rsidRDefault="00091812" w:rsidP="00091812">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7418" w:type="dxa"/>
            <w:gridSpan w:val="5"/>
            <w:vAlign w:val="bottom"/>
          </w:tcPr>
          <w:p w14:paraId="67A5DFD5" w14:textId="0E77D76C" w:rsidR="00091812" w:rsidRPr="005C4392" w:rsidRDefault="00091812"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Consolidated </w:t>
            </w:r>
          </w:p>
        </w:tc>
      </w:tr>
      <w:tr w:rsidR="00091812" w:rsidRPr="005C4392" w14:paraId="1C01648D" w14:textId="77777777" w:rsidTr="002B3CFE">
        <w:trPr>
          <w:trHeight w:val="1105"/>
          <w:tblHeader/>
        </w:trPr>
        <w:tc>
          <w:tcPr>
            <w:tcW w:w="2475" w:type="dxa"/>
          </w:tcPr>
          <w:p w14:paraId="58D1AE5E" w14:textId="77777777" w:rsidR="00091812" w:rsidRPr="005C4392" w:rsidRDefault="00091812" w:rsidP="009B281A">
            <w:pPr>
              <w:pStyle w:val="BodyTextIndent3"/>
              <w:spacing w:line="320" w:lineRule="exact"/>
              <w:ind w:left="0"/>
              <w:rPr>
                <w:rFonts w:ascii="BrowalliaUPC" w:hAnsi="BrowalliaUPC" w:cs="BrowalliaUPC"/>
                <w:bCs/>
                <w:sz w:val="26"/>
                <w:szCs w:val="26"/>
                <w:lang w:val="en-GB"/>
              </w:rPr>
            </w:pPr>
          </w:p>
        </w:tc>
        <w:tc>
          <w:tcPr>
            <w:tcW w:w="1459" w:type="dxa"/>
            <w:vAlign w:val="bottom"/>
          </w:tcPr>
          <w:p w14:paraId="7F1B259C" w14:textId="77777777" w:rsidR="00091812" w:rsidRPr="005C4392" w:rsidRDefault="00091812"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Right-of-use land</w:t>
            </w:r>
          </w:p>
        </w:tc>
        <w:tc>
          <w:tcPr>
            <w:tcW w:w="1464" w:type="dxa"/>
            <w:vAlign w:val="bottom"/>
          </w:tcPr>
          <w:p w14:paraId="4F7ECD3A" w14:textId="77777777" w:rsidR="00091812" w:rsidRPr="005C4392" w:rsidRDefault="00091812"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Building and building improvement</w:t>
            </w:r>
          </w:p>
        </w:tc>
        <w:tc>
          <w:tcPr>
            <w:tcW w:w="1518" w:type="dxa"/>
            <w:vAlign w:val="bottom"/>
          </w:tcPr>
          <w:p w14:paraId="4E941824" w14:textId="77777777" w:rsidR="00091812" w:rsidRPr="005C4392" w:rsidRDefault="00091812"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Machinery and factory equipment</w:t>
            </w:r>
          </w:p>
        </w:tc>
        <w:tc>
          <w:tcPr>
            <w:tcW w:w="1459" w:type="dxa"/>
            <w:vAlign w:val="bottom"/>
          </w:tcPr>
          <w:p w14:paraId="226EF067" w14:textId="77777777" w:rsidR="00091812" w:rsidRPr="005C4392" w:rsidRDefault="00091812"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p>
          <w:p w14:paraId="1509524C" w14:textId="77777777" w:rsidR="00091812" w:rsidRPr="005C4392" w:rsidRDefault="00091812"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Vehicles</w:t>
            </w:r>
          </w:p>
        </w:tc>
        <w:tc>
          <w:tcPr>
            <w:tcW w:w="1518" w:type="dxa"/>
            <w:vAlign w:val="bottom"/>
          </w:tcPr>
          <w:p w14:paraId="21A6EDE6" w14:textId="77777777" w:rsidR="00091812" w:rsidRPr="005C4392" w:rsidRDefault="00091812" w:rsidP="00091812">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Total</w:t>
            </w:r>
          </w:p>
        </w:tc>
      </w:tr>
      <w:tr w:rsidR="00091812" w:rsidRPr="005C4392" w14:paraId="1D3D4590" w14:textId="77777777" w:rsidTr="002B3CFE">
        <w:trPr>
          <w:trHeight w:val="289"/>
        </w:trPr>
        <w:tc>
          <w:tcPr>
            <w:tcW w:w="2475" w:type="dxa"/>
          </w:tcPr>
          <w:p w14:paraId="7C7B4073" w14:textId="77777777" w:rsidR="00091812" w:rsidRPr="005C4392" w:rsidRDefault="00091812" w:rsidP="009B281A">
            <w:pPr>
              <w:pStyle w:val="BodyTextIndent3"/>
              <w:spacing w:line="320" w:lineRule="exact"/>
              <w:ind w:left="0"/>
              <w:rPr>
                <w:rFonts w:ascii="BrowalliaUPC" w:hAnsi="BrowalliaUPC" w:cs="BrowalliaUPC"/>
                <w:b/>
                <w:sz w:val="26"/>
                <w:szCs w:val="26"/>
                <w:u w:val="single"/>
                <w:lang w:val="en-GB"/>
              </w:rPr>
            </w:pPr>
          </w:p>
        </w:tc>
        <w:tc>
          <w:tcPr>
            <w:tcW w:w="1459" w:type="dxa"/>
          </w:tcPr>
          <w:p w14:paraId="1F6463B5" w14:textId="77777777" w:rsidR="00091812" w:rsidRPr="005C4392" w:rsidRDefault="00091812" w:rsidP="009B281A">
            <w:pPr>
              <w:pStyle w:val="BodyTextIndent3"/>
              <w:spacing w:line="320" w:lineRule="exact"/>
              <w:ind w:left="0"/>
              <w:rPr>
                <w:rFonts w:ascii="BrowalliaUPC" w:hAnsi="BrowalliaUPC" w:cs="BrowalliaUPC"/>
                <w:bCs/>
                <w:sz w:val="26"/>
                <w:szCs w:val="26"/>
                <w:lang w:val="en-GB"/>
              </w:rPr>
            </w:pPr>
          </w:p>
        </w:tc>
        <w:tc>
          <w:tcPr>
            <w:tcW w:w="1464" w:type="dxa"/>
          </w:tcPr>
          <w:p w14:paraId="6951C7D4" w14:textId="77777777" w:rsidR="00091812" w:rsidRPr="005C4392" w:rsidRDefault="00091812" w:rsidP="009B281A">
            <w:pPr>
              <w:pStyle w:val="BodyTextIndent3"/>
              <w:spacing w:line="320" w:lineRule="exact"/>
              <w:ind w:left="0"/>
              <w:rPr>
                <w:rFonts w:ascii="BrowalliaUPC" w:hAnsi="BrowalliaUPC" w:cs="BrowalliaUPC"/>
                <w:bCs/>
                <w:sz w:val="26"/>
                <w:szCs w:val="26"/>
                <w:lang w:val="en-GB"/>
              </w:rPr>
            </w:pPr>
          </w:p>
        </w:tc>
        <w:tc>
          <w:tcPr>
            <w:tcW w:w="1518" w:type="dxa"/>
          </w:tcPr>
          <w:p w14:paraId="016C0F3F" w14:textId="77777777" w:rsidR="00091812" w:rsidRPr="005C4392" w:rsidRDefault="00091812" w:rsidP="009B281A">
            <w:pPr>
              <w:pStyle w:val="BodyTextIndent3"/>
              <w:spacing w:line="320" w:lineRule="exact"/>
              <w:ind w:left="0"/>
              <w:rPr>
                <w:rFonts w:ascii="BrowalliaUPC" w:hAnsi="BrowalliaUPC" w:cs="BrowalliaUPC"/>
                <w:bCs/>
                <w:sz w:val="26"/>
                <w:szCs w:val="26"/>
                <w:lang w:val="en-GB"/>
              </w:rPr>
            </w:pPr>
          </w:p>
        </w:tc>
        <w:tc>
          <w:tcPr>
            <w:tcW w:w="1459" w:type="dxa"/>
          </w:tcPr>
          <w:p w14:paraId="2991A7B3" w14:textId="77777777" w:rsidR="00091812" w:rsidRPr="005C4392" w:rsidRDefault="00091812" w:rsidP="009B281A">
            <w:pPr>
              <w:pStyle w:val="BodyTextIndent3"/>
              <w:spacing w:line="320" w:lineRule="exact"/>
              <w:ind w:left="0"/>
              <w:rPr>
                <w:rFonts w:ascii="BrowalliaUPC" w:hAnsi="BrowalliaUPC" w:cs="BrowalliaUPC"/>
                <w:bCs/>
                <w:sz w:val="26"/>
                <w:szCs w:val="26"/>
                <w:lang w:val="en-GB"/>
              </w:rPr>
            </w:pPr>
          </w:p>
        </w:tc>
        <w:tc>
          <w:tcPr>
            <w:tcW w:w="1518" w:type="dxa"/>
          </w:tcPr>
          <w:p w14:paraId="53DB4044" w14:textId="77777777" w:rsidR="00091812" w:rsidRPr="005C4392" w:rsidRDefault="00091812" w:rsidP="009B281A">
            <w:pPr>
              <w:pStyle w:val="BodyTextIndent3"/>
              <w:spacing w:line="320" w:lineRule="exact"/>
              <w:ind w:left="0"/>
              <w:rPr>
                <w:rFonts w:ascii="BrowalliaUPC" w:hAnsi="BrowalliaUPC" w:cs="BrowalliaUPC"/>
                <w:bCs/>
                <w:sz w:val="26"/>
                <w:szCs w:val="26"/>
                <w:lang w:val="en-GB"/>
              </w:rPr>
            </w:pPr>
          </w:p>
        </w:tc>
      </w:tr>
      <w:tr w:rsidR="004A7B58" w:rsidRPr="005C4392" w14:paraId="30702480" w14:textId="77777777" w:rsidTr="006C0FD9">
        <w:trPr>
          <w:trHeight w:val="439"/>
        </w:trPr>
        <w:tc>
          <w:tcPr>
            <w:tcW w:w="2475" w:type="dxa"/>
          </w:tcPr>
          <w:p w14:paraId="52A260CE" w14:textId="57E45C76" w:rsidR="004A7B58" w:rsidRPr="005C4392" w:rsidRDefault="004A7B58" w:rsidP="004A7B58">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1 January 2022</w:t>
            </w:r>
          </w:p>
        </w:tc>
        <w:tc>
          <w:tcPr>
            <w:tcW w:w="1459" w:type="dxa"/>
          </w:tcPr>
          <w:p w14:paraId="3A68A138" w14:textId="2D4DDE2F"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455,170</w:t>
            </w:r>
          </w:p>
        </w:tc>
        <w:tc>
          <w:tcPr>
            <w:tcW w:w="1464" w:type="dxa"/>
          </w:tcPr>
          <w:p w14:paraId="5AFDA7C6" w14:textId="1F518B24"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138,728,901</w:t>
            </w:r>
          </w:p>
        </w:tc>
        <w:tc>
          <w:tcPr>
            <w:tcW w:w="1518" w:type="dxa"/>
          </w:tcPr>
          <w:p w14:paraId="501A4D3E" w14:textId="1653A44B"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6,471,230</w:t>
            </w:r>
          </w:p>
        </w:tc>
        <w:tc>
          <w:tcPr>
            <w:tcW w:w="1459" w:type="dxa"/>
          </w:tcPr>
          <w:p w14:paraId="1C121619" w14:textId="21D29E46"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2,289,387</w:t>
            </w:r>
          </w:p>
        </w:tc>
        <w:tc>
          <w:tcPr>
            <w:tcW w:w="1518" w:type="dxa"/>
          </w:tcPr>
          <w:p w14:paraId="7CE67700" w14:textId="280EB2C8"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147,944,688</w:t>
            </w:r>
          </w:p>
        </w:tc>
      </w:tr>
      <w:tr w:rsidR="004A7B58" w:rsidRPr="005C4392" w14:paraId="0BDC68FA" w14:textId="77777777" w:rsidTr="006C0FD9">
        <w:trPr>
          <w:trHeight w:val="439"/>
        </w:trPr>
        <w:tc>
          <w:tcPr>
            <w:tcW w:w="2475" w:type="dxa"/>
          </w:tcPr>
          <w:p w14:paraId="593512BF" w14:textId="77777777" w:rsidR="004A7B58" w:rsidRPr="005C4392" w:rsidRDefault="004A7B58" w:rsidP="004A7B58">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Additions</w:t>
            </w:r>
          </w:p>
        </w:tc>
        <w:tc>
          <w:tcPr>
            <w:tcW w:w="1459" w:type="dxa"/>
          </w:tcPr>
          <w:p w14:paraId="641D17D4" w14:textId="56ED63D8"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4,226,666</w:t>
            </w:r>
          </w:p>
        </w:tc>
        <w:tc>
          <w:tcPr>
            <w:tcW w:w="1464" w:type="dxa"/>
          </w:tcPr>
          <w:p w14:paraId="4B28162D" w14:textId="6C1C305B"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cs/>
                <w:lang w:val="en-GB" w:eastAsia="en-GB"/>
              </w:rPr>
              <w:t>121</w:t>
            </w:r>
            <w:r w:rsidRPr="005C4392">
              <w:rPr>
                <w:rFonts w:ascii="BrowalliaUPC" w:hAnsi="BrowalliaUPC" w:cs="BrowalliaUPC"/>
                <w:sz w:val="26"/>
                <w:szCs w:val="26"/>
                <w:lang w:val="en-GB" w:eastAsia="en-GB"/>
              </w:rPr>
              <w:t>,</w:t>
            </w:r>
            <w:r w:rsidRPr="005C4392">
              <w:rPr>
                <w:rFonts w:ascii="BrowalliaUPC" w:hAnsi="BrowalliaUPC" w:cs="BrowalliaUPC"/>
                <w:sz w:val="26"/>
                <w:szCs w:val="26"/>
                <w:cs/>
                <w:lang w:val="en-GB" w:eastAsia="en-GB"/>
              </w:rPr>
              <w:t>326</w:t>
            </w:r>
            <w:r w:rsidRPr="005C4392">
              <w:rPr>
                <w:rFonts w:ascii="BrowalliaUPC" w:hAnsi="BrowalliaUPC" w:cs="BrowalliaUPC"/>
                <w:sz w:val="26"/>
                <w:szCs w:val="26"/>
                <w:lang w:val="en-GB" w:eastAsia="en-GB"/>
              </w:rPr>
              <w:t>,</w:t>
            </w:r>
            <w:r w:rsidRPr="005C4392">
              <w:rPr>
                <w:rFonts w:ascii="BrowalliaUPC" w:hAnsi="BrowalliaUPC" w:cs="BrowalliaUPC"/>
                <w:sz w:val="26"/>
                <w:szCs w:val="26"/>
                <w:cs/>
                <w:lang w:val="en-GB" w:eastAsia="en-GB"/>
              </w:rPr>
              <w:t>00</w:t>
            </w:r>
            <w:r w:rsidRPr="005C4392">
              <w:rPr>
                <w:rFonts w:ascii="BrowalliaUPC" w:hAnsi="BrowalliaUPC" w:cs="BrowalliaUPC"/>
                <w:sz w:val="26"/>
                <w:szCs w:val="26"/>
                <w:lang w:val="en-GB" w:eastAsia="en-GB"/>
              </w:rPr>
              <w:t>4</w:t>
            </w:r>
          </w:p>
        </w:tc>
        <w:tc>
          <w:tcPr>
            <w:tcW w:w="1518" w:type="dxa"/>
          </w:tcPr>
          <w:p w14:paraId="5BE7A758" w14:textId="1077F990"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cs/>
                <w:lang w:val="en-GB" w:eastAsia="en-GB"/>
              </w:rPr>
              <w:t>12</w:t>
            </w:r>
            <w:r w:rsidRPr="005C4392">
              <w:rPr>
                <w:rFonts w:ascii="BrowalliaUPC" w:hAnsi="BrowalliaUPC" w:cs="BrowalliaUPC"/>
                <w:sz w:val="26"/>
                <w:szCs w:val="26"/>
                <w:lang w:val="en-GB" w:eastAsia="en-GB"/>
              </w:rPr>
              <w:t>,</w:t>
            </w:r>
            <w:r w:rsidRPr="005C4392">
              <w:rPr>
                <w:rFonts w:ascii="BrowalliaUPC" w:hAnsi="BrowalliaUPC" w:cs="BrowalliaUPC"/>
                <w:sz w:val="26"/>
                <w:szCs w:val="26"/>
                <w:cs/>
                <w:lang w:val="en-GB" w:eastAsia="en-GB"/>
              </w:rPr>
              <w:t>586</w:t>
            </w:r>
            <w:r w:rsidRPr="005C4392">
              <w:rPr>
                <w:rFonts w:ascii="BrowalliaUPC" w:hAnsi="BrowalliaUPC" w:cs="BrowalliaUPC"/>
                <w:sz w:val="26"/>
                <w:szCs w:val="26"/>
                <w:lang w:val="en-GB" w:eastAsia="en-GB"/>
              </w:rPr>
              <w:t>,</w:t>
            </w:r>
            <w:r w:rsidRPr="005C4392">
              <w:rPr>
                <w:rFonts w:ascii="BrowalliaUPC" w:hAnsi="BrowalliaUPC" w:cs="BrowalliaUPC"/>
                <w:sz w:val="26"/>
                <w:szCs w:val="26"/>
                <w:cs/>
                <w:lang w:val="en-GB" w:eastAsia="en-GB"/>
              </w:rPr>
              <w:t>997</w:t>
            </w:r>
          </w:p>
        </w:tc>
        <w:tc>
          <w:tcPr>
            <w:tcW w:w="1459" w:type="dxa"/>
          </w:tcPr>
          <w:p w14:paraId="610BC37E" w14:textId="65ADCF5E"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3,903,673</w:t>
            </w:r>
          </w:p>
        </w:tc>
        <w:tc>
          <w:tcPr>
            <w:tcW w:w="1518" w:type="dxa"/>
          </w:tcPr>
          <w:p w14:paraId="1B57A187" w14:textId="57F942FB"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142,043,340</w:t>
            </w:r>
          </w:p>
        </w:tc>
      </w:tr>
      <w:tr w:rsidR="004A7B58" w:rsidRPr="005C4392" w14:paraId="02525983" w14:textId="77777777" w:rsidTr="006C0FD9">
        <w:trPr>
          <w:trHeight w:val="439"/>
        </w:trPr>
        <w:tc>
          <w:tcPr>
            <w:tcW w:w="2475" w:type="dxa"/>
          </w:tcPr>
          <w:p w14:paraId="53F69B83" w14:textId="1CB5B20A" w:rsidR="004A7B58" w:rsidRPr="005C4392" w:rsidRDefault="004A7B58" w:rsidP="004A7B58">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Amortisations</w:t>
            </w:r>
          </w:p>
        </w:tc>
        <w:tc>
          <w:tcPr>
            <w:tcW w:w="1459" w:type="dxa"/>
          </w:tcPr>
          <w:p w14:paraId="36B8C1E3" w14:textId="108B7E5D"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(924,799)</w:t>
            </w:r>
          </w:p>
        </w:tc>
        <w:tc>
          <w:tcPr>
            <w:tcW w:w="1464" w:type="dxa"/>
          </w:tcPr>
          <w:p w14:paraId="68F2FE60" w14:textId="527B6DD5"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(43,854,314)</w:t>
            </w:r>
          </w:p>
        </w:tc>
        <w:tc>
          <w:tcPr>
            <w:tcW w:w="1518" w:type="dxa"/>
          </w:tcPr>
          <w:p w14:paraId="4D158BB4" w14:textId="6431591F"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(4,043,444)</w:t>
            </w:r>
          </w:p>
        </w:tc>
        <w:tc>
          <w:tcPr>
            <w:tcW w:w="1459" w:type="dxa"/>
          </w:tcPr>
          <w:p w14:paraId="4E9D68A2" w14:textId="5434E4CF"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(1,334,794)</w:t>
            </w:r>
          </w:p>
        </w:tc>
        <w:tc>
          <w:tcPr>
            <w:tcW w:w="1518" w:type="dxa"/>
          </w:tcPr>
          <w:p w14:paraId="07C3EC71" w14:textId="0C3ABE48"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(50,157,351)</w:t>
            </w:r>
          </w:p>
        </w:tc>
      </w:tr>
      <w:tr w:rsidR="004A7B58" w:rsidRPr="005C4392" w14:paraId="0D5BFE39" w14:textId="77777777" w:rsidTr="006C0FD9">
        <w:trPr>
          <w:trHeight w:val="439"/>
        </w:trPr>
        <w:tc>
          <w:tcPr>
            <w:tcW w:w="2475" w:type="dxa"/>
          </w:tcPr>
          <w:p w14:paraId="4C590AC7" w14:textId="41BDFB58" w:rsidR="004A7B58" w:rsidRPr="005C4392" w:rsidRDefault="004A7B58" w:rsidP="004A7B58">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Disposals</w:t>
            </w:r>
            <w:r w:rsidRPr="005C4392">
              <w:rPr>
                <w:rFonts w:ascii="BrowalliaUPC" w:hAnsi="BrowalliaUPC" w:cs="BrowalliaUPC"/>
                <w:snapToGrid w:val="0"/>
                <w:sz w:val="26"/>
                <w:szCs w:val="26"/>
                <w:cs/>
                <w:lang w:eastAsia="th-TH"/>
              </w:rPr>
              <w:t xml:space="preserve"> </w:t>
            </w:r>
            <w:r w:rsidRPr="005C4392">
              <w:rPr>
                <w:rFonts w:ascii="BrowalliaUPC" w:hAnsi="BrowalliaUPC" w:cs="BrowalliaUPC"/>
                <w:snapToGrid w:val="0"/>
                <w:sz w:val="26"/>
                <w:szCs w:val="26"/>
                <w:lang w:eastAsia="th-TH"/>
              </w:rPr>
              <w:t>/</w:t>
            </w:r>
            <w:r w:rsidRPr="005C4392">
              <w:rPr>
                <w:rFonts w:ascii="BrowalliaUPC" w:hAnsi="BrowalliaUPC" w:cs="BrowalliaUPC"/>
                <w:snapToGrid w:val="0"/>
                <w:sz w:val="26"/>
                <w:szCs w:val="26"/>
                <w:cs/>
                <w:lang w:eastAsia="th-TH"/>
              </w:rPr>
              <w:t xml:space="preserve"> </w:t>
            </w:r>
            <w:r w:rsidRPr="005C4392">
              <w:rPr>
                <w:rFonts w:ascii="BrowalliaUPC" w:hAnsi="BrowalliaUPC" w:cs="BrowalliaUPC"/>
                <w:snapToGrid w:val="0"/>
                <w:sz w:val="26"/>
                <w:szCs w:val="26"/>
                <w:lang w:eastAsia="th-TH"/>
              </w:rPr>
              <w:t>Write-off</w:t>
            </w:r>
          </w:p>
        </w:tc>
        <w:tc>
          <w:tcPr>
            <w:tcW w:w="1459" w:type="dxa"/>
          </w:tcPr>
          <w:p w14:paraId="0EFF430C" w14:textId="44A284E8"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w:t>
            </w:r>
          </w:p>
        </w:tc>
        <w:tc>
          <w:tcPr>
            <w:tcW w:w="1464" w:type="dxa"/>
          </w:tcPr>
          <w:p w14:paraId="71BBD329" w14:textId="29D18D54"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(1,157,029)</w:t>
            </w:r>
          </w:p>
        </w:tc>
        <w:tc>
          <w:tcPr>
            <w:tcW w:w="1518" w:type="dxa"/>
          </w:tcPr>
          <w:p w14:paraId="4DA0C7C0" w14:textId="67278935"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w:t>
            </w:r>
          </w:p>
        </w:tc>
        <w:tc>
          <w:tcPr>
            <w:tcW w:w="1459" w:type="dxa"/>
          </w:tcPr>
          <w:p w14:paraId="2C1BF455" w14:textId="72C7B135"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(559,485)</w:t>
            </w:r>
          </w:p>
        </w:tc>
        <w:tc>
          <w:tcPr>
            <w:tcW w:w="1518" w:type="dxa"/>
          </w:tcPr>
          <w:p w14:paraId="477923B7" w14:textId="71E6413A" w:rsidR="004A7B58" w:rsidRPr="005C4392" w:rsidRDefault="004A7B58" w:rsidP="004A7B58">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(1,716,514)</w:t>
            </w:r>
          </w:p>
        </w:tc>
      </w:tr>
      <w:tr w:rsidR="004A7B58" w:rsidRPr="005C4392" w14:paraId="6F9E1301" w14:textId="77777777" w:rsidTr="006C0FD9">
        <w:trPr>
          <w:trHeight w:val="521"/>
        </w:trPr>
        <w:tc>
          <w:tcPr>
            <w:tcW w:w="2475" w:type="dxa"/>
          </w:tcPr>
          <w:p w14:paraId="21B3E363" w14:textId="4766A10A" w:rsidR="004A7B58" w:rsidRPr="005C4392" w:rsidRDefault="004A7B58" w:rsidP="004A7B58">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Decrease from disposal of investment in subsidiaries</w:t>
            </w:r>
          </w:p>
        </w:tc>
        <w:tc>
          <w:tcPr>
            <w:tcW w:w="1459" w:type="dxa"/>
          </w:tcPr>
          <w:p w14:paraId="0D271905" w14:textId="29613B64" w:rsidR="004A7B58" w:rsidRPr="005C4392" w:rsidRDefault="004A7B58" w:rsidP="004A7B58">
            <w:pPr>
              <w:pBdr>
                <w:bottom w:val="single" w:sz="4"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(3,757,037)</w:t>
            </w:r>
          </w:p>
        </w:tc>
        <w:tc>
          <w:tcPr>
            <w:tcW w:w="1464" w:type="dxa"/>
          </w:tcPr>
          <w:p w14:paraId="2FF7964E" w14:textId="123045C5" w:rsidR="004A7B58" w:rsidRPr="005C4392" w:rsidRDefault="004A7B58" w:rsidP="004A7B58">
            <w:pPr>
              <w:pBdr>
                <w:bottom w:val="single" w:sz="4"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w:t>
            </w:r>
            <w:r w:rsidRPr="005C4392">
              <w:rPr>
                <w:rFonts w:ascii="BrowalliaUPC" w:hAnsi="BrowalliaUPC" w:cs="BrowalliaUPC"/>
                <w:sz w:val="26"/>
                <w:szCs w:val="26"/>
                <w:cs/>
                <w:lang w:val="en-GB" w:eastAsia="en-GB"/>
              </w:rPr>
              <w:t>108</w:t>
            </w:r>
            <w:r w:rsidRPr="005C4392">
              <w:rPr>
                <w:rFonts w:ascii="BrowalliaUPC" w:hAnsi="BrowalliaUPC" w:cs="BrowalliaUPC"/>
                <w:sz w:val="26"/>
                <w:szCs w:val="26"/>
                <w:lang w:val="en-GB" w:eastAsia="en-GB"/>
              </w:rPr>
              <w:t>,</w:t>
            </w:r>
            <w:r w:rsidRPr="005C4392">
              <w:rPr>
                <w:rFonts w:ascii="BrowalliaUPC" w:hAnsi="BrowalliaUPC" w:cs="BrowalliaUPC"/>
                <w:sz w:val="26"/>
                <w:szCs w:val="26"/>
                <w:cs/>
                <w:lang w:val="en-GB" w:eastAsia="en-GB"/>
              </w:rPr>
              <w:t>780</w:t>
            </w:r>
            <w:r w:rsidRPr="005C4392">
              <w:rPr>
                <w:rFonts w:ascii="BrowalliaUPC" w:hAnsi="BrowalliaUPC" w:cs="BrowalliaUPC"/>
                <w:sz w:val="26"/>
                <w:szCs w:val="26"/>
                <w:lang w:val="en-GB" w:eastAsia="en-GB"/>
              </w:rPr>
              <w:t>,</w:t>
            </w:r>
            <w:r w:rsidRPr="005C4392">
              <w:rPr>
                <w:rFonts w:ascii="BrowalliaUPC" w:hAnsi="BrowalliaUPC" w:cs="BrowalliaUPC"/>
                <w:sz w:val="26"/>
                <w:szCs w:val="26"/>
                <w:cs/>
                <w:lang w:val="en-GB" w:eastAsia="en-GB"/>
              </w:rPr>
              <w:t>184</w:t>
            </w:r>
            <w:r w:rsidRPr="005C4392">
              <w:rPr>
                <w:rFonts w:ascii="BrowalliaUPC" w:hAnsi="BrowalliaUPC" w:cs="BrowalliaUPC"/>
                <w:sz w:val="26"/>
                <w:szCs w:val="26"/>
                <w:lang w:val="en-GB" w:eastAsia="en-GB"/>
              </w:rPr>
              <w:t>)</w:t>
            </w:r>
          </w:p>
        </w:tc>
        <w:tc>
          <w:tcPr>
            <w:tcW w:w="1518" w:type="dxa"/>
          </w:tcPr>
          <w:p w14:paraId="484DFEBC" w14:textId="60F15342" w:rsidR="004A7B58" w:rsidRPr="005C4392" w:rsidRDefault="004A7B58" w:rsidP="004A7B58">
            <w:pPr>
              <w:pBdr>
                <w:bottom w:val="single" w:sz="4"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w:t>
            </w:r>
            <w:r w:rsidRPr="005C4392">
              <w:rPr>
                <w:rFonts w:ascii="BrowalliaUPC" w:hAnsi="BrowalliaUPC" w:cs="BrowalliaUPC"/>
                <w:sz w:val="26"/>
                <w:szCs w:val="26"/>
                <w:cs/>
                <w:lang w:val="en-GB" w:eastAsia="en-GB"/>
              </w:rPr>
              <w:t>8</w:t>
            </w:r>
            <w:r w:rsidRPr="005C4392">
              <w:rPr>
                <w:rFonts w:ascii="BrowalliaUPC" w:hAnsi="BrowalliaUPC" w:cs="BrowalliaUPC"/>
                <w:sz w:val="26"/>
                <w:szCs w:val="26"/>
                <w:lang w:val="en-GB" w:eastAsia="en-GB"/>
              </w:rPr>
              <w:t>,</w:t>
            </w:r>
            <w:r w:rsidRPr="005C4392">
              <w:rPr>
                <w:rFonts w:ascii="BrowalliaUPC" w:hAnsi="BrowalliaUPC" w:cs="BrowalliaUPC"/>
                <w:sz w:val="26"/>
                <w:szCs w:val="26"/>
                <w:cs/>
                <w:lang w:val="en-GB" w:eastAsia="en-GB"/>
              </w:rPr>
              <w:t>396</w:t>
            </w:r>
            <w:r w:rsidRPr="005C4392">
              <w:rPr>
                <w:rFonts w:ascii="BrowalliaUPC" w:hAnsi="BrowalliaUPC" w:cs="BrowalliaUPC"/>
                <w:sz w:val="26"/>
                <w:szCs w:val="26"/>
                <w:lang w:val="en-GB" w:eastAsia="en-GB"/>
              </w:rPr>
              <w:t>,</w:t>
            </w:r>
            <w:r w:rsidRPr="005C4392">
              <w:rPr>
                <w:rFonts w:ascii="BrowalliaUPC" w:hAnsi="BrowalliaUPC" w:cs="BrowalliaUPC"/>
                <w:sz w:val="26"/>
                <w:szCs w:val="26"/>
                <w:cs/>
                <w:lang w:val="en-GB" w:eastAsia="en-GB"/>
              </w:rPr>
              <w:t>700</w:t>
            </w:r>
            <w:r w:rsidRPr="005C4392">
              <w:rPr>
                <w:rFonts w:ascii="BrowalliaUPC" w:hAnsi="BrowalliaUPC" w:cs="BrowalliaUPC"/>
                <w:sz w:val="26"/>
                <w:szCs w:val="26"/>
                <w:lang w:val="en-GB" w:eastAsia="en-GB"/>
              </w:rPr>
              <w:t>)</w:t>
            </w:r>
          </w:p>
        </w:tc>
        <w:tc>
          <w:tcPr>
            <w:tcW w:w="1459" w:type="dxa"/>
          </w:tcPr>
          <w:p w14:paraId="73324850" w14:textId="2513E9C3" w:rsidR="004A7B58" w:rsidRPr="005C4392" w:rsidRDefault="004A7B58" w:rsidP="004A7B58">
            <w:pPr>
              <w:pBdr>
                <w:bottom w:val="single" w:sz="4"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(969,204)</w:t>
            </w:r>
          </w:p>
        </w:tc>
        <w:tc>
          <w:tcPr>
            <w:tcW w:w="1518" w:type="dxa"/>
          </w:tcPr>
          <w:p w14:paraId="6B0D12FB" w14:textId="07FBAF11" w:rsidR="004A7B58" w:rsidRPr="005C4392" w:rsidRDefault="004A7B58" w:rsidP="004A7B58">
            <w:pPr>
              <w:pBdr>
                <w:bottom w:val="single" w:sz="4"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eastAsia="en-GB"/>
              </w:rPr>
              <w:t>(121,903,125)</w:t>
            </w:r>
          </w:p>
        </w:tc>
      </w:tr>
      <w:tr w:rsidR="00087EF8" w:rsidRPr="005C4392" w14:paraId="5F643D81" w14:textId="77777777" w:rsidTr="006C0FD9">
        <w:trPr>
          <w:trHeight w:val="439"/>
        </w:trPr>
        <w:tc>
          <w:tcPr>
            <w:tcW w:w="2475" w:type="dxa"/>
          </w:tcPr>
          <w:p w14:paraId="1E4BF5E4" w14:textId="3C260FBC" w:rsidR="00087EF8" w:rsidRPr="005C4392" w:rsidRDefault="00087EF8" w:rsidP="00087EF8">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31 December 2022</w:t>
            </w:r>
          </w:p>
        </w:tc>
        <w:tc>
          <w:tcPr>
            <w:tcW w:w="1459" w:type="dxa"/>
          </w:tcPr>
          <w:p w14:paraId="6324EE4A" w14:textId="76F0107F" w:rsidR="00087EF8" w:rsidRPr="005C4392" w:rsidRDefault="00087EF8" w:rsidP="00087EF8">
            <w:pPr>
              <w:spacing w:line="380" w:lineRule="exact"/>
              <w:jc w:val="right"/>
              <w:rPr>
                <w:rFonts w:ascii="BrowalliaUPC" w:hAnsi="BrowalliaUPC" w:cs="BrowalliaUPC"/>
                <w:sz w:val="26"/>
                <w:szCs w:val="26"/>
                <w:cs/>
                <w:lang w:val="en-GB"/>
              </w:rPr>
            </w:pPr>
            <w:r w:rsidRPr="00274146">
              <w:t>-</w:t>
            </w:r>
          </w:p>
        </w:tc>
        <w:tc>
          <w:tcPr>
            <w:tcW w:w="1464" w:type="dxa"/>
          </w:tcPr>
          <w:p w14:paraId="1AD66B25" w14:textId="448CDB1D" w:rsidR="00087EF8" w:rsidRPr="005C4392" w:rsidRDefault="00087EF8" w:rsidP="00087EF8">
            <w:pPr>
              <w:spacing w:line="380" w:lineRule="exact"/>
              <w:jc w:val="right"/>
              <w:rPr>
                <w:rFonts w:ascii="BrowalliaUPC" w:hAnsi="BrowalliaUPC" w:cs="BrowalliaUPC"/>
                <w:sz w:val="26"/>
                <w:szCs w:val="26"/>
                <w:lang w:val="en-GB"/>
              </w:rPr>
            </w:pPr>
            <w:r w:rsidRPr="00274146">
              <w:t>106,263,378</w:t>
            </w:r>
          </w:p>
        </w:tc>
        <w:tc>
          <w:tcPr>
            <w:tcW w:w="1518" w:type="dxa"/>
          </w:tcPr>
          <w:p w14:paraId="2ED93140" w14:textId="30D9EAE5" w:rsidR="00087EF8" w:rsidRPr="005C4392" w:rsidRDefault="00087EF8" w:rsidP="00087EF8">
            <w:pPr>
              <w:spacing w:line="380" w:lineRule="exact"/>
              <w:jc w:val="right"/>
              <w:rPr>
                <w:rFonts w:ascii="BrowalliaUPC" w:hAnsi="BrowalliaUPC" w:cs="BrowalliaUPC"/>
                <w:sz w:val="26"/>
                <w:szCs w:val="26"/>
                <w:lang w:val="en-GB"/>
              </w:rPr>
            </w:pPr>
            <w:r w:rsidRPr="00274146">
              <w:t>6,618,083</w:t>
            </w:r>
          </w:p>
        </w:tc>
        <w:tc>
          <w:tcPr>
            <w:tcW w:w="1459" w:type="dxa"/>
          </w:tcPr>
          <w:p w14:paraId="5D4330AD" w14:textId="4EAC9ABB" w:rsidR="00087EF8" w:rsidRPr="005C4392" w:rsidRDefault="00087EF8" w:rsidP="00087EF8">
            <w:pPr>
              <w:spacing w:line="380" w:lineRule="exact"/>
              <w:jc w:val="right"/>
              <w:rPr>
                <w:rFonts w:ascii="BrowalliaUPC" w:hAnsi="BrowalliaUPC" w:cs="BrowalliaUPC"/>
                <w:sz w:val="26"/>
                <w:szCs w:val="26"/>
                <w:lang w:val="en-GB"/>
              </w:rPr>
            </w:pPr>
            <w:r w:rsidRPr="00274146">
              <w:t>3,329,577</w:t>
            </w:r>
          </w:p>
        </w:tc>
        <w:tc>
          <w:tcPr>
            <w:tcW w:w="1518" w:type="dxa"/>
          </w:tcPr>
          <w:p w14:paraId="75AF412C" w14:textId="26EC4138" w:rsidR="00087EF8" w:rsidRPr="005C4392" w:rsidRDefault="00087EF8" w:rsidP="00087EF8">
            <w:pPr>
              <w:spacing w:line="380" w:lineRule="exact"/>
              <w:jc w:val="right"/>
              <w:rPr>
                <w:rFonts w:ascii="BrowalliaUPC" w:hAnsi="BrowalliaUPC" w:cs="BrowalliaUPC"/>
                <w:sz w:val="26"/>
                <w:szCs w:val="26"/>
                <w:lang w:val="en-GB"/>
              </w:rPr>
            </w:pPr>
            <w:r w:rsidRPr="00274146">
              <w:t>116,211,038</w:t>
            </w:r>
          </w:p>
        </w:tc>
      </w:tr>
      <w:tr w:rsidR="00087EF8" w:rsidRPr="005C4392" w14:paraId="638AB4FC" w14:textId="77777777" w:rsidTr="006C0FD9">
        <w:trPr>
          <w:trHeight w:val="427"/>
        </w:trPr>
        <w:tc>
          <w:tcPr>
            <w:tcW w:w="2475" w:type="dxa"/>
          </w:tcPr>
          <w:p w14:paraId="239855E8" w14:textId="77777777" w:rsidR="00087EF8" w:rsidRPr="005C4392" w:rsidRDefault="00087EF8" w:rsidP="00087EF8">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Additions</w:t>
            </w:r>
          </w:p>
        </w:tc>
        <w:tc>
          <w:tcPr>
            <w:tcW w:w="1459" w:type="dxa"/>
          </w:tcPr>
          <w:p w14:paraId="2624692B" w14:textId="1142455B" w:rsidR="00087EF8" w:rsidRPr="005C4392" w:rsidRDefault="00087EF8" w:rsidP="00087EF8">
            <w:pPr>
              <w:spacing w:line="380" w:lineRule="exact"/>
              <w:jc w:val="right"/>
              <w:rPr>
                <w:rFonts w:ascii="BrowalliaUPC" w:hAnsi="BrowalliaUPC" w:cs="BrowalliaUPC"/>
                <w:sz w:val="26"/>
                <w:szCs w:val="26"/>
                <w:lang w:val="en-GB"/>
              </w:rPr>
            </w:pPr>
            <w:r w:rsidRPr="00274146">
              <w:t>-</w:t>
            </w:r>
          </w:p>
        </w:tc>
        <w:tc>
          <w:tcPr>
            <w:tcW w:w="1464" w:type="dxa"/>
          </w:tcPr>
          <w:p w14:paraId="5DE35FD3" w14:textId="52EB335F" w:rsidR="00087EF8" w:rsidRPr="005C4392" w:rsidRDefault="00087EF8" w:rsidP="00087EF8">
            <w:pPr>
              <w:spacing w:line="380" w:lineRule="exact"/>
              <w:jc w:val="right"/>
              <w:rPr>
                <w:rFonts w:ascii="BrowalliaUPC" w:hAnsi="BrowalliaUPC" w:cs="BrowalliaUPC"/>
                <w:sz w:val="26"/>
                <w:szCs w:val="26"/>
                <w:lang w:val="en-GB"/>
              </w:rPr>
            </w:pPr>
            <w:r w:rsidRPr="00274146">
              <w:t>39,673,311</w:t>
            </w:r>
          </w:p>
        </w:tc>
        <w:tc>
          <w:tcPr>
            <w:tcW w:w="1518" w:type="dxa"/>
          </w:tcPr>
          <w:p w14:paraId="76E00D3F" w14:textId="446DA40B" w:rsidR="00087EF8" w:rsidRPr="005C4392" w:rsidRDefault="00087EF8" w:rsidP="00087EF8">
            <w:pPr>
              <w:spacing w:line="380" w:lineRule="exact"/>
              <w:jc w:val="right"/>
              <w:rPr>
                <w:rFonts w:ascii="BrowalliaUPC" w:hAnsi="BrowalliaUPC" w:cs="BrowalliaUPC"/>
                <w:sz w:val="26"/>
                <w:szCs w:val="26"/>
                <w:lang w:val="en-GB"/>
              </w:rPr>
            </w:pPr>
            <w:r w:rsidRPr="00274146">
              <w:t>-</w:t>
            </w:r>
          </w:p>
        </w:tc>
        <w:tc>
          <w:tcPr>
            <w:tcW w:w="1459" w:type="dxa"/>
          </w:tcPr>
          <w:p w14:paraId="0C6923CC" w14:textId="1BABEA7D" w:rsidR="00087EF8" w:rsidRPr="005C4392" w:rsidRDefault="00087EF8" w:rsidP="00087EF8">
            <w:pPr>
              <w:spacing w:line="380" w:lineRule="exact"/>
              <w:jc w:val="right"/>
              <w:rPr>
                <w:rFonts w:ascii="BrowalliaUPC" w:hAnsi="BrowalliaUPC" w:cs="BrowalliaUPC"/>
                <w:sz w:val="26"/>
                <w:szCs w:val="26"/>
                <w:lang w:val="en-GB"/>
              </w:rPr>
            </w:pPr>
            <w:r w:rsidRPr="00274146">
              <w:t>-</w:t>
            </w:r>
          </w:p>
        </w:tc>
        <w:tc>
          <w:tcPr>
            <w:tcW w:w="1518" w:type="dxa"/>
          </w:tcPr>
          <w:p w14:paraId="388F10F7" w14:textId="4E5D1CBB" w:rsidR="00087EF8" w:rsidRPr="005C4392" w:rsidRDefault="00087EF8" w:rsidP="00087EF8">
            <w:pPr>
              <w:spacing w:line="380" w:lineRule="exact"/>
              <w:jc w:val="right"/>
              <w:rPr>
                <w:rFonts w:ascii="BrowalliaUPC" w:hAnsi="BrowalliaUPC" w:cs="BrowalliaUPC"/>
                <w:sz w:val="26"/>
                <w:szCs w:val="26"/>
                <w:lang w:val="en-GB"/>
              </w:rPr>
            </w:pPr>
            <w:r w:rsidRPr="00274146">
              <w:t>39,637,31</w:t>
            </w:r>
            <w:r w:rsidR="00D17360">
              <w:t>1</w:t>
            </w:r>
          </w:p>
        </w:tc>
      </w:tr>
      <w:tr w:rsidR="00087EF8" w:rsidRPr="005C4392" w14:paraId="01F337A5" w14:textId="77777777" w:rsidTr="006C0FD9">
        <w:trPr>
          <w:trHeight w:val="439"/>
        </w:trPr>
        <w:tc>
          <w:tcPr>
            <w:tcW w:w="2475" w:type="dxa"/>
          </w:tcPr>
          <w:p w14:paraId="5B4E1EE8" w14:textId="77777777" w:rsidR="00087EF8" w:rsidRPr="005C4392" w:rsidRDefault="00087EF8" w:rsidP="00087EF8">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Amortisations</w:t>
            </w:r>
          </w:p>
        </w:tc>
        <w:tc>
          <w:tcPr>
            <w:tcW w:w="1459" w:type="dxa"/>
          </w:tcPr>
          <w:p w14:paraId="5F0491AE" w14:textId="1E01A954" w:rsidR="00087EF8" w:rsidRPr="005C4392" w:rsidRDefault="00087EF8" w:rsidP="00087EF8">
            <w:pPr>
              <w:spacing w:line="380" w:lineRule="exact"/>
              <w:jc w:val="right"/>
              <w:rPr>
                <w:rFonts w:ascii="BrowalliaUPC" w:hAnsi="BrowalliaUPC" w:cs="BrowalliaUPC"/>
                <w:sz w:val="26"/>
                <w:szCs w:val="26"/>
                <w:lang w:val="en-GB"/>
              </w:rPr>
            </w:pPr>
            <w:r w:rsidRPr="00274146">
              <w:t>-</w:t>
            </w:r>
          </w:p>
        </w:tc>
        <w:tc>
          <w:tcPr>
            <w:tcW w:w="1464" w:type="dxa"/>
          </w:tcPr>
          <w:p w14:paraId="4D55B386" w14:textId="14BE12C6" w:rsidR="00087EF8" w:rsidRPr="005C4392" w:rsidRDefault="00087EF8" w:rsidP="00087EF8">
            <w:pPr>
              <w:spacing w:line="380" w:lineRule="exact"/>
              <w:jc w:val="right"/>
              <w:rPr>
                <w:rFonts w:ascii="BrowalliaUPC" w:hAnsi="BrowalliaUPC" w:cs="BrowalliaUPC"/>
                <w:sz w:val="26"/>
                <w:szCs w:val="26"/>
                <w:lang w:val="en-GB"/>
              </w:rPr>
            </w:pPr>
            <w:r w:rsidRPr="00274146">
              <w:t>(25,545,686)</w:t>
            </w:r>
          </w:p>
        </w:tc>
        <w:tc>
          <w:tcPr>
            <w:tcW w:w="1518" w:type="dxa"/>
          </w:tcPr>
          <w:p w14:paraId="6BD50A6C" w14:textId="521A9EAC" w:rsidR="00087EF8" w:rsidRPr="005C4392" w:rsidRDefault="00087EF8" w:rsidP="00087EF8">
            <w:pPr>
              <w:spacing w:line="380" w:lineRule="exact"/>
              <w:jc w:val="right"/>
              <w:rPr>
                <w:rFonts w:ascii="BrowalliaUPC" w:hAnsi="BrowalliaUPC" w:cs="BrowalliaUPC"/>
                <w:sz w:val="26"/>
                <w:szCs w:val="26"/>
                <w:lang w:val="en-GB"/>
              </w:rPr>
            </w:pPr>
            <w:r w:rsidRPr="00274146">
              <w:t>(2,654,353)</w:t>
            </w:r>
          </w:p>
        </w:tc>
        <w:tc>
          <w:tcPr>
            <w:tcW w:w="1459" w:type="dxa"/>
          </w:tcPr>
          <w:p w14:paraId="66FDBCE7" w14:textId="3333F269" w:rsidR="00087EF8" w:rsidRPr="005C4392" w:rsidRDefault="00087EF8" w:rsidP="00087EF8">
            <w:pPr>
              <w:spacing w:line="380" w:lineRule="exact"/>
              <w:jc w:val="right"/>
              <w:rPr>
                <w:rFonts w:ascii="BrowalliaUPC" w:hAnsi="BrowalliaUPC" w:cs="BrowalliaUPC"/>
                <w:sz w:val="26"/>
                <w:szCs w:val="26"/>
                <w:lang w:val="en-GB"/>
              </w:rPr>
            </w:pPr>
            <w:r w:rsidRPr="00274146">
              <w:t>(102,673)</w:t>
            </w:r>
          </w:p>
        </w:tc>
        <w:tc>
          <w:tcPr>
            <w:tcW w:w="1518" w:type="dxa"/>
          </w:tcPr>
          <w:p w14:paraId="2F44EADF" w14:textId="4EEEEF2A" w:rsidR="00087EF8" w:rsidRPr="005C4392" w:rsidRDefault="00087EF8" w:rsidP="00087EF8">
            <w:pPr>
              <w:spacing w:line="380" w:lineRule="exact"/>
              <w:jc w:val="right"/>
              <w:rPr>
                <w:rFonts w:ascii="BrowalliaUPC" w:hAnsi="BrowalliaUPC" w:cs="BrowalliaUPC"/>
                <w:sz w:val="26"/>
                <w:szCs w:val="26"/>
                <w:lang w:val="en-GB"/>
              </w:rPr>
            </w:pPr>
            <w:r w:rsidRPr="00274146">
              <w:t>(28,302,712)</w:t>
            </w:r>
          </w:p>
        </w:tc>
      </w:tr>
      <w:tr w:rsidR="00087EF8" w:rsidRPr="005C4392" w14:paraId="7898E709" w14:textId="77777777" w:rsidTr="006C0FD9">
        <w:trPr>
          <w:trHeight w:val="378"/>
        </w:trPr>
        <w:tc>
          <w:tcPr>
            <w:tcW w:w="2475" w:type="dxa"/>
          </w:tcPr>
          <w:p w14:paraId="77E0970B" w14:textId="51F92433" w:rsidR="00087EF8" w:rsidRPr="005C4392" w:rsidRDefault="00087EF8" w:rsidP="00087EF8">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Disposals / Write-off</w:t>
            </w:r>
          </w:p>
        </w:tc>
        <w:tc>
          <w:tcPr>
            <w:tcW w:w="1459" w:type="dxa"/>
            <w:tcBorders>
              <w:bottom w:val="single" w:sz="4" w:space="0" w:color="auto"/>
            </w:tcBorders>
          </w:tcPr>
          <w:p w14:paraId="7E0F7F66" w14:textId="7C4189B6" w:rsidR="00087EF8" w:rsidRPr="005C4392" w:rsidRDefault="00087EF8" w:rsidP="00087EF8">
            <w:pPr>
              <w:pBdr>
                <w:bottom w:val="single" w:sz="4" w:space="1" w:color="auto"/>
              </w:pBdr>
              <w:spacing w:line="380" w:lineRule="exact"/>
              <w:jc w:val="right"/>
              <w:rPr>
                <w:rFonts w:ascii="BrowalliaUPC" w:hAnsi="BrowalliaUPC" w:cs="BrowalliaUPC"/>
                <w:sz w:val="26"/>
                <w:szCs w:val="26"/>
                <w:cs/>
                <w:lang w:val="en-GB"/>
              </w:rPr>
            </w:pPr>
            <w:r w:rsidRPr="00274146">
              <w:t>-</w:t>
            </w:r>
          </w:p>
        </w:tc>
        <w:tc>
          <w:tcPr>
            <w:tcW w:w="1464" w:type="dxa"/>
            <w:tcBorders>
              <w:bottom w:val="single" w:sz="4" w:space="0" w:color="auto"/>
            </w:tcBorders>
          </w:tcPr>
          <w:p w14:paraId="33975661" w14:textId="1CE8CCD4" w:rsidR="00087EF8" w:rsidRPr="005C4392" w:rsidRDefault="00087EF8" w:rsidP="00087EF8">
            <w:pPr>
              <w:pBdr>
                <w:bottom w:val="single" w:sz="4" w:space="1" w:color="auto"/>
              </w:pBdr>
              <w:spacing w:line="380" w:lineRule="exact"/>
              <w:jc w:val="right"/>
              <w:rPr>
                <w:rFonts w:ascii="BrowalliaUPC" w:hAnsi="BrowalliaUPC" w:cs="BrowalliaUPC"/>
                <w:sz w:val="26"/>
                <w:szCs w:val="26"/>
                <w:lang w:val="en-GB"/>
              </w:rPr>
            </w:pPr>
            <w:r w:rsidRPr="00274146">
              <w:t>(15,717,863)</w:t>
            </w:r>
          </w:p>
        </w:tc>
        <w:tc>
          <w:tcPr>
            <w:tcW w:w="1518" w:type="dxa"/>
            <w:tcBorders>
              <w:bottom w:val="single" w:sz="4" w:space="0" w:color="auto"/>
            </w:tcBorders>
          </w:tcPr>
          <w:p w14:paraId="4FD9977C" w14:textId="5DFF0374" w:rsidR="00087EF8" w:rsidRPr="005C4392" w:rsidRDefault="00087EF8" w:rsidP="00087EF8">
            <w:pPr>
              <w:pBdr>
                <w:bottom w:val="single" w:sz="4" w:space="1" w:color="auto"/>
              </w:pBdr>
              <w:spacing w:line="380" w:lineRule="exact"/>
              <w:jc w:val="right"/>
              <w:rPr>
                <w:rFonts w:ascii="BrowalliaUPC" w:hAnsi="BrowalliaUPC" w:cs="BrowalliaUPC"/>
                <w:sz w:val="26"/>
                <w:szCs w:val="26"/>
                <w:lang w:val="en-GB"/>
              </w:rPr>
            </w:pPr>
            <w:r w:rsidRPr="00274146">
              <w:t>-</w:t>
            </w:r>
          </w:p>
        </w:tc>
        <w:tc>
          <w:tcPr>
            <w:tcW w:w="1459" w:type="dxa"/>
            <w:tcBorders>
              <w:bottom w:val="single" w:sz="4" w:space="0" w:color="auto"/>
            </w:tcBorders>
          </w:tcPr>
          <w:p w14:paraId="69955E7D" w14:textId="46008393" w:rsidR="00087EF8" w:rsidRPr="005C4392" w:rsidRDefault="00087EF8" w:rsidP="00087EF8">
            <w:pPr>
              <w:pBdr>
                <w:bottom w:val="single" w:sz="4" w:space="1" w:color="auto"/>
              </w:pBdr>
              <w:spacing w:line="380" w:lineRule="exact"/>
              <w:jc w:val="right"/>
              <w:rPr>
                <w:rFonts w:ascii="BrowalliaUPC" w:hAnsi="BrowalliaUPC" w:cs="BrowalliaUPC"/>
                <w:sz w:val="26"/>
                <w:szCs w:val="26"/>
                <w:lang w:val="en-GB"/>
              </w:rPr>
            </w:pPr>
            <w:r w:rsidRPr="00274146">
              <w:t>(3,226,904)</w:t>
            </w:r>
          </w:p>
        </w:tc>
        <w:tc>
          <w:tcPr>
            <w:tcW w:w="1518" w:type="dxa"/>
            <w:tcBorders>
              <w:bottom w:val="single" w:sz="4" w:space="0" w:color="auto"/>
            </w:tcBorders>
          </w:tcPr>
          <w:p w14:paraId="2256D793" w14:textId="36B9060B" w:rsidR="00087EF8" w:rsidRPr="005C4392" w:rsidRDefault="00087EF8" w:rsidP="00087EF8">
            <w:pPr>
              <w:pBdr>
                <w:bottom w:val="single" w:sz="4" w:space="1" w:color="auto"/>
              </w:pBdr>
              <w:spacing w:line="380" w:lineRule="exact"/>
              <w:jc w:val="right"/>
              <w:rPr>
                <w:rFonts w:ascii="BrowalliaUPC" w:hAnsi="BrowalliaUPC" w:cs="BrowalliaUPC"/>
                <w:sz w:val="26"/>
                <w:szCs w:val="26"/>
                <w:lang w:val="en-GB"/>
              </w:rPr>
            </w:pPr>
            <w:r w:rsidRPr="00274146">
              <w:t>(18,944,767)</w:t>
            </w:r>
          </w:p>
        </w:tc>
      </w:tr>
      <w:tr w:rsidR="00087EF8" w:rsidRPr="005C4392" w14:paraId="55FEBA91" w14:textId="77777777" w:rsidTr="006C0FD9">
        <w:trPr>
          <w:trHeight w:val="487"/>
        </w:trPr>
        <w:tc>
          <w:tcPr>
            <w:tcW w:w="2475" w:type="dxa"/>
          </w:tcPr>
          <w:p w14:paraId="1CE42CCC" w14:textId="1558F3CD" w:rsidR="00087EF8" w:rsidRPr="005C4392" w:rsidRDefault="00087EF8" w:rsidP="00087EF8">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31 December 2023</w:t>
            </w:r>
          </w:p>
        </w:tc>
        <w:tc>
          <w:tcPr>
            <w:tcW w:w="1459" w:type="dxa"/>
            <w:tcBorders>
              <w:top w:val="single" w:sz="4" w:space="0" w:color="auto"/>
            </w:tcBorders>
          </w:tcPr>
          <w:p w14:paraId="78975091" w14:textId="1FEAC8D5" w:rsidR="00087EF8" w:rsidRPr="005C4392" w:rsidRDefault="00087EF8" w:rsidP="00087EF8">
            <w:pPr>
              <w:pBdr>
                <w:bottom w:val="single" w:sz="12" w:space="1" w:color="auto"/>
              </w:pBdr>
              <w:spacing w:line="380" w:lineRule="exact"/>
              <w:jc w:val="right"/>
              <w:rPr>
                <w:rFonts w:ascii="BrowalliaUPC" w:hAnsi="BrowalliaUPC" w:cs="BrowalliaUPC"/>
                <w:sz w:val="26"/>
                <w:szCs w:val="26"/>
                <w:lang w:val="en-GB"/>
              </w:rPr>
            </w:pPr>
            <w:r w:rsidRPr="00274146">
              <w:t>-</w:t>
            </w:r>
          </w:p>
        </w:tc>
        <w:tc>
          <w:tcPr>
            <w:tcW w:w="1464" w:type="dxa"/>
            <w:tcBorders>
              <w:top w:val="single" w:sz="4" w:space="0" w:color="auto"/>
            </w:tcBorders>
          </w:tcPr>
          <w:p w14:paraId="5FFACF4C" w14:textId="38967D0E" w:rsidR="00087EF8" w:rsidRPr="005C4392" w:rsidRDefault="00087EF8" w:rsidP="00087EF8">
            <w:pPr>
              <w:pBdr>
                <w:bottom w:val="single" w:sz="12" w:space="1" w:color="auto"/>
              </w:pBdr>
              <w:spacing w:line="380" w:lineRule="exact"/>
              <w:jc w:val="right"/>
              <w:rPr>
                <w:rFonts w:ascii="BrowalliaUPC" w:hAnsi="BrowalliaUPC" w:cs="BrowalliaUPC"/>
                <w:sz w:val="26"/>
                <w:szCs w:val="26"/>
                <w:lang w:val="en-GB"/>
              </w:rPr>
            </w:pPr>
            <w:r w:rsidRPr="00274146">
              <w:t>104,673,140</w:t>
            </w:r>
          </w:p>
        </w:tc>
        <w:tc>
          <w:tcPr>
            <w:tcW w:w="1518" w:type="dxa"/>
            <w:tcBorders>
              <w:top w:val="single" w:sz="4" w:space="0" w:color="auto"/>
            </w:tcBorders>
          </w:tcPr>
          <w:p w14:paraId="33EF83EE" w14:textId="744E9582" w:rsidR="00087EF8" w:rsidRPr="005C4392" w:rsidRDefault="00087EF8" w:rsidP="00087EF8">
            <w:pPr>
              <w:pBdr>
                <w:bottom w:val="single" w:sz="12" w:space="1" w:color="auto"/>
              </w:pBdr>
              <w:spacing w:line="380" w:lineRule="exact"/>
              <w:jc w:val="right"/>
              <w:rPr>
                <w:rFonts w:ascii="BrowalliaUPC" w:hAnsi="BrowalliaUPC" w:cs="BrowalliaUPC"/>
                <w:sz w:val="26"/>
                <w:szCs w:val="26"/>
                <w:lang w:val="en-GB"/>
              </w:rPr>
            </w:pPr>
            <w:r w:rsidRPr="00274146">
              <w:t>3,963,730</w:t>
            </w:r>
          </w:p>
        </w:tc>
        <w:tc>
          <w:tcPr>
            <w:tcW w:w="1459" w:type="dxa"/>
            <w:tcBorders>
              <w:top w:val="single" w:sz="4" w:space="0" w:color="auto"/>
            </w:tcBorders>
          </w:tcPr>
          <w:p w14:paraId="06A51BD4" w14:textId="44EC359E" w:rsidR="00087EF8" w:rsidRPr="005C4392" w:rsidRDefault="00087EF8" w:rsidP="00087EF8">
            <w:pPr>
              <w:pBdr>
                <w:bottom w:val="single" w:sz="12" w:space="1" w:color="auto"/>
              </w:pBdr>
              <w:spacing w:line="380" w:lineRule="exact"/>
              <w:jc w:val="right"/>
              <w:rPr>
                <w:rFonts w:ascii="BrowalliaUPC" w:hAnsi="BrowalliaUPC" w:cs="BrowalliaUPC"/>
                <w:sz w:val="26"/>
                <w:szCs w:val="26"/>
                <w:lang w:val="en-GB"/>
              </w:rPr>
            </w:pPr>
            <w:r w:rsidRPr="00274146">
              <w:t>-</w:t>
            </w:r>
          </w:p>
        </w:tc>
        <w:tc>
          <w:tcPr>
            <w:tcW w:w="1518" w:type="dxa"/>
            <w:tcBorders>
              <w:top w:val="single" w:sz="4" w:space="0" w:color="auto"/>
            </w:tcBorders>
          </w:tcPr>
          <w:p w14:paraId="072949BE" w14:textId="41D2C85B" w:rsidR="00087EF8" w:rsidRPr="005C4392" w:rsidRDefault="00087EF8" w:rsidP="00087EF8">
            <w:pPr>
              <w:pBdr>
                <w:bottom w:val="single" w:sz="12" w:space="1" w:color="auto"/>
              </w:pBdr>
              <w:spacing w:line="380" w:lineRule="exact"/>
              <w:jc w:val="right"/>
              <w:rPr>
                <w:rFonts w:ascii="BrowalliaUPC" w:hAnsi="BrowalliaUPC" w:cs="BrowalliaUPC"/>
                <w:sz w:val="26"/>
                <w:szCs w:val="26"/>
                <w:lang w:val="en-GB"/>
              </w:rPr>
            </w:pPr>
            <w:r w:rsidRPr="00274146">
              <w:t>108,636,87</w:t>
            </w:r>
            <w:r w:rsidR="00D17360">
              <w:t>0</w:t>
            </w:r>
          </w:p>
        </w:tc>
      </w:tr>
    </w:tbl>
    <w:p w14:paraId="2AE63199" w14:textId="77777777" w:rsidR="005E61BF" w:rsidRPr="005C4392" w:rsidRDefault="005E61BF" w:rsidP="002B3CFE">
      <w:pPr>
        <w:tabs>
          <w:tab w:val="left" w:pos="540"/>
        </w:tabs>
        <w:jc w:val="thaiDistribute"/>
        <w:rPr>
          <w:rFonts w:ascii="BrowalliaUPC" w:hAnsi="BrowalliaUPC" w:cs="BrowalliaUPC"/>
          <w:b/>
          <w:bCs/>
          <w:sz w:val="26"/>
          <w:szCs w:val="26"/>
        </w:rPr>
      </w:pPr>
    </w:p>
    <w:p w14:paraId="7456A9CE" w14:textId="77777777" w:rsidR="00457630" w:rsidRPr="005C4392" w:rsidRDefault="00457630" w:rsidP="00E73B31">
      <w:pPr>
        <w:pStyle w:val="ListParagraph"/>
        <w:tabs>
          <w:tab w:val="left" w:pos="540"/>
        </w:tabs>
        <w:jc w:val="thaiDistribute"/>
        <w:rPr>
          <w:rFonts w:ascii="BrowalliaUPC" w:hAnsi="BrowalliaUPC" w:cs="BrowalliaUPC"/>
          <w:b/>
          <w:bCs/>
          <w:sz w:val="26"/>
          <w:szCs w:val="26"/>
        </w:rPr>
        <w:sectPr w:rsidR="00457630" w:rsidRPr="005C4392" w:rsidSect="00866701">
          <w:pgSz w:w="11907" w:h="16840" w:code="9"/>
          <w:pgMar w:top="1152" w:right="1197" w:bottom="1152" w:left="1282" w:header="720" w:footer="720" w:gutter="0"/>
          <w:paperSrc w:first="15" w:other="15"/>
          <w:cols w:space="720"/>
          <w:docGrid w:linePitch="381"/>
        </w:sectPr>
      </w:pPr>
    </w:p>
    <w:p w14:paraId="288B6348" w14:textId="77777777" w:rsidR="005E61BF" w:rsidRPr="005C4392" w:rsidRDefault="005E61BF" w:rsidP="00E73B31">
      <w:pPr>
        <w:pStyle w:val="ListParagraph"/>
        <w:tabs>
          <w:tab w:val="left" w:pos="540"/>
        </w:tabs>
        <w:jc w:val="thaiDistribute"/>
        <w:rPr>
          <w:rFonts w:ascii="BrowalliaUPC" w:hAnsi="BrowalliaUPC" w:cs="BrowalliaUPC"/>
          <w:b/>
          <w:bCs/>
          <w:sz w:val="26"/>
          <w:szCs w:val="26"/>
        </w:rPr>
      </w:pPr>
    </w:p>
    <w:tbl>
      <w:tblPr>
        <w:tblStyle w:val="TableGrid"/>
        <w:tblW w:w="10038"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7"/>
        <w:gridCol w:w="2077"/>
        <w:gridCol w:w="2171"/>
        <w:gridCol w:w="2083"/>
      </w:tblGrid>
      <w:tr w:rsidR="008671E2" w:rsidRPr="005C4392" w14:paraId="01754627" w14:textId="77777777" w:rsidTr="002B3CFE">
        <w:trPr>
          <w:trHeight w:val="320"/>
          <w:tblHeader/>
        </w:trPr>
        <w:tc>
          <w:tcPr>
            <w:tcW w:w="3707" w:type="dxa"/>
          </w:tcPr>
          <w:p w14:paraId="5AD1A6A6" w14:textId="5E8DD32C" w:rsidR="008671E2" w:rsidRPr="005C4392" w:rsidRDefault="008671E2" w:rsidP="002B3CFE">
            <w:pPr>
              <w:spacing w:line="320" w:lineRule="exact"/>
              <w:ind w:left="-24"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(Unit: Baht)</w:t>
            </w:r>
          </w:p>
        </w:tc>
        <w:tc>
          <w:tcPr>
            <w:tcW w:w="6331" w:type="dxa"/>
            <w:gridSpan w:val="3"/>
            <w:vAlign w:val="bottom"/>
          </w:tcPr>
          <w:p w14:paraId="37F3078C" w14:textId="6444B3DB" w:rsidR="008671E2" w:rsidRPr="005C4392" w:rsidRDefault="008671E2" w:rsidP="002B3CFE">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Separate </w:t>
            </w:r>
          </w:p>
        </w:tc>
      </w:tr>
      <w:tr w:rsidR="008671E2" w:rsidRPr="005C4392" w14:paraId="16F860E1" w14:textId="77777777" w:rsidTr="008671E2">
        <w:trPr>
          <w:trHeight w:val="442"/>
          <w:tblHeader/>
        </w:trPr>
        <w:tc>
          <w:tcPr>
            <w:tcW w:w="3707" w:type="dxa"/>
          </w:tcPr>
          <w:p w14:paraId="0B10F3CE" w14:textId="77777777" w:rsidR="008671E2" w:rsidRPr="005C4392" w:rsidRDefault="008671E2" w:rsidP="00E819A0">
            <w:pPr>
              <w:pStyle w:val="BodyTextIndent3"/>
              <w:spacing w:line="320" w:lineRule="exact"/>
              <w:ind w:left="0"/>
              <w:rPr>
                <w:rFonts w:ascii="BrowalliaUPC" w:hAnsi="BrowalliaUPC" w:cs="BrowalliaUPC"/>
                <w:bCs/>
                <w:sz w:val="26"/>
                <w:szCs w:val="26"/>
                <w:lang w:val="en-GB"/>
              </w:rPr>
            </w:pPr>
          </w:p>
        </w:tc>
        <w:tc>
          <w:tcPr>
            <w:tcW w:w="2077" w:type="dxa"/>
            <w:vAlign w:val="bottom"/>
          </w:tcPr>
          <w:p w14:paraId="2465CAB4" w14:textId="77777777" w:rsidR="008671E2" w:rsidRPr="005C4392" w:rsidRDefault="008671E2" w:rsidP="002B3CFE">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Right-of-use land</w:t>
            </w:r>
          </w:p>
        </w:tc>
        <w:tc>
          <w:tcPr>
            <w:tcW w:w="2171" w:type="dxa"/>
            <w:vAlign w:val="bottom"/>
          </w:tcPr>
          <w:p w14:paraId="701E2874" w14:textId="77777777" w:rsidR="008671E2" w:rsidRPr="005C4392" w:rsidRDefault="008671E2" w:rsidP="002B3CFE">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Vehicles</w:t>
            </w:r>
          </w:p>
        </w:tc>
        <w:tc>
          <w:tcPr>
            <w:tcW w:w="2083" w:type="dxa"/>
            <w:vAlign w:val="bottom"/>
          </w:tcPr>
          <w:p w14:paraId="5002D028" w14:textId="77777777" w:rsidR="008671E2" w:rsidRPr="005C4392" w:rsidRDefault="008671E2" w:rsidP="002B3CFE">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Total</w:t>
            </w:r>
          </w:p>
        </w:tc>
      </w:tr>
      <w:tr w:rsidR="008671E2" w:rsidRPr="005C4392" w14:paraId="559A364F" w14:textId="77777777" w:rsidTr="008671E2">
        <w:trPr>
          <w:trHeight w:val="419"/>
        </w:trPr>
        <w:tc>
          <w:tcPr>
            <w:tcW w:w="3707" w:type="dxa"/>
          </w:tcPr>
          <w:p w14:paraId="51A9631E" w14:textId="77777777" w:rsidR="008671E2" w:rsidRPr="005C4392" w:rsidRDefault="008671E2" w:rsidP="00E819A0">
            <w:pPr>
              <w:pStyle w:val="BodyTextIndent3"/>
              <w:spacing w:line="320" w:lineRule="exact"/>
              <w:ind w:left="0"/>
              <w:rPr>
                <w:rFonts w:ascii="BrowalliaUPC" w:hAnsi="BrowalliaUPC" w:cs="BrowalliaUPC"/>
                <w:b/>
                <w:sz w:val="26"/>
                <w:szCs w:val="26"/>
                <w:u w:val="single"/>
                <w:lang w:val="en-GB"/>
              </w:rPr>
            </w:pPr>
          </w:p>
        </w:tc>
        <w:tc>
          <w:tcPr>
            <w:tcW w:w="2077" w:type="dxa"/>
          </w:tcPr>
          <w:p w14:paraId="6A4C4565" w14:textId="77777777" w:rsidR="008671E2" w:rsidRPr="005C4392" w:rsidRDefault="008671E2" w:rsidP="00E819A0">
            <w:pPr>
              <w:pStyle w:val="BodyTextIndent3"/>
              <w:spacing w:line="320" w:lineRule="exact"/>
              <w:ind w:left="0"/>
              <w:rPr>
                <w:rFonts w:ascii="BrowalliaUPC" w:hAnsi="BrowalliaUPC" w:cs="BrowalliaUPC"/>
                <w:bCs/>
                <w:sz w:val="26"/>
                <w:szCs w:val="26"/>
                <w:lang w:val="en-GB"/>
              </w:rPr>
            </w:pPr>
          </w:p>
        </w:tc>
        <w:tc>
          <w:tcPr>
            <w:tcW w:w="2171" w:type="dxa"/>
          </w:tcPr>
          <w:p w14:paraId="0B0F292F" w14:textId="77777777" w:rsidR="008671E2" w:rsidRPr="005C4392" w:rsidRDefault="008671E2" w:rsidP="00E819A0">
            <w:pPr>
              <w:pStyle w:val="BodyTextIndent3"/>
              <w:spacing w:line="320" w:lineRule="exact"/>
              <w:ind w:left="0"/>
              <w:rPr>
                <w:rFonts w:ascii="BrowalliaUPC" w:hAnsi="BrowalliaUPC" w:cs="BrowalliaUPC"/>
                <w:bCs/>
                <w:sz w:val="26"/>
                <w:szCs w:val="26"/>
                <w:lang w:val="en-GB"/>
              </w:rPr>
            </w:pPr>
          </w:p>
        </w:tc>
        <w:tc>
          <w:tcPr>
            <w:tcW w:w="2083" w:type="dxa"/>
          </w:tcPr>
          <w:p w14:paraId="5FAB9C5B" w14:textId="77777777" w:rsidR="008671E2" w:rsidRPr="005C4392" w:rsidRDefault="008671E2" w:rsidP="00E819A0">
            <w:pPr>
              <w:pStyle w:val="BodyTextIndent3"/>
              <w:spacing w:line="320" w:lineRule="exact"/>
              <w:ind w:left="0"/>
              <w:rPr>
                <w:rFonts w:ascii="BrowalliaUPC" w:hAnsi="BrowalliaUPC" w:cs="BrowalliaUPC"/>
                <w:bCs/>
                <w:sz w:val="26"/>
                <w:szCs w:val="26"/>
                <w:lang w:val="en-GB"/>
              </w:rPr>
            </w:pPr>
          </w:p>
        </w:tc>
      </w:tr>
      <w:tr w:rsidR="00240577" w:rsidRPr="005C4392" w14:paraId="24F4620F" w14:textId="77777777" w:rsidTr="006C0FD9">
        <w:trPr>
          <w:trHeight w:val="419"/>
        </w:trPr>
        <w:tc>
          <w:tcPr>
            <w:tcW w:w="3707" w:type="dxa"/>
          </w:tcPr>
          <w:p w14:paraId="18225A14" w14:textId="0550C797" w:rsidR="00240577" w:rsidRPr="005C4392" w:rsidRDefault="00240577" w:rsidP="00240577">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1 January 2022</w:t>
            </w:r>
          </w:p>
        </w:tc>
        <w:tc>
          <w:tcPr>
            <w:tcW w:w="2077" w:type="dxa"/>
          </w:tcPr>
          <w:p w14:paraId="78E681E3" w14:textId="561CA6F8" w:rsidR="00240577" w:rsidRPr="005C4392" w:rsidRDefault="00240577" w:rsidP="0024057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455,170</w:t>
            </w:r>
          </w:p>
        </w:tc>
        <w:tc>
          <w:tcPr>
            <w:tcW w:w="2171" w:type="dxa"/>
          </w:tcPr>
          <w:p w14:paraId="3E11CC63" w14:textId="243E6950" w:rsidR="00240577" w:rsidRPr="005C4392" w:rsidRDefault="00240577" w:rsidP="0024057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1,595,502</w:t>
            </w:r>
          </w:p>
        </w:tc>
        <w:tc>
          <w:tcPr>
            <w:tcW w:w="2083" w:type="dxa"/>
          </w:tcPr>
          <w:p w14:paraId="4BDAD399" w14:textId="095AE726" w:rsidR="00240577" w:rsidRPr="005C4392" w:rsidRDefault="00240577" w:rsidP="0024057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2,050,672</w:t>
            </w:r>
          </w:p>
        </w:tc>
      </w:tr>
      <w:tr w:rsidR="00240577" w:rsidRPr="005C4392" w14:paraId="643C5F93" w14:textId="77777777" w:rsidTr="006C0FD9">
        <w:trPr>
          <w:trHeight w:val="408"/>
        </w:trPr>
        <w:tc>
          <w:tcPr>
            <w:tcW w:w="3707" w:type="dxa"/>
          </w:tcPr>
          <w:p w14:paraId="4E62AC3F" w14:textId="77777777" w:rsidR="00240577" w:rsidRPr="005C4392" w:rsidRDefault="00240577" w:rsidP="00240577">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Additions</w:t>
            </w:r>
          </w:p>
        </w:tc>
        <w:tc>
          <w:tcPr>
            <w:tcW w:w="2077" w:type="dxa"/>
          </w:tcPr>
          <w:p w14:paraId="3A76BBB6" w14:textId="7F626269" w:rsidR="00240577" w:rsidRPr="005C4392" w:rsidRDefault="00240577" w:rsidP="0024057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w:t>
            </w:r>
          </w:p>
        </w:tc>
        <w:tc>
          <w:tcPr>
            <w:tcW w:w="2171" w:type="dxa"/>
          </w:tcPr>
          <w:p w14:paraId="780C1240" w14:textId="7C664C87" w:rsidR="00240577" w:rsidRPr="005C4392" w:rsidRDefault="00240577" w:rsidP="0024057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3,903,673</w:t>
            </w:r>
          </w:p>
        </w:tc>
        <w:tc>
          <w:tcPr>
            <w:tcW w:w="2083" w:type="dxa"/>
          </w:tcPr>
          <w:p w14:paraId="022518FD" w14:textId="7B92D6F1" w:rsidR="00240577" w:rsidRPr="005C4392" w:rsidRDefault="00240577" w:rsidP="0024057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3,903,673</w:t>
            </w:r>
          </w:p>
        </w:tc>
      </w:tr>
      <w:tr w:rsidR="00240577" w:rsidRPr="005C4392" w14:paraId="254F8A64" w14:textId="77777777" w:rsidTr="006C0FD9">
        <w:trPr>
          <w:trHeight w:val="408"/>
        </w:trPr>
        <w:tc>
          <w:tcPr>
            <w:tcW w:w="3707" w:type="dxa"/>
          </w:tcPr>
          <w:p w14:paraId="20CEA389" w14:textId="55C72168" w:rsidR="00240577" w:rsidRPr="005C4392" w:rsidRDefault="00240577" w:rsidP="00240577">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Amortisations</w:t>
            </w:r>
          </w:p>
        </w:tc>
        <w:tc>
          <w:tcPr>
            <w:tcW w:w="2077" w:type="dxa"/>
          </w:tcPr>
          <w:p w14:paraId="32647684" w14:textId="4B4CDE27" w:rsidR="00240577" w:rsidRPr="005C4392" w:rsidRDefault="00240577" w:rsidP="0024057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(455,170)</w:t>
            </w:r>
          </w:p>
        </w:tc>
        <w:tc>
          <w:tcPr>
            <w:tcW w:w="2171" w:type="dxa"/>
          </w:tcPr>
          <w:p w14:paraId="53238530" w14:textId="5EF348B8" w:rsidR="00240577" w:rsidRPr="005C4392" w:rsidRDefault="00240577" w:rsidP="0024057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(1,126,385)</w:t>
            </w:r>
          </w:p>
        </w:tc>
        <w:tc>
          <w:tcPr>
            <w:tcW w:w="2083" w:type="dxa"/>
          </w:tcPr>
          <w:p w14:paraId="14B9571C" w14:textId="3639B0C8" w:rsidR="00240577" w:rsidRPr="005C4392" w:rsidRDefault="00240577" w:rsidP="0024057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w:t>
            </w:r>
            <w:r w:rsidRPr="005C4392">
              <w:rPr>
                <w:rFonts w:ascii="BrowalliaUPC" w:hAnsi="BrowalliaUPC" w:cs="BrowalliaUPC"/>
                <w:sz w:val="26"/>
                <w:szCs w:val="26"/>
                <w:cs/>
                <w:lang w:val="en-GB" w:eastAsia="en-GB"/>
              </w:rPr>
              <w:t>1</w:t>
            </w:r>
            <w:r w:rsidRPr="005C4392">
              <w:rPr>
                <w:rFonts w:ascii="BrowalliaUPC" w:hAnsi="BrowalliaUPC" w:cs="BrowalliaUPC"/>
                <w:sz w:val="26"/>
                <w:szCs w:val="26"/>
                <w:lang w:val="en-GB" w:eastAsia="en-GB"/>
              </w:rPr>
              <w:t>,</w:t>
            </w:r>
            <w:r w:rsidRPr="005C4392">
              <w:rPr>
                <w:rFonts w:ascii="BrowalliaUPC" w:hAnsi="BrowalliaUPC" w:cs="BrowalliaUPC"/>
                <w:sz w:val="26"/>
                <w:szCs w:val="26"/>
                <w:cs/>
                <w:lang w:val="en-GB" w:eastAsia="en-GB"/>
              </w:rPr>
              <w:t>581</w:t>
            </w:r>
            <w:r w:rsidRPr="005C4392">
              <w:rPr>
                <w:rFonts w:ascii="BrowalliaUPC" w:hAnsi="BrowalliaUPC" w:cs="BrowalliaUPC"/>
                <w:sz w:val="26"/>
                <w:szCs w:val="26"/>
                <w:lang w:val="en-GB" w:eastAsia="en-GB"/>
              </w:rPr>
              <w:t>,</w:t>
            </w:r>
            <w:r w:rsidRPr="005C4392">
              <w:rPr>
                <w:rFonts w:ascii="BrowalliaUPC" w:hAnsi="BrowalliaUPC" w:cs="BrowalliaUPC"/>
                <w:sz w:val="26"/>
                <w:szCs w:val="26"/>
                <w:cs/>
                <w:lang w:val="en-GB" w:eastAsia="en-GB"/>
              </w:rPr>
              <w:t>555</w:t>
            </w:r>
            <w:r w:rsidRPr="005C4392">
              <w:rPr>
                <w:rFonts w:ascii="BrowalliaUPC" w:hAnsi="BrowalliaUPC" w:cs="BrowalliaUPC"/>
                <w:sz w:val="26"/>
                <w:szCs w:val="26"/>
                <w:lang w:val="en-GB" w:eastAsia="en-GB"/>
              </w:rPr>
              <w:t>)</w:t>
            </w:r>
          </w:p>
        </w:tc>
      </w:tr>
      <w:tr w:rsidR="00240577" w:rsidRPr="005C4392" w14:paraId="0F0D6F2F" w14:textId="77777777" w:rsidTr="006C0FD9">
        <w:trPr>
          <w:trHeight w:val="453"/>
        </w:trPr>
        <w:tc>
          <w:tcPr>
            <w:tcW w:w="3707" w:type="dxa"/>
          </w:tcPr>
          <w:p w14:paraId="7B2B770C" w14:textId="3AB4D65D" w:rsidR="00240577" w:rsidRPr="005C4392" w:rsidRDefault="00240577" w:rsidP="00240577">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Disposals / Write-off</w:t>
            </w:r>
          </w:p>
        </w:tc>
        <w:tc>
          <w:tcPr>
            <w:tcW w:w="2077" w:type="dxa"/>
          </w:tcPr>
          <w:p w14:paraId="4D8306BD" w14:textId="5E3FBEBF" w:rsidR="00240577" w:rsidRPr="005C4392" w:rsidRDefault="00240577" w:rsidP="00240577">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w:t>
            </w:r>
          </w:p>
        </w:tc>
        <w:tc>
          <w:tcPr>
            <w:tcW w:w="2171" w:type="dxa"/>
          </w:tcPr>
          <w:p w14:paraId="36A65268" w14:textId="4E859A46" w:rsidR="00240577" w:rsidRPr="005C4392" w:rsidRDefault="00240577" w:rsidP="00240577">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(1,043,213)</w:t>
            </w:r>
          </w:p>
        </w:tc>
        <w:tc>
          <w:tcPr>
            <w:tcW w:w="2083" w:type="dxa"/>
          </w:tcPr>
          <w:p w14:paraId="25B44024" w14:textId="767C570D" w:rsidR="00240577" w:rsidRPr="005C4392" w:rsidRDefault="00240577" w:rsidP="00240577">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(1,043,213)</w:t>
            </w:r>
          </w:p>
        </w:tc>
      </w:tr>
      <w:tr w:rsidR="00240577" w:rsidRPr="005C4392" w14:paraId="40EBE5F4" w14:textId="77777777" w:rsidTr="006C0FD9">
        <w:trPr>
          <w:trHeight w:val="419"/>
        </w:trPr>
        <w:tc>
          <w:tcPr>
            <w:tcW w:w="3707" w:type="dxa"/>
          </w:tcPr>
          <w:p w14:paraId="116F2A34" w14:textId="7F1A21E6" w:rsidR="00240577" w:rsidRPr="005C4392" w:rsidRDefault="00240577" w:rsidP="00240577">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31 December 2022</w:t>
            </w:r>
          </w:p>
        </w:tc>
        <w:tc>
          <w:tcPr>
            <w:tcW w:w="2077" w:type="dxa"/>
          </w:tcPr>
          <w:p w14:paraId="70B2D558" w14:textId="1B2495F2" w:rsidR="00240577" w:rsidRPr="005C4392" w:rsidRDefault="00240577" w:rsidP="0024057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w:t>
            </w:r>
          </w:p>
        </w:tc>
        <w:tc>
          <w:tcPr>
            <w:tcW w:w="2171" w:type="dxa"/>
          </w:tcPr>
          <w:p w14:paraId="17AF839D" w14:textId="65992114" w:rsidR="00240577" w:rsidRPr="005C4392" w:rsidRDefault="00240577" w:rsidP="0024057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3,329,577</w:t>
            </w:r>
          </w:p>
        </w:tc>
        <w:tc>
          <w:tcPr>
            <w:tcW w:w="2083" w:type="dxa"/>
          </w:tcPr>
          <w:p w14:paraId="4358CE37" w14:textId="3E96F700" w:rsidR="00240577" w:rsidRPr="005C4392" w:rsidRDefault="00240577" w:rsidP="0024057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3,329,577</w:t>
            </w:r>
          </w:p>
        </w:tc>
      </w:tr>
      <w:tr w:rsidR="00DB3F87" w:rsidRPr="005C4392" w14:paraId="7F37E764" w14:textId="77777777" w:rsidTr="006C0FD9">
        <w:trPr>
          <w:trHeight w:val="408"/>
        </w:trPr>
        <w:tc>
          <w:tcPr>
            <w:tcW w:w="3707" w:type="dxa"/>
          </w:tcPr>
          <w:p w14:paraId="34E1908B" w14:textId="77777777" w:rsidR="00DB3F87" w:rsidRPr="005C4392" w:rsidRDefault="00DB3F87" w:rsidP="00DB3F87">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Additions</w:t>
            </w:r>
          </w:p>
        </w:tc>
        <w:tc>
          <w:tcPr>
            <w:tcW w:w="2077" w:type="dxa"/>
          </w:tcPr>
          <w:p w14:paraId="4C72E23D" w14:textId="3EEE9A58" w:rsidR="00DB3F87" w:rsidRPr="005C4392" w:rsidRDefault="00DB3F87" w:rsidP="00DB3F87">
            <w:pPr>
              <w:spacing w:line="380" w:lineRule="exact"/>
              <w:jc w:val="right"/>
              <w:rPr>
                <w:rFonts w:ascii="BrowalliaUPC" w:hAnsi="BrowalliaUPC" w:cs="BrowalliaUPC"/>
                <w:sz w:val="26"/>
                <w:szCs w:val="26"/>
              </w:rPr>
            </w:pPr>
            <w:r w:rsidRPr="005C4392">
              <w:rPr>
                <w:rFonts w:ascii="BrowalliaUPC" w:hAnsi="BrowalliaUPC" w:cs="BrowalliaUPC"/>
                <w:color w:val="000000" w:themeColor="text1"/>
                <w:spacing w:val="-4"/>
                <w:sz w:val="26"/>
                <w:szCs w:val="26"/>
                <w:lang w:val="en-GB" w:eastAsia="en-GB"/>
              </w:rPr>
              <w:t>14,776,734</w:t>
            </w:r>
          </w:p>
        </w:tc>
        <w:tc>
          <w:tcPr>
            <w:tcW w:w="2171" w:type="dxa"/>
          </w:tcPr>
          <w:p w14:paraId="6E5E0B69" w14:textId="62A40732" w:rsidR="00DB3F87" w:rsidRPr="005C4392" w:rsidRDefault="00DB3F87" w:rsidP="00DB3F8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w:t>
            </w:r>
          </w:p>
        </w:tc>
        <w:tc>
          <w:tcPr>
            <w:tcW w:w="2083" w:type="dxa"/>
          </w:tcPr>
          <w:p w14:paraId="28E89F66" w14:textId="49B4F237" w:rsidR="00DB3F87" w:rsidRPr="005C4392" w:rsidRDefault="00DB3F87" w:rsidP="00DB3F8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14,776,734</w:t>
            </w:r>
          </w:p>
        </w:tc>
      </w:tr>
      <w:tr w:rsidR="00DB3F87" w:rsidRPr="005C4392" w14:paraId="462BD09E" w14:textId="77777777" w:rsidTr="006C0FD9">
        <w:trPr>
          <w:trHeight w:val="419"/>
        </w:trPr>
        <w:tc>
          <w:tcPr>
            <w:tcW w:w="3707" w:type="dxa"/>
          </w:tcPr>
          <w:p w14:paraId="1EB4D147" w14:textId="77777777" w:rsidR="00DB3F87" w:rsidRPr="005C4392" w:rsidRDefault="00DB3F87" w:rsidP="00DB3F87">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Amortisations</w:t>
            </w:r>
          </w:p>
        </w:tc>
        <w:tc>
          <w:tcPr>
            <w:tcW w:w="2077" w:type="dxa"/>
          </w:tcPr>
          <w:p w14:paraId="19CD64A4" w14:textId="3DBCF4C8" w:rsidR="00DB3F87" w:rsidRPr="005C4392" w:rsidRDefault="00DB3F87" w:rsidP="00DB3F87">
            <w:pPr>
              <w:spacing w:line="380" w:lineRule="exact"/>
              <w:jc w:val="right"/>
              <w:rPr>
                <w:rFonts w:ascii="BrowalliaUPC" w:hAnsi="BrowalliaUPC" w:cs="BrowalliaUPC"/>
                <w:sz w:val="26"/>
                <w:szCs w:val="26"/>
              </w:rPr>
            </w:pPr>
            <w:r w:rsidRPr="005C4392">
              <w:rPr>
                <w:rFonts w:ascii="BrowalliaUPC" w:hAnsi="BrowalliaUPC" w:cs="BrowalliaUPC"/>
                <w:color w:val="000000" w:themeColor="text1"/>
                <w:spacing w:val="-4"/>
                <w:sz w:val="26"/>
                <w:szCs w:val="26"/>
                <w:lang w:val="en-GB" w:eastAsia="en-GB"/>
              </w:rPr>
              <w:t>(2,052,324)</w:t>
            </w:r>
          </w:p>
        </w:tc>
        <w:tc>
          <w:tcPr>
            <w:tcW w:w="2171" w:type="dxa"/>
          </w:tcPr>
          <w:p w14:paraId="779AA4DE" w14:textId="7B3A93D4" w:rsidR="00DB3F87" w:rsidRPr="005C4392" w:rsidRDefault="007A4108" w:rsidP="00DB3F8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w:t>
            </w:r>
            <w:r w:rsidR="00DB3F87" w:rsidRPr="005C4392">
              <w:rPr>
                <w:rFonts w:ascii="BrowalliaUPC" w:hAnsi="BrowalliaUPC" w:cs="BrowalliaUPC"/>
                <w:sz w:val="26"/>
                <w:szCs w:val="26"/>
                <w:lang w:val="en-GB" w:eastAsia="en-GB"/>
              </w:rPr>
              <w:t>102,673</w:t>
            </w:r>
            <w:r w:rsidRPr="005C4392">
              <w:rPr>
                <w:rFonts w:ascii="BrowalliaUPC" w:hAnsi="BrowalliaUPC" w:cs="BrowalliaUPC"/>
                <w:sz w:val="26"/>
                <w:szCs w:val="26"/>
                <w:lang w:val="en-GB" w:eastAsia="en-GB"/>
              </w:rPr>
              <w:t>)</w:t>
            </w:r>
          </w:p>
        </w:tc>
        <w:tc>
          <w:tcPr>
            <w:tcW w:w="2083" w:type="dxa"/>
          </w:tcPr>
          <w:p w14:paraId="02B3C8D2" w14:textId="5B650BC8" w:rsidR="00DB3F87" w:rsidRPr="005C4392" w:rsidRDefault="00DB3F87" w:rsidP="00DB3F87">
            <w:pP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(2,154,997)</w:t>
            </w:r>
          </w:p>
        </w:tc>
      </w:tr>
      <w:tr w:rsidR="00DB3F87" w:rsidRPr="005C4392" w14:paraId="4A6825A3" w14:textId="77777777" w:rsidTr="006C0FD9">
        <w:trPr>
          <w:trHeight w:val="442"/>
        </w:trPr>
        <w:tc>
          <w:tcPr>
            <w:tcW w:w="3707" w:type="dxa"/>
          </w:tcPr>
          <w:p w14:paraId="19EF1D50" w14:textId="77777777" w:rsidR="00DB3F87" w:rsidRPr="005C4392" w:rsidRDefault="00DB3F87" w:rsidP="00DB3F87">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Disposals</w:t>
            </w:r>
            <w:r w:rsidRPr="005C4392">
              <w:rPr>
                <w:rFonts w:ascii="BrowalliaUPC" w:hAnsi="BrowalliaUPC" w:cs="BrowalliaUPC"/>
                <w:snapToGrid w:val="0"/>
                <w:sz w:val="26"/>
                <w:szCs w:val="26"/>
                <w:cs/>
                <w:lang w:eastAsia="th-TH"/>
              </w:rPr>
              <w:t xml:space="preserve"> </w:t>
            </w:r>
            <w:r w:rsidRPr="005C4392">
              <w:rPr>
                <w:rFonts w:ascii="BrowalliaUPC" w:hAnsi="BrowalliaUPC" w:cs="BrowalliaUPC"/>
                <w:snapToGrid w:val="0"/>
                <w:sz w:val="26"/>
                <w:szCs w:val="26"/>
                <w:lang w:eastAsia="th-TH"/>
              </w:rPr>
              <w:t>/</w:t>
            </w:r>
            <w:r w:rsidRPr="005C4392">
              <w:rPr>
                <w:rFonts w:ascii="BrowalliaUPC" w:hAnsi="BrowalliaUPC" w:cs="BrowalliaUPC"/>
                <w:snapToGrid w:val="0"/>
                <w:sz w:val="26"/>
                <w:szCs w:val="26"/>
                <w:cs/>
                <w:lang w:eastAsia="th-TH"/>
              </w:rPr>
              <w:t xml:space="preserve"> </w:t>
            </w:r>
            <w:r w:rsidRPr="005C4392">
              <w:rPr>
                <w:rFonts w:ascii="BrowalliaUPC" w:hAnsi="BrowalliaUPC" w:cs="BrowalliaUPC"/>
                <w:snapToGrid w:val="0"/>
                <w:sz w:val="26"/>
                <w:szCs w:val="26"/>
                <w:lang w:eastAsia="th-TH"/>
              </w:rPr>
              <w:t>Write-off</w:t>
            </w:r>
          </w:p>
        </w:tc>
        <w:tc>
          <w:tcPr>
            <w:tcW w:w="2077" w:type="dxa"/>
          </w:tcPr>
          <w:p w14:paraId="05443D5D" w14:textId="4E81D16B" w:rsidR="00DB3F87" w:rsidRPr="005C4392" w:rsidRDefault="00DB3F87" w:rsidP="00DB3F87">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w:t>
            </w:r>
          </w:p>
        </w:tc>
        <w:tc>
          <w:tcPr>
            <w:tcW w:w="2171" w:type="dxa"/>
          </w:tcPr>
          <w:p w14:paraId="25F2CE36" w14:textId="654BE6F0" w:rsidR="00DB3F87" w:rsidRPr="005C4392" w:rsidRDefault="00DB3F87" w:rsidP="00DB3F87">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(3,226,904)</w:t>
            </w:r>
          </w:p>
        </w:tc>
        <w:tc>
          <w:tcPr>
            <w:tcW w:w="2083" w:type="dxa"/>
          </w:tcPr>
          <w:p w14:paraId="6EDDB4A6" w14:textId="2BE762B3" w:rsidR="00DB3F87" w:rsidRPr="005C4392" w:rsidRDefault="00DB3F87" w:rsidP="00DB3F87">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(3,226,904)</w:t>
            </w:r>
          </w:p>
        </w:tc>
      </w:tr>
      <w:tr w:rsidR="00DB3F87" w:rsidRPr="005C4392" w14:paraId="669C0345" w14:textId="77777777" w:rsidTr="006C0FD9">
        <w:trPr>
          <w:trHeight w:val="464"/>
        </w:trPr>
        <w:tc>
          <w:tcPr>
            <w:tcW w:w="3707" w:type="dxa"/>
          </w:tcPr>
          <w:p w14:paraId="1878B642" w14:textId="5673E80B" w:rsidR="00DB3F87" w:rsidRPr="005C4392" w:rsidRDefault="00DB3F87" w:rsidP="00DB3F87">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31 December 2023</w:t>
            </w:r>
          </w:p>
        </w:tc>
        <w:tc>
          <w:tcPr>
            <w:tcW w:w="2077" w:type="dxa"/>
          </w:tcPr>
          <w:p w14:paraId="69F4C5DC" w14:textId="66C23AE0" w:rsidR="00DB3F87" w:rsidRPr="005C4392" w:rsidRDefault="00DB3F87" w:rsidP="00DB3F87">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color w:val="000000" w:themeColor="text1"/>
                <w:spacing w:val="-4"/>
                <w:sz w:val="26"/>
                <w:szCs w:val="26"/>
                <w:lang w:val="en-GB" w:eastAsia="en-GB"/>
              </w:rPr>
              <w:t>12,724,410</w:t>
            </w:r>
          </w:p>
        </w:tc>
        <w:tc>
          <w:tcPr>
            <w:tcW w:w="2171" w:type="dxa"/>
          </w:tcPr>
          <w:p w14:paraId="6E57787D" w14:textId="44599903" w:rsidR="00DB3F87" w:rsidRPr="005C4392" w:rsidRDefault="00DB3F87" w:rsidP="00DB3F87">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w:t>
            </w:r>
          </w:p>
        </w:tc>
        <w:tc>
          <w:tcPr>
            <w:tcW w:w="2083" w:type="dxa"/>
          </w:tcPr>
          <w:p w14:paraId="2CB63F02" w14:textId="3C4FE8AC" w:rsidR="00DB3F87" w:rsidRPr="005C4392" w:rsidRDefault="00DB3F87" w:rsidP="00DB3F87">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lang w:val="en-GB" w:eastAsia="en-GB"/>
              </w:rPr>
              <w:t>12,724,410</w:t>
            </w:r>
          </w:p>
        </w:tc>
      </w:tr>
    </w:tbl>
    <w:p w14:paraId="7EDA9B92" w14:textId="77777777" w:rsidR="000148BF" w:rsidRPr="005C4392" w:rsidRDefault="000148BF" w:rsidP="006865FC">
      <w:pPr>
        <w:pStyle w:val="ListParagraph"/>
        <w:tabs>
          <w:tab w:val="left" w:pos="540"/>
        </w:tabs>
        <w:jc w:val="thaiDistribute"/>
        <w:rPr>
          <w:rFonts w:ascii="BrowalliaUPC" w:hAnsi="BrowalliaUPC" w:cs="BrowalliaUPC"/>
          <w:b/>
          <w:bCs/>
          <w:sz w:val="26"/>
          <w:szCs w:val="26"/>
        </w:rPr>
      </w:pPr>
    </w:p>
    <w:p w14:paraId="28D2C101" w14:textId="77777777" w:rsidR="000E36F8" w:rsidRPr="00753DCC" w:rsidRDefault="000E36F8" w:rsidP="00753DCC">
      <w:pPr>
        <w:ind w:left="450" w:right="-360"/>
        <w:jc w:val="both"/>
        <w:rPr>
          <w:rFonts w:ascii="BrowalliaUPC" w:hAnsi="BrowalliaUPC" w:cs="BrowalliaUPC"/>
          <w:i/>
          <w:iCs/>
          <w:sz w:val="26"/>
          <w:szCs w:val="26"/>
        </w:rPr>
      </w:pPr>
      <w:r w:rsidRPr="00753DCC">
        <w:rPr>
          <w:rFonts w:ascii="BrowalliaUPC" w:hAnsi="BrowalliaUPC" w:cs="BrowalliaUPC"/>
          <w:i/>
          <w:iCs/>
          <w:sz w:val="26"/>
          <w:szCs w:val="26"/>
        </w:rPr>
        <w:t xml:space="preserve">Lease liabilities </w:t>
      </w:r>
    </w:p>
    <w:p w14:paraId="450165E0" w14:textId="77777777" w:rsidR="000148BF" w:rsidRPr="005C4392" w:rsidRDefault="000148BF" w:rsidP="000148BF">
      <w:pPr>
        <w:pStyle w:val="ListParagraph"/>
        <w:tabs>
          <w:tab w:val="left" w:pos="540"/>
          <w:tab w:val="left" w:pos="1530"/>
        </w:tabs>
        <w:spacing w:line="240" w:lineRule="atLeast"/>
        <w:ind w:left="540"/>
        <w:jc w:val="thaiDistribute"/>
        <w:rPr>
          <w:rFonts w:ascii="BrowalliaUPC" w:hAnsi="BrowalliaUPC" w:cs="BrowalliaUPC"/>
          <w:sz w:val="26"/>
          <w:szCs w:val="26"/>
        </w:rPr>
      </w:pPr>
    </w:p>
    <w:tbl>
      <w:tblPr>
        <w:tblW w:w="10130" w:type="dxa"/>
        <w:tblInd w:w="250" w:type="dxa"/>
        <w:tblLayout w:type="fixed"/>
        <w:tblLook w:val="0000" w:firstRow="0" w:lastRow="0" w:firstColumn="0" w:lastColumn="0" w:noHBand="0" w:noVBand="0"/>
      </w:tblPr>
      <w:tblGrid>
        <w:gridCol w:w="4126"/>
        <w:gridCol w:w="1580"/>
        <w:gridCol w:w="1475"/>
        <w:gridCol w:w="1474"/>
        <w:gridCol w:w="1475"/>
      </w:tblGrid>
      <w:tr w:rsidR="002507DF" w:rsidRPr="005C4392" w14:paraId="0B3718E6" w14:textId="77777777" w:rsidTr="00DB52ED">
        <w:trPr>
          <w:trHeight w:val="349"/>
          <w:tblHeader/>
        </w:trPr>
        <w:tc>
          <w:tcPr>
            <w:tcW w:w="4126" w:type="dxa"/>
          </w:tcPr>
          <w:p w14:paraId="54C38753" w14:textId="3C8B8D3A" w:rsidR="002507DF" w:rsidRPr="005C4392" w:rsidRDefault="002507DF" w:rsidP="008B21EF">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055" w:type="dxa"/>
            <w:gridSpan w:val="2"/>
            <w:vAlign w:val="bottom"/>
          </w:tcPr>
          <w:p w14:paraId="6C2B5E48" w14:textId="469086A6" w:rsidR="002507DF" w:rsidRPr="005C4392" w:rsidRDefault="002507DF" w:rsidP="008B21EF">
            <w:pPr>
              <w:pStyle w:val="acctmergecolhdg"/>
              <w:pBdr>
                <w:bottom w:val="single" w:sz="4" w:space="1" w:color="auto"/>
              </w:pBdr>
              <w:tabs>
                <w:tab w:val="left" w:pos="396"/>
              </w:tabs>
              <w:spacing w:line="240" w:lineRule="auto"/>
              <w:ind w:left="-9" w:firstLine="9"/>
              <w:rPr>
                <w:rFonts w:ascii="BrowalliaUPC" w:eastAsia="Cordia New" w:hAnsi="BrowalliaUPC" w:cs="BrowalliaUPC"/>
                <w:bCs/>
                <w:snapToGrid w:val="0"/>
                <w:sz w:val="26"/>
                <w:szCs w:val="26"/>
                <w:lang w:val="en-US" w:eastAsia="th-TH" w:bidi="th-TH"/>
              </w:rPr>
            </w:pPr>
            <w:r w:rsidRPr="005C4392">
              <w:rPr>
                <w:rFonts w:ascii="BrowalliaUPC" w:eastAsia="Cordia New" w:hAnsi="BrowalliaUPC" w:cs="BrowalliaUPC"/>
                <w:bCs/>
                <w:snapToGrid w:val="0"/>
                <w:sz w:val="26"/>
                <w:szCs w:val="26"/>
                <w:lang w:val="en-US" w:eastAsia="th-TH" w:bidi="th-TH"/>
              </w:rPr>
              <w:t xml:space="preserve">Consolidated </w:t>
            </w:r>
          </w:p>
        </w:tc>
        <w:tc>
          <w:tcPr>
            <w:tcW w:w="2949" w:type="dxa"/>
            <w:gridSpan w:val="2"/>
            <w:vAlign w:val="bottom"/>
          </w:tcPr>
          <w:p w14:paraId="56CCD5E8" w14:textId="318A787B" w:rsidR="002507DF" w:rsidRPr="005C4392" w:rsidRDefault="002507DF" w:rsidP="008B21EF">
            <w:pPr>
              <w:pBdr>
                <w:bottom w:val="single" w:sz="4" w:space="1" w:color="auto"/>
              </w:pBdr>
              <w:tabs>
                <w:tab w:val="left" w:pos="396"/>
              </w:tabs>
              <w:spacing w:line="320" w:lineRule="exact"/>
              <w:ind w:left="-9" w:firstLine="9"/>
              <w:jc w:val="center"/>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Separate</w:t>
            </w:r>
            <w:r w:rsidR="00F5278D" w:rsidRPr="005C4392">
              <w:rPr>
                <w:rFonts w:ascii="BrowalliaUPC" w:hAnsi="BrowalliaUPC" w:cs="BrowalliaUPC"/>
                <w:b/>
                <w:bCs/>
                <w:snapToGrid w:val="0"/>
                <w:sz w:val="26"/>
                <w:szCs w:val="26"/>
                <w:lang w:eastAsia="th-TH"/>
              </w:rPr>
              <w:t xml:space="preserve"> </w:t>
            </w:r>
          </w:p>
        </w:tc>
      </w:tr>
      <w:tr w:rsidR="002507DF" w:rsidRPr="005C4392" w14:paraId="16785769" w14:textId="77777777" w:rsidTr="000E36F8">
        <w:trPr>
          <w:trHeight w:val="352"/>
          <w:tblHeader/>
        </w:trPr>
        <w:tc>
          <w:tcPr>
            <w:tcW w:w="4126" w:type="dxa"/>
          </w:tcPr>
          <w:p w14:paraId="5BC2ED72" w14:textId="77777777" w:rsidR="002507DF" w:rsidRPr="005C4392" w:rsidRDefault="002507DF" w:rsidP="002507DF">
            <w:pPr>
              <w:pStyle w:val="ListParagraph"/>
              <w:spacing w:line="320" w:lineRule="exact"/>
              <w:ind w:left="547"/>
              <w:jc w:val="thaiDistribute"/>
              <w:rPr>
                <w:rFonts w:ascii="BrowalliaUPC" w:hAnsi="BrowalliaUPC" w:cs="BrowalliaUPC"/>
                <w:sz w:val="26"/>
                <w:szCs w:val="26"/>
              </w:rPr>
            </w:pPr>
          </w:p>
        </w:tc>
        <w:tc>
          <w:tcPr>
            <w:tcW w:w="1580" w:type="dxa"/>
          </w:tcPr>
          <w:p w14:paraId="601C099A" w14:textId="42815C49" w:rsidR="002507DF" w:rsidRPr="005C4392" w:rsidRDefault="002507DF" w:rsidP="008B21EF">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w:t>
            </w:r>
            <w:r w:rsidR="00B95A9E" w:rsidRPr="005C4392">
              <w:rPr>
                <w:rFonts w:ascii="BrowalliaUPC" w:hAnsi="BrowalliaUPC" w:cs="BrowalliaUPC"/>
                <w:snapToGrid w:val="0"/>
                <w:sz w:val="26"/>
                <w:szCs w:val="26"/>
                <w:lang w:eastAsia="th-TH"/>
              </w:rPr>
              <w:t>3</w:t>
            </w:r>
          </w:p>
        </w:tc>
        <w:tc>
          <w:tcPr>
            <w:tcW w:w="1475" w:type="dxa"/>
          </w:tcPr>
          <w:p w14:paraId="2EA934F5" w14:textId="553B6FFC" w:rsidR="002507DF" w:rsidRPr="005C4392" w:rsidRDefault="002507DF" w:rsidP="008B21EF">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w:t>
            </w:r>
            <w:r w:rsidR="00B95A9E" w:rsidRPr="005C4392">
              <w:rPr>
                <w:rFonts w:ascii="BrowalliaUPC" w:hAnsi="BrowalliaUPC" w:cs="BrowalliaUPC"/>
                <w:snapToGrid w:val="0"/>
                <w:sz w:val="26"/>
                <w:szCs w:val="26"/>
                <w:lang w:eastAsia="th-TH"/>
              </w:rPr>
              <w:t>2</w:t>
            </w:r>
          </w:p>
        </w:tc>
        <w:tc>
          <w:tcPr>
            <w:tcW w:w="1474" w:type="dxa"/>
          </w:tcPr>
          <w:p w14:paraId="2C6176F1" w14:textId="1D6F9761" w:rsidR="002507DF" w:rsidRPr="005C4392" w:rsidRDefault="002507DF" w:rsidP="008B21EF">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w:t>
            </w:r>
            <w:r w:rsidR="00B95A9E" w:rsidRPr="005C4392">
              <w:rPr>
                <w:rFonts w:ascii="BrowalliaUPC" w:hAnsi="BrowalliaUPC" w:cs="BrowalliaUPC"/>
                <w:snapToGrid w:val="0"/>
                <w:sz w:val="26"/>
                <w:szCs w:val="26"/>
                <w:lang w:eastAsia="th-TH"/>
              </w:rPr>
              <w:t>3</w:t>
            </w:r>
          </w:p>
        </w:tc>
        <w:tc>
          <w:tcPr>
            <w:tcW w:w="1475" w:type="dxa"/>
          </w:tcPr>
          <w:p w14:paraId="321CD085" w14:textId="2B7FE5F1" w:rsidR="002507DF" w:rsidRPr="005C4392" w:rsidRDefault="002507DF" w:rsidP="008B21EF">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202</w:t>
            </w:r>
            <w:r w:rsidR="00B95A9E" w:rsidRPr="005C4392">
              <w:rPr>
                <w:rFonts w:ascii="BrowalliaUPC" w:hAnsi="BrowalliaUPC" w:cs="BrowalliaUPC"/>
                <w:snapToGrid w:val="0"/>
                <w:sz w:val="26"/>
                <w:szCs w:val="26"/>
                <w:lang w:eastAsia="th-TH"/>
              </w:rPr>
              <w:t>2</w:t>
            </w:r>
          </w:p>
        </w:tc>
      </w:tr>
      <w:tr w:rsidR="00741D2C" w:rsidRPr="005C4392" w14:paraId="032CA29C" w14:textId="77777777" w:rsidTr="000E36F8">
        <w:trPr>
          <w:trHeight w:val="325"/>
        </w:trPr>
        <w:tc>
          <w:tcPr>
            <w:tcW w:w="4126" w:type="dxa"/>
          </w:tcPr>
          <w:p w14:paraId="21BE0980" w14:textId="77777777" w:rsidR="00741D2C" w:rsidRPr="005C4392" w:rsidRDefault="00741D2C" w:rsidP="00741D2C">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Lease liabilities as at 1 January </w:t>
            </w:r>
          </w:p>
        </w:tc>
        <w:tc>
          <w:tcPr>
            <w:tcW w:w="1580" w:type="dxa"/>
            <w:shd w:val="clear" w:color="auto" w:fill="auto"/>
            <w:vAlign w:val="center"/>
          </w:tcPr>
          <w:p w14:paraId="127F2960" w14:textId="1A74947D"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118,748,358</w:t>
            </w:r>
          </w:p>
        </w:tc>
        <w:tc>
          <w:tcPr>
            <w:tcW w:w="1475" w:type="dxa"/>
            <w:shd w:val="clear" w:color="auto" w:fill="auto"/>
            <w:vAlign w:val="center"/>
          </w:tcPr>
          <w:p w14:paraId="3363125B" w14:textId="057130DE"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151,167,420</w:t>
            </w:r>
          </w:p>
        </w:tc>
        <w:tc>
          <w:tcPr>
            <w:tcW w:w="1474" w:type="dxa"/>
            <w:shd w:val="clear" w:color="auto" w:fill="auto"/>
            <w:vAlign w:val="center"/>
          </w:tcPr>
          <w:p w14:paraId="7AC3F5A9" w14:textId="626C63A0"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color w:val="000000" w:themeColor="text1"/>
                <w:sz w:val="26"/>
                <w:szCs w:val="26"/>
                <w:lang w:val="en-GB" w:eastAsia="en-GB"/>
              </w:rPr>
              <w:t>2,734,994</w:t>
            </w:r>
          </w:p>
        </w:tc>
        <w:tc>
          <w:tcPr>
            <w:tcW w:w="1475" w:type="dxa"/>
            <w:vAlign w:val="center"/>
          </w:tcPr>
          <w:p w14:paraId="4AB454F9" w14:textId="7336ED0E"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2,106,032</w:t>
            </w:r>
          </w:p>
        </w:tc>
      </w:tr>
      <w:tr w:rsidR="00741D2C" w:rsidRPr="005C4392" w14:paraId="5A28E3D2" w14:textId="77777777" w:rsidTr="000E36F8">
        <w:trPr>
          <w:trHeight w:val="325"/>
        </w:trPr>
        <w:tc>
          <w:tcPr>
            <w:tcW w:w="4126" w:type="dxa"/>
          </w:tcPr>
          <w:p w14:paraId="6266FF74" w14:textId="77777777" w:rsidR="00741D2C" w:rsidRPr="005C4392" w:rsidRDefault="00741D2C" w:rsidP="00741D2C">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Add    Increase</w:t>
            </w:r>
          </w:p>
        </w:tc>
        <w:tc>
          <w:tcPr>
            <w:tcW w:w="1580" w:type="dxa"/>
            <w:shd w:val="clear" w:color="auto" w:fill="auto"/>
          </w:tcPr>
          <w:p w14:paraId="2462FB9B" w14:textId="1D311C90"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39,640,108</w:t>
            </w:r>
          </w:p>
        </w:tc>
        <w:tc>
          <w:tcPr>
            <w:tcW w:w="1475" w:type="dxa"/>
            <w:shd w:val="clear" w:color="auto" w:fill="auto"/>
          </w:tcPr>
          <w:p w14:paraId="045B3A76" w14:textId="00217823"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142,001,116</w:t>
            </w:r>
          </w:p>
        </w:tc>
        <w:tc>
          <w:tcPr>
            <w:tcW w:w="1474" w:type="dxa"/>
            <w:shd w:val="clear" w:color="auto" w:fill="auto"/>
          </w:tcPr>
          <w:p w14:paraId="3ADE697B" w14:textId="1F0A968E"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14,776,734</w:t>
            </w:r>
          </w:p>
        </w:tc>
        <w:tc>
          <w:tcPr>
            <w:tcW w:w="1475" w:type="dxa"/>
          </w:tcPr>
          <w:p w14:paraId="01815866" w14:textId="743E9622"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3,903,673</w:t>
            </w:r>
          </w:p>
        </w:tc>
      </w:tr>
      <w:tr w:rsidR="00741D2C" w:rsidRPr="005C4392" w14:paraId="6D830ED1" w14:textId="77777777" w:rsidTr="000E36F8">
        <w:trPr>
          <w:trHeight w:val="313"/>
        </w:trPr>
        <w:tc>
          <w:tcPr>
            <w:tcW w:w="4126" w:type="dxa"/>
          </w:tcPr>
          <w:p w14:paraId="6DB8D3EB" w14:textId="77777777" w:rsidR="00741D2C" w:rsidRPr="005C4392" w:rsidRDefault="00741D2C" w:rsidP="00741D2C">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          Recognised deferred interest</w:t>
            </w:r>
          </w:p>
        </w:tc>
        <w:tc>
          <w:tcPr>
            <w:tcW w:w="1580" w:type="dxa"/>
            <w:shd w:val="clear" w:color="auto" w:fill="auto"/>
            <w:vAlign w:val="center"/>
          </w:tcPr>
          <w:p w14:paraId="66A6C180" w14:textId="201288B2"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5,808,270</w:t>
            </w:r>
          </w:p>
        </w:tc>
        <w:tc>
          <w:tcPr>
            <w:tcW w:w="1475" w:type="dxa"/>
            <w:shd w:val="clear" w:color="auto" w:fill="auto"/>
            <w:vAlign w:val="center"/>
          </w:tcPr>
          <w:p w14:paraId="265A3154" w14:textId="0212CF56"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9,991,767</w:t>
            </w:r>
          </w:p>
        </w:tc>
        <w:tc>
          <w:tcPr>
            <w:tcW w:w="1474" w:type="dxa"/>
            <w:shd w:val="clear" w:color="auto" w:fill="auto"/>
            <w:vAlign w:val="center"/>
          </w:tcPr>
          <w:p w14:paraId="6D233795" w14:textId="26A8D256"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790,339</w:t>
            </w:r>
          </w:p>
        </w:tc>
        <w:tc>
          <w:tcPr>
            <w:tcW w:w="1475" w:type="dxa"/>
            <w:vAlign w:val="center"/>
          </w:tcPr>
          <w:p w14:paraId="7B1847AF" w14:textId="3599FAA5"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201,464</w:t>
            </w:r>
          </w:p>
        </w:tc>
      </w:tr>
      <w:tr w:rsidR="00741D2C" w:rsidRPr="005C4392" w14:paraId="1CC6DEA8" w14:textId="77777777" w:rsidTr="000E36F8">
        <w:trPr>
          <w:trHeight w:val="325"/>
        </w:trPr>
        <w:tc>
          <w:tcPr>
            <w:tcW w:w="4126" w:type="dxa"/>
          </w:tcPr>
          <w:p w14:paraId="57DC46B5" w14:textId="77777777" w:rsidR="00741D2C" w:rsidRPr="005C4392" w:rsidRDefault="00741D2C" w:rsidP="00741D2C">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Less   Payment during year</w:t>
            </w:r>
          </w:p>
        </w:tc>
        <w:tc>
          <w:tcPr>
            <w:tcW w:w="1580" w:type="dxa"/>
            <w:shd w:val="clear" w:color="auto" w:fill="auto"/>
            <w:vAlign w:val="center"/>
          </w:tcPr>
          <w:p w14:paraId="3891856A" w14:textId="6F316EC5" w:rsidR="00741D2C" w:rsidRPr="005C4392" w:rsidRDefault="00741D2C" w:rsidP="00E247C2">
            <w:pPr>
              <w:spacing w:line="320" w:lineRule="exact"/>
              <w:ind w:right="-15"/>
              <w:jc w:val="right"/>
              <w:rPr>
                <w:rFonts w:ascii="BrowalliaUPC" w:hAnsi="BrowalliaUPC" w:cs="BrowalliaUPC"/>
                <w:spacing w:val="-4"/>
                <w:sz w:val="26"/>
                <w:szCs w:val="26"/>
                <w:cs/>
              </w:rPr>
            </w:pPr>
            <w:r w:rsidRPr="005C4392">
              <w:rPr>
                <w:rFonts w:ascii="BrowalliaUPC" w:hAnsi="BrowalliaUPC" w:cs="BrowalliaUPC"/>
                <w:spacing w:val="-4"/>
                <w:sz w:val="26"/>
                <w:szCs w:val="26"/>
                <w:lang w:val="en-GB" w:eastAsia="en-GB"/>
              </w:rPr>
              <w:t>(34,374,276)</w:t>
            </w:r>
          </w:p>
        </w:tc>
        <w:tc>
          <w:tcPr>
            <w:tcW w:w="1475" w:type="dxa"/>
            <w:shd w:val="clear" w:color="auto" w:fill="auto"/>
            <w:vAlign w:val="center"/>
          </w:tcPr>
          <w:p w14:paraId="41B8106B" w14:textId="56736BCF"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(56,614,870)</w:t>
            </w:r>
          </w:p>
        </w:tc>
        <w:tc>
          <w:tcPr>
            <w:tcW w:w="1474" w:type="dxa"/>
            <w:shd w:val="clear" w:color="auto" w:fill="auto"/>
            <w:vAlign w:val="center"/>
          </w:tcPr>
          <w:p w14:paraId="4D5ABBB3" w14:textId="24FBC1F0"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(2,589,120)</w:t>
            </w:r>
          </w:p>
        </w:tc>
        <w:tc>
          <w:tcPr>
            <w:tcW w:w="1475" w:type="dxa"/>
            <w:vAlign w:val="center"/>
          </w:tcPr>
          <w:p w14:paraId="2CDFB245" w14:textId="694BD094" w:rsidR="00741D2C" w:rsidRPr="005C4392" w:rsidRDefault="00741D2C" w:rsidP="00E247C2">
            <w:pPr>
              <w:spacing w:line="320" w:lineRule="exact"/>
              <w:ind w:right="-15"/>
              <w:jc w:val="right"/>
              <w:rPr>
                <w:rFonts w:ascii="BrowalliaUPC" w:hAnsi="BrowalliaUPC" w:cs="BrowalliaUPC"/>
                <w:spacing w:val="-4"/>
                <w:sz w:val="26"/>
                <w:szCs w:val="26"/>
                <w:cs/>
              </w:rPr>
            </w:pPr>
            <w:r w:rsidRPr="005C4392">
              <w:rPr>
                <w:rFonts w:ascii="BrowalliaUPC" w:hAnsi="BrowalliaUPC" w:cs="BrowalliaUPC"/>
                <w:spacing w:val="-4"/>
                <w:sz w:val="26"/>
                <w:szCs w:val="26"/>
                <w:lang w:val="en-GB" w:eastAsia="en-GB"/>
              </w:rPr>
              <w:t>(2,381,239)</w:t>
            </w:r>
          </w:p>
        </w:tc>
      </w:tr>
      <w:tr w:rsidR="00741D2C" w:rsidRPr="005C4392" w14:paraId="31B070A0" w14:textId="77777777" w:rsidTr="000E36F8">
        <w:trPr>
          <w:trHeight w:val="325"/>
        </w:trPr>
        <w:tc>
          <w:tcPr>
            <w:tcW w:w="4126" w:type="dxa"/>
          </w:tcPr>
          <w:p w14:paraId="1458817D" w14:textId="77777777" w:rsidR="00741D2C" w:rsidRPr="005C4392" w:rsidRDefault="00741D2C" w:rsidP="00741D2C">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         Decrease from termination</w:t>
            </w:r>
          </w:p>
        </w:tc>
        <w:tc>
          <w:tcPr>
            <w:tcW w:w="1580" w:type="dxa"/>
            <w:shd w:val="clear" w:color="auto" w:fill="auto"/>
            <w:vAlign w:val="center"/>
          </w:tcPr>
          <w:p w14:paraId="226C6391" w14:textId="1C8DA70B"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(19,364,540)</w:t>
            </w:r>
          </w:p>
        </w:tc>
        <w:tc>
          <w:tcPr>
            <w:tcW w:w="1475" w:type="dxa"/>
            <w:shd w:val="clear" w:color="auto" w:fill="auto"/>
            <w:vAlign w:val="center"/>
          </w:tcPr>
          <w:p w14:paraId="33346C45" w14:textId="014E0C58" w:rsidR="00741D2C" w:rsidRPr="005C4392" w:rsidRDefault="00741D2C" w:rsidP="006C0FD9">
            <w:pPr>
              <w:tabs>
                <w:tab w:val="decimal" w:pos="792"/>
              </w:tabs>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(1,208,362)</w:t>
            </w:r>
          </w:p>
        </w:tc>
        <w:tc>
          <w:tcPr>
            <w:tcW w:w="1474" w:type="dxa"/>
            <w:shd w:val="clear" w:color="auto" w:fill="auto"/>
            <w:vAlign w:val="center"/>
          </w:tcPr>
          <w:p w14:paraId="7D2A6E8D" w14:textId="2A3C3A0D" w:rsidR="00741D2C" w:rsidRPr="005C4392" w:rsidRDefault="00741D2C"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(2,661,205)</w:t>
            </w:r>
          </w:p>
        </w:tc>
        <w:tc>
          <w:tcPr>
            <w:tcW w:w="1475" w:type="dxa"/>
            <w:vAlign w:val="center"/>
          </w:tcPr>
          <w:p w14:paraId="5FE00F1B" w14:textId="638BD366" w:rsidR="00741D2C" w:rsidRPr="005C4392" w:rsidRDefault="00741D2C" w:rsidP="006C0FD9">
            <w:pPr>
              <w:tabs>
                <w:tab w:val="decimal" w:pos="780"/>
              </w:tabs>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(1,091,936)</w:t>
            </w:r>
          </w:p>
        </w:tc>
      </w:tr>
      <w:tr w:rsidR="00741D2C" w:rsidRPr="005C4392" w14:paraId="1B633ADF" w14:textId="77777777" w:rsidTr="000E36F8">
        <w:trPr>
          <w:trHeight w:val="675"/>
        </w:trPr>
        <w:tc>
          <w:tcPr>
            <w:tcW w:w="4126" w:type="dxa"/>
          </w:tcPr>
          <w:p w14:paraId="58DD8097" w14:textId="77777777" w:rsidR="00741D2C" w:rsidRPr="005C4392" w:rsidRDefault="00741D2C" w:rsidP="00741D2C">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         Decrease from disposals of</w:t>
            </w:r>
          </w:p>
          <w:p w14:paraId="449B1239" w14:textId="77777777" w:rsidR="00741D2C" w:rsidRPr="005C4392" w:rsidRDefault="00741D2C" w:rsidP="00741D2C">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investment in subsidiaries</w:t>
            </w:r>
          </w:p>
        </w:tc>
        <w:tc>
          <w:tcPr>
            <w:tcW w:w="1580" w:type="dxa"/>
            <w:shd w:val="clear" w:color="auto" w:fill="auto"/>
            <w:vAlign w:val="center"/>
          </w:tcPr>
          <w:p w14:paraId="65C4AE4C" w14:textId="0639CAC2" w:rsidR="00741D2C" w:rsidRPr="005C4392" w:rsidRDefault="00741D2C" w:rsidP="00E247C2">
            <w:pPr>
              <w:pBdr>
                <w:bottom w:val="single" w:sz="4"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w:t>
            </w:r>
          </w:p>
        </w:tc>
        <w:tc>
          <w:tcPr>
            <w:tcW w:w="1475" w:type="dxa"/>
            <w:shd w:val="clear" w:color="auto" w:fill="auto"/>
            <w:vAlign w:val="center"/>
          </w:tcPr>
          <w:p w14:paraId="7E40C1E1" w14:textId="72243669" w:rsidR="00741D2C" w:rsidRPr="005C4392" w:rsidRDefault="00741D2C" w:rsidP="006C0FD9">
            <w:pPr>
              <w:pBdr>
                <w:bottom w:val="single" w:sz="4" w:space="1" w:color="auto"/>
              </w:pBdr>
              <w:tabs>
                <w:tab w:val="decimal" w:pos="792"/>
              </w:tabs>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(126,588,708)</w:t>
            </w:r>
          </w:p>
        </w:tc>
        <w:tc>
          <w:tcPr>
            <w:tcW w:w="1474" w:type="dxa"/>
            <w:shd w:val="clear" w:color="auto" w:fill="auto"/>
            <w:vAlign w:val="center"/>
          </w:tcPr>
          <w:p w14:paraId="5893D420" w14:textId="7248545A" w:rsidR="00741D2C" w:rsidRPr="005C4392" w:rsidRDefault="00741D2C" w:rsidP="006C0FD9">
            <w:pPr>
              <w:pBdr>
                <w:bottom w:val="single" w:sz="4" w:space="1" w:color="auto"/>
              </w:pBdr>
              <w:tabs>
                <w:tab w:val="decimal" w:pos="744"/>
              </w:tabs>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w:t>
            </w:r>
          </w:p>
        </w:tc>
        <w:tc>
          <w:tcPr>
            <w:tcW w:w="1475" w:type="dxa"/>
            <w:vAlign w:val="center"/>
          </w:tcPr>
          <w:p w14:paraId="6EDC7AE3" w14:textId="5BD8E46C" w:rsidR="00741D2C" w:rsidRPr="005C4392" w:rsidRDefault="00741D2C" w:rsidP="006C0FD9">
            <w:pPr>
              <w:pBdr>
                <w:bottom w:val="single" w:sz="4" w:space="1" w:color="auto"/>
              </w:pBdr>
              <w:tabs>
                <w:tab w:val="decimal" w:pos="780"/>
              </w:tabs>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w:t>
            </w:r>
          </w:p>
        </w:tc>
      </w:tr>
      <w:tr w:rsidR="00741D2C" w:rsidRPr="005C4392" w14:paraId="7AB5F5A3" w14:textId="77777777" w:rsidTr="006C0FD9">
        <w:trPr>
          <w:trHeight w:val="164"/>
        </w:trPr>
        <w:tc>
          <w:tcPr>
            <w:tcW w:w="4126" w:type="dxa"/>
          </w:tcPr>
          <w:p w14:paraId="48D63FC6" w14:textId="77777777" w:rsidR="00741D2C" w:rsidRPr="005C4392" w:rsidRDefault="00741D2C" w:rsidP="00741D2C">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Lease liabilities as at 31 December </w:t>
            </w:r>
          </w:p>
        </w:tc>
        <w:tc>
          <w:tcPr>
            <w:tcW w:w="1580" w:type="dxa"/>
            <w:shd w:val="clear" w:color="auto" w:fill="auto"/>
            <w:vAlign w:val="center"/>
          </w:tcPr>
          <w:p w14:paraId="5E5962B3" w14:textId="2ABFFA72" w:rsidR="00741D2C" w:rsidRPr="005C4392" w:rsidRDefault="00741D2C" w:rsidP="00E247C2">
            <w:pPr>
              <w:pBdr>
                <w:bottom w:val="single" w:sz="12"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110,457,920</w:t>
            </w:r>
          </w:p>
        </w:tc>
        <w:tc>
          <w:tcPr>
            <w:tcW w:w="1475" w:type="dxa"/>
            <w:vAlign w:val="center"/>
          </w:tcPr>
          <w:p w14:paraId="262C49B7" w14:textId="21F7C0E1" w:rsidR="00741D2C" w:rsidRPr="005C4392" w:rsidRDefault="00741D2C" w:rsidP="00E247C2">
            <w:pPr>
              <w:pBdr>
                <w:bottom w:val="single" w:sz="12"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cs/>
                <w:lang w:val="en-GB" w:eastAsia="en-GB"/>
              </w:rPr>
              <w:t>118</w:t>
            </w:r>
            <w:r w:rsidRPr="005C4392">
              <w:rPr>
                <w:rFonts w:ascii="BrowalliaUPC" w:hAnsi="BrowalliaUPC" w:cs="BrowalliaUPC"/>
                <w:spacing w:val="-4"/>
                <w:sz w:val="26"/>
                <w:szCs w:val="26"/>
                <w:lang w:val="en-GB" w:eastAsia="en-GB"/>
              </w:rPr>
              <w:t>,</w:t>
            </w:r>
            <w:r w:rsidRPr="005C4392">
              <w:rPr>
                <w:rFonts w:ascii="BrowalliaUPC" w:hAnsi="BrowalliaUPC" w:cs="BrowalliaUPC"/>
                <w:spacing w:val="-4"/>
                <w:sz w:val="26"/>
                <w:szCs w:val="26"/>
                <w:cs/>
                <w:lang w:val="en-GB" w:eastAsia="en-GB"/>
              </w:rPr>
              <w:t>748</w:t>
            </w:r>
            <w:r w:rsidRPr="005C4392">
              <w:rPr>
                <w:rFonts w:ascii="BrowalliaUPC" w:hAnsi="BrowalliaUPC" w:cs="BrowalliaUPC"/>
                <w:spacing w:val="-4"/>
                <w:sz w:val="26"/>
                <w:szCs w:val="26"/>
                <w:lang w:val="en-GB" w:eastAsia="en-GB"/>
              </w:rPr>
              <w:t>,</w:t>
            </w:r>
            <w:r w:rsidRPr="005C4392">
              <w:rPr>
                <w:rFonts w:ascii="BrowalliaUPC" w:hAnsi="BrowalliaUPC" w:cs="BrowalliaUPC"/>
                <w:spacing w:val="-4"/>
                <w:sz w:val="26"/>
                <w:szCs w:val="26"/>
                <w:cs/>
                <w:lang w:val="en-GB" w:eastAsia="en-GB"/>
              </w:rPr>
              <w:t>363</w:t>
            </w:r>
          </w:p>
        </w:tc>
        <w:tc>
          <w:tcPr>
            <w:tcW w:w="1474" w:type="dxa"/>
            <w:vAlign w:val="center"/>
          </w:tcPr>
          <w:p w14:paraId="0C14BF69" w14:textId="38AF4CEF" w:rsidR="00741D2C" w:rsidRPr="005C4392" w:rsidRDefault="00741D2C" w:rsidP="00E247C2">
            <w:pPr>
              <w:pBdr>
                <w:bottom w:val="single" w:sz="12"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13,054,742</w:t>
            </w:r>
          </w:p>
        </w:tc>
        <w:tc>
          <w:tcPr>
            <w:tcW w:w="1475" w:type="dxa"/>
            <w:vAlign w:val="center"/>
          </w:tcPr>
          <w:p w14:paraId="12FFCF07" w14:textId="38273475" w:rsidR="00741D2C" w:rsidRPr="005C4392" w:rsidRDefault="00741D2C" w:rsidP="00E247C2">
            <w:pPr>
              <w:pBdr>
                <w:bottom w:val="single" w:sz="12"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cs/>
                <w:lang w:val="en-GB" w:eastAsia="en-GB"/>
              </w:rPr>
              <w:t>2</w:t>
            </w:r>
            <w:r w:rsidRPr="005C4392">
              <w:rPr>
                <w:rFonts w:ascii="BrowalliaUPC" w:hAnsi="BrowalliaUPC" w:cs="BrowalliaUPC"/>
                <w:spacing w:val="-4"/>
                <w:sz w:val="26"/>
                <w:szCs w:val="26"/>
                <w:lang w:val="en-GB" w:eastAsia="en-GB"/>
              </w:rPr>
              <w:t>,</w:t>
            </w:r>
            <w:r w:rsidRPr="005C4392">
              <w:rPr>
                <w:rFonts w:ascii="BrowalliaUPC" w:hAnsi="BrowalliaUPC" w:cs="BrowalliaUPC"/>
                <w:spacing w:val="-4"/>
                <w:sz w:val="26"/>
                <w:szCs w:val="26"/>
                <w:cs/>
                <w:lang w:val="en-GB" w:eastAsia="en-GB"/>
              </w:rPr>
              <w:t>737</w:t>
            </w:r>
            <w:r w:rsidRPr="005C4392">
              <w:rPr>
                <w:rFonts w:ascii="BrowalliaUPC" w:hAnsi="BrowalliaUPC" w:cs="BrowalliaUPC"/>
                <w:spacing w:val="-4"/>
                <w:sz w:val="26"/>
                <w:szCs w:val="26"/>
                <w:lang w:val="en-GB" w:eastAsia="en-GB"/>
              </w:rPr>
              <w:t>,</w:t>
            </w:r>
            <w:r w:rsidRPr="005C4392">
              <w:rPr>
                <w:rFonts w:ascii="BrowalliaUPC" w:hAnsi="BrowalliaUPC" w:cs="BrowalliaUPC"/>
                <w:spacing w:val="-4"/>
                <w:sz w:val="26"/>
                <w:szCs w:val="26"/>
                <w:cs/>
                <w:lang w:val="en-GB" w:eastAsia="en-GB"/>
              </w:rPr>
              <w:t>994</w:t>
            </w:r>
          </w:p>
        </w:tc>
      </w:tr>
      <w:tr w:rsidR="002507DF" w:rsidRPr="005C4392" w14:paraId="16D3BCBA" w14:textId="77777777" w:rsidTr="000E36F8">
        <w:trPr>
          <w:trHeight w:val="164"/>
        </w:trPr>
        <w:tc>
          <w:tcPr>
            <w:tcW w:w="4126" w:type="dxa"/>
          </w:tcPr>
          <w:p w14:paraId="319D73F7" w14:textId="77777777" w:rsidR="002507DF" w:rsidRPr="005C4392" w:rsidRDefault="002507DF" w:rsidP="008B21EF">
            <w:pPr>
              <w:tabs>
                <w:tab w:val="left" w:pos="162"/>
              </w:tabs>
              <w:spacing w:line="320" w:lineRule="exact"/>
              <w:ind w:right="-108"/>
              <w:rPr>
                <w:rFonts w:ascii="BrowalliaUPC" w:hAnsi="BrowalliaUPC" w:cs="BrowalliaUPC"/>
                <w:snapToGrid w:val="0"/>
                <w:sz w:val="26"/>
                <w:szCs w:val="26"/>
                <w:lang w:eastAsia="th-TH"/>
              </w:rPr>
            </w:pPr>
          </w:p>
        </w:tc>
        <w:tc>
          <w:tcPr>
            <w:tcW w:w="1580" w:type="dxa"/>
            <w:shd w:val="clear" w:color="auto" w:fill="auto"/>
            <w:vAlign w:val="bottom"/>
          </w:tcPr>
          <w:p w14:paraId="0076870D" w14:textId="77777777" w:rsidR="002507DF" w:rsidRPr="005C4392" w:rsidRDefault="002507DF" w:rsidP="00E247C2">
            <w:pPr>
              <w:spacing w:line="320" w:lineRule="exact"/>
              <w:ind w:right="-15"/>
              <w:jc w:val="right"/>
              <w:rPr>
                <w:rFonts w:ascii="BrowalliaUPC" w:hAnsi="BrowalliaUPC" w:cs="BrowalliaUPC"/>
                <w:spacing w:val="-4"/>
                <w:sz w:val="26"/>
                <w:szCs w:val="26"/>
              </w:rPr>
            </w:pPr>
          </w:p>
        </w:tc>
        <w:tc>
          <w:tcPr>
            <w:tcW w:w="1475" w:type="dxa"/>
          </w:tcPr>
          <w:p w14:paraId="5E27B9AA" w14:textId="77777777" w:rsidR="002507DF" w:rsidRPr="005C4392" w:rsidRDefault="002507DF" w:rsidP="006C0FD9">
            <w:pPr>
              <w:spacing w:line="320" w:lineRule="exact"/>
              <w:ind w:right="-15"/>
              <w:jc w:val="right"/>
              <w:rPr>
                <w:rFonts w:ascii="BrowalliaUPC" w:hAnsi="BrowalliaUPC" w:cs="BrowalliaUPC"/>
                <w:spacing w:val="-4"/>
                <w:sz w:val="26"/>
                <w:szCs w:val="26"/>
              </w:rPr>
            </w:pPr>
          </w:p>
        </w:tc>
        <w:tc>
          <w:tcPr>
            <w:tcW w:w="1474" w:type="dxa"/>
          </w:tcPr>
          <w:p w14:paraId="350A9496" w14:textId="77777777" w:rsidR="002507DF" w:rsidRPr="005C4392" w:rsidRDefault="002507DF" w:rsidP="006C0FD9">
            <w:pPr>
              <w:spacing w:line="320" w:lineRule="exact"/>
              <w:ind w:right="-15"/>
              <w:jc w:val="right"/>
              <w:rPr>
                <w:rFonts w:ascii="BrowalliaUPC" w:hAnsi="BrowalliaUPC" w:cs="BrowalliaUPC"/>
                <w:spacing w:val="-4"/>
                <w:sz w:val="26"/>
                <w:szCs w:val="26"/>
              </w:rPr>
            </w:pPr>
          </w:p>
        </w:tc>
        <w:tc>
          <w:tcPr>
            <w:tcW w:w="1475" w:type="dxa"/>
            <w:vAlign w:val="bottom"/>
          </w:tcPr>
          <w:p w14:paraId="71F31E06" w14:textId="77777777" w:rsidR="002507DF" w:rsidRPr="005C4392" w:rsidRDefault="002507DF" w:rsidP="006C0FD9">
            <w:pPr>
              <w:spacing w:line="320" w:lineRule="exact"/>
              <w:ind w:right="-15"/>
              <w:jc w:val="right"/>
              <w:rPr>
                <w:rFonts w:ascii="BrowalliaUPC" w:hAnsi="BrowalliaUPC" w:cs="BrowalliaUPC"/>
                <w:spacing w:val="-4"/>
                <w:sz w:val="26"/>
                <w:szCs w:val="26"/>
              </w:rPr>
            </w:pPr>
          </w:p>
        </w:tc>
      </w:tr>
      <w:tr w:rsidR="00D23176" w:rsidRPr="005C4392" w14:paraId="46A08D1C" w14:textId="77777777" w:rsidTr="006C0FD9">
        <w:trPr>
          <w:trHeight w:val="164"/>
        </w:trPr>
        <w:tc>
          <w:tcPr>
            <w:tcW w:w="4126" w:type="dxa"/>
          </w:tcPr>
          <w:p w14:paraId="53FBD874" w14:textId="77777777" w:rsidR="00D23176" w:rsidRPr="005C4392" w:rsidRDefault="00D23176" w:rsidP="00D23176">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Lease liabilities as at 31 December </w:t>
            </w:r>
          </w:p>
        </w:tc>
        <w:tc>
          <w:tcPr>
            <w:tcW w:w="1580" w:type="dxa"/>
            <w:shd w:val="clear" w:color="auto" w:fill="auto"/>
            <w:vAlign w:val="center"/>
          </w:tcPr>
          <w:p w14:paraId="7FABAC69" w14:textId="218F35F3" w:rsidR="00D23176" w:rsidRPr="005C4392" w:rsidRDefault="00D23176" w:rsidP="00E247C2">
            <w:pPr>
              <w:spacing w:line="320" w:lineRule="exact"/>
              <w:ind w:right="-15"/>
              <w:jc w:val="right"/>
              <w:rPr>
                <w:rFonts w:ascii="BrowalliaUPC" w:hAnsi="BrowalliaUPC" w:cs="BrowalliaUPC"/>
                <w:spacing w:val="-4"/>
                <w:sz w:val="26"/>
                <w:szCs w:val="26"/>
                <w:cs/>
              </w:rPr>
            </w:pPr>
            <w:r w:rsidRPr="005C4392">
              <w:rPr>
                <w:rFonts w:ascii="BrowalliaUPC" w:hAnsi="BrowalliaUPC" w:cs="BrowalliaUPC"/>
                <w:spacing w:val="-4"/>
                <w:sz w:val="26"/>
                <w:szCs w:val="26"/>
                <w:lang w:val="en-GB" w:eastAsia="en-GB"/>
              </w:rPr>
              <w:t>124,551,293</w:t>
            </w:r>
          </w:p>
        </w:tc>
        <w:tc>
          <w:tcPr>
            <w:tcW w:w="1475" w:type="dxa"/>
            <w:vAlign w:val="center"/>
          </w:tcPr>
          <w:p w14:paraId="780222EA" w14:textId="0E156101" w:rsidR="00D23176" w:rsidRPr="005C4392" w:rsidRDefault="00D23176"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131,255,684</w:t>
            </w:r>
          </w:p>
        </w:tc>
        <w:tc>
          <w:tcPr>
            <w:tcW w:w="1474" w:type="dxa"/>
            <w:vAlign w:val="center"/>
          </w:tcPr>
          <w:p w14:paraId="05026512" w14:textId="65371FE7" w:rsidR="00D23176" w:rsidRPr="005C4392" w:rsidRDefault="00D23176"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15,429,863</w:t>
            </w:r>
          </w:p>
        </w:tc>
        <w:tc>
          <w:tcPr>
            <w:tcW w:w="1475" w:type="dxa"/>
            <w:vAlign w:val="center"/>
          </w:tcPr>
          <w:p w14:paraId="47EC12F8" w14:textId="0ECFD822" w:rsidR="00D23176" w:rsidRPr="005C4392" w:rsidRDefault="00D23176"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3,216,682</w:t>
            </w:r>
          </w:p>
        </w:tc>
      </w:tr>
      <w:tr w:rsidR="00D23176" w:rsidRPr="005C4392" w14:paraId="6C19D2E2" w14:textId="77777777" w:rsidTr="000E36F8">
        <w:trPr>
          <w:trHeight w:val="164"/>
        </w:trPr>
        <w:tc>
          <w:tcPr>
            <w:tcW w:w="4126" w:type="dxa"/>
          </w:tcPr>
          <w:p w14:paraId="18523CEC" w14:textId="77777777" w:rsidR="00D23176" w:rsidRPr="005C4392" w:rsidRDefault="00D23176" w:rsidP="00D23176">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Less Deferred interest</w:t>
            </w:r>
          </w:p>
        </w:tc>
        <w:tc>
          <w:tcPr>
            <w:tcW w:w="1580" w:type="dxa"/>
            <w:shd w:val="clear" w:color="auto" w:fill="auto"/>
          </w:tcPr>
          <w:p w14:paraId="25F7E3BB" w14:textId="56A34374" w:rsidR="00D23176" w:rsidRPr="005C4392" w:rsidRDefault="00D23176" w:rsidP="00E247C2">
            <w:pPr>
              <w:pBdr>
                <w:bottom w:val="single" w:sz="4"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(14,093,373)</w:t>
            </w:r>
          </w:p>
        </w:tc>
        <w:tc>
          <w:tcPr>
            <w:tcW w:w="1475" w:type="dxa"/>
          </w:tcPr>
          <w:p w14:paraId="31E8470A" w14:textId="505F8E55" w:rsidR="00D23176" w:rsidRPr="005C4392" w:rsidRDefault="00D23176" w:rsidP="00E247C2">
            <w:pPr>
              <w:pBdr>
                <w:bottom w:val="single" w:sz="4"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(12,507,321)</w:t>
            </w:r>
          </w:p>
        </w:tc>
        <w:tc>
          <w:tcPr>
            <w:tcW w:w="1474" w:type="dxa"/>
          </w:tcPr>
          <w:p w14:paraId="36FA16C3" w14:textId="7CE440DF" w:rsidR="00D23176" w:rsidRPr="005C4392" w:rsidRDefault="00D23176" w:rsidP="00E247C2">
            <w:pPr>
              <w:pBdr>
                <w:bottom w:val="single" w:sz="4"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z w:val="26"/>
                <w:szCs w:val="26"/>
                <w:cs/>
                <w:lang w:val="en-GB" w:eastAsia="en-GB"/>
              </w:rPr>
              <w:t>(</w:t>
            </w:r>
            <w:r w:rsidRPr="005C4392">
              <w:rPr>
                <w:rFonts w:ascii="BrowalliaUPC" w:hAnsi="BrowalliaUPC" w:cs="BrowalliaUPC"/>
                <w:sz w:val="26"/>
                <w:szCs w:val="26"/>
                <w:lang w:val="en-GB" w:eastAsia="en-GB"/>
              </w:rPr>
              <w:t>2,375,121)</w:t>
            </w:r>
          </w:p>
        </w:tc>
        <w:tc>
          <w:tcPr>
            <w:tcW w:w="1475" w:type="dxa"/>
          </w:tcPr>
          <w:p w14:paraId="3347FF4C" w14:textId="5B999DBA" w:rsidR="00D23176" w:rsidRPr="005C4392" w:rsidRDefault="00D23176" w:rsidP="00E247C2">
            <w:pPr>
              <w:pBdr>
                <w:bottom w:val="single" w:sz="4"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cs/>
                <w:lang w:val="en-GB" w:eastAsia="en-GB"/>
              </w:rPr>
              <w:t>(478</w:t>
            </w:r>
            <w:r w:rsidRPr="005C4392">
              <w:rPr>
                <w:rFonts w:ascii="BrowalliaUPC" w:hAnsi="BrowalliaUPC" w:cs="BrowalliaUPC"/>
                <w:spacing w:val="-4"/>
                <w:sz w:val="26"/>
                <w:szCs w:val="26"/>
                <w:lang w:val="en-GB" w:eastAsia="en-GB"/>
              </w:rPr>
              <w:t>,</w:t>
            </w:r>
            <w:r w:rsidRPr="005C4392">
              <w:rPr>
                <w:rFonts w:ascii="BrowalliaUPC" w:hAnsi="BrowalliaUPC" w:cs="BrowalliaUPC"/>
                <w:spacing w:val="-4"/>
                <w:sz w:val="26"/>
                <w:szCs w:val="26"/>
                <w:cs/>
                <w:lang w:val="en-GB" w:eastAsia="en-GB"/>
              </w:rPr>
              <w:t>688)</w:t>
            </w:r>
          </w:p>
        </w:tc>
      </w:tr>
      <w:tr w:rsidR="00D23176" w:rsidRPr="005C4392" w14:paraId="016B5EE4" w14:textId="77777777" w:rsidTr="000E36F8">
        <w:trPr>
          <w:trHeight w:val="164"/>
        </w:trPr>
        <w:tc>
          <w:tcPr>
            <w:tcW w:w="4126" w:type="dxa"/>
          </w:tcPr>
          <w:p w14:paraId="35BC24DC" w14:textId="77777777" w:rsidR="00D23176" w:rsidRPr="005C4392" w:rsidRDefault="00D23176" w:rsidP="00D23176">
            <w:pPr>
              <w:tabs>
                <w:tab w:val="left" w:pos="162"/>
              </w:tabs>
              <w:spacing w:line="320" w:lineRule="exact"/>
              <w:ind w:right="-108"/>
              <w:rPr>
                <w:rFonts w:ascii="BrowalliaUPC" w:hAnsi="BrowalliaUPC" w:cs="BrowalliaUPC"/>
                <w:snapToGrid w:val="0"/>
                <w:sz w:val="26"/>
                <w:szCs w:val="26"/>
                <w:lang w:eastAsia="th-TH"/>
              </w:rPr>
            </w:pPr>
          </w:p>
        </w:tc>
        <w:tc>
          <w:tcPr>
            <w:tcW w:w="1580" w:type="dxa"/>
            <w:shd w:val="clear" w:color="auto" w:fill="auto"/>
          </w:tcPr>
          <w:p w14:paraId="0DDED009" w14:textId="2F44C602" w:rsidR="00D23176" w:rsidRPr="005C4392" w:rsidRDefault="00D23176"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110,457,920</w:t>
            </w:r>
          </w:p>
        </w:tc>
        <w:tc>
          <w:tcPr>
            <w:tcW w:w="1475" w:type="dxa"/>
          </w:tcPr>
          <w:p w14:paraId="37DFA104" w14:textId="7C6D019B" w:rsidR="00D23176" w:rsidRPr="005C4392" w:rsidRDefault="00D23176"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118,748,363</w:t>
            </w:r>
          </w:p>
        </w:tc>
        <w:tc>
          <w:tcPr>
            <w:tcW w:w="1474" w:type="dxa"/>
          </w:tcPr>
          <w:p w14:paraId="1930F5B1" w14:textId="7CE39110" w:rsidR="00D23176" w:rsidRPr="005C4392" w:rsidRDefault="00D23176"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13,054,742</w:t>
            </w:r>
          </w:p>
        </w:tc>
        <w:tc>
          <w:tcPr>
            <w:tcW w:w="1475" w:type="dxa"/>
          </w:tcPr>
          <w:p w14:paraId="064E359C" w14:textId="41411975" w:rsidR="00D23176" w:rsidRPr="005C4392" w:rsidRDefault="00D23176" w:rsidP="00E247C2">
            <w:pP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cs/>
                <w:lang w:val="en-GB" w:eastAsia="en-GB"/>
              </w:rPr>
              <w:t>2</w:t>
            </w:r>
            <w:r w:rsidRPr="005C4392">
              <w:rPr>
                <w:rFonts w:ascii="BrowalliaUPC" w:hAnsi="BrowalliaUPC" w:cs="BrowalliaUPC"/>
                <w:spacing w:val="-4"/>
                <w:sz w:val="26"/>
                <w:szCs w:val="26"/>
                <w:lang w:val="en-GB" w:eastAsia="en-GB"/>
              </w:rPr>
              <w:t>,</w:t>
            </w:r>
            <w:r w:rsidRPr="005C4392">
              <w:rPr>
                <w:rFonts w:ascii="BrowalliaUPC" w:hAnsi="BrowalliaUPC" w:cs="BrowalliaUPC"/>
                <w:spacing w:val="-4"/>
                <w:sz w:val="26"/>
                <w:szCs w:val="26"/>
                <w:cs/>
                <w:lang w:val="en-GB" w:eastAsia="en-GB"/>
              </w:rPr>
              <w:t>737</w:t>
            </w:r>
            <w:r w:rsidRPr="005C4392">
              <w:rPr>
                <w:rFonts w:ascii="BrowalliaUPC" w:hAnsi="BrowalliaUPC" w:cs="BrowalliaUPC"/>
                <w:spacing w:val="-4"/>
                <w:sz w:val="26"/>
                <w:szCs w:val="26"/>
                <w:lang w:val="en-GB" w:eastAsia="en-GB"/>
              </w:rPr>
              <w:t>,</w:t>
            </w:r>
            <w:r w:rsidRPr="005C4392">
              <w:rPr>
                <w:rFonts w:ascii="BrowalliaUPC" w:hAnsi="BrowalliaUPC" w:cs="BrowalliaUPC"/>
                <w:spacing w:val="-4"/>
                <w:sz w:val="26"/>
                <w:szCs w:val="26"/>
                <w:cs/>
                <w:lang w:val="en-GB" w:eastAsia="en-GB"/>
              </w:rPr>
              <w:t>994</w:t>
            </w:r>
          </w:p>
        </w:tc>
      </w:tr>
      <w:tr w:rsidR="00D23176" w:rsidRPr="005C4392" w14:paraId="7B2A191A" w14:textId="77777777" w:rsidTr="000E36F8">
        <w:trPr>
          <w:trHeight w:val="349"/>
        </w:trPr>
        <w:tc>
          <w:tcPr>
            <w:tcW w:w="4126" w:type="dxa"/>
          </w:tcPr>
          <w:p w14:paraId="0F2413AB" w14:textId="77777777" w:rsidR="00D23176" w:rsidRPr="005C4392" w:rsidRDefault="00D23176" w:rsidP="00D23176">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Less Current portion </w:t>
            </w:r>
          </w:p>
        </w:tc>
        <w:tc>
          <w:tcPr>
            <w:tcW w:w="1580" w:type="dxa"/>
            <w:shd w:val="clear" w:color="auto" w:fill="auto"/>
          </w:tcPr>
          <w:p w14:paraId="76133B7F" w14:textId="797A8713" w:rsidR="00D23176" w:rsidRPr="005C4392" w:rsidRDefault="00D23176" w:rsidP="00E247C2">
            <w:pPr>
              <w:pBdr>
                <w:bottom w:val="single" w:sz="4"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(26,644,432)</w:t>
            </w:r>
          </w:p>
        </w:tc>
        <w:tc>
          <w:tcPr>
            <w:tcW w:w="1475" w:type="dxa"/>
          </w:tcPr>
          <w:p w14:paraId="5ADE5B34" w14:textId="6C9CE17B" w:rsidR="00D23176" w:rsidRPr="005C4392" w:rsidRDefault="00D23176" w:rsidP="00E247C2">
            <w:pPr>
              <w:pBdr>
                <w:bottom w:val="single" w:sz="4"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(27,234,462)</w:t>
            </w:r>
          </w:p>
        </w:tc>
        <w:tc>
          <w:tcPr>
            <w:tcW w:w="1474" w:type="dxa"/>
          </w:tcPr>
          <w:p w14:paraId="1F5DB6E1" w14:textId="59831601" w:rsidR="00D23176" w:rsidRPr="005C4392" w:rsidRDefault="00D23176" w:rsidP="00E247C2">
            <w:pPr>
              <w:pBdr>
                <w:bottom w:val="single" w:sz="4"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cs/>
                <w:lang w:val="en-GB" w:eastAsia="en-GB"/>
              </w:rPr>
              <w:t>(</w:t>
            </w:r>
            <w:r w:rsidRPr="005C4392">
              <w:rPr>
                <w:rFonts w:ascii="BrowalliaUPC" w:hAnsi="BrowalliaUPC" w:cs="BrowalliaUPC"/>
                <w:spacing w:val="-4"/>
                <w:sz w:val="26"/>
                <w:szCs w:val="26"/>
                <w:lang w:val="en-GB" w:eastAsia="en-GB"/>
              </w:rPr>
              <w:t>2,194,365</w:t>
            </w:r>
            <w:r w:rsidRPr="005C4392">
              <w:rPr>
                <w:rFonts w:ascii="BrowalliaUPC" w:hAnsi="BrowalliaUPC" w:cs="BrowalliaUPC"/>
                <w:spacing w:val="-4"/>
                <w:sz w:val="26"/>
                <w:szCs w:val="26"/>
                <w:cs/>
                <w:lang w:val="en-GB" w:eastAsia="en-GB"/>
              </w:rPr>
              <w:t>)</w:t>
            </w:r>
          </w:p>
        </w:tc>
        <w:tc>
          <w:tcPr>
            <w:tcW w:w="1475" w:type="dxa"/>
          </w:tcPr>
          <w:p w14:paraId="693D992C" w14:textId="14F01AFA" w:rsidR="00D23176" w:rsidRPr="005C4392" w:rsidRDefault="00D23176" w:rsidP="00E247C2">
            <w:pPr>
              <w:pBdr>
                <w:bottom w:val="single" w:sz="4"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cs/>
                <w:lang w:val="en-GB" w:eastAsia="en-GB"/>
              </w:rPr>
              <w:t>(568</w:t>
            </w:r>
            <w:r w:rsidRPr="005C4392">
              <w:rPr>
                <w:rFonts w:ascii="BrowalliaUPC" w:hAnsi="BrowalliaUPC" w:cs="BrowalliaUPC"/>
                <w:spacing w:val="-4"/>
                <w:sz w:val="26"/>
                <w:szCs w:val="26"/>
                <w:lang w:val="en-GB" w:eastAsia="en-GB"/>
              </w:rPr>
              <w:t>,</w:t>
            </w:r>
            <w:r w:rsidRPr="005C4392">
              <w:rPr>
                <w:rFonts w:ascii="BrowalliaUPC" w:hAnsi="BrowalliaUPC" w:cs="BrowalliaUPC"/>
                <w:spacing w:val="-4"/>
                <w:sz w:val="26"/>
                <w:szCs w:val="26"/>
                <w:cs/>
                <w:lang w:val="en-GB" w:eastAsia="en-GB"/>
              </w:rPr>
              <w:t>294)</w:t>
            </w:r>
          </w:p>
        </w:tc>
      </w:tr>
      <w:tr w:rsidR="00D23176" w:rsidRPr="005C4392" w14:paraId="6520F746" w14:textId="77777777" w:rsidTr="006C0FD9">
        <w:trPr>
          <w:trHeight w:val="373"/>
        </w:trPr>
        <w:tc>
          <w:tcPr>
            <w:tcW w:w="4126" w:type="dxa"/>
          </w:tcPr>
          <w:p w14:paraId="1911FEC5" w14:textId="77777777" w:rsidR="00D23176" w:rsidRPr="005C4392" w:rsidRDefault="00D23176" w:rsidP="00D23176">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Net</w:t>
            </w:r>
          </w:p>
        </w:tc>
        <w:tc>
          <w:tcPr>
            <w:tcW w:w="1580" w:type="dxa"/>
            <w:shd w:val="clear" w:color="auto" w:fill="auto"/>
            <w:vAlign w:val="center"/>
          </w:tcPr>
          <w:p w14:paraId="62679D03" w14:textId="5A47B0E6" w:rsidR="00D23176" w:rsidRPr="005C4392" w:rsidRDefault="00D23176" w:rsidP="00E247C2">
            <w:pPr>
              <w:pBdr>
                <w:bottom w:val="single" w:sz="12"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83,813,488</w:t>
            </w:r>
          </w:p>
        </w:tc>
        <w:tc>
          <w:tcPr>
            <w:tcW w:w="1475" w:type="dxa"/>
            <w:vAlign w:val="center"/>
          </w:tcPr>
          <w:p w14:paraId="3BFF66F0" w14:textId="0B5A5DB8" w:rsidR="00D23176" w:rsidRPr="005C4392" w:rsidRDefault="00D23176" w:rsidP="00E247C2">
            <w:pPr>
              <w:pBdr>
                <w:bottom w:val="single" w:sz="12"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91,513,901</w:t>
            </w:r>
          </w:p>
        </w:tc>
        <w:tc>
          <w:tcPr>
            <w:tcW w:w="1474" w:type="dxa"/>
            <w:vAlign w:val="center"/>
          </w:tcPr>
          <w:p w14:paraId="501CDFC6" w14:textId="269C2ED8" w:rsidR="00D23176" w:rsidRPr="005C4392" w:rsidRDefault="00D23176" w:rsidP="00E247C2">
            <w:pPr>
              <w:pBdr>
                <w:bottom w:val="single" w:sz="12"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lang w:val="en-GB" w:eastAsia="en-GB"/>
              </w:rPr>
              <w:t>10,860,37</w:t>
            </w:r>
            <w:r w:rsidR="00366053">
              <w:rPr>
                <w:rFonts w:ascii="BrowalliaUPC" w:hAnsi="BrowalliaUPC" w:cs="BrowalliaUPC"/>
                <w:spacing w:val="-4"/>
                <w:sz w:val="26"/>
                <w:szCs w:val="26"/>
                <w:lang w:val="en-GB" w:eastAsia="en-GB"/>
              </w:rPr>
              <w:t>6s</w:t>
            </w:r>
          </w:p>
        </w:tc>
        <w:tc>
          <w:tcPr>
            <w:tcW w:w="1475" w:type="dxa"/>
            <w:vAlign w:val="center"/>
          </w:tcPr>
          <w:p w14:paraId="7EC19FEB" w14:textId="794CD0D8" w:rsidR="00D23176" w:rsidRPr="005C4392" w:rsidRDefault="00D23176" w:rsidP="00E247C2">
            <w:pPr>
              <w:pBdr>
                <w:bottom w:val="single" w:sz="12" w:space="1" w:color="auto"/>
              </w:pBdr>
              <w:spacing w:line="320" w:lineRule="exact"/>
              <w:ind w:right="-15"/>
              <w:jc w:val="right"/>
              <w:rPr>
                <w:rFonts w:ascii="BrowalliaUPC" w:hAnsi="BrowalliaUPC" w:cs="BrowalliaUPC"/>
                <w:spacing w:val="-4"/>
                <w:sz w:val="26"/>
                <w:szCs w:val="26"/>
              </w:rPr>
            </w:pPr>
            <w:r w:rsidRPr="005C4392">
              <w:rPr>
                <w:rFonts w:ascii="BrowalliaUPC" w:hAnsi="BrowalliaUPC" w:cs="BrowalliaUPC"/>
                <w:spacing w:val="-4"/>
                <w:sz w:val="26"/>
                <w:szCs w:val="26"/>
                <w:cs/>
                <w:lang w:val="en-GB" w:eastAsia="en-GB"/>
              </w:rPr>
              <w:t>2</w:t>
            </w:r>
            <w:r w:rsidRPr="005C4392">
              <w:rPr>
                <w:rFonts w:ascii="BrowalliaUPC" w:hAnsi="BrowalliaUPC" w:cs="BrowalliaUPC"/>
                <w:spacing w:val="-4"/>
                <w:sz w:val="26"/>
                <w:szCs w:val="26"/>
                <w:lang w:val="en-GB" w:eastAsia="en-GB"/>
              </w:rPr>
              <w:t>,</w:t>
            </w:r>
            <w:r w:rsidRPr="005C4392">
              <w:rPr>
                <w:rFonts w:ascii="BrowalliaUPC" w:hAnsi="BrowalliaUPC" w:cs="BrowalliaUPC"/>
                <w:spacing w:val="-4"/>
                <w:sz w:val="26"/>
                <w:szCs w:val="26"/>
                <w:cs/>
                <w:lang w:val="en-GB" w:eastAsia="en-GB"/>
              </w:rPr>
              <w:t>169</w:t>
            </w:r>
            <w:r w:rsidRPr="005C4392">
              <w:rPr>
                <w:rFonts w:ascii="BrowalliaUPC" w:hAnsi="BrowalliaUPC" w:cs="BrowalliaUPC"/>
                <w:spacing w:val="-4"/>
                <w:sz w:val="26"/>
                <w:szCs w:val="26"/>
                <w:lang w:val="en-GB" w:eastAsia="en-GB"/>
              </w:rPr>
              <w:t>,</w:t>
            </w:r>
            <w:r w:rsidRPr="005C4392">
              <w:rPr>
                <w:rFonts w:ascii="BrowalliaUPC" w:hAnsi="BrowalliaUPC" w:cs="BrowalliaUPC"/>
                <w:spacing w:val="-4"/>
                <w:sz w:val="26"/>
                <w:szCs w:val="26"/>
                <w:cs/>
                <w:lang w:val="en-GB" w:eastAsia="en-GB"/>
              </w:rPr>
              <w:t>700</w:t>
            </w:r>
          </w:p>
        </w:tc>
      </w:tr>
    </w:tbl>
    <w:p w14:paraId="7203FE8D" w14:textId="67B33AFB" w:rsidR="000148BF" w:rsidRPr="005C4392" w:rsidRDefault="000148BF" w:rsidP="00647A9A">
      <w:pPr>
        <w:pStyle w:val="BodyText"/>
        <w:spacing w:after="0" w:line="240" w:lineRule="auto"/>
        <w:jc w:val="both"/>
        <w:rPr>
          <w:rFonts w:ascii="BrowalliaUPC" w:hAnsi="BrowalliaUPC" w:cs="BrowalliaUPC"/>
          <w:sz w:val="26"/>
          <w:szCs w:val="26"/>
          <w:lang w:val="en-US"/>
        </w:rPr>
      </w:pPr>
    </w:p>
    <w:p w14:paraId="064103DD" w14:textId="77777777" w:rsidR="00A20DBC" w:rsidRPr="005C4392" w:rsidRDefault="00A20DBC" w:rsidP="000E36F8">
      <w:pPr>
        <w:pStyle w:val="BodyText"/>
        <w:spacing w:after="0" w:line="240" w:lineRule="auto"/>
        <w:ind w:left="540" w:right="-202"/>
        <w:jc w:val="both"/>
        <w:rPr>
          <w:rFonts w:ascii="BrowalliaUPC" w:hAnsi="BrowalliaUPC" w:cs="BrowalliaUPC"/>
          <w:sz w:val="26"/>
          <w:szCs w:val="26"/>
          <w:lang w:val="en-US"/>
        </w:rPr>
      </w:pPr>
    </w:p>
    <w:p w14:paraId="108B4331" w14:textId="77777777" w:rsidR="00457630" w:rsidRPr="005C4392" w:rsidRDefault="00457630" w:rsidP="000E36F8">
      <w:pPr>
        <w:pStyle w:val="BodyText"/>
        <w:spacing w:after="0" w:line="240" w:lineRule="auto"/>
        <w:ind w:left="540" w:right="-202"/>
        <w:jc w:val="both"/>
        <w:rPr>
          <w:rFonts w:ascii="BrowalliaUPC" w:hAnsi="BrowalliaUPC" w:cs="BrowalliaUPC"/>
          <w:sz w:val="26"/>
          <w:szCs w:val="26"/>
          <w:lang w:val="en-US"/>
        </w:rPr>
        <w:sectPr w:rsidR="00457630" w:rsidRPr="005C4392" w:rsidSect="00866701">
          <w:pgSz w:w="11907" w:h="16840" w:code="9"/>
          <w:pgMar w:top="1152" w:right="1197" w:bottom="1152" w:left="1282" w:header="720" w:footer="720" w:gutter="0"/>
          <w:paperSrc w:first="15" w:other="15"/>
          <w:cols w:space="720"/>
          <w:docGrid w:linePitch="381"/>
        </w:sectPr>
      </w:pPr>
    </w:p>
    <w:p w14:paraId="34E000CB" w14:textId="77777777" w:rsidR="00457630" w:rsidRPr="005C4392" w:rsidRDefault="00457630" w:rsidP="000E36F8">
      <w:pPr>
        <w:pStyle w:val="BodyText"/>
        <w:spacing w:after="0" w:line="240" w:lineRule="auto"/>
        <w:ind w:left="540" w:right="-202"/>
        <w:jc w:val="both"/>
        <w:rPr>
          <w:rFonts w:ascii="BrowalliaUPC" w:hAnsi="BrowalliaUPC" w:cs="BrowalliaUPC"/>
          <w:sz w:val="26"/>
          <w:szCs w:val="26"/>
          <w:lang w:val="en-US"/>
        </w:rPr>
      </w:pPr>
    </w:p>
    <w:p w14:paraId="561F1449" w14:textId="51D8D3C5" w:rsidR="000148BF" w:rsidRPr="005C4392" w:rsidRDefault="000E36F8" w:rsidP="000E36F8">
      <w:pPr>
        <w:pStyle w:val="BodyText"/>
        <w:spacing w:after="0" w:line="240" w:lineRule="auto"/>
        <w:ind w:left="540" w:right="-202"/>
        <w:jc w:val="both"/>
        <w:rPr>
          <w:rFonts w:ascii="BrowalliaUPC" w:hAnsi="BrowalliaUPC" w:cs="BrowalliaUPC"/>
          <w:sz w:val="26"/>
          <w:szCs w:val="26"/>
          <w:lang w:val="en-US"/>
        </w:rPr>
      </w:pPr>
      <w:r w:rsidRPr="005C4392">
        <w:rPr>
          <w:rFonts w:ascii="BrowalliaUPC" w:hAnsi="BrowalliaUPC" w:cs="BrowalliaUPC"/>
          <w:sz w:val="26"/>
          <w:szCs w:val="26"/>
        </w:rPr>
        <w:t>Details of present value of minimum paid under lease liabilities as at 31 December 202</w:t>
      </w:r>
      <w:r w:rsidR="002507DF" w:rsidRPr="005C4392">
        <w:rPr>
          <w:rFonts w:ascii="BrowalliaUPC" w:hAnsi="BrowalliaUPC" w:cs="BrowalliaUPC"/>
          <w:sz w:val="26"/>
          <w:szCs w:val="26"/>
        </w:rPr>
        <w:t>3</w:t>
      </w:r>
      <w:r w:rsidRPr="005C4392">
        <w:rPr>
          <w:rFonts w:ascii="BrowalliaUPC" w:hAnsi="BrowalliaUPC" w:cs="BrowalliaUPC"/>
          <w:sz w:val="26"/>
          <w:szCs w:val="26"/>
        </w:rPr>
        <w:t xml:space="preserve"> and 202</w:t>
      </w:r>
      <w:r w:rsidR="002507DF" w:rsidRPr="005C4392">
        <w:rPr>
          <w:rFonts w:ascii="BrowalliaUPC" w:hAnsi="BrowalliaUPC" w:cs="BrowalliaUPC"/>
          <w:sz w:val="26"/>
          <w:szCs w:val="26"/>
        </w:rPr>
        <w:t>2</w:t>
      </w:r>
      <w:r w:rsidRPr="005C4392">
        <w:rPr>
          <w:rFonts w:ascii="BrowalliaUPC" w:hAnsi="BrowalliaUPC" w:cs="BrowalliaUPC"/>
          <w:sz w:val="26"/>
          <w:szCs w:val="26"/>
        </w:rPr>
        <w:t xml:space="preserve"> are as follows:</w:t>
      </w:r>
    </w:p>
    <w:p w14:paraId="2F4C73CA" w14:textId="77777777" w:rsidR="00B95A9E" w:rsidRPr="005C4392" w:rsidRDefault="00B95A9E" w:rsidP="000E36F8">
      <w:pPr>
        <w:pStyle w:val="BodyText"/>
        <w:spacing w:after="0" w:line="240" w:lineRule="auto"/>
        <w:ind w:left="540" w:right="-202"/>
        <w:jc w:val="both"/>
        <w:rPr>
          <w:rFonts w:ascii="BrowalliaUPC" w:hAnsi="BrowalliaUPC" w:cs="BrowalliaUPC"/>
          <w:sz w:val="26"/>
          <w:szCs w:val="26"/>
          <w:lang w:val="en-US"/>
        </w:rPr>
      </w:pPr>
    </w:p>
    <w:tbl>
      <w:tblPr>
        <w:tblW w:w="10130" w:type="dxa"/>
        <w:tblInd w:w="250" w:type="dxa"/>
        <w:tblLayout w:type="fixed"/>
        <w:tblLook w:val="0000" w:firstRow="0" w:lastRow="0" w:firstColumn="0" w:lastColumn="0" w:noHBand="0" w:noVBand="0"/>
      </w:tblPr>
      <w:tblGrid>
        <w:gridCol w:w="4126"/>
        <w:gridCol w:w="1580"/>
        <w:gridCol w:w="1475"/>
        <w:gridCol w:w="1474"/>
        <w:gridCol w:w="1475"/>
      </w:tblGrid>
      <w:tr w:rsidR="00B95A9E" w:rsidRPr="005C4392" w14:paraId="727C2371" w14:textId="77777777" w:rsidTr="00EC6C6A">
        <w:trPr>
          <w:trHeight w:val="349"/>
          <w:tblHeader/>
        </w:trPr>
        <w:tc>
          <w:tcPr>
            <w:tcW w:w="4126" w:type="dxa"/>
          </w:tcPr>
          <w:p w14:paraId="33FB02FD" w14:textId="77777777" w:rsidR="00B95A9E" w:rsidRPr="005C4392" w:rsidRDefault="00B95A9E" w:rsidP="00EC6C6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055" w:type="dxa"/>
            <w:gridSpan w:val="2"/>
            <w:vAlign w:val="bottom"/>
          </w:tcPr>
          <w:p w14:paraId="3FAE6CBE" w14:textId="041C0EDE" w:rsidR="00B95A9E" w:rsidRPr="005C4392" w:rsidRDefault="00B95A9E" w:rsidP="00EC6C6A">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Consolidated</w:t>
            </w:r>
            <w:r w:rsidR="00F5278D" w:rsidRPr="005C4392">
              <w:rPr>
                <w:rFonts w:ascii="BrowalliaUPC" w:hAnsi="BrowalliaUPC" w:cs="BrowalliaUPC"/>
                <w:sz w:val="26"/>
                <w:szCs w:val="26"/>
              </w:rPr>
              <w:t xml:space="preserve"> </w:t>
            </w:r>
          </w:p>
        </w:tc>
        <w:tc>
          <w:tcPr>
            <w:tcW w:w="2949" w:type="dxa"/>
            <w:gridSpan w:val="2"/>
            <w:vAlign w:val="bottom"/>
          </w:tcPr>
          <w:p w14:paraId="218E7DC8" w14:textId="437309C7" w:rsidR="00B95A9E" w:rsidRPr="005C4392" w:rsidRDefault="00B95A9E" w:rsidP="00EC6C6A">
            <w:pPr>
              <w:pBdr>
                <w:bottom w:val="single" w:sz="4" w:space="1" w:color="auto"/>
              </w:pBdr>
              <w:spacing w:line="320" w:lineRule="exact"/>
              <w:jc w:val="center"/>
              <w:rPr>
                <w:rFonts w:ascii="BrowalliaUPC" w:hAnsi="BrowalliaUPC" w:cs="BrowalliaUPC"/>
                <w:b/>
                <w:bCs/>
                <w:sz w:val="26"/>
                <w:szCs w:val="26"/>
              </w:rPr>
            </w:pPr>
            <w:r w:rsidRPr="005C4392">
              <w:rPr>
                <w:rFonts w:ascii="BrowalliaUPC" w:hAnsi="BrowalliaUPC" w:cs="BrowalliaUPC"/>
                <w:b/>
                <w:bCs/>
                <w:sz w:val="26"/>
                <w:szCs w:val="26"/>
              </w:rPr>
              <w:t xml:space="preserve">Separate </w:t>
            </w:r>
          </w:p>
        </w:tc>
      </w:tr>
      <w:tr w:rsidR="00B95A9E" w:rsidRPr="005C4392" w14:paraId="18E5CD4F" w14:textId="77777777" w:rsidTr="00EC6C6A">
        <w:trPr>
          <w:trHeight w:val="352"/>
          <w:tblHeader/>
        </w:trPr>
        <w:tc>
          <w:tcPr>
            <w:tcW w:w="4126" w:type="dxa"/>
          </w:tcPr>
          <w:p w14:paraId="1F689253" w14:textId="77777777" w:rsidR="00B95A9E" w:rsidRPr="005C4392" w:rsidRDefault="00B95A9E" w:rsidP="008B21EF">
            <w:pPr>
              <w:tabs>
                <w:tab w:val="left" w:pos="162"/>
              </w:tabs>
              <w:spacing w:line="320" w:lineRule="exact"/>
              <w:ind w:right="-108"/>
              <w:rPr>
                <w:rFonts w:ascii="BrowalliaUPC" w:hAnsi="BrowalliaUPC" w:cs="BrowalliaUPC"/>
                <w:snapToGrid w:val="0"/>
                <w:sz w:val="26"/>
                <w:szCs w:val="26"/>
                <w:lang w:eastAsia="th-TH"/>
              </w:rPr>
            </w:pPr>
          </w:p>
        </w:tc>
        <w:tc>
          <w:tcPr>
            <w:tcW w:w="1580" w:type="dxa"/>
          </w:tcPr>
          <w:p w14:paraId="09C23FC4" w14:textId="77777777" w:rsidR="00B95A9E" w:rsidRPr="005C4392" w:rsidRDefault="00B95A9E"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7C14EBDC" w14:textId="77777777" w:rsidR="00B95A9E" w:rsidRPr="005C4392" w:rsidRDefault="00B95A9E"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c>
          <w:tcPr>
            <w:tcW w:w="1474" w:type="dxa"/>
          </w:tcPr>
          <w:p w14:paraId="49A956D3" w14:textId="77777777" w:rsidR="00B95A9E" w:rsidRPr="005C4392" w:rsidRDefault="00B95A9E"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0074B8E5" w14:textId="77777777" w:rsidR="00B95A9E" w:rsidRPr="005C4392" w:rsidRDefault="00B95A9E"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r>
      <w:tr w:rsidR="00B95A9E" w:rsidRPr="005C4392" w14:paraId="6E94A051" w14:textId="77777777" w:rsidTr="00EC6C6A">
        <w:trPr>
          <w:trHeight w:val="325"/>
        </w:trPr>
        <w:tc>
          <w:tcPr>
            <w:tcW w:w="4126" w:type="dxa"/>
          </w:tcPr>
          <w:p w14:paraId="4302184E" w14:textId="195F3085" w:rsidR="00B95A9E" w:rsidRPr="005C4392" w:rsidRDefault="00B95A9E" w:rsidP="00F5278D">
            <w:pPr>
              <w:spacing w:line="320" w:lineRule="exact"/>
              <w:ind w:left="-24" w:right="-108"/>
              <w:rPr>
                <w:rFonts w:ascii="BrowalliaUPC" w:hAnsi="BrowalliaUPC" w:cs="BrowalliaUPC"/>
                <w:snapToGrid w:val="0"/>
                <w:sz w:val="26"/>
                <w:szCs w:val="26"/>
                <w:lang w:eastAsia="th-TH"/>
              </w:rPr>
            </w:pPr>
          </w:p>
        </w:tc>
        <w:tc>
          <w:tcPr>
            <w:tcW w:w="1580" w:type="dxa"/>
            <w:shd w:val="clear" w:color="auto" w:fill="auto"/>
            <w:vAlign w:val="center"/>
          </w:tcPr>
          <w:p w14:paraId="426B4E0D" w14:textId="77777777" w:rsidR="00B95A9E" w:rsidRPr="005C4392" w:rsidRDefault="00B95A9E" w:rsidP="00B95A9E">
            <w:pPr>
              <w:spacing w:line="380" w:lineRule="exact"/>
              <w:jc w:val="right"/>
              <w:rPr>
                <w:rFonts w:ascii="BrowalliaUPC" w:hAnsi="BrowalliaUPC" w:cs="BrowalliaUPC"/>
                <w:sz w:val="26"/>
                <w:szCs w:val="26"/>
              </w:rPr>
            </w:pPr>
          </w:p>
        </w:tc>
        <w:tc>
          <w:tcPr>
            <w:tcW w:w="1475" w:type="dxa"/>
            <w:shd w:val="clear" w:color="auto" w:fill="auto"/>
            <w:vAlign w:val="center"/>
          </w:tcPr>
          <w:p w14:paraId="299E257C" w14:textId="77777777" w:rsidR="00B95A9E" w:rsidRPr="005C4392" w:rsidRDefault="00B95A9E" w:rsidP="00B95A9E">
            <w:pPr>
              <w:spacing w:line="380" w:lineRule="exact"/>
              <w:jc w:val="right"/>
              <w:rPr>
                <w:rFonts w:ascii="BrowalliaUPC" w:hAnsi="BrowalliaUPC" w:cs="BrowalliaUPC"/>
                <w:sz w:val="26"/>
                <w:szCs w:val="26"/>
              </w:rPr>
            </w:pPr>
          </w:p>
        </w:tc>
        <w:tc>
          <w:tcPr>
            <w:tcW w:w="1474" w:type="dxa"/>
            <w:shd w:val="clear" w:color="auto" w:fill="auto"/>
            <w:vAlign w:val="center"/>
          </w:tcPr>
          <w:p w14:paraId="3310DAF1" w14:textId="77777777" w:rsidR="00B95A9E" w:rsidRPr="005C4392" w:rsidRDefault="00B95A9E" w:rsidP="00B95A9E">
            <w:pPr>
              <w:spacing w:line="380" w:lineRule="exact"/>
              <w:jc w:val="right"/>
              <w:rPr>
                <w:rFonts w:ascii="BrowalliaUPC" w:hAnsi="BrowalliaUPC" w:cs="BrowalliaUPC"/>
                <w:sz w:val="26"/>
                <w:szCs w:val="26"/>
              </w:rPr>
            </w:pPr>
          </w:p>
        </w:tc>
        <w:tc>
          <w:tcPr>
            <w:tcW w:w="1475" w:type="dxa"/>
            <w:vAlign w:val="center"/>
          </w:tcPr>
          <w:p w14:paraId="28AC21AD" w14:textId="77777777" w:rsidR="00B95A9E" w:rsidRPr="005C4392" w:rsidRDefault="00B95A9E" w:rsidP="00B95A9E">
            <w:pPr>
              <w:spacing w:line="380" w:lineRule="exact"/>
              <w:jc w:val="right"/>
              <w:rPr>
                <w:rFonts w:ascii="BrowalliaUPC" w:hAnsi="BrowalliaUPC" w:cs="BrowalliaUPC"/>
                <w:sz w:val="26"/>
                <w:szCs w:val="26"/>
              </w:rPr>
            </w:pPr>
          </w:p>
        </w:tc>
      </w:tr>
      <w:tr w:rsidR="008B21EF" w:rsidRPr="005C4392" w14:paraId="01A8C198" w14:textId="77777777" w:rsidTr="00925F11">
        <w:trPr>
          <w:trHeight w:val="325"/>
        </w:trPr>
        <w:tc>
          <w:tcPr>
            <w:tcW w:w="4126" w:type="dxa"/>
          </w:tcPr>
          <w:p w14:paraId="65A4B3B8" w14:textId="15D14C0C" w:rsidR="008B21EF" w:rsidRPr="005C4392" w:rsidRDefault="008B21EF" w:rsidP="008B21EF">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Within one year</w:t>
            </w:r>
          </w:p>
        </w:tc>
        <w:tc>
          <w:tcPr>
            <w:tcW w:w="1580" w:type="dxa"/>
            <w:shd w:val="clear" w:color="auto" w:fill="auto"/>
            <w:vAlign w:val="center"/>
          </w:tcPr>
          <w:p w14:paraId="7A8F87D6" w14:textId="286708C8" w:rsidR="008B21EF" w:rsidRPr="005C4392" w:rsidRDefault="00D47FB6" w:rsidP="008B21EF">
            <w:pPr>
              <w:spacing w:line="380" w:lineRule="exact"/>
              <w:jc w:val="right"/>
              <w:rPr>
                <w:rFonts w:ascii="BrowalliaUPC" w:hAnsi="BrowalliaUPC" w:cs="BrowalliaUPC"/>
                <w:sz w:val="26"/>
                <w:szCs w:val="26"/>
                <w:cs/>
              </w:rPr>
            </w:pPr>
            <w:r w:rsidRPr="005C4392">
              <w:rPr>
                <w:rFonts w:ascii="BrowalliaUPC" w:hAnsi="BrowalliaUPC" w:cs="BrowalliaUPC"/>
                <w:sz w:val="26"/>
                <w:szCs w:val="26"/>
              </w:rPr>
              <w:t>26,664,577</w:t>
            </w:r>
          </w:p>
        </w:tc>
        <w:tc>
          <w:tcPr>
            <w:tcW w:w="1475" w:type="dxa"/>
            <w:shd w:val="clear" w:color="auto" w:fill="auto"/>
          </w:tcPr>
          <w:p w14:paraId="6F5B0F74" w14:textId="19EFECB9" w:rsidR="008B21EF" w:rsidRPr="005C4392" w:rsidRDefault="008B21EF" w:rsidP="008B21EF">
            <w:pPr>
              <w:spacing w:line="380" w:lineRule="exact"/>
              <w:jc w:val="right"/>
              <w:rPr>
                <w:rFonts w:ascii="BrowalliaUPC" w:hAnsi="BrowalliaUPC" w:cs="BrowalliaUPC"/>
                <w:sz w:val="26"/>
                <w:szCs w:val="26"/>
              </w:rPr>
            </w:pPr>
            <w:r w:rsidRPr="005C4392">
              <w:rPr>
                <w:rFonts w:ascii="BrowalliaUPC" w:hAnsi="BrowalliaUPC" w:cs="BrowalliaUPC"/>
                <w:sz w:val="26"/>
                <w:szCs w:val="26"/>
              </w:rPr>
              <w:t>27,234,468</w:t>
            </w:r>
          </w:p>
        </w:tc>
        <w:tc>
          <w:tcPr>
            <w:tcW w:w="1474" w:type="dxa"/>
            <w:shd w:val="clear" w:color="auto" w:fill="auto"/>
            <w:vAlign w:val="center"/>
          </w:tcPr>
          <w:p w14:paraId="136CD8F1" w14:textId="1E716B1E" w:rsidR="008B21EF" w:rsidRPr="005C4392" w:rsidRDefault="00FF4BA2" w:rsidP="008B21EF">
            <w:pPr>
              <w:spacing w:line="380" w:lineRule="exact"/>
              <w:jc w:val="right"/>
              <w:rPr>
                <w:rFonts w:ascii="BrowalliaUPC" w:hAnsi="BrowalliaUPC" w:cs="BrowalliaUPC"/>
                <w:sz w:val="26"/>
                <w:szCs w:val="26"/>
              </w:rPr>
            </w:pPr>
            <w:r w:rsidRPr="005C4392">
              <w:rPr>
                <w:rFonts w:ascii="BrowalliaUPC" w:hAnsi="BrowalliaUPC" w:cs="BrowalliaUPC"/>
                <w:sz w:val="26"/>
                <w:szCs w:val="26"/>
              </w:rPr>
              <w:t>2,194,366</w:t>
            </w:r>
          </w:p>
        </w:tc>
        <w:tc>
          <w:tcPr>
            <w:tcW w:w="1475" w:type="dxa"/>
          </w:tcPr>
          <w:p w14:paraId="51CB5C82" w14:textId="62D2655E" w:rsidR="008B21EF" w:rsidRPr="005C4392" w:rsidRDefault="008B21EF" w:rsidP="008B21EF">
            <w:pPr>
              <w:spacing w:line="380" w:lineRule="exact"/>
              <w:jc w:val="right"/>
              <w:rPr>
                <w:rFonts w:ascii="BrowalliaUPC" w:hAnsi="BrowalliaUPC" w:cs="BrowalliaUPC"/>
                <w:sz w:val="26"/>
                <w:szCs w:val="26"/>
                <w:cs/>
              </w:rPr>
            </w:pPr>
            <w:r w:rsidRPr="005C4392">
              <w:rPr>
                <w:rFonts w:ascii="BrowalliaUPC" w:hAnsi="BrowalliaUPC" w:cs="BrowalliaUPC"/>
                <w:sz w:val="26"/>
                <w:szCs w:val="26"/>
              </w:rPr>
              <w:t>568,294</w:t>
            </w:r>
          </w:p>
        </w:tc>
      </w:tr>
      <w:tr w:rsidR="008B21EF" w:rsidRPr="005C4392" w14:paraId="222DE303" w14:textId="77777777" w:rsidTr="00925F11">
        <w:trPr>
          <w:trHeight w:val="325"/>
        </w:trPr>
        <w:tc>
          <w:tcPr>
            <w:tcW w:w="4126" w:type="dxa"/>
          </w:tcPr>
          <w:p w14:paraId="421799F1" w14:textId="50099168" w:rsidR="008B21EF" w:rsidRPr="005C4392" w:rsidRDefault="008B21EF" w:rsidP="008B21EF">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More than one year not over five years</w:t>
            </w:r>
          </w:p>
        </w:tc>
        <w:tc>
          <w:tcPr>
            <w:tcW w:w="1580" w:type="dxa"/>
            <w:shd w:val="clear" w:color="auto" w:fill="auto"/>
            <w:vAlign w:val="center"/>
          </w:tcPr>
          <w:p w14:paraId="1E799576" w14:textId="3A7B93FF" w:rsidR="008B21EF" w:rsidRPr="005C4392" w:rsidRDefault="00D47FB6" w:rsidP="008B21EF">
            <w:pPr>
              <w:spacing w:line="380" w:lineRule="exact"/>
              <w:jc w:val="right"/>
              <w:rPr>
                <w:rFonts w:ascii="BrowalliaUPC" w:hAnsi="BrowalliaUPC" w:cs="BrowalliaUPC"/>
                <w:sz w:val="26"/>
                <w:szCs w:val="26"/>
              </w:rPr>
            </w:pPr>
            <w:r w:rsidRPr="005C4392">
              <w:rPr>
                <w:rFonts w:ascii="BrowalliaUPC" w:hAnsi="BrowalliaUPC" w:cs="BrowalliaUPC"/>
                <w:sz w:val="26"/>
                <w:szCs w:val="26"/>
              </w:rPr>
              <w:t>78,850,144</w:t>
            </w:r>
          </w:p>
        </w:tc>
        <w:tc>
          <w:tcPr>
            <w:tcW w:w="1475" w:type="dxa"/>
            <w:shd w:val="clear" w:color="auto" w:fill="auto"/>
          </w:tcPr>
          <w:p w14:paraId="396785D1" w14:textId="245924CA" w:rsidR="008B21EF" w:rsidRPr="005C4392" w:rsidRDefault="008B21EF" w:rsidP="008B21EF">
            <w:pPr>
              <w:spacing w:line="380" w:lineRule="exact"/>
              <w:jc w:val="right"/>
              <w:rPr>
                <w:rFonts w:ascii="BrowalliaUPC" w:hAnsi="BrowalliaUPC" w:cs="BrowalliaUPC"/>
                <w:sz w:val="26"/>
                <w:szCs w:val="26"/>
              </w:rPr>
            </w:pPr>
            <w:r w:rsidRPr="005C4392">
              <w:rPr>
                <w:rFonts w:ascii="BrowalliaUPC" w:hAnsi="BrowalliaUPC" w:cs="BrowalliaUPC"/>
                <w:sz w:val="26"/>
                <w:szCs w:val="26"/>
              </w:rPr>
              <w:t>86,448,140</w:t>
            </w:r>
          </w:p>
        </w:tc>
        <w:tc>
          <w:tcPr>
            <w:tcW w:w="1474" w:type="dxa"/>
            <w:shd w:val="clear" w:color="auto" w:fill="auto"/>
            <w:vAlign w:val="center"/>
          </w:tcPr>
          <w:p w14:paraId="5385745F" w14:textId="67590B01" w:rsidR="008B21EF" w:rsidRPr="005C4392" w:rsidRDefault="00FF4BA2" w:rsidP="008B21EF">
            <w:pPr>
              <w:spacing w:line="380" w:lineRule="exact"/>
              <w:jc w:val="right"/>
              <w:rPr>
                <w:rFonts w:ascii="BrowalliaUPC" w:hAnsi="BrowalliaUPC" w:cs="BrowalliaUPC"/>
                <w:sz w:val="26"/>
                <w:szCs w:val="26"/>
              </w:rPr>
            </w:pPr>
            <w:r w:rsidRPr="005C4392">
              <w:rPr>
                <w:rFonts w:ascii="BrowalliaUPC" w:hAnsi="BrowalliaUPC" w:cs="BrowalliaUPC"/>
                <w:sz w:val="26"/>
                <w:szCs w:val="26"/>
              </w:rPr>
              <w:t>10,366,695</w:t>
            </w:r>
          </w:p>
        </w:tc>
        <w:tc>
          <w:tcPr>
            <w:tcW w:w="1475" w:type="dxa"/>
          </w:tcPr>
          <w:p w14:paraId="41CE4B5C" w14:textId="3C87B598" w:rsidR="008B21EF" w:rsidRPr="005C4392" w:rsidRDefault="008B21EF" w:rsidP="008B21EF">
            <w:pPr>
              <w:spacing w:line="380" w:lineRule="exact"/>
              <w:jc w:val="right"/>
              <w:rPr>
                <w:rFonts w:ascii="BrowalliaUPC" w:hAnsi="BrowalliaUPC" w:cs="BrowalliaUPC"/>
                <w:sz w:val="26"/>
                <w:szCs w:val="26"/>
              </w:rPr>
            </w:pPr>
            <w:r w:rsidRPr="005C4392">
              <w:rPr>
                <w:rFonts w:ascii="BrowalliaUPC" w:hAnsi="BrowalliaUPC" w:cs="BrowalliaUPC"/>
                <w:sz w:val="26"/>
                <w:szCs w:val="26"/>
              </w:rPr>
              <w:t>2,169,700</w:t>
            </w:r>
          </w:p>
        </w:tc>
      </w:tr>
      <w:tr w:rsidR="008B21EF" w:rsidRPr="005C4392" w14:paraId="22418B48" w14:textId="77777777" w:rsidTr="00925F11">
        <w:trPr>
          <w:trHeight w:val="68"/>
        </w:trPr>
        <w:tc>
          <w:tcPr>
            <w:tcW w:w="4126" w:type="dxa"/>
          </w:tcPr>
          <w:p w14:paraId="79A3CD62" w14:textId="6866C853" w:rsidR="008B21EF" w:rsidRPr="005C4392" w:rsidRDefault="008B21EF" w:rsidP="008B21EF">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Over five years</w:t>
            </w:r>
          </w:p>
        </w:tc>
        <w:tc>
          <w:tcPr>
            <w:tcW w:w="1580" w:type="dxa"/>
            <w:shd w:val="clear" w:color="auto" w:fill="auto"/>
            <w:vAlign w:val="center"/>
          </w:tcPr>
          <w:p w14:paraId="1C0B20F0" w14:textId="71DF94A9" w:rsidR="008B21EF" w:rsidRPr="005C4392" w:rsidRDefault="00D47FB6" w:rsidP="008B21EF">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4,943,199</w:t>
            </w:r>
          </w:p>
        </w:tc>
        <w:tc>
          <w:tcPr>
            <w:tcW w:w="1475" w:type="dxa"/>
            <w:shd w:val="clear" w:color="auto" w:fill="auto"/>
          </w:tcPr>
          <w:p w14:paraId="71FB663C" w14:textId="0AE519F9" w:rsidR="008B21EF" w:rsidRPr="005C4392" w:rsidRDefault="008B21EF" w:rsidP="008B21EF">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5,065,755</w:t>
            </w:r>
          </w:p>
        </w:tc>
        <w:tc>
          <w:tcPr>
            <w:tcW w:w="1474" w:type="dxa"/>
            <w:shd w:val="clear" w:color="auto" w:fill="auto"/>
            <w:vAlign w:val="center"/>
          </w:tcPr>
          <w:p w14:paraId="548DFDD6" w14:textId="30B4E39F" w:rsidR="008B21EF" w:rsidRPr="005C4392" w:rsidRDefault="00FF4BA2" w:rsidP="006C0FD9">
            <w:pPr>
              <w:pBdr>
                <w:bottom w:val="single" w:sz="4" w:space="1" w:color="auto"/>
              </w:pBdr>
              <w:tabs>
                <w:tab w:val="decimal" w:pos="744"/>
              </w:tabs>
              <w:spacing w:line="380" w:lineRule="exact"/>
              <w:jc w:val="right"/>
              <w:rPr>
                <w:rFonts w:ascii="BrowalliaUPC" w:hAnsi="BrowalliaUPC" w:cs="BrowalliaUPC"/>
                <w:sz w:val="26"/>
                <w:szCs w:val="26"/>
              </w:rPr>
            </w:pPr>
            <w:r w:rsidRPr="005C4392">
              <w:rPr>
                <w:rFonts w:ascii="BrowalliaUPC" w:hAnsi="BrowalliaUPC" w:cs="BrowalliaUPC"/>
                <w:sz w:val="26"/>
                <w:szCs w:val="26"/>
              </w:rPr>
              <w:t>493,681</w:t>
            </w:r>
          </w:p>
        </w:tc>
        <w:tc>
          <w:tcPr>
            <w:tcW w:w="1475" w:type="dxa"/>
          </w:tcPr>
          <w:p w14:paraId="664FE643" w14:textId="3D4E5805" w:rsidR="008B21EF" w:rsidRPr="005C4392" w:rsidRDefault="008B21EF" w:rsidP="008B21EF">
            <w:pPr>
              <w:pBdr>
                <w:bottom w:val="single" w:sz="4" w:space="1" w:color="auto"/>
              </w:pBd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8B21EF" w:rsidRPr="005C4392" w14:paraId="29506C60" w14:textId="77777777" w:rsidTr="00925F11">
        <w:trPr>
          <w:trHeight w:val="164"/>
        </w:trPr>
        <w:tc>
          <w:tcPr>
            <w:tcW w:w="4126" w:type="dxa"/>
          </w:tcPr>
          <w:p w14:paraId="4789150F" w14:textId="002BB4DC" w:rsidR="008B21EF" w:rsidRPr="005C4392" w:rsidRDefault="008B21EF" w:rsidP="008B21EF">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Total</w:t>
            </w:r>
          </w:p>
        </w:tc>
        <w:tc>
          <w:tcPr>
            <w:tcW w:w="1580" w:type="dxa"/>
            <w:shd w:val="clear" w:color="auto" w:fill="auto"/>
            <w:vAlign w:val="center"/>
          </w:tcPr>
          <w:p w14:paraId="70F9BA5C" w14:textId="3FC00C97" w:rsidR="008B21EF" w:rsidRPr="005C4392" w:rsidRDefault="00D47FB6" w:rsidP="008B21EF">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110,457,920</w:t>
            </w:r>
          </w:p>
        </w:tc>
        <w:tc>
          <w:tcPr>
            <w:tcW w:w="1475" w:type="dxa"/>
          </w:tcPr>
          <w:p w14:paraId="376F5A6D" w14:textId="12222EF7" w:rsidR="008B21EF" w:rsidRPr="005C4392" w:rsidRDefault="008B21EF" w:rsidP="008B21EF">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118,748,363</w:t>
            </w:r>
          </w:p>
        </w:tc>
        <w:tc>
          <w:tcPr>
            <w:tcW w:w="1474" w:type="dxa"/>
          </w:tcPr>
          <w:p w14:paraId="45ECDCF1" w14:textId="7BCD0493" w:rsidR="008B21EF" w:rsidRPr="005C4392" w:rsidRDefault="00FF4BA2" w:rsidP="008B21EF">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13,054,742</w:t>
            </w:r>
          </w:p>
        </w:tc>
        <w:tc>
          <w:tcPr>
            <w:tcW w:w="1475" w:type="dxa"/>
          </w:tcPr>
          <w:p w14:paraId="2AE4DF1F" w14:textId="01937C74" w:rsidR="008B21EF" w:rsidRPr="005C4392" w:rsidRDefault="008B21EF" w:rsidP="008B21EF">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2,737,994</w:t>
            </w:r>
          </w:p>
        </w:tc>
      </w:tr>
    </w:tbl>
    <w:p w14:paraId="2BE0BA79" w14:textId="77777777" w:rsidR="00B95A9E" w:rsidRPr="005C4392" w:rsidRDefault="00B95A9E" w:rsidP="008B21EF">
      <w:pPr>
        <w:pStyle w:val="BodyText"/>
        <w:ind w:right="-202"/>
        <w:jc w:val="both"/>
        <w:rPr>
          <w:rFonts w:ascii="BrowalliaUPC" w:hAnsi="BrowalliaUPC" w:cs="BrowalliaUPC"/>
          <w:sz w:val="26"/>
          <w:szCs w:val="26"/>
          <w:u w:val="single"/>
          <w:lang w:val="en-US"/>
        </w:rPr>
      </w:pPr>
    </w:p>
    <w:p w14:paraId="2C951FBC" w14:textId="64A51342" w:rsidR="002507DF" w:rsidRPr="005C4392" w:rsidRDefault="002507DF" w:rsidP="00954D37">
      <w:pPr>
        <w:pStyle w:val="BodyText"/>
        <w:ind w:left="540" w:right="-202"/>
        <w:jc w:val="both"/>
        <w:rPr>
          <w:rFonts w:ascii="BrowalliaUPC" w:hAnsi="BrowalliaUPC" w:cs="BrowalliaUPC"/>
          <w:sz w:val="26"/>
          <w:szCs w:val="26"/>
          <w:u w:val="single"/>
          <w:lang w:val="en-US"/>
        </w:rPr>
      </w:pPr>
      <w:r w:rsidRPr="005C4392">
        <w:rPr>
          <w:rFonts w:ascii="BrowalliaUPC" w:hAnsi="BrowalliaUPC" w:cs="BrowalliaUPC"/>
          <w:sz w:val="26"/>
          <w:szCs w:val="26"/>
          <w:u w:val="single"/>
          <w:lang w:val="en-US"/>
        </w:rPr>
        <w:t>Rental payment not recognized as lease liabilities</w:t>
      </w:r>
    </w:p>
    <w:p w14:paraId="4FB6B5A9" w14:textId="2F4AFACD" w:rsidR="000E36F8" w:rsidRPr="005C4392" w:rsidRDefault="002507DF" w:rsidP="002507DF">
      <w:pPr>
        <w:pStyle w:val="BodyText"/>
        <w:ind w:left="540" w:right="-202"/>
        <w:jc w:val="both"/>
        <w:rPr>
          <w:rFonts w:ascii="BrowalliaUPC" w:hAnsi="BrowalliaUPC" w:cs="BrowalliaUPC"/>
          <w:sz w:val="26"/>
          <w:szCs w:val="26"/>
          <w:lang w:val="en-US"/>
        </w:rPr>
      </w:pPr>
      <w:r w:rsidRPr="005C4392">
        <w:rPr>
          <w:rFonts w:ascii="BrowalliaUPC" w:hAnsi="BrowalliaUPC" w:cs="BrowalliaUPC"/>
          <w:sz w:val="26"/>
          <w:szCs w:val="26"/>
          <w:lang w:val="en-US"/>
        </w:rPr>
        <w:t>The Group has elected not to recognize right-of-use assets and lease liabilities for short-term leases that have a lease term of 12 months or less and leases of low-value assets. The expense related that contract not recognize for the year ended 31 December 202</w:t>
      </w:r>
      <w:r w:rsidR="00BB5A1B" w:rsidRPr="005C4392">
        <w:rPr>
          <w:rFonts w:ascii="BrowalliaUPC" w:hAnsi="BrowalliaUPC" w:cs="BrowalliaUPC"/>
          <w:sz w:val="26"/>
          <w:szCs w:val="26"/>
          <w:lang w:val="en-US"/>
        </w:rPr>
        <w:t>3</w:t>
      </w:r>
      <w:r w:rsidRPr="005C4392">
        <w:rPr>
          <w:rFonts w:ascii="BrowalliaUPC" w:hAnsi="BrowalliaUPC" w:cs="BrowalliaUPC"/>
          <w:sz w:val="26"/>
          <w:szCs w:val="26"/>
          <w:lang w:val="en-US"/>
        </w:rPr>
        <w:t xml:space="preserve"> are as follows:</w:t>
      </w:r>
    </w:p>
    <w:tbl>
      <w:tblPr>
        <w:tblW w:w="10064" w:type="dxa"/>
        <w:tblInd w:w="250" w:type="dxa"/>
        <w:tblLayout w:type="fixed"/>
        <w:tblLook w:val="0000" w:firstRow="0" w:lastRow="0" w:firstColumn="0" w:lastColumn="0" w:noHBand="0" w:noVBand="0"/>
      </w:tblPr>
      <w:tblGrid>
        <w:gridCol w:w="7040"/>
        <w:gridCol w:w="1620"/>
        <w:gridCol w:w="1404"/>
      </w:tblGrid>
      <w:tr w:rsidR="00F5278D" w:rsidRPr="005C4392" w14:paraId="284F1204" w14:textId="77777777" w:rsidTr="006C0FD9">
        <w:tc>
          <w:tcPr>
            <w:tcW w:w="7040" w:type="dxa"/>
          </w:tcPr>
          <w:p w14:paraId="6658AD39" w14:textId="77777777" w:rsidR="00F5278D" w:rsidRPr="005C4392" w:rsidRDefault="00F5278D" w:rsidP="00F5278D">
            <w:pPr>
              <w:spacing w:line="320" w:lineRule="exact"/>
              <w:ind w:left="-24"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cs/>
                <w:lang w:eastAsia="th-TH"/>
              </w:rPr>
              <w:t>(</w:t>
            </w:r>
            <w:r w:rsidRPr="005C4392">
              <w:rPr>
                <w:rFonts w:ascii="BrowalliaUPC" w:hAnsi="BrowalliaUPC" w:cs="BrowalliaUPC"/>
                <w:snapToGrid w:val="0"/>
                <w:sz w:val="26"/>
                <w:szCs w:val="26"/>
                <w:lang w:eastAsia="th-TH"/>
              </w:rPr>
              <w:t>Unit : Baht</w:t>
            </w:r>
            <w:r w:rsidRPr="005C4392">
              <w:rPr>
                <w:rFonts w:ascii="BrowalliaUPC" w:hAnsi="BrowalliaUPC" w:cs="BrowalliaUPC"/>
                <w:snapToGrid w:val="0"/>
                <w:sz w:val="26"/>
                <w:szCs w:val="26"/>
                <w:cs/>
                <w:lang w:eastAsia="th-TH"/>
              </w:rPr>
              <w:t>)</w:t>
            </w:r>
          </w:p>
        </w:tc>
        <w:tc>
          <w:tcPr>
            <w:tcW w:w="1620" w:type="dxa"/>
          </w:tcPr>
          <w:p w14:paraId="72FA49D5" w14:textId="6A844657" w:rsidR="00F5278D" w:rsidRPr="005C4392" w:rsidRDefault="00F5278D" w:rsidP="00F5278D">
            <w:pPr>
              <w:pBdr>
                <w:bottom w:val="single" w:sz="4" w:space="1" w:color="auto"/>
              </w:pBdr>
              <w:tabs>
                <w:tab w:val="left" w:pos="396"/>
              </w:tabs>
              <w:spacing w:line="320" w:lineRule="exact"/>
              <w:ind w:left="-9" w:firstLine="9"/>
              <w:jc w:val="center"/>
              <w:rPr>
                <w:rFonts w:ascii="BrowalliaUPC" w:hAnsi="BrowalliaUPC" w:cs="BrowalliaUPC"/>
                <w:b/>
                <w:bCs/>
                <w:snapToGrid w:val="0"/>
                <w:sz w:val="26"/>
                <w:szCs w:val="26"/>
                <w:cs/>
                <w:lang w:eastAsia="th-TH"/>
              </w:rPr>
            </w:pPr>
            <w:r w:rsidRPr="005C4392">
              <w:rPr>
                <w:rFonts w:ascii="BrowalliaUPC" w:hAnsi="BrowalliaUPC" w:cs="BrowalliaUPC"/>
                <w:b/>
                <w:bCs/>
                <w:snapToGrid w:val="0"/>
                <w:sz w:val="26"/>
                <w:szCs w:val="26"/>
                <w:lang w:eastAsia="th-TH"/>
              </w:rPr>
              <w:t xml:space="preserve">Consolidated </w:t>
            </w:r>
          </w:p>
        </w:tc>
        <w:tc>
          <w:tcPr>
            <w:tcW w:w="1404" w:type="dxa"/>
          </w:tcPr>
          <w:p w14:paraId="06EF6053" w14:textId="6F8B5676" w:rsidR="00F5278D" w:rsidRPr="005C4392" w:rsidRDefault="00F5278D" w:rsidP="00F5278D">
            <w:pPr>
              <w:pBdr>
                <w:bottom w:val="single" w:sz="4" w:space="1" w:color="auto"/>
              </w:pBdr>
              <w:tabs>
                <w:tab w:val="left" w:pos="396"/>
              </w:tabs>
              <w:spacing w:line="320" w:lineRule="exact"/>
              <w:ind w:left="-9" w:firstLine="9"/>
              <w:jc w:val="center"/>
              <w:rPr>
                <w:rFonts w:ascii="BrowalliaUPC" w:hAnsi="BrowalliaUPC" w:cs="BrowalliaUPC"/>
                <w:b/>
                <w:bCs/>
                <w:snapToGrid w:val="0"/>
                <w:sz w:val="26"/>
                <w:szCs w:val="26"/>
                <w:cs/>
                <w:lang w:eastAsia="th-TH"/>
              </w:rPr>
            </w:pPr>
            <w:r w:rsidRPr="005C4392">
              <w:rPr>
                <w:rFonts w:ascii="BrowalliaUPC" w:hAnsi="BrowalliaUPC" w:cs="BrowalliaUPC"/>
                <w:b/>
                <w:bCs/>
                <w:snapToGrid w:val="0"/>
                <w:sz w:val="26"/>
                <w:szCs w:val="26"/>
                <w:lang w:eastAsia="th-TH"/>
              </w:rPr>
              <w:t xml:space="preserve">Separate </w:t>
            </w:r>
          </w:p>
        </w:tc>
      </w:tr>
      <w:tr w:rsidR="00F5278D" w:rsidRPr="005C4392" w14:paraId="289072DC" w14:textId="77777777" w:rsidTr="006C0FD9">
        <w:trPr>
          <w:trHeight w:val="338"/>
        </w:trPr>
        <w:tc>
          <w:tcPr>
            <w:tcW w:w="7040" w:type="dxa"/>
          </w:tcPr>
          <w:p w14:paraId="7C72F054" w14:textId="77777777" w:rsidR="00F5278D" w:rsidRPr="005C4392" w:rsidRDefault="00F5278D" w:rsidP="00EC6C6A">
            <w:pPr>
              <w:tabs>
                <w:tab w:val="left" w:pos="3090"/>
                <w:tab w:val="left" w:pos="4860"/>
              </w:tabs>
              <w:spacing w:line="360" w:lineRule="exact"/>
              <w:rPr>
                <w:rFonts w:ascii="BrowalliaUPC" w:hAnsi="BrowalliaUPC" w:cs="BrowalliaUPC"/>
                <w:snapToGrid w:val="0"/>
                <w:sz w:val="26"/>
                <w:szCs w:val="26"/>
                <w:cs/>
                <w:lang w:eastAsia="th-TH"/>
              </w:rPr>
            </w:pPr>
          </w:p>
        </w:tc>
        <w:tc>
          <w:tcPr>
            <w:tcW w:w="1620" w:type="dxa"/>
          </w:tcPr>
          <w:p w14:paraId="607AAE4A" w14:textId="77777777" w:rsidR="00F5278D" w:rsidRPr="005C4392" w:rsidRDefault="00F5278D" w:rsidP="00EC6C6A">
            <w:pPr>
              <w:tabs>
                <w:tab w:val="left" w:pos="405"/>
                <w:tab w:val="left" w:pos="3090"/>
                <w:tab w:val="left" w:pos="4860"/>
              </w:tabs>
              <w:spacing w:line="360" w:lineRule="exact"/>
              <w:rPr>
                <w:rFonts w:ascii="BrowalliaUPC" w:hAnsi="BrowalliaUPC" w:cs="BrowalliaUPC"/>
                <w:snapToGrid w:val="0"/>
                <w:sz w:val="26"/>
                <w:szCs w:val="26"/>
                <w:cs/>
                <w:lang w:eastAsia="th-TH"/>
              </w:rPr>
            </w:pPr>
          </w:p>
        </w:tc>
        <w:tc>
          <w:tcPr>
            <w:tcW w:w="1404" w:type="dxa"/>
          </w:tcPr>
          <w:p w14:paraId="5D7D3CC0" w14:textId="77777777" w:rsidR="00F5278D" w:rsidRPr="005C4392" w:rsidRDefault="00F5278D" w:rsidP="00EC6C6A">
            <w:pPr>
              <w:tabs>
                <w:tab w:val="left" w:pos="3090"/>
                <w:tab w:val="left" w:pos="4860"/>
              </w:tabs>
              <w:spacing w:line="360" w:lineRule="exact"/>
              <w:jc w:val="center"/>
              <w:rPr>
                <w:rFonts w:ascii="BrowalliaUPC" w:hAnsi="BrowalliaUPC" w:cs="BrowalliaUPC"/>
                <w:snapToGrid w:val="0"/>
                <w:sz w:val="26"/>
                <w:szCs w:val="26"/>
                <w:cs/>
                <w:lang w:eastAsia="th-TH"/>
              </w:rPr>
            </w:pPr>
          </w:p>
        </w:tc>
      </w:tr>
      <w:tr w:rsidR="00F5278D" w:rsidRPr="005C4392" w14:paraId="42D780C5" w14:textId="77777777" w:rsidTr="006C0FD9">
        <w:tc>
          <w:tcPr>
            <w:tcW w:w="7040" w:type="dxa"/>
          </w:tcPr>
          <w:p w14:paraId="489324FC" w14:textId="77777777" w:rsidR="00F5278D" w:rsidRPr="005C4392" w:rsidRDefault="00F5278D" w:rsidP="00F5278D">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 xml:space="preserve">Short-term lease </w:t>
            </w:r>
          </w:p>
        </w:tc>
        <w:tc>
          <w:tcPr>
            <w:tcW w:w="1620" w:type="dxa"/>
          </w:tcPr>
          <w:p w14:paraId="4FFEA0D3" w14:textId="249F35C7" w:rsidR="00F5278D" w:rsidRPr="005C4392" w:rsidRDefault="00BB5A1B" w:rsidP="00EC6C6A">
            <w:pPr>
              <w:spacing w:line="380" w:lineRule="exact"/>
              <w:jc w:val="right"/>
              <w:rPr>
                <w:rFonts w:ascii="BrowalliaUPC" w:hAnsi="BrowalliaUPC" w:cs="BrowalliaUPC"/>
                <w:sz w:val="26"/>
                <w:szCs w:val="26"/>
              </w:rPr>
            </w:pPr>
            <w:r w:rsidRPr="005C4392">
              <w:rPr>
                <w:rFonts w:ascii="BrowalliaUPC" w:hAnsi="BrowalliaUPC" w:cs="BrowalliaUPC"/>
                <w:sz w:val="26"/>
                <w:szCs w:val="26"/>
              </w:rPr>
              <w:t>1,097,566</w:t>
            </w:r>
          </w:p>
        </w:tc>
        <w:tc>
          <w:tcPr>
            <w:tcW w:w="1404" w:type="dxa"/>
          </w:tcPr>
          <w:p w14:paraId="766CB137" w14:textId="3B938046" w:rsidR="00F5278D" w:rsidRPr="005C4392" w:rsidRDefault="00BB5A1B" w:rsidP="006C0FD9">
            <w:pP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r>
      <w:tr w:rsidR="00F5278D" w:rsidRPr="005C4392" w14:paraId="3757E8C8" w14:textId="77777777" w:rsidTr="006C0FD9">
        <w:tc>
          <w:tcPr>
            <w:tcW w:w="7040" w:type="dxa"/>
            <w:vAlign w:val="bottom"/>
          </w:tcPr>
          <w:p w14:paraId="6073CDB8" w14:textId="77777777" w:rsidR="00F5278D" w:rsidRPr="005C4392" w:rsidRDefault="00F5278D" w:rsidP="00F5278D">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Leases of low-value assets</w:t>
            </w:r>
          </w:p>
        </w:tc>
        <w:tc>
          <w:tcPr>
            <w:tcW w:w="1620" w:type="dxa"/>
          </w:tcPr>
          <w:p w14:paraId="55A808F9" w14:textId="0C244D43" w:rsidR="00F5278D" w:rsidRPr="005C4392" w:rsidRDefault="00BB5A1B" w:rsidP="00EC6C6A">
            <w:pPr>
              <w:spacing w:line="380" w:lineRule="exact"/>
              <w:jc w:val="right"/>
              <w:rPr>
                <w:rFonts w:ascii="BrowalliaUPC" w:hAnsi="BrowalliaUPC" w:cs="BrowalliaUPC"/>
                <w:sz w:val="26"/>
                <w:szCs w:val="26"/>
              </w:rPr>
            </w:pPr>
            <w:r w:rsidRPr="005C4392">
              <w:rPr>
                <w:rFonts w:ascii="BrowalliaUPC" w:hAnsi="BrowalliaUPC" w:cs="BrowalliaUPC"/>
                <w:sz w:val="26"/>
                <w:szCs w:val="26"/>
              </w:rPr>
              <w:t>157,793</w:t>
            </w:r>
          </w:p>
        </w:tc>
        <w:tc>
          <w:tcPr>
            <w:tcW w:w="1404" w:type="dxa"/>
          </w:tcPr>
          <w:p w14:paraId="2A6D1F56" w14:textId="5BD0D559" w:rsidR="00F5278D" w:rsidRPr="005C4392" w:rsidRDefault="00BB5A1B" w:rsidP="00EC6C6A">
            <w:pPr>
              <w:spacing w:line="380" w:lineRule="exact"/>
              <w:jc w:val="right"/>
              <w:rPr>
                <w:rFonts w:ascii="BrowalliaUPC" w:hAnsi="BrowalliaUPC" w:cs="BrowalliaUPC"/>
                <w:sz w:val="26"/>
                <w:szCs w:val="26"/>
              </w:rPr>
            </w:pPr>
            <w:r w:rsidRPr="005C4392">
              <w:rPr>
                <w:rFonts w:ascii="BrowalliaUPC" w:hAnsi="BrowalliaUPC" w:cs="BrowalliaUPC"/>
                <w:sz w:val="26"/>
                <w:szCs w:val="26"/>
              </w:rPr>
              <w:t>10,393</w:t>
            </w:r>
          </w:p>
        </w:tc>
      </w:tr>
    </w:tbl>
    <w:p w14:paraId="2802021C" w14:textId="77777777" w:rsidR="000E36F8" w:rsidRPr="005C4392" w:rsidRDefault="000E36F8" w:rsidP="00F5278D">
      <w:pPr>
        <w:pStyle w:val="BodyText"/>
        <w:spacing w:after="0" w:line="240" w:lineRule="auto"/>
        <w:ind w:right="-202"/>
        <w:jc w:val="both"/>
        <w:rPr>
          <w:rFonts w:ascii="BrowalliaUPC" w:hAnsi="BrowalliaUPC" w:cs="BrowalliaUPC"/>
          <w:sz w:val="26"/>
          <w:szCs w:val="26"/>
          <w:lang w:val="en-US"/>
        </w:rPr>
      </w:pPr>
    </w:p>
    <w:p w14:paraId="0DF9AF2F" w14:textId="77777777" w:rsidR="000E36F8" w:rsidRPr="005C4392" w:rsidRDefault="000E36F8" w:rsidP="000E36F8">
      <w:pPr>
        <w:pStyle w:val="BodyText"/>
        <w:spacing w:after="0" w:line="240" w:lineRule="auto"/>
        <w:ind w:left="540" w:right="-202"/>
        <w:jc w:val="both"/>
        <w:rPr>
          <w:rFonts w:ascii="BrowalliaUPC" w:hAnsi="BrowalliaUPC" w:cs="BrowalliaUPC"/>
          <w:sz w:val="26"/>
          <w:szCs w:val="26"/>
          <w:lang w:val="en-US"/>
        </w:rPr>
      </w:pPr>
    </w:p>
    <w:p w14:paraId="05EA9D71" w14:textId="557796C4" w:rsidR="00632F25" w:rsidRPr="005C4392" w:rsidRDefault="00592E3B"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Goodwill</w:t>
      </w:r>
    </w:p>
    <w:p w14:paraId="2AF76750" w14:textId="77777777" w:rsidR="00F5278D" w:rsidRPr="005C4392" w:rsidRDefault="00F5278D" w:rsidP="00F5278D">
      <w:pPr>
        <w:pStyle w:val="ListParagraph"/>
        <w:tabs>
          <w:tab w:val="left" w:pos="540"/>
        </w:tabs>
        <w:spacing w:line="240" w:lineRule="atLeast"/>
        <w:jc w:val="thaiDistribute"/>
        <w:rPr>
          <w:rFonts w:ascii="BrowalliaUPC" w:hAnsi="BrowalliaUPC" w:cs="BrowalliaUPC"/>
          <w:b/>
          <w:bCs/>
          <w:sz w:val="26"/>
          <w:szCs w:val="26"/>
        </w:rPr>
      </w:pPr>
    </w:p>
    <w:p w14:paraId="14A6B259" w14:textId="77777777" w:rsidR="00632F25" w:rsidRPr="005C4392" w:rsidRDefault="00632F25" w:rsidP="00632F25">
      <w:pPr>
        <w:tabs>
          <w:tab w:val="left" w:pos="540"/>
        </w:tabs>
        <w:jc w:val="thaiDistribute"/>
        <w:rPr>
          <w:rFonts w:ascii="BrowalliaUPC" w:hAnsi="BrowalliaUPC" w:cs="BrowalliaUPC"/>
          <w:sz w:val="26"/>
          <w:szCs w:val="26"/>
        </w:rPr>
      </w:pPr>
    </w:p>
    <w:tbl>
      <w:tblPr>
        <w:tblW w:w="10101" w:type="dxa"/>
        <w:tblInd w:w="270" w:type="dxa"/>
        <w:tblLayout w:type="fixed"/>
        <w:tblLook w:val="0000" w:firstRow="0" w:lastRow="0" w:firstColumn="0" w:lastColumn="0" w:noHBand="0" w:noVBand="0"/>
      </w:tblPr>
      <w:tblGrid>
        <w:gridCol w:w="6888"/>
        <w:gridCol w:w="1742"/>
        <w:gridCol w:w="1471"/>
      </w:tblGrid>
      <w:tr w:rsidR="00F5278D" w:rsidRPr="005C4392" w14:paraId="34A7A81D" w14:textId="77777777" w:rsidTr="00F5278D">
        <w:trPr>
          <w:cantSplit/>
          <w:trHeight w:val="333"/>
        </w:trPr>
        <w:tc>
          <w:tcPr>
            <w:tcW w:w="6888" w:type="dxa"/>
            <w:vAlign w:val="bottom"/>
          </w:tcPr>
          <w:p w14:paraId="28B324EC" w14:textId="77777777" w:rsidR="00F5278D" w:rsidRPr="005C4392" w:rsidRDefault="00F5278D" w:rsidP="00EC6C6A">
            <w:pPr>
              <w:spacing w:line="320" w:lineRule="exact"/>
              <w:ind w:left="-24"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(Unit: Baht)</w:t>
            </w:r>
          </w:p>
        </w:tc>
        <w:tc>
          <w:tcPr>
            <w:tcW w:w="3213" w:type="dxa"/>
            <w:gridSpan w:val="2"/>
            <w:tcBorders>
              <w:left w:val="nil"/>
            </w:tcBorders>
            <w:vAlign w:val="bottom"/>
          </w:tcPr>
          <w:p w14:paraId="7B9C4247" w14:textId="1FD46022" w:rsidR="00F5278D" w:rsidRPr="005C4392" w:rsidRDefault="00F5278D" w:rsidP="00EC6C6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Consolidated </w:t>
            </w:r>
          </w:p>
        </w:tc>
      </w:tr>
      <w:tr w:rsidR="00F5278D" w:rsidRPr="005C4392" w14:paraId="3A88182D" w14:textId="77777777" w:rsidTr="00F5278D">
        <w:trPr>
          <w:cantSplit/>
          <w:trHeight w:val="407"/>
        </w:trPr>
        <w:tc>
          <w:tcPr>
            <w:tcW w:w="6888" w:type="dxa"/>
          </w:tcPr>
          <w:p w14:paraId="1EE92000" w14:textId="77777777" w:rsidR="00F5278D" w:rsidRPr="005C4392" w:rsidRDefault="00F5278D" w:rsidP="00EC6C6A">
            <w:pPr>
              <w:pStyle w:val="30"/>
              <w:tabs>
                <w:tab w:val="clear" w:pos="360"/>
                <w:tab w:val="clear" w:pos="720"/>
              </w:tabs>
              <w:spacing w:line="380" w:lineRule="exact"/>
              <w:rPr>
                <w:rFonts w:ascii="BrowalliaUPC" w:hAnsi="BrowalliaUPC" w:cs="BrowalliaUPC"/>
                <w:sz w:val="26"/>
                <w:szCs w:val="26"/>
                <w:cs/>
              </w:rPr>
            </w:pPr>
          </w:p>
        </w:tc>
        <w:tc>
          <w:tcPr>
            <w:tcW w:w="1742" w:type="dxa"/>
            <w:tcBorders>
              <w:left w:val="nil"/>
            </w:tcBorders>
          </w:tcPr>
          <w:p w14:paraId="707D7411" w14:textId="77777777" w:rsidR="00F5278D" w:rsidRPr="005C4392" w:rsidRDefault="00F5278D" w:rsidP="00EC6C6A">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2023</w:t>
            </w:r>
          </w:p>
        </w:tc>
        <w:tc>
          <w:tcPr>
            <w:tcW w:w="1471" w:type="dxa"/>
          </w:tcPr>
          <w:p w14:paraId="17DAA8BD" w14:textId="77777777" w:rsidR="00F5278D" w:rsidRPr="005C4392" w:rsidRDefault="00F5278D" w:rsidP="00EC6C6A">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2022</w:t>
            </w:r>
          </w:p>
        </w:tc>
      </w:tr>
      <w:tr w:rsidR="00F5278D" w:rsidRPr="005C4392" w14:paraId="3D28A9B8" w14:textId="77777777" w:rsidTr="00F5278D">
        <w:trPr>
          <w:cantSplit/>
          <w:trHeight w:val="304"/>
        </w:trPr>
        <w:tc>
          <w:tcPr>
            <w:tcW w:w="6888" w:type="dxa"/>
          </w:tcPr>
          <w:p w14:paraId="1214550F" w14:textId="77777777" w:rsidR="00F5278D" w:rsidRPr="005C4392" w:rsidRDefault="00F5278D" w:rsidP="00EC6C6A">
            <w:pPr>
              <w:pStyle w:val="30"/>
              <w:tabs>
                <w:tab w:val="clear" w:pos="360"/>
                <w:tab w:val="clear" w:pos="720"/>
              </w:tabs>
              <w:spacing w:line="380" w:lineRule="exact"/>
              <w:rPr>
                <w:rFonts w:ascii="BrowalliaUPC" w:hAnsi="BrowalliaUPC" w:cs="BrowalliaUPC"/>
                <w:sz w:val="26"/>
                <w:szCs w:val="26"/>
                <w:u w:val="single"/>
                <w:cs/>
              </w:rPr>
            </w:pPr>
          </w:p>
        </w:tc>
        <w:tc>
          <w:tcPr>
            <w:tcW w:w="1742" w:type="dxa"/>
            <w:tcBorders>
              <w:left w:val="nil"/>
            </w:tcBorders>
          </w:tcPr>
          <w:p w14:paraId="310FEAB4" w14:textId="77777777" w:rsidR="00F5278D" w:rsidRPr="005C4392" w:rsidRDefault="00F5278D" w:rsidP="00EC6C6A">
            <w:pPr>
              <w:pStyle w:val="30"/>
              <w:tabs>
                <w:tab w:val="clear" w:pos="360"/>
                <w:tab w:val="clear" w:pos="720"/>
              </w:tabs>
              <w:spacing w:line="380" w:lineRule="exact"/>
              <w:rPr>
                <w:rFonts w:ascii="BrowalliaUPC" w:hAnsi="BrowalliaUPC" w:cs="BrowalliaUPC"/>
                <w:sz w:val="26"/>
                <w:szCs w:val="26"/>
              </w:rPr>
            </w:pPr>
          </w:p>
        </w:tc>
        <w:tc>
          <w:tcPr>
            <w:tcW w:w="1471" w:type="dxa"/>
          </w:tcPr>
          <w:p w14:paraId="4AABD574" w14:textId="77777777" w:rsidR="00F5278D" w:rsidRPr="005C4392" w:rsidRDefault="00F5278D" w:rsidP="00EC6C6A">
            <w:pPr>
              <w:pStyle w:val="30"/>
              <w:tabs>
                <w:tab w:val="clear" w:pos="360"/>
                <w:tab w:val="clear" w:pos="720"/>
              </w:tabs>
              <w:spacing w:line="380" w:lineRule="exact"/>
              <w:jc w:val="center"/>
              <w:rPr>
                <w:rFonts w:ascii="BrowalliaUPC" w:hAnsi="BrowalliaUPC" w:cs="BrowalliaUPC"/>
                <w:sz w:val="26"/>
                <w:szCs w:val="26"/>
                <w:lang w:val="en-GB"/>
              </w:rPr>
            </w:pPr>
          </w:p>
        </w:tc>
      </w:tr>
      <w:tr w:rsidR="00F5278D" w:rsidRPr="005C4392" w14:paraId="71547958" w14:textId="77777777" w:rsidTr="00F5278D">
        <w:trPr>
          <w:cantSplit/>
          <w:trHeight w:val="383"/>
        </w:trPr>
        <w:tc>
          <w:tcPr>
            <w:tcW w:w="6888" w:type="dxa"/>
          </w:tcPr>
          <w:p w14:paraId="5C03C4DE" w14:textId="3979DDE9" w:rsidR="00F5278D" w:rsidRPr="005C4392" w:rsidRDefault="00F5278D" w:rsidP="00EC6C6A">
            <w:pPr>
              <w:spacing w:line="380" w:lineRule="exact"/>
              <w:rPr>
                <w:rFonts w:ascii="BrowalliaUPC" w:hAnsi="BrowalliaUPC" w:cs="BrowalliaUPC"/>
                <w:bCs/>
                <w:sz w:val="26"/>
                <w:szCs w:val="26"/>
                <w:lang w:bidi="ar-SA"/>
              </w:rPr>
            </w:pPr>
            <w:r w:rsidRPr="005C4392">
              <w:rPr>
                <w:rFonts w:ascii="BrowalliaUPC" w:hAnsi="BrowalliaUPC" w:cs="BrowalliaUPC"/>
                <w:bCs/>
                <w:sz w:val="26"/>
                <w:szCs w:val="26"/>
                <w:lang w:val="en-GB" w:bidi="ar-SA"/>
              </w:rPr>
              <w:t>Balance as at 1 January</w:t>
            </w:r>
          </w:p>
        </w:tc>
        <w:tc>
          <w:tcPr>
            <w:tcW w:w="1742" w:type="dxa"/>
            <w:tcBorders>
              <w:left w:val="nil"/>
            </w:tcBorders>
          </w:tcPr>
          <w:p w14:paraId="17A46E5D" w14:textId="2F6B1CFD" w:rsidR="00F5278D" w:rsidRPr="005C4392" w:rsidRDefault="00BB5A1B" w:rsidP="00EC6C6A">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267,444,262</w:t>
            </w:r>
          </w:p>
        </w:tc>
        <w:tc>
          <w:tcPr>
            <w:tcW w:w="1471" w:type="dxa"/>
          </w:tcPr>
          <w:p w14:paraId="1A2AA6FA" w14:textId="6C64DC37" w:rsidR="00F5278D" w:rsidRPr="005C4392" w:rsidRDefault="00AF5C51" w:rsidP="00EC6C6A">
            <w:pPr>
              <w:spacing w:line="380" w:lineRule="exact"/>
              <w:jc w:val="right"/>
              <w:rPr>
                <w:rFonts w:ascii="BrowalliaUPC" w:hAnsi="BrowalliaUPC" w:cs="BrowalliaUPC"/>
                <w:sz w:val="26"/>
                <w:szCs w:val="26"/>
              </w:rPr>
            </w:pPr>
            <w:r w:rsidRPr="005C4392">
              <w:rPr>
                <w:rFonts w:ascii="BrowalliaUPC" w:hAnsi="BrowalliaUPC" w:cs="BrowalliaUPC"/>
                <w:sz w:val="26"/>
                <w:szCs w:val="26"/>
              </w:rPr>
              <w:t>516,102,452</w:t>
            </w:r>
          </w:p>
        </w:tc>
      </w:tr>
      <w:tr w:rsidR="00F5278D" w:rsidRPr="005C4392" w14:paraId="2E94B5D1" w14:textId="77777777" w:rsidTr="00F5278D">
        <w:trPr>
          <w:cantSplit/>
          <w:trHeight w:val="383"/>
        </w:trPr>
        <w:tc>
          <w:tcPr>
            <w:tcW w:w="6888" w:type="dxa"/>
          </w:tcPr>
          <w:p w14:paraId="145FB3B1" w14:textId="14FA7A41" w:rsidR="00F5278D" w:rsidRPr="005C4392" w:rsidRDefault="00F5278D" w:rsidP="00EC6C6A">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Less Allowance for impairment</w:t>
            </w:r>
          </w:p>
        </w:tc>
        <w:tc>
          <w:tcPr>
            <w:tcW w:w="1742" w:type="dxa"/>
            <w:tcBorders>
              <w:left w:val="nil"/>
            </w:tcBorders>
          </w:tcPr>
          <w:p w14:paraId="367D5010" w14:textId="6172FD27" w:rsidR="00F5278D" w:rsidRPr="005C4392" w:rsidRDefault="00BB5A1B" w:rsidP="00EC6C6A">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(21,260,760)</w:t>
            </w:r>
          </w:p>
        </w:tc>
        <w:tc>
          <w:tcPr>
            <w:tcW w:w="1471" w:type="dxa"/>
          </w:tcPr>
          <w:p w14:paraId="00754996" w14:textId="2D3CC4C8" w:rsidR="00F5278D" w:rsidRPr="005C4392" w:rsidRDefault="00AF5C51" w:rsidP="00EC6C6A">
            <w:pPr>
              <w:spacing w:line="380" w:lineRule="exact"/>
              <w:jc w:val="right"/>
              <w:rPr>
                <w:rFonts w:ascii="BrowalliaUPC" w:hAnsi="BrowalliaUPC" w:cs="BrowalliaUPC"/>
                <w:sz w:val="26"/>
                <w:szCs w:val="26"/>
              </w:rPr>
            </w:pPr>
            <w:r w:rsidRPr="005C4392">
              <w:rPr>
                <w:rFonts w:ascii="BrowalliaUPC" w:hAnsi="BrowalliaUPC" w:cs="BrowalliaUPC"/>
                <w:sz w:val="26"/>
                <w:szCs w:val="26"/>
              </w:rPr>
              <w:t>(80,600,000)</w:t>
            </w:r>
          </w:p>
        </w:tc>
      </w:tr>
      <w:tr w:rsidR="00F5278D" w:rsidRPr="005C4392" w14:paraId="4EFCE00F" w14:textId="77777777" w:rsidTr="00F5278D">
        <w:trPr>
          <w:cantSplit/>
          <w:trHeight w:val="371"/>
        </w:trPr>
        <w:tc>
          <w:tcPr>
            <w:tcW w:w="6888" w:type="dxa"/>
          </w:tcPr>
          <w:p w14:paraId="50C00B78" w14:textId="7F01FEB3" w:rsidR="00F5278D" w:rsidRPr="005C4392" w:rsidRDefault="00F5278D" w:rsidP="00EC6C6A">
            <w:pPr>
              <w:spacing w:line="380" w:lineRule="exact"/>
              <w:rPr>
                <w:rFonts w:ascii="BrowalliaUPC" w:hAnsi="BrowalliaUPC" w:cs="BrowalliaUPC"/>
                <w:bCs/>
                <w:sz w:val="26"/>
                <w:szCs w:val="26"/>
                <w:cs/>
                <w:lang w:val="en-GB"/>
              </w:rPr>
            </w:pPr>
            <w:r w:rsidRPr="005C4392">
              <w:rPr>
                <w:rFonts w:ascii="BrowalliaUPC" w:hAnsi="BrowalliaUPC" w:cs="BrowalliaUPC"/>
                <w:bCs/>
                <w:sz w:val="26"/>
                <w:szCs w:val="26"/>
                <w:lang w:val="en-GB" w:bidi="ar-SA"/>
              </w:rPr>
              <w:t>Decrease from disposal if investment in subsidiary</w:t>
            </w:r>
          </w:p>
        </w:tc>
        <w:tc>
          <w:tcPr>
            <w:tcW w:w="1742" w:type="dxa"/>
            <w:tcBorders>
              <w:left w:val="nil"/>
            </w:tcBorders>
          </w:tcPr>
          <w:p w14:paraId="7284E703" w14:textId="09DE9509" w:rsidR="00F5278D" w:rsidRPr="005C4392" w:rsidRDefault="00BB5A1B" w:rsidP="006C0FD9">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lang w:val="en-GB"/>
              </w:rPr>
              <w:t>-</w:t>
            </w:r>
          </w:p>
        </w:tc>
        <w:tc>
          <w:tcPr>
            <w:tcW w:w="1471" w:type="dxa"/>
          </w:tcPr>
          <w:p w14:paraId="6F9F57EC" w14:textId="0C6EEAE9" w:rsidR="00F5278D" w:rsidRPr="005C4392" w:rsidRDefault="00AF5C51" w:rsidP="00EC6C6A">
            <w:pPr>
              <w:spacing w:line="380" w:lineRule="exact"/>
              <w:jc w:val="right"/>
              <w:rPr>
                <w:rFonts w:ascii="BrowalliaUPC" w:hAnsi="BrowalliaUPC" w:cs="BrowalliaUPC"/>
                <w:sz w:val="26"/>
                <w:szCs w:val="26"/>
              </w:rPr>
            </w:pPr>
            <w:r w:rsidRPr="005C4392">
              <w:rPr>
                <w:rFonts w:ascii="BrowalliaUPC" w:hAnsi="BrowalliaUPC" w:cs="BrowalliaUPC"/>
                <w:sz w:val="26"/>
                <w:szCs w:val="26"/>
              </w:rPr>
              <w:t>(168,058,190)</w:t>
            </w:r>
          </w:p>
        </w:tc>
      </w:tr>
      <w:tr w:rsidR="00F5278D" w:rsidRPr="005C4392" w14:paraId="65B91C54" w14:textId="77777777" w:rsidTr="00F5278D">
        <w:trPr>
          <w:cantSplit/>
          <w:trHeight w:val="466"/>
        </w:trPr>
        <w:tc>
          <w:tcPr>
            <w:tcW w:w="6888" w:type="dxa"/>
          </w:tcPr>
          <w:p w14:paraId="562C8BDF" w14:textId="0970C799" w:rsidR="00F5278D" w:rsidRPr="005C4392" w:rsidRDefault="00F5278D" w:rsidP="00EC6C6A">
            <w:pPr>
              <w:spacing w:line="380" w:lineRule="exact"/>
              <w:rPr>
                <w:rFonts w:ascii="BrowalliaUPC" w:hAnsi="BrowalliaUPC" w:cs="BrowalliaUPC"/>
                <w:bCs/>
                <w:sz w:val="26"/>
                <w:szCs w:val="26"/>
                <w:cs/>
                <w:lang w:val="en-GB"/>
              </w:rPr>
            </w:pPr>
            <w:r w:rsidRPr="005C4392">
              <w:rPr>
                <w:rFonts w:ascii="BrowalliaUPC" w:hAnsi="BrowalliaUPC" w:cs="BrowalliaUPC"/>
                <w:bCs/>
                <w:sz w:val="26"/>
                <w:szCs w:val="26"/>
                <w:lang w:val="en-GB" w:bidi="ar-SA"/>
              </w:rPr>
              <w:t>Balance as at 31 December</w:t>
            </w:r>
          </w:p>
        </w:tc>
        <w:tc>
          <w:tcPr>
            <w:tcW w:w="1742" w:type="dxa"/>
            <w:tcBorders>
              <w:left w:val="nil"/>
            </w:tcBorders>
          </w:tcPr>
          <w:p w14:paraId="05FEBD7C" w14:textId="26832317" w:rsidR="00F5278D" w:rsidRPr="005C4392" w:rsidRDefault="00BB5A1B" w:rsidP="00EC6C6A">
            <w:pPr>
              <w:pBdr>
                <w:top w:val="single" w:sz="4" w:space="1" w:color="auto"/>
                <w:bottom w:val="single" w:sz="12"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246,</w:t>
            </w:r>
            <w:r w:rsidR="00636245" w:rsidRPr="005C4392">
              <w:rPr>
                <w:rFonts w:ascii="BrowalliaUPC" w:hAnsi="BrowalliaUPC" w:cs="BrowalliaUPC"/>
                <w:sz w:val="26"/>
                <w:szCs w:val="26"/>
                <w:lang w:val="en-GB"/>
              </w:rPr>
              <w:t>183,502</w:t>
            </w:r>
          </w:p>
        </w:tc>
        <w:tc>
          <w:tcPr>
            <w:tcW w:w="1471" w:type="dxa"/>
          </w:tcPr>
          <w:p w14:paraId="18B7FEDD" w14:textId="6D0CAD15" w:rsidR="00F5278D" w:rsidRPr="005C4392" w:rsidRDefault="00AF5C51" w:rsidP="00EC6C6A">
            <w:pPr>
              <w:pBdr>
                <w:top w:val="single" w:sz="4" w:space="1" w:color="auto"/>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267,444,262</w:t>
            </w:r>
          </w:p>
        </w:tc>
      </w:tr>
    </w:tbl>
    <w:p w14:paraId="4D38D743" w14:textId="77777777" w:rsidR="00F5278D" w:rsidRPr="005C4392" w:rsidRDefault="00F5278D" w:rsidP="00632F25">
      <w:pPr>
        <w:tabs>
          <w:tab w:val="left" w:pos="540"/>
        </w:tabs>
        <w:jc w:val="thaiDistribute"/>
        <w:rPr>
          <w:rFonts w:ascii="BrowalliaUPC" w:hAnsi="BrowalliaUPC" w:cs="BrowalliaUPC"/>
          <w:sz w:val="26"/>
          <w:szCs w:val="26"/>
        </w:rPr>
      </w:pPr>
    </w:p>
    <w:p w14:paraId="5BF6DE18" w14:textId="77777777" w:rsidR="00F5278D" w:rsidRPr="005C4392" w:rsidRDefault="00F5278D" w:rsidP="00632F25">
      <w:pPr>
        <w:tabs>
          <w:tab w:val="left" w:pos="540"/>
        </w:tabs>
        <w:jc w:val="thaiDistribute"/>
        <w:rPr>
          <w:rFonts w:ascii="BrowalliaUPC" w:hAnsi="BrowalliaUPC" w:cs="BrowalliaUPC"/>
          <w:sz w:val="26"/>
          <w:szCs w:val="26"/>
        </w:rPr>
      </w:pPr>
    </w:p>
    <w:p w14:paraId="499D614D" w14:textId="77777777" w:rsidR="00457630" w:rsidRPr="005C4392" w:rsidRDefault="00457630" w:rsidP="00632F25">
      <w:pPr>
        <w:tabs>
          <w:tab w:val="left" w:pos="540"/>
        </w:tabs>
        <w:jc w:val="thaiDistribute"/>
        <w:rPr>
          <w:rFonts w:ascii="BrowalliaUPC" w:hAnsi="BrowalliaUPC" w:cs="BrowalliaUPC"/>
          <w:sz w:val="26"/>
          <w:szCs w:val="26"/>
        </w:rPr>
        <w:sectPr w:rsidR="00457630" w:rsidRPr="005C4392" w:rsidSect="00866701">
          <w:pgSz w:w="11907" w:h="16840" w:code="9"/>
          <w:pgMar w:top="1152" w:right="1197" w:bottom="1152" w:left="1282" w:header="720" w:footer="720" w:gutter="0"/>
          <w:paperSrc w:first="15" w:other="15"/>
          <w:cols w:space="720"/>
          <w:docGrid w:linePitch="381"/>
        </w:sectPr>
      </w:pPr>
    </w:p>
    <w:p w14:paraId="55907B28" w14:textId="77777777" w:rsidR="00FB5FD6" w:rsidRPr="005C4392" w:rsidRDefault="00FB5FD6" w:rsidP="00632F25">
      <w:pPr>
        <w:tabs>
          <w:tab w:val="left" w:pos="540"/>
        </w:tabs>
        <w:jc w:val="thaiDistribute"/>
        <w:rPr>
          <w:rFonts w:ascii="BrowalliaUPC" w:hAnsi="BrowalliaUPC" w:cs="BrowalliaUPC"/>
          <w:sz w:val="26"/>
          <w:szCs w:val="26"/>
        </w:rPr>
      </w:pPr>
    </w:p>
    <w:p w14:paraId="3F4D8F8A" w14:textId="3178C049" w:rsidR="00FB5FD6" w:rsidRPr="005C4392" w:rsidRDefault="00FB5FD6" w:rsidP="001C7EFE">
      <w:pPr>
        <w:pStyle w:val="BodyText"/>
        <w:ind w:left="540" w:right="-202"/>
        <w:jc w:val="both"/>
        <w:rPr>
          <w:rFonts w:ascii="BrowalliaUPC" w:hAnsi="BrowalliaUPC" w:cs="BrowalliaUPC"/>
          <w:sz w:val="26"/>
          <w:szCs w:val="26"/>
          <w:lang w:val="en-US"/>
        </w:rPr>
      </w:pPr>
      <w:r w:rsidRPr="005C4392">
        <w:rPr>
          <w:rFonts w:ascii="BrowalliaUPC" w:hAnsi="BrowalliaUPC" w:cs="BrowalliaUPC"/>
          <w:sz w:val="26"/>
          <w:szCs w:val="26"/>
          <w:lang w:val="en-US"/>
        </w:rPr>
        <w:t>As at 31 December 202</w:t>
      </w:r>
      <w:r w:rsidR="00636245" w:rsidRPr="005C4392">
        <w:rPr>
          <w:rFonts w:ascii="BrowalliaUPC" w:hAnsi="BrowalliaUPC" w:cs="BrowalliaUPC"/>
          <w:sz w:val="26"/>
          <w:szCs w:val="26"/>
          <w:lang w:val="en-US"/>
        </w:rPr>
        <w:t>3</w:t>
      </w:r>
      <w:r w:rsidRPr="005C4392">
        <w:rPr>
          <w:rFonts w:ascii="BrowalliaUPC" w:hAnsi="BrowalliaUPC" w:cs="BrowalliaUPC"/>
          <w:sz w:val="26"/>
          <w:szCs w:val="26"/>
          <w:lang w:val="en-US"/>
        </w:rPr>
        <w:t>, the Group has goodwill only for the food and beverages business.</w:t>
      </w:r>
    </w:p>
    <w:p w14:paraId="6C9BFCEF" w14:textId="77777777" w:rsidR="00FB5FD6" w:rsidRPr="005C4392" w:rsidRDefault="00FB5FD6" w:rsidP="00FB5FD6">
      <w:pPr>
        <w:pStyle w:val="BodyText"/>
        <w:ind w:left="540" w:right="-202"/>
        <w:jc w:val="both"/>
        <w:rPr>
          <w:rFonts w:ascii="BrowalliaUPC" w:hAnsi="BrowalliaUPC" w:cs="BrowalliaUPC"/>
          <w:sz w:val="26"/>
          <w:szCs w:val="26"/>
          <w:u w:val="single"/>
          <w:lang w:val="en-US"/>
        </w:rPr>
      </w:pPr>
      <w:r w:rsidRPr="005C4392">
        <w:rPr>
          <w:rFonts w:ascii="BrowalliaUPC" w:hAnsi="BrowalliaUPC" w:cs="BrowalliaUPC"/>
          <w:sz w:val="26"/>
          <w:szCs w:val="26"/>
          <w:u w:val="single"/>
          <w:lang w:val="en-US"/>
        </w:rPr>
        <w:t xml:space="preserve">Impairment testing </w:t>
      </w:r>
    </w:p>
    <w:p w14:paraId="20320D37" w14:textId="00757263" w:rsidR="00AF5C51" w:rsidRPr="005C4392" w:rsidRDefault="00FB5FD6" w:rsidP="00A20DBC">
      <w:pPr>
        <w:pStyle w:val="BodyText"/>
        <w:ind w:left="540" w:right="-202"/>
        <w:jc w:val="both"/>
        <w:rPr>
          <w:rFonts w:ascii="BrowalliaUPC" w:hAnsi="BrowalliaUPC" w:cs="BrowalliaUPC"/>
          <w:sz w:val="26"/>
          <w:szCs w:val="26"/>
          <w:lang w:val="en-US"/>
        </w:rPr>
      </w:pPr>
      <w:r w:rsidRPr="005C4392">
        <w:rPr>
          <w:rFonts w:ascii="BrowalliaUPC" w:hAnsi="BrowalliaUPC" w:cs="BrowalliaUPC"/>
          <w:sz w:val="26"/>
          <w:szCs w:val="26"/>
          <w:lang w:val="en-US"/>
        </w:rPr>
        <w:t>For the purpose of annual impairment testing, management calculated the recoverable amount of the Company to assess the recoverable amount of selling foods and beverages business referring to a financial and business plan of the group. The valuation is considered to be level 3 in the fair value hierarchy.</w:t>
      </w:r>
    </w:p>
    <w:p w14:paraId="7BEAEAC0" w14:textId="0AB80448" w:rsidR="00FB5FD6" w:rsidRPr="005C4392" w:rsidRDefault="00FB5FD6" w:rsidP="00FB5FD6">
      <w:pPr>
        <w:pStyle w:val="BodyText"/>
        <w:ind w:left="540" w:right="-202"/>
        <w:jc w:val="both"/>
        <w:rPr>
          <w:rFonts w:ascii="BrowalliaUPC" w:hAnsi="BrowalliaUPC" w:cs="BrowalliaUPC"/>
          <w:sz w:val="26"/>
          <w:szCs w:val="26"/>
          <w:lang w:val="en-US"/>
        </w:rPr>
      </w:pPr>
      <w:r w:rsidRPr="005C4392">
        <w:rPr>
          <w:rFonts w:ascii="BrowalliaUPC" w:hAnsi="BrowalliaUPC" w:cs="BrowalliaUPC"/>
          <w:sz w:val="26"/>
          <w:szCs w:val="26"/>
          <w:lang w:val="en-US"/>
        </w:rPr>
        <w:t>Key assumptions used in the recoverable amount assessment include:</w:t>
      </w:r>
    </w:p>
    <w:tbl>
      <w:tblPr>
        <w:tblW w:w="9915" w:type="dxa"/>
        <w:tblInd w:w="360" w:type="dxa"/>
        <w:tblLayout w:type="fixed"/>
        <w:tblLook w:val="0000" w:firstRow="0" w:lastRow="0" w:firstColumn="0" w:lastColumn="0" w:noHBand="0" w:noVBand="0"/>
      </w:tblPr>
      <w:tblGrid>
        <w:gridCol w:w="7480"/>
        <w:gridCol w:w="2435"/>
      </w:tblGrid>
      <w:tr w:rsidR="00AF5C51" w:rsidRPr="005C4392" w14:paraId="30EA4721" w14:textId="77777777" w:rsidTr="00AF5C51">
        <w:trPr>
          <w:trHeight w:val="228"/>
        </w:trPr>
        <w:tc>
          <w:tcPr>
            <w:tcW w:w="7480" w:type="dxa"/>
            <w:shd w:val="clear" w:color="auto" w:fill="auto"/>
          </w:tcPr>
          <w:p w14:paraId="1E217CB1" w14:textId="77777777" w:rsidR="00AF5C51" w:rsidRPr="005C4392" w:rsidRDefault="00AF5C51" w:rsidP="00AF5C51">
            <w:pPr>
              <w:spacing w:line="320" w:lineRule="exact"/>
              <w:ind w:left="-24" w:right="-108"/>
              <w:rPr>
                <w:rFonts w:ascii="BrowalliaUPC" w:hAnsi="BrowalliaUPC" w:cs="BrowalliaUPC"/>
                <w:snapToGrid w:val="0"/>
                <w:sz w:val="26"/>
                <w:szCs w:val="26"/>
                <w:cs/>
                <w:lang w:eastAsia="th-TH"/>
              </w:rPr>
            </w:pPr>
          </w:p>
        </w:tc>
        <w:tc>
          <w:tcPr>
            <w:tcW w:w="2435" w:type="dxa"/>
          </w:tcPr>
          <w:p w14:paraId="05B94DCC" w14:textId="34B1E67B" w:rsidR="00AF5C51" w:rsidRPr="005C4392" w:rsidRDefault="00AF5C51" w:rsidP="00AF5C51">
            <w:pPr>
              <w:pBdr>
                <w:bottom w:val="single" w:sz="4" w:space="1" w:color="auto"/>
              </w:pBdr>
              <w:tabs>
                <w:tab w:val="left" w:pos="396"/>
              </w:tabs>
              <w:spacing w:line="320" w:lineRule="exact"/>
              <w:ind w:left="-9" w:firstLine="9"/>
              <w:jc w:val="center"/>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 xml:space="preserve">Consolidated </w:t>
            </w:r>
          </w:p>
        </w:tc>
      </w:tr>
      <w:tr w:rsidR="00AF5C51" w:rsidRPr="005C4392" w14:paraId="61435BA5" w14:textId="77777777" w:rsidTr="00AF5C51">
        <w:trPr>
          <w:trHeight w:val="445"/>
        </w:trPr>
        <w:tc>
          <w:tcPr>
            <w:tcW w:w="7480" w:type="dxa"/>
            <w:shd w:val="clear" w:color="auto" w:fill="auto"/>
          </w:tcPr>
          <w:p w14:paraId="26B7836C" w14:textId="77777777" w:rsidR="00AF5C51" w:rsidRPr="005C4392" w:rsidRDefault="00AF5C51" w:rsidP="00AF5C51">
            <w:pPr>
              <w:tabs>
                <w:tab w:val="left" w:pos="396"/>
              </w:tabs>
              <w:spacing w:line="320" w:lineRule="exact"/>
              <w:ind w:left="-9" w:firstLine="9"/>
              <w:jc w:val="center"/>
              <w:rPr>
                <w:rFonts w:ascii="BrowalliaUPC" w:hAnsi="BrowalliaUPC" w:cs="BrowalliaUPC"/>
                <w:snapToGrid w:val="0"/>
                <w:sz w:val="26"/>
                <w:szCs w:val="26"/>
                <w:cs/>
                <w:lang w:eastAsia="th-TH"/>
              </w:rPr>
            </w:pPr>
          </w:p>
        </w:tc>
        <w:tc>
          <w:tcPr>
            <w:tcW w:w="2435" w:type="dxa"/>
          </w:tcPr>
          <w:p w14:paraId="6939962E" w14:textId="77777777" w:rsidR="00AF5C51" w:rsidRPr="005C4392" w:rsidRDefault="00AF5C51" w:rsidP="00AF5C51">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Selling food and beverages</w:t>
            </w:r>
          </w:p>
        </w:tc>
      </w:tr>
      <w:tr w:rsidR="00AF5C51" w:rsidRPr="005C4392" w14:paraId="20B89681" w14:textId="77777777" w:rsidTr="00AF5C51">
        <w:trPr>
          <w:trHeight w:val="397"/>
        </w:trPr>
        <w:tc>
          <w:tcPr>
            <w:tcW w:w="7480" w:type="dxa"/>
            <w:shd w:val="clear" w:color="auto" w:fill="auto"/>
          </w:tcPr>
          <w:p w14:paraId="701FA939" w14:textId="77777777" w:rsidR="00AF5C51" w:rsidRPr="005C4392" w:rsidRDefault="00AF5C51" w:rsidP="00EC6C6A">
            <w:pPr>
              <w:spacing w:line="380" w:lineRule="exact"/>
              <w:jc w:val="both"/>
              <w:rPr>
                <w:rFonts w:ascii="BrowalliaUPC" w:hAnsi="BrowalliaUPC" w:cs="BrowalliaUPC"/>
                <w:sz w:val="26"/>
                <w:szCs w:val="26"/>
                <w:cs/>
                <w:lang w:val="en-GB"/>
              </w:rPr>
            </w:pPr>
          </w:p>
        </w:tc>
        <w:tc>
          <w:tcPr>
            <w:tcW w:w="2435" w:type="dxa"/>
          </w:tcPr>
          <w:p w14:paraId="09ABD936" w14:textId="77777777" w:rsidR="00AF5C51" w:rsidRPr="005C4392" w:rsidRDefault="00AF5C51" w:rsidP="00EC6C6A">
            <w:pPr>
              <w:spacing w:line="380" w:lineRule="exact"/>
              <w:jc w:val="both"/>
              <w:rPr>
                <w:rFonts w:ascii="BrowalliaUPC" w:hAnsi="BrowalliaUPC" w:cs="BrowalliaUPC"/>
                <w:sz w:val="26"/>
                <w:szCs w:val="26"/>
              </w:rPr>
            </w:pPr>
          </w:p>
        </w:tc>
      </w:tr>
      <w:tr w:rsidR="00AF5C51" w:rsidRPr="005C4392" w14:paraId="247B021E" w14:textId="77777777" w:rsidTr="00AF5C51">
        <w:trPr>
          <w:trHeight w:val="383"/>
        </w:trPr>
        <w:tc>
          <w:tcPr>
            <w:tcW w:w="7480" w:type="dxa"/>
            <w:shd w:val="clear" w:color="auto" w:fill="auto"/>
          </w:tcPr>
          <w:p w14:paraId="64729AF1" w14:textId="77777777" w:rsidR="00AF5C51" w:rsidRPr="005C4392" w:rsidRDefault="00AF5C51" w:rsidP="00AF5C51">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Growth rate (%)</w:t>
            </w:r>
          </w:p>
        </w:tc>
        <w:tc>
          <w:tcPr>
            <w:tcW w:w="2435" w:type="dxa"/>
          </w:tcPr>
          <w:p w14:paraId="1BAF05B7" w14:textId="758950B4" w:rsidR="00AF5C51" w:rsidRPr="005C4392" w:rsidRDefault="00CC6D5C" w:rsidP="00EC6C6A">
            <w:pPr>
              <w:spacing w:line="380" w:lineRule="exact"/>
              <w:jc w:val="center"/>
              <w:rPr>
                <w:rFonts w:ascii="BrowalliaUPC" w:hAnsi="BrowalliaUPC" w:cs="BrowalliaUPC"/>
                <w:sz w:val="26"/>
                <w:szCs w:val="26"/>
                <w:lang w:eastAsia="zh-CN"/>
              </w:rPr>
            </w:pPr>
            <w:r w:rsidRPr="005C4392">
              <w:rPr>
                <w:rFonts w:ascii="BrowalliaUPC" w:hAnsi="BrowalliaUPC" w:cs="BrowalliaUPC"/>
                <w:sz w:val="26"/>
                <w:szCs w:val="26"/>
                <w:lang w:eastAsia="zh-CN"/>
              </w:rPr>
              <w:t>3</w:t>
            </w:r>
            <w:r w:rsidR="00440EA9" w:rsidRPr="005C4392">
              <w:rPr>
                <w:rFonts w:ascii="BrowalliaUPC" w:hAnsi="BrowalliaUPC" w:cs="BrowalliaUPC"/>
                <w:sz w:val="26"/>
                <w:szCs w:val="26"/>
                <w:lang w:eastAsia="zh-CN"/>
              </w:rPr>
              <w:t>.00</w:t>
            </w:r>
            <w:r w:rsidRPr="005C4392">
              <w:rPr>
                <w:rFonts w:ascii="BrowalliaUPC" w:hAnsi="BrowalliaUPC" w:cs="BrowalliaUPC"/>
                <w:sz w:val="26"/>
                <w:szCs w:val="26"/>
                <w:lang w:eastAsia="zh-CN"/>
              </w:rPr>
              <w:t xml:space="preserve"> </w:t>
            </w:r>
            <w:r w:rsidR="00440EA9" w:rsidRPr="005C4392">
              <w:rPr>
                <w:rFonts w:ascii="BrowalliaUPC" w:hAnsi="BrowalliaUPC" w:cs="BrowalliaUPC"/>
                <w:sz w:val="26"/>
                <w:szCs w:val="26"/>
                <w:lang w:eastAsia="zh-CN"/>
              </w:rPr>
              <w:t>–</w:t>
            </w:r>
            <w:r w:rsidRPr="005C4392">
              <w:rPr>
                <w:rFonts w:ascii="BrowalliaUPC" w:hAnsi="BrowalliaUPC" w:cs="BrowalliaUPC"/>
                <w:sz w:val="26"/>
                <w:szCs w:val="26"/>
                <w:lang w:eastAsia="zh-CN"/>
              </w:rPr>
              <w:t xml:space="preserve"> 39</w:t>
            </w:r>
            <w:r w:rsidR="00440EA9" w:rsidRPr="005C4392">
              <w:rPr>
                <w:rFonts w:ascii="BrowalliaUPC" w:hAnsi="BrowalliaUPC" w:cs="BrowalliaUPC"/>
                <w:sz w:val="26"/>
                <w:szCs w:val="26"/>
                <w:lang w:eastAsia="zh-CN"/>
              </w:rPr>
              <w:t>.00</w:t>
            </w:r>
          </w:p>
        </w:tc>
      </w:tr>
      <w:tr w:rsidR="00AF5C51" w:rsidRPr="005C4392" w14:paraId="220616D2" w14:textId="77777777" w:rsidTr="00AF5C51">
        <w:trPr>
          <w:trHeight w:val="397"/>
        </w:trPr>
        <w:tc>
          <w:tcPr>
            <w:tcW w:w="7480" w:type="dxa"/>
            <w:shd w:val="clear" w:color="auto" w:fill="auto"/>
          </w:tcPr>
          <w:p w14:paraId="1E0CFB10" w14:textId="77777777" w:rsidR="00AF5C51" w:rsidRPr="005C4392" w:rsidRDefault="00AF5C51" w:rsidP="00AF5C51">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Discount rate (%)</w:t>
            </w:r>
          </w:p>
        </w:tc>
        <w:tc>
          <w:tcPr>
            <w:tcW w:w="2435" w:type="dxa"/>
          </w:tcPr>
          <w:p w14:paraId="73085732" w14:textId="3CA4E3B0" w:rsidR="00AF5C51" w:rsidRPr="005C4392" w:rsidRDefault="002C2F72" w:rsidP="00EC6C6A">
            <w:pPr>
              <w:spacing w:line="380" w:lineRule="exact"/>
              <w:jc w:val="center"/>
              <w:rPr>
                <w:rFonts w:ascii="BrowalliaUPC" w:hAnsi="BrowalliaUPC" w:cs="BrowalliaUPC"/>
                <w:sz w:val="26"/>
                <w:szCs w:val="26"/>
                <w:lang w:eastAsia="zh-CN"/>
              </w:rPr>
            </w:pPr>
            <w:r w:rsidRPr="005C4392">
              <w:rPr>
                <w:rFonts w:ascii="BrowalliaUPC" w:hAnsi="BrowalliaUPC" w:cs="BrowalliaUPC"/>
                <w:sz w:val="26"/>
                <w:szCs w:val="26"/>
                <w:lang w:eastAsia="zh-CN"/>
              </w:rPr>
              <w:t>4.94</w:t>
            </w:r>
          </w:p>
        </w:tc>
      </w:tr>
      <w:tr w:rsidR="00AF5C51" w:rsidRPr="005C4392" w14:paraId="12BAED70" w14:textId="77777777" w:rsidTr="00AF5C51">
        <w:trPr>
          <w:trHeight w:val="397"/>
        </w:trPr>
        <w:tc>
          <w:tcPr>
            <w:tcW w:w="7480" w:type="dxa"/>
            <w:shd w:val="clear" w:color="auto" w:fill="auto"/>
          </w:tcPr>
          <w:p w14:paraId="5EA6414A" w14:textId="77777777" w:rsidR="00AF5C51" w:rsidRPr="005C4392" w:rsidRDefault="00AF5C51" w:rsidP="00AF5C51">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Terminal growth rate (%)</w:t>
            </w:r>
          </w:p>
        </w:tc>
        <w:tc>
          <w:tcPr>
            <w:tcW w:w="2435" w:type="dxa"/>
          </w:tcPr>
          <w:p w14:paraId="2B23AD45" w14:textId="78A90EA4" w:rsidR="00AF5C51" w:rsidRPr="005C4392" w:rsidRDefault="002C2F72" w:rsidP="00EC6C6A">
            <w:pPr>
              <w:spacing w:line="380" w:lineRule="exact"/>
              <w:jc w:val="center"/>
              <w:rPr>
                <w:rFonts w:ascii="BrowalliaUPC" w:hAnsi="BrowalliaUPC" w:cs="BrowalliaUPC"/>
                <w:sz w:val="26"/>
                <w:szCs w:val="26"/>
                <w:lang w:eastAsia="zh-CN"/>
              </w:rPr>
            </w:pPr>
            <w:r w:rsidRPr="005C4392">
              <w:rPr>
                <w:rFonts w:ascii="BrowalliaUPC" w:hAnsi="BrowalliaUPC" w:cs="BrowalliaUPC"/>
                <w:sz w:val="26"/>
                <w:szCs w:val="26"/>
                <w:lang w:eastAsia="zh-CN"/>
              </w:rPr>
              <w:t>1.00</w:t>
            </w:r>
            <w:r w:rsidR="00583BAB" w:rsidRPr="005C4392">
              <w:rPr>
                <w:rFonts w:ascii="BrowalliaUPC" w:hAnsi="BrowalliaUPC" w:cs="BrowalliaUPC"/>
                <w:sz w:val="26"/>
                <w:szCs w:val="26"/>
                <w:lang w:eastAsia="zh-CN"/>
              </w:rPr>
              <w:t xml:space="preserve"> </w:t>
            </w:r>
            <w:r w:rsidRPr="005C4392">
              <w:rPr>
                <w:rFonts w:ascii="BrowalliaUPC" w:hAnsi="BrowalliaUPC" w:cs="BrowalliaUPC"/>
                <w:sz w:val="26"/>
                <w:szCs w:val="26"/>
                <w:lang w:eastAsia="zh-CN"/>
              </w:rPr>
              <w:t xml:space="preserve"> – 1.80</w:t>
            </w:r>
          </w:p>
        </w:tc>
      </w:tr>
    </w:tbl>
    <w:p w14:paraId="490C483D" w14:textId="77777777" w:rsidR="00AF5C51" w:rsidRPr="005C4392" w:rsidRDefault="00AF5C51" w:rsidP="00AF5C51">
      <w:pPr>
        <w:pStyle w:val="BodyText"/>
        <w:ind w:right="-202"/>
        <w:jc w:val="both"/>
        <w:rPr>
          <w:rFonts w:ascii="BrowalliaUPC" w:hAnsi="BrowalliaUPC" w:cs="BrowalliaUPC"/>
          <w:sz w:val="26"/>
          <w:szCs w:val="26"/>
          <w:lang w:val="en-US"/>
        </w:rPr>
      </w:pPr>
    </w:p>
    <w:p w14:paraId="7B377FC0" w14:textId="269AE723" w:rsidR="00FB5FD6" w:rsidRPr="005C4392" w:rsidRDefault="001C7EFE" w:rsidP="005E1FD9">
      <w:pPr>
        <w:pStyle w:val="BodyText"/>
        <w:ind w:left="540" w:right="-202"/>
        <w:jc w:val="both"/>
        <w:rPr>
          <w:rFonts w:ascii="BrowalliaUPC" w:hAnsi="BrowalliaUPC" w:cs="BrowalliaUPC"/>
          <w:sz w:val="26"/>
          <w:szCs w:val="26"/>
        </w:rPr>
      </w:pPr>
      <w:r w:rsidRPr="005C4392">
        <w:rPr>
          <w:rFonts w:ascii="BrowalliaUPC" w:hAnsi="BrowalliaUPC" w:cs="BrowalliaUPC"/>
          <w:sz w:val="26"/>
          <w:szCs w:val="26"/>
        </w:rPr>
        <w:t>Sensitivity analysis</w:t>
      </w:r>
    </w:p>
    <w:p w14:paraId="0E178CF5" w14:textId="21B5785F" w:rsidR="001C7EFE" w:rsidRPr="005C4392" w:rsidRDefault="001C7EFE" w:rsidP="00FB5FD6">
      <w:pPr>
        <w:pStyle w:val="BodyText"/>
        <w:ind w:left="540" w:right="-202"/>
        <w:jc w:val="both"/>
        <w:rPr>
          <w:rFonts w:ascii="BrowalliaUPC" w:hAnsi="BrowalliaUPC" w:cs="BrowalliaUPC"/>
          <w:sz w:val="26"/>
          <w:szCs w:val="26"/>
        </w:rPr>
      </w:pPr>
      <w:r w:rsidRPr="005C4392">
        <w:rPr>
          <w:rFonts w:ascii="BrowalliaUPC" w:hAnsi="BrowalliaUPC" w:cs="BrowalliaUPC"/>
          <w:sz w:val="26"/>
          <w:szCs w:val="26"/>
        </w:rPr>
        <w:t>Reasonably possible changes at the reporting date to one of the relevant to assess the recoverable amount, holding other assumptions constant, would have affected the recoverable amount as at 31 December 202</w:t>
      </w:r>
      <w:r w:rsidR="00F764AE" w:rsidRPr="005C4392">
        <w:rPr>
          <w:rFonts w:ascii="BrowalliaUPC" w:hAnsi="BrowalliaUPC" w:cs="BrowalliaUPC"/>
          <w:sz w:val="26"/>
          <w:szCs w:val="26"/>
        </w:rPr>
        <w:t>3</w:t>
      </w:r>
      <w:r w:rsidRPr="005C4392">
        <w:rPr>
          <w:rFonts w:ascii="BrowalliaUPC" w:hAnsi="BrowalliaUPC" w:cs="BrowalliaUPC"/>
          <w:sz w:val="26"/>
          <w:szCs w:val="26"/>
        </w:rPr>
        <w:t xml:space="preserve"> by the amounts shown below.</w:t>
      </w:r>
    </w:p>
    <w:tbl>
      <w:tblPr>
        <w:tblW w:w="9933" w:type="dxa"/>
        <w:tblInd w:w="270" w:type="dxa"/>
        <w:tblLayout w:type="fixed"/>
        <w:tblLook w:val="0000" w:firstRow="0" w:lastRow="0" w:firstColumn="0" w:lastColumn="0" w:noHBand="0" w:noVBand="0"/>
      </w:tblPr>
      <w:tblGrid>
        <w:gridCol w:w="5650"/>
        <w:gridCol w:w="2126"/>
        <w:gridCol w:w="2157"/>
      </w:tblGrid>
      <w:tr w:rsidR="00D12D2C" w:rsidRPr="005C4392" w14:paraId="6082493B" w14:textId="77777777" w:rsidTr="00D12D2C">
        <w:trPr>
          <w:cantSplit/>
          <w:trHeight w:val="357"/>
        </w:trPr>
        <w:tc>
          <w:tcPr>
            <w:tcW w:w="5650" w:type="dxa"/>
            <w:vAlign w:val="bottom"/>
          </w:tcPr>
          <w:p w14:paraId="6EF0D8DC" w14:textId="3D3C1A58" w:rsidR="00D12D2C" w:rsidRPr="005C4392" w:rsidRDefault="00D12D2C" w:rsidP="00AF5C51">
            <w:pPr>
              <w:spacing w:line="320" w:lineRule="exact"/>
              <w:ind w:left="-24" w:right="-108"/>
              <w:rPr>
                <w:rFonts w:ascii="BrowalliaUPC" w:hAnsi="BrowalliaUPC" w:cs="BrowalliaUPC"/>
                <w:snapToGrid w:val="0"/>
                <w:sz w:val="26"/>
                <w:szCs w:val="26"/>
                <w:cs/>
                <w:lang w:eastAsia="th-TH"/>
              </w:rPr>
            </w:pPr>
          </w:p>
        </w:tc>
        <w:tc>
          <w:tcPr>
            <w:tcW w:w="4283" w:type="dxa"/>
            <w:gridSpan w:val="2"/>
            <w:tcBorders>
              <w:left w:val="nil"/>
            </w:tcBorders>
            <w:vAlign w:val="bottom"/>
          </w:tcPr>
          <w:p w14:paraId="28BC7286" w14:textId="49D7A0DD" w:rsidR="00D12D2C" w:rsidRPr="005C4392" w:rsidRDefault="00D12D2C" w:rsidP="00AF5C51">
            <w:pPr>
              <w:pBdr>
                <w:bottom w:val="single" w:sz="4" w:space="1" w:color="auto"/>
              </w:pBdr>
              <w:tabs>
                <w:tab w:val="left" w:pos="396"/>
              </w:tabs>
              <w:spacing w:line="320" w:lineRule="exact"/>
              <w:ind w:left="-9" w:firstLine="9"/>
              <w:jc w:val="center"/>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 xml:space="preserve">Consolidated </w:t>
            </w:r>
          </w:p>
        </w:tc>
      </w:tr>
      <w:tr w:rsidR="00D12D2C" w:rsidRPr="005C4392" w14:paraId="5F508281" w14:textId="77777777" w:rsidTr="00AF5C51">
        <w:trPr>
          <w:cantSplit/>
          <w:trHeight w:val="286"/>
        </w:trPr>
        <w:tc>
          <w:tcPr>
            <w:tcW w:w="5650" w:type="dxa"/>
          </w:tcPr>
          <w:p w14:paraId="01405260" w14:textId="77777777" w:rsidR="00D12D2C" w:rsidRPr="005C4392" w:rsidRDefault="00D12D2C" w:rsidP="00AF5C51">
            <w:pPr>
              <w:spacing w:line="320" w:lineRule="exact"/>
              <w:ind w:left="-24" w:right="-108"/>
              <w:rPr>
                <w:rFonts w:ascii="BrowalliaUPC" w:hAnsi="BrowalliaUPC" w:cs="BrowalliaUPC"/>
                <w:snapToGrid w:val="0"/>
                <w:sz w:val="26"/>
                <w:szCs w:val="26"/>
                <w:cs/>
                <w:lang w:eastAsia="th-TH"/>
              </w:rPr>
            </w:pPr>
          </w:p>
        </w:tc>
        <w:tc>
          <w:tcPr>
            <w:tcW w:w="2126" w:type="dxa"/>
            <w:tcBorders>
              <w:left w:val="nil"/>
            </w:tcBorders>
          </w:tcPr>
          <w:p w14:paraId="1BA4DC9B" w14:textId="7E37FF5A" w:rsidR="00D12D2C" w:rsidRPr="005C4392" w:rsidRDefault="00D12D2C" w:rsidP="00E819A0">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Increase (0.25%)</w:t>
            </w:r>
          </w:p>
        </w:tc>
        <w:tc>
          <w:tcPr>
            <w:tcW w:w="2157" w:type="dxa"/>
          </w:tcPr>
          <w:p w14:paraId="1EAFF4D6" w14:textId="2703E0AB" w:rsidR="00D12D2C" w:rsidRPr="005C4392" w:rsidRDefault="00D12D2C" w:rsidP="00E819A0">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Decrease (0.25%)</w:t>
            </w:r>
          </w:p>
        </w:tc>
      </w:tr>
      <w:tr w:rsidR="00D12D2C" w:rsidRPr="005C4392" w14:paraId="54387782" w14:textId="77777777" w:rsidTr="00D12D2C">
        <w:trPr>
          <w:cantSplit/>
          <w:trHeight w:val="325"/>
        </w:trPr>
        <w:tc>
          <w:tcPr>
            <w:tcW w:w="5650" w:type="dxa"/>
          </w:tcPr>
          <w:p w14:paraId="2EAB7F5F" w14:textId="77777777" w:rsidR="00D12D2C" w:rsidRPr="005C4392" w:rsidRDefault="00D12D2C" w:rsidP="00E819A0">
            <w:pPr>
              <w:pStyle w:val="30"/>
              <w:tabs>
                <w:tab w:val="clear" w:pos="360"/>
                <w:tab w:val="clear" w:pos="720"/>
              </w:tabs>
              <w:spacing w:line="380" w:lineRule="exact"/>
              <w:rPr>
                <w:rFonts w:ascii="BrowalliaUPC" w:hAnsi="BrowalliaUPC" w:cs="BrowalliaUPC"/>
                <w:sz w:val="26"/>
                <w:szCs w:val="26"/>
                <w:u w:val="single"/>
                <w:cs/>
              </w:rPr>
            </w:pPr>
          </w:p>
        </w:tc>
        <w:tc>
          <w:tcPr>
            <w:tcW w:w="2126" w:type="dxa"/>
            <w:tcBorders>
              <w:left w:val="nil"/>
            </w:tcBorders>
          </w:tcPr>
          <w:p w14:paraId="04421BE8" w14:textId="77777777" w:rsidR="00D12D2C" w:rsidRPr="005C4392" w:rsidRDefault="00D12D2C" w:rsidP="00E819A0">
            <w:pPr>
              <w:pStyle w:val="30"/>
              <w:tabs>
                <w:tab w:val="clear" w:pos="360"/>
                <w:tab w:val="clear" w:pos="720"/>
              </w:tabs>
              <w:spacing w:line="380" w:lineRule="exact"/>
              <w:rPr>
                <w:rFonts w:ascii="BrowalliaUPC" w:hAnsi="BrowalliaUPC" w:cs="BrowalliaUPC"/>
                <w:sz w:val="26"/>
                <w:szCs w:val="26"/>
                <w:cs/>
              </w:rPr>
            </w:pPr>
          </w:p>
        </w:tc>
        <w:tc>
          <w:tcPr>
            <w:tcW w:w="2157" w:type="dxa"/>
          </w:tcPr>
          <w:p w14:paraId="77355630" w14:textId="77777777" w:rsidR="00D12D2C" w:rsidRPr="005C4392" w:rsidRDefault="00D12D2C" w:rsidP="00E819A0">
            <w:pPr>
              <w:pStyle w:val="30"/>
              <w:tabs>
                <w:tab w:val="clear" w:pos="360"/>
                <w:tab w:val="clear" w:pos="720"/>
              </w:tabs>
              <w:spacing w:line="380" w:lineRule="exact"/>
              <w:jc w:val="center"/>
              <w:rPr>
                <w:rFonts w:ascii="BrowalliaUPC" w:hAnsi="BrowalliaUPC" w:cs="BrowalliaUPC"/>
                <w:sz w:val="26"/>
                <w:szCs w:val="26"/>
                <w:lang w:val="en-GB"/>
              </w:rPr>
            </w:pPr>
          </w:p>
        </w:tc>
      </w:tr>
      <w:tr w:rsidR="00D12D2C" w:rsidRPr="005C4392" w14:paraId="75CAC554" w14:textId="77777777" w:rsidTr="00D12D2C">
        <w:trPr>
          <w:cantSplit/>
          <w:trHeight w:val="410"/>
        </w:trPr>
        <w:tc>
          <w:tcPr>
            <w:tcW w:w="5650" w:type="dxa"/>
          </w:tcPr>
          <w:p w14:paraId="154D8AAC" w14:textId="38052AE1" w:rsidR="00D12D2C" w:rsidRPr="005C4392" w:rsidRDefault="00D12D2C" w:rsidP="00AF5C51">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Discount rate</w:t>
            </w:r>
          </w:p>
        </w:tc>
        <w:tc>
          <w:tcPr>
            <w:tcW w:w="2126" w:type="dxa"/>
            <w:tcBorders>
              <w:left w:val="nil"/>
            </w:tcBorders>
          </w:tcPr>
          <w:p w14:paraId="5ACDB728" w14:textId="245499C8" w:rsidR="00D12D2C" w:rsidRPr="005C4392" w:rsidRDefault="00B84F0F" w:rsidP="00E819A0">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(43,422,773)</w:t>
            </w:r>
          </w:p>
        </w:tc>
        <w:tc>
          <w:tcPr>
            <w:tcW w:w="2157" w:type="dxa"/>
          </w:tcPr>
          <w:p w14:paraId="20F86F19" w14:textId="23B934B5" w:rsidR="00D12D2C" w:rsidRPr="005C4392" w:rsidRDefault="00B84F0F" w:rsidP="00E819A0">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50,931,999</w:t>
            </w:r>
          </w:p>
        </w:tc>
      </w:tr>
      <w:tr w:rsidR="00D12D2C" w:rsidRPr="005C4392" w14:paraId="1C22E52D" w14:textId="77777777" w:rsidTr="00D12D2C">
        <w:trPr>
          <w:cantSplit/>
          <w:trHeight w:val="397"/>
        </w:trPr>
        <w:tc>
          <w:tcPr>
            <w:tcW w:w="5650" w:type="dxa"/>
          </w:tcPr>
          <w:p w14:paraId="7F013101" w14:textId="263C3B51" w:rsidR="00D12D2C" w:rsidRPr="005C4392" w:rsidRDefault="00D12D2C" w:rsidP="00AF5C51">
            <w:pPr>
              <w:spacing w:line="380" w:lineRule="exact"/>
              <w:rPr>
                <w:rFonts w:ascii="BrowalliaUPC" w:hAnsi="BrowalliaUPC" w:cs="BrowalliaUPC"/>
                <w:bCs/>
                <w:sz w:val="26"/>
                <w:szCs w:val="26"/>
                <w:cs/>
                <w:lang w:val="en-GB"/>
              </w:rPr>
            </w:pPr>
            <w:r w:rsidRPr="005C4392">
              <w:rPr>
                <w:rFonts w:ascii="BrowalliaUPC" w:hAnsi="BrowalliaUPC" w:cs="BrowalliaUPC"/>
                <w:bCs/>
                <w:sz w:val="26"/>
                <w:szCs w:val="26"/>
                <w:lang w:val="en-GB" w:bidi="ar-SA"/>
              </w:rPr>
              <w:t>Terminal growth rate</w:t>
            </w:r>
          </w:p>
        </w:tc>
        <w:tc>
          <w:tcPr>
            <w:tcW w:w="2126" w:type="dxa"/>
            <w:tcBorders>
              <w:left w:val="nil"/>
            </w:tcBorders>
          </w:tcPr>
          <w:p w14:paraId="6BC1FF8D" w14:textId="5A133929" w:rsidR="00D12D2C" w:rsidRPr="005C4392" w:rsidRDefault="00B84F0F" w:rsidP="00E819A0">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45,165,744</w:t>
            </w:r>
          </w:p>
        </w:tc>
        <w:tc>
          <w:tcPr>
            <w:tcW w:w="2157" w:type="dxa"/>
          </w:tcPr>
          <w:p w14:paraId="0C75BEBC" w14:textId="7CE8AD0B" w:rsidR="00D12D2C" w:rsidRPr="005C4392" w:rsidRDefault="00B84F0F" w:rsidP="00E819A0">
            <w:pPr>
              <w:spacing w:line="380" w:lineRule="exact"/>
              <w:ind w:left="-110"/>
              <w:jc w:val="right"/>
              <w:rPr>
                <w:rFonts w:ascii="BrowalliaUPC" w:hAnsi="BrowalliaUPC" w:cs="BrowalliaUPC"/>
                <w:spacing w:val="-6"/>
                <w:sz w:val="26"/>
                <w:szCs w:val="26"/>
                <w:lang w:val="en-GB"/>
              </w:rPr>
            </w:pPr>
            <w:r w:rsidRPr="005C4392">
              <w:rPr>
                <w:rFonts w:ascii="BrowalliaUPC" w:hAnsi="BrowalliaUPC" w:cs="BrowalliaUPC"/>
                <w:spacing w:val="-6"/>
                <w:sz w:val="26"/>
                <w:szCs w:val="26"/>
                <w:lang w:val="en-GB"/>
              </w:rPr>
              <w:t>(38,517,030)</w:t>
            </w:r>
          </w:p>
        </w:tc>
      </w:tr>
    </w:tbl>
    <w:p w14:paraId="35AAB126" w14:textId="77777777" w:rsidR="00457630" w:rsidRPr="005C4392" w:rsidRDefault="00457630" w:rsidP="008265AA">
      <w:pPr>
        <w:pStyle w:val="BodyText"/>
        <w:ind w:right="-202"/>
        <w:jc w:val="both"/>
        <w:rPr>
          <w:rFonts w:ascii="BrowalliaUPC" w:hAnsi="BrowalliaUPC" w:cs="BrowalliaUPC"/>
          <w:sz w:val="26"/>
          <w:szCs w:val="26"/>
        </w:rPr>
        <w:sectPr w:rsidR="00457630" w:rsidRPr="005C4392" w:rsidSect="00866701">
          <w:pgSz w:w="11907" w:h="16840" w:code="9"/>
          <w:pgMar w:top="1152" w:right="1197" w:bottom="1152" w:left="1282" w:header="720" w:footer="720" w:gutter="0"/>
          <w:paperSrc w:first="15" w:other="15"/>
          <w:cols w:space="720"/>
          <w:docGrid w:linePitch="381"/>
        </w:sectPr>
      </w:pPr>
    </w:p>
    <w:p w14:paraId="47E77B06" w14:textId="11547009" w:rsidR="00675305" w:rsidRPr="005C4392" w:rsidRDefault="008265AA"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lastRenderedPageBreak/>
        <w:t>Intangible Assets</w:t>
      </w:r>
    </w:p>
    <w:tbl>
      <w:tblPr>
        <w:tblStyle w:val="TableGrid"/>
        <w:tblW w:w="10001" w:type="dxa"/>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16"/>
        <w:gridCol w:w="1264"/>
        <w:gridCol w:w="8"/>
        <w:gridCol w:w="1359"/>
        <w:gridCol w:w="1257"/>
        <w:gridCol w:w="1249"/>
        <w:gridCol w:w="1359"/>
        <w:gridCol w:w="1189"/>
      </w:tblGrid>
      <w:tr w:rsidR="00954D37" w:rsidRPr="005C4392" w14:paraId="66BEE159" w14:textId="77777777" w:rsidTr="003B5C81">
        <w:trPr>
          <w:trHeight w:val="795"/>
          <w:tblHeader/>
        </w:trPr>
        <w:tc>
          <w:tcPr>
            <w:tcW w:w="2316" w:type="dxa"/>
          </w:tcPr>
          <w:p w14:paraId="0D5D8605" w14:textId="77777777" w:rsidR="00954D37" w:rsidRPr="005C4392" w:rsidRDefault="00954D37" w:rsidP="00AF5C51">
            <w:pPr>
              <w:spacing w:line="320" w:lineRule="exact"/>
              <w:ind w:left="-24" w:right="-108"/>
              <w:rPr>
                <w:rFonts w:ascii="BrowalliaUPC" w:hAnsi="BrowalliaUPC" w:cs="BrowalliaUPC"/>
                <w:snapToGrid w:val="0"/>
                <w:sz w:val="26"/>
                <w:szCs w:val="26"/>
                <w:lang w:eastAsia="th-TH"/>
              </w:rPr>
            </w:pPr>
          </w:p>
          <w:p w14:paraId="752F0BF9" w14:textId="77777777" w:rsidR="00954D37" w:rsidRPr="005C4392" w:rsidRDefault="00954D37" w:rsidP="00AF5C51">
            <w:pPr>
              <w:spacing w:line="320" w:lineRule="exact"/>
              <w:ind w:left="-24" w:right="-108"/>
              <w:rPr>
                <w:rFonts w:ascii="BrowalliaUPC" w:hAnsi="BrowalliaUPC" w:cs="BrowalliaUPC"/>
                <w:snapToGrid w:val="0"/>
                <w:sz w:val="26"/>
                <w:szCs w:val="26"/>
                <w:lang w:eastAsia="th-TH"/>
              </w:rPr>
            </w:pPr>
          </w:p>
          <w:p w14:paraId="6268947C" w14:textId="1E399936" w:rsidR="00954D37" w:rsidRPr="005C4392" w:rsidRDefault="00954D37" w:rsidP="00AF5C51">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6496" w:type="dxa"/>
            <w:gridSpan w:val="6"/>
            <w:vAlign w:val="bottom"/>
          </w:tcPr>
          <w:p w14:paraId="61154697" w14:textId="49A5EDFE" w:rsidR="00954D37" w:rsidRPr="005C4392" w:rsidRDefault="00954D37" w:rsidP="00AF5C51">
            <w:pPr>
              <w:pBdr>
                <w:bottom w:val="single" w:sz="4" w:space="1" w:color="auto"/>
              </w:pBdr>
              <w:tabs>
                <w:tab w:val="left" w:pos="396"/>
              </w:tabs>
              <w:spacing w:line="320" w:lineRule="exact"/>
              <w:ind w:left="-9" w:firstLine="9"/>
              <w:jc w:val="center"/>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 xml:space="preserve">Consolidated </w:t>
            </w:r>
          </w:p>
        </w:tc>
        <w:tc>
          <w:tcPr>
            <w:tcW w:w="1189" w:type="dxa"/>
          </w:tcPr>
          <w:p w14:paraId="12DFF28A" w14:textId="77777777" w:rsidR="00954D37" w:rsidRPr="005C4392" w:rsidRDefault="00954D37" w:rsidP="00AF5C51">
            <w:pPr>
              <w:pBdr>
                <w:bottom w:val="single" w:sz="4" w:space="1" w:color="auto"/>
              </w:pBdr>
              <w:tabs>
                <w:tab w:val="left" w:pos="396"/>
              </w:tabs>
              <w:spacing w:line="320" w:lineRule="exact"/>
              <w:ind w:left="-9" w:firstLine="9"/>
              <w:jc w:val="center"/>
              <w:rPr>
                <w:rFonts w:ascii="BrowalliaUPC" w:hAnsi="BrowalliaUPC" w:cs="BrowalliaUPC"/>
                <w:b/>
                <w:bCs/>
                <w:snapToGrid w:val="0"/>
                <w:sz w:val="26"/>
                <w:szCs w:val="26"/>
                <w:lang w:eastAsia="th-TH"/>
              </w:rPr>
            </w:pPr>
          </w:p>
          <w:p w14:paraId="0841FE21" w14:textId="7DA7F6D2" w:rsidR="00954D37" w:rsidRPr="005C4392" w:rsidRDefault="00954D37" w:rsidP="00AF5C51">
            <w:pPr>
              <w:pBdr>
                <w:bottom w:val="single" w:sz="4" w:space="1" w:color="auto"/>
              </w:pBdr>
              <w:tabs>
                <w:tab w:val="left" w:pos="396"/>
              </w:tabs>
              <w:spacing w:line="320" w:lineRule="exact"/>
              <w:ind w:left="-9" w:firstLine="9"/>
              <w:jc w:val="center"/>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 xml:space="preserve">Separated </w:t>
            </w:r>
          </w:p>
        </w:tc>
      </w:tr>
      <w:tr w:rsidR="00954D37" w:rsidRPr="005C4392" w14:paraId="0F2B1390" w14:textId="77777777" w:rsidTr="003B5C81">
        <w:trPr>
          <w:trHeight w:val="795"/>
          <w:tblHeader/>
        </w:trPr>
        <w:tc>
          <w:tcPr>
            <w:tcW w:w="2316" w:type="dxa"/>
          </w:tcPr>
          <w:p w14:paraId="43D7F75D" w14:textId="77777777" w:rsidR="00954D37" w:rsidRPr="005C4392" w:rsidRDefault="00954D37" w:rsidP="00E819A0">
            <w:pPr>
              <w:pStyle w:val="BodyTextIndent3"/>
              <w:spacing w:line="320" w:lineRule="exact"/>
              <w:ind w:left="0"/>
              <w:rPr>
                <w:rFonts w:ascii="BrowalliaUPC" w:hAnsi="BrowalliaUPC" w:cs="BrowalliaUPC"/>
                <w:bCs/>
                <w:sz w:val="26"/>
                <w:szCs w:val="26"/>
                <w:lang w:val="en-GB"/>
              </w:rPr>
            </w:pPr>
          </w:p>
        </w:tc>
        <w:tc>
          <w:tcPr>
            <w:tcW w:w="1272" w:type="dxa"/>
            <w:gridSpan w:val="2"/>
            <w:vAlign w:val="bottom"/>
          </w:tcPr>
          <w:p w14:paraId="4F397111" w14:textId="77777777" w:rsidR="00954D37" w:rsidRPr="005C4392" w:rsidRDefault="00954D37" w:rsidP="00954D37">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Computer software</w:t>
            </w:r>
          </w:p>
        </w:tc>
        <w:tc>
          <w:tcPr>
            <w:tcW w:w="1359" w:type="dxa"/>
            <w:vAlign w:val="bottom"/>
          </w:tcPr>
          <w:p w14:paraId="69B3818C" w14:textId="77777777" w:rsidR="00954D37" w:rsidRPr="005C4392" w:rsidRDefault="00954D37" w:rsidP="00954D37">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Royalty right</w:t>
            </w:r>
          </w:p>
        </w:tc>
        <w:tc>
          <w:tcPr>
            <w:tcW w:w="1257" w:type="dxa"/>
            <w:vAlign w:val="bottom"/>
          </w:tcPr>
          <w:p w14:paraId="267DD90A" w14:textId="77777777" w:rsidR="00954D37" w:rsidRPr="005C4392" w:rsidRDefault="00954D37" w:rsidP="00954D37">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Trademark</w:t>
            </w:r>
          </w:p>
        </w:tc>
        <w:tc>
          <w:tcPr>
            <w:tcW w:w="1249" w:type="dxa"/>
          </w:tcPr>
          <w:p w14:paraId="44FC0DCE" w14:textId="77777777" w:rsidR="00954D37" w:rsidRPr="005C4392" w:rsidRDefault="00954D37" w:rsidP="00954D37">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Software in progress</w:t>
            </w:r>
          </w:p>
        </w:tc>
        <w:tc>
          <w:tcPr>
            <w:tcW w:w="1359" w:type="dxa"/>
            <w:vAlign w:val="bottom"/>
          </w:tcPr>
          <w:p w14:paraId="14AA6205" w14:textId="77777777" w:rsidR="00954D37" w:rsidRPr="005C4392" w:rsidRDefault="00954D37" w:rsidP="00954D37">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Total</w:t>
            </w:r>
          </w:p>
        </w:tc>
        <w:tc>
          <w:tcPr>
            <w:tcW w:w="1189" w:type="dxa"/>
            <w:vAlign w:val="bottom"/>
          </w:tcPr>
          <w:p w14:paraId="677F068C" w14:textId="77777777" w:rsidR="00954D37" w:rsidRPr="005C4392" w:rsidRDefault="00954D37" w:rsidP="00954D37">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Computer software</w:t>
            </w:r>
          </w:p>
        </w:tc>
      </w:tr>
      <w:tr w:rsidR="00954D37" w:rsidRPr="005C4392" w14:paraId="3C249DAA" w14:textId="77777777" w:rsidTr="003B5C81">
        <w:trPr>
          <w:trHeight w:val="433"/>
          <w:tblHeader/>
        </w:trPr>
        <w:tc>
          <w:tcPr>
            <w:tcW w:w="2316" w:type="dxa"/>
          </w:tcPr>
          <w:p w14:paraId="029A219B" w14:textId="77777777" w:rsidR="00954D37" w:rsidRPr="005C4392" w:rsidRDefault="00954D37" w:rsidP="00E819A0">
            <w:pPr>
              <w:pStyle w:val="BodyTextIndent3"/>
              <w:spacing w:line="320" w:lineRule="exact"/>
              <w:ind w:left="0"/>
              <w:rPr>
                <w:rFonts w:ascii="BrowalliaUPC" w:hAnsi="BrowalliaUPC" w:cs="BrowalliaUPC"/>
                <w:bCs/>
                <w:sz w:val="26"/>
                <w:szCs w:val="26"/>
                <w:lang w:val="en-GB"/>
              </w:rPr>
            </w:pPr>
          </w:p>
        </w:tc>
        <w:tc>
          <w:tcPr>
            <w:tcW w:w="1272" w:type="dxa"/>
            <w:gridSpan w:val="2"/>
            <w:vAlign w:val="bottom"/>
          </w:tcPr>
          <w:p w14:paraId="6E07E3D0" w14:textId="77777777" w:rsidR="00954D37" w:rsidRPr="005C4392" w:rsidRDefault="00954D37" w:rsidP="00E819A0">
            <w:pPr>
              <w:pStyle w:val="BodyTextIndent3"/>
              <w:spacing w:line="320" w:lineRule="exact"/>
              <w:ind w:left="0"/>
              <w:jc w:val="center"/>
              <w:rPr>
                <w:rFonts w:ascii="BrowalliaUPC" w:hAnsi="BrowalliaUPC" w:cs="BrowalliaUPC"/>
                <w:bCs/>
                <w:sz w:val="26"/>
                <w:szCs w:val="26"/>
                <w:lang w:val="en-GB"/>
              </w:rPr>
            </w:pPr>
          </w:p>
        </w:tc>
        <w:tc>
          <w:tcPr>
            <w:tcW w:w="1359" w:type="dxa"/>
            <w:vAlign w:val="bottom"/>
          </w:tcPr>
          <w:p w14:paraId="3FBB9EB9" w14:textId="77777777" w:rsidR="00954D37" w:rsidRPr="005C4392" w:rsidRDefault="00954D37" w:rsidP="00E819A0">
            <w:pPr>
              <w:pStyle w:val="BodyTextIndent3"/>
              <w:spacing w:line="320" w:lineRule="exact"/>
              <w:ind w:left="0"/>
              <w:jc w:val="center"/>
              <w:rPr>
                <w:rFonts w:ascii="BrowalliaUPC" w:hAnsi="BrowalliaUPC" w:cs="BrowalliaUPC"/>
                <w:bCs/>
                <w:sz w:val="26"/>
                <w:szCs w:val="26"/>
                <w:lang w:val="en-GB"/>
              </w:rPr>
            </w:pPr>
          </w:p>
        </w:tc>
        <w:tc>
          <w:tcPr>
            <w:tcW w:w="1257" w:type="dxa"/>
            <w:vAlign w:val="bottom"/>
          </w:tcPr>
          <w:p w14:paraId="1BC4E8DD" w14:textId="77777777" w:rsidR="00954D37" w:rsidRPr="005C4392" w:rsidRDefault="00954D37" w:rsidP="00E819A0">
            <w:pPr>
              <w:pStyle w:val="BodyTextIndent3"/>
              <w:spacing w:line="320" w:lineRule="exact"/>
              <w:ind w:left="0"/>
              <w:jc w:val="center"/>
              <w:rPr>
                <w:rFonts w:ascii="BrowalliaUPC" w:hAnsi="BrowalliaUPC" w:cs="BrowalliaUPC"/>
                <w:bCs/>
                <w:sz w:val="26"/>
                <w:szCs w:val="26"/>
                <w:lang w:val="en-GB"/>
              </w:rPr>
            </w:pPr>
          </w:p>
        </w:tc>
        <w:tc>
          <w:tcPr>
            <w:tcW w:w="1249" w:type="dxa"/>
          </w:tcPr>
          <w:p w14:paraId="6C262EF7" w14:textId="77777777" w:rsidR="00954D37" w:rsidRPr="005C4392" w:rsidRDefault="00954D37" w:rsidP="00E819A0">
            <w:pPr>
              <w:pStyle w:val="BodyTextIndent3"/>
              <w:spacing w:line="320" w:lineRule="exact"/>
              <w:ind w:left="0"/>
              <w:jc w:val="center"/>
              <w:rPr>
                <w:rFonts w:ascii="BrowalliaUPC" w:hAnsi="BrowalliaUPC" w:cs="BrowalliaUPC"/>
                <w:bCs/>
                <w:sz w:val="26"/>
                <w:szCs w:val="26"/>
                <w:lang w:val="en-GB"/>
              </w:rPr>
            </w:pPr>
          </w:p>
        </w:tc>
        <w:tc>
          <w:tcPr>
            <w:tcW w:w="1359" w:type="dxa"/>
            <w:vAlign w:val="bottom"/>
          </w:tcPr>
          <w:p w14:paraId="0FE49AEA" w14:textId="77777777" w:rsidR="00954D37" w:rsidRPr="005C4392" w:rsidRDefault="00954D37" w:rsidP="00E819A0">
            <w:pPr>
              <w:pStyle w:val="BodyTextIndent3"/>
              <w:spacing w:line="320" w:lineRule="exact"/>
              <w:ind w:left="0"/>
              <w:jc w:val="center"/>
              <w:rPr>
                <w:rFonts w:ascii="BrowalliaUPC" w:hAnsi="BrowalliaUPC" w:cs="BrowalliaUPC"/>
                <w:bCs/>
                <w:sz w:val="26"/>
                <w:szCs w:val="26"/>
                <w:lang w:val="en-GB"/>
              </w:rPr>
            </w:pPr>
          </w:p>
        </w:tc>
        <w:tc>
          <w:tcPr>
            <w:tcW w:w="1189" w:type="dxa"/>
            <w:vAlign w:val="bottom"/>
          </w:tcPr>
          <w:p w14:paraId="5017CD1C" w14:textId="77777777" w:rsidR="00954D37" w:rsidRPr="005C4392" w:rsidRDefault="00954D37" w:rsidP="00E819A0">
            <w:pPr>
              <w:pStyle w:val="BodyTextIndent3"/>
              <w:spacing w:line="320" w:lineRule="exact"/>
              <w:ind w:left="0"/>
              <w:jc w:val="center"/>
              <w:rPr>
                <w:rFonts w:ascii="BrowalliaUPC" w:hAnsi="BrowalliaUPC" w:cs="BrowalliaUPC"/>
                <w:bCs/>
                <w:sz w:val="26"/>
                <w:szCs w:val="26"/>
                <w:lang w:val="en-GB"/>
              </w:rPr>
            </w:pPr>
          </w:p>
        </w:tc>
      </w:tr>
      <w:tr w:rsidR="00954D37" w:rsidRPr="005C4392" w14:paraId="7BAB46CB" w14:textId="77777777" w:rsidTr="003B5C81">
        <w:trPr>
          <w:trHeight w:val="445"/>
        </w:trPr>
        <w:tc>
          <w:tcPr>
            <w:tcW w:w="2316" w:type="dxa"/>
          </w:tcPr>
          <w:p w14:paraId="63C14B36" w14:textId="77777777" w:rsidR="00954D37" w:rsidRPr="005C4392" w:rsidRDefault="00954D37" w:rsidP="00AF5C51">
            <w:pPr>
              <w:spacing w:line="380" w:lineRule="exact"/>
              <w:rPr>
                <w:rFonts w:ascii="BrowalliaUPC" w:hAnsi="BrowalliaUPC" w:cs="BrowalliaUPC"/>
                <w:b/>
                <w:i/>
                <w:iCs/>
                <w:sz w:val="26"/>
                <w:szCs w:val="26"/>
                <w:u w:val="single"/>
                <w:lang w:val="en-GB" w:bidi="ar-SA"/>
              </w:rPr>
            </w:pPr>
            <w:r w:rsidRPr="005C4392">
              <w:rPr>
                <w:rFonts w:ascii="BrowalliaUPC" w:hAnsi="BrowalliaUPC" w:cs="BrowalliaUPC"/>
                <w:b/>
                <w:i/>
                <w:iCs/>
                <w:sz w:val="26"/>
                <w:szCs w:val="26"/>
                <w:u w:val="single"/>
                <w:lang w:val="en-GB" w:bidi="ar-SA"/>
              </w:rPr>
              <w:t>Cost</w:t>
            </w:r>
          </w:p>
        </w:tc>
        <w:tc>
          <w:tcPr>
            <w:tcW w:w="1272" w:type="dxa"/>
            <w:gridSpan w:val="2"/>
          </w:tcPr>
          <w:p w14:paraId="096F4943" w14:textId="77777777" w:rsidR="00954D37" w:rsidRPr="005C4392" w:rsidRDefault="00954D37" w:rsidP="00E819A0">
            <w:pPr>
              <w:pStyle w:val="BodyTextIndent3"/>
              <w:spacing w:line="320" w:lineRule="exact"/>
              <w:ind w:left="0"/>
              <w:rPr>
                <w:rFonts w:ascii="BrowalliaUPC" w:hAnsi="BrowalliaUPC" w:cs="BrowalliaUPC"/>
                <w:bCs/>
                <w:sz w:val="26"/>
                <w:szCs w:val="26"/>
                <w:lang w:val="en-GB"/>
              </w:rPr>
            </w:pPr>
          </w:p>
        </w:tc>
        <w:tc>
          <w:tcPr>
            <w:tcW w:w="1359" w:type="dxa"/>
          </w:tcPr>
          <w:p w14:paraId="0D5A3F5F" w14:textId="77777777" w:rsidR="00954D37" w:rsidRPr="005C4392" w:rsidRDefault="00954D37" w:rsidP="00E819A0">
            <w:pPr>
              <w:pStyle w:val="BodyTextIndent3"/>
              <w:spacing w:line="320" w:lineRule="exact"/>
              <w:ind w:left="0"/>
              <w:rPr>
                <w:rFonts w:ascii="BrowalliaUPC" w:hAnsi="BrowalliaUPC" w:cs="BrowalliaUPC"/>
                <w:bCs/>
                <w:sz w:val="26"/>
                <w:szCs w:val="26"/>
                <w:lang w:val="en-GB"/>
              </w:rPr>
            </w:pPr>
          </w:p>
        </w:tc>
        <w:tc>
          <w:tcPr>
            <w:tcW w:w="1257" w:type="dxa"/>
          </w:tcPr>
          <w:p w14:paraId="5A3DE38C" w14:textId="77777777" w:rsidR="00954D37" w:rsidRPr="005C4392" w:rsidRDefault="00954D37" w:rsidP="00E819A0">
            <w:pPr>
              <w:pStyle w:val="BodyTextIndent3"/>
              <w:spacing w:line="320" w:lineRule="exact"/>
              <w:ind w:left="0"/>
              <w:rPr>
                <w:rFonts w:ascii="BrowalliaUPC" w:hAnsi="BrowalliaUPC" w:cs="BrowalliaUPC"/>
                <w:bCs/>
                <w:sz w:val="26"/>
                <w:szCs w:val="26"/>
                <w:lang w:val="en-GB"/>
              </w:rPr>
            </w:pPr>
          </w:p>
        </w:tc>
        <w:tc>
          <w:tcPr>
            <w:tcW w:w="1249" w:type="dxa"/>
          </w:tcPr>
          <w:p w14:paraId="134F4901" w14:textId="77777777" w:rsidR="00954D37" w:rsidRPr="005C4392" w:rsidRDefault="00954D37" w:rsidP="00E819A0">
            <w:pPr>
              <w:pStyle w:val="BodyTextIndent3"/>
              <w:spacing w:line="320" w:lineRule="exact"/>
              <w:ind w:left="0"/>
              <w:jc w:val="center"/>
              <w:rPr>
                <w:rFonts w:ascii="BrowalliaUPC" w:hAnsi="BrowalliaUPC" w:cs="BrowalliaUPC"/>
                <w:bCs/>
                <w:sz w:val="26"/>
                <w:szCs w:val="26"/>
                <w:lang w:val="en-GB"/>
              </w:rPr>
            </w:pPr>
          </w:p>
        </w:tc>
        <w:tc>
          <w:tcPr>
            <w:tcW w:w="1359" w:type="dxa"/>
          </w:tcPr>
          <w:p w14:paraId="63B0685A" w14:textId="77777777" w:rsidR="00954D37" w:rsidRPr="005C4392" w:rsidRDefault="00954D37" w:rsidP="00E819A0">
            <w:pPr>
              <w:pStyle w:val="BodyTextIndent3"/>
              <w:spacing w:line="320" w:lineRule="exact"/>
              <w:ind w:left="0"/>
              <w:rPr>
                <w:rFonts w:ascii="BrowalliaUPC" w:hAnsi="BrowalliaUPC" w:cs="BrowalliaUPC"/>
                <w:bCs/>
                <w:sz w:val="26"/>
                <w:szCs w:val="26"/>
                <w:lang w:val="en-GB"/>
              </w:rPr>
            </w:pPr>
          </w:p>
        </w:tc>
        <w:tc>
          <w:tcPr>
            <w:tcW w:w="1189" w:type="dxa"/>
          </w:tcPr>
          <w:p w14:paraId="01A03F5B" w14:textId="77777777" w:rsidR="00954D37" w:rsidRPr="005C4392" w:rsidRDefault="00954D37" w:rsidP="00E819A0">
            <w:pPr>
              <w:pStyle w:val="BodyTextIndent3"/>
              <w:spacing w:line="320" w:lineRule="exact"/>
              <w:ind w:left="0"/>
              <w:rPr>
                <w:rFonts w:ascii="BrowalliaUPC" w:hAnsi="BrowalliaUPC" w:cs="BrowalliaUPC"/>
                <w:bCs/>
                <w:sz w:val="26"/>
                <w:szCs w:val="26"/>
                <w:lang w:val="en-GB"/>
              </w:rPr>
            </w:pPr>
          </w:p>
        </w:tc>
      </w:tr>
      <w:tr w:rsidR="00D83230" w:rsidRPr="005C4392" w14:paraId="6B1DC863" w14:textId="77777777" w:rsidTr="003B5C81">
        <w:trPr>
          <w:trHeight w:val="445"/>
        </w:trPr>
        <w:tc>
          <w:tcPr>
            <w:tcW w:w="2316" w:type="dxa"/>
            <w:vAlign w:val="bottom"/>
          </w:tcPr>
          <w:p w14:paraId="74C7D78D" w14:textId="1F0D4C75" w:rsidR="00D83230" w:rsidRPr="005C4392" w:rsidRDefault="00D83230" w:rsidP="00D83230">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As at 1 January 2022</w:t>
            </w:r>
          </w:p>
        </w:tc>
        <w:tc>
          <w:tcPr>
            <w:tcW w:w="1272" w:type="dxa"/>
            <w:gridSpan w:val="2"/>
            <w:vAlign w:val="bottom"/>
          </w:tcPr>
          <w:p w14:paraId="31A520B4" w14:textId="501F08D6" w:rsidR="00D83230" w:rsidRPr="005C4392" w:rsidRDefault="00D83230" w:rsidP="007A0494">
            <w:pPr>
              <w:spacing w:line="380" w:lineRule="exact"/>
              <w:jc w:val="right"/>
              <w:rPr>
                <w:rFonts w:ascii="BrowalliaUPC" w:hAnsi="BrowalliaUPC" w:cs="BrowalliaUPC"/>
                <w:sz w:val="26"/>
                <w:szCs w:val="26"/>
              </w:rPr>
            </w:pPr>
            <w:r w:rsidRPr="005C4392">
              <w:t>9,406,175</w:t>
            </w:r>
          </w:p>
        </w:tc>
        <w:tc>
          <w:tcPr>
            <w:tcW w:w="1359" w:type="dxa"/>
            <w:vAlign w:val="bottom"/>
          </w:tcPr>
          <w:p w14:paraId="26E46332" w14:textId="51A2EC75" w:rsidR="00D83230" w:rsidRPr="005C4392" w:rsidRDefault="00D83230" w:rsidP="007A0494">
            <w:pPr>
              <w:spacing w:line="380" w:lineRule="exact"/>
              <w:jc w:val="right"/>
              <w:rPr>
                <w:rFonts w:ascii="BrowalliaUPC" w:hAnsi="BrowalliaUPC" w:cs="BrowalliaUPC"/>
                <w:sz w:val="26"/>
                <w:szCs w:val="26"/>
              </w:rPr>
            </w:pPr>
            <w:r w:rsidRPr="005C4392">
              <w:t>238,284,286</w:t>
            </w:r>
          </w:p>
        </w:tc>
        <w:tc>
          <w:tcPr>
            <w:tcW w:w="1257" w:type="dxa"/>
            <w:vAlign w:val="bottom"/>
          </w:tcPr>
          <w:p w14:paraId="22BE4BC9" w14:textId="725621DD" w:rsidR="00D83230" w:rsidRPr="005C4392" w:rsidRDefault="00D83230" w:rsidP="007A0494">
            <w:pPr>
              <w:spacing w:line="380" w:lineRule="exact"/>
              <w:jc w:val="right"/>
              <w:rPr>
                <w:rFonts w:ascii="BrowalliaUPC" w:hAnsi="BrowalliaUPC" w:cs="BrowalliaUPC"/>
                <w:sz w:val="26"/>
                <w:szCs w:val="26"/>
              </w:rPr>
            </w:pPr>
            <w:r w:rsidRPr="005C4392">
              <w:t>244,847,680</w:t>
            </w:r>
          </w:p>
        </w:tc>
        <w:tc>
          <w:tcPr>
            <w:tcW w:w="1249" w:type="dxa"/>
            <w:vAlign w:val="bottom"/>
          </w:tcPr>
          <w:p w14:paraId="796E1098" w14:textId="6D5E018F" w:rsidR="00D83230" w:rsidRPr="005C4392" w:rsidRDefault="00D83230" w:rsidP="007A0494">
            <w:pPr>
              <w:spacing w:line="380" w:lineRule="exact"/>
              <w:jc w:val="right"/>
              <w:rPr>
                <w:rFonts w:ascii="BrowalliaUPC" w:hAnsi="BrowalliaUPC" w:cs="BrowalliaUPC"/>
                <w:sz w:val="26"/>
                <w:szCs w:val="26"/>
                <w:cs/>
              </w:rPr>
            </w:pPr>
            <w:r w:rsidRPr="005C4392">
              <w:t>99,120</w:t>
            </w:r>
          </w:p>
        </w:tc>
        <w:tc>
          <w:tcPr>
            <w:tcW w:w="1359" w:type="dxa"/>
            <w:vAlign w:val="bottom"/>
          </w:tcPr>
          <w:p w14:paraId="0E7F885D" w14:textId="4A6EC8E7" w:rsidR="00D83230" w:rsidRPr="005C4392" w:rsidRDefault="00D83230" w:rsidP="007A0494">
            <w:pPr>
              <w:spacing w:line="380" w:lineRule="exact"/>
              <w:jc w:val="right"/>
              <w:rPr>
                <w:rFonts w:ascii="BrowalliaUPC" w:hAnsi="BrowalliaUPC" w:cs="BrowalliaUPC"/>
                <w:sz w:val="26"/>
                <w:szCs w:val="26"/>
              </w:rPr>
            </w:pPr>
            <w:r w:rsidRPr="005C4392">
              <w:t>492,637,261</w:t>
            </w:r>
          </w:p>
        </w:tc>
        <w:tc>
          <w:tcPr>
            <w:tcW w:w="1189" w:type="dxa"/>
            <w:vAlign w:val="bottom"/>
          </w:tcPr>
          <w:p w14:paraId="4D9F160D" w14:textId="171E2CCC" w:rsidR="00D83230" w:rsidRPr="005C4392" w:rsidRDefault="00D83230" w:rsidP="007A0494">
            <w:pPr>
              <w:spacing w:line="380" w:lineRule="exact"/>
              <w:jc w:val="right"/>
              <w:rPr>
                <w:rFonts w:ascii="BrowalliaUPC" w:hAnsi="BrowalliaUPC" w:cs="BrowalliaUPC"/>
                <w:sz w:val="26"/>
                <w:szCs w:val="26"/>
              </w:rPr>
            </w:pPr>
            <w:r w:rsidRPr="005C4392">
              <w:t>459,865</w:t>
            </w:r>
          </w:p>
        </w:tc>
      </w:tr>
      <w:tr w:rsidR="00D83230" w:rsidRPr="005C4392" w14:paraId="4BB5A3FC" w14:textId="77777777" w:rsidTr="003B5C81">
        <w:trPr>
          <w:trHeight w:val="117"/>
        </w:trPr>
        <w:tc>
          <w:tcPr>
            <w:tcW w:w="2316" w:type="dxa"/>
            <w:vAlign w:val="bottom"/>
          </w:tcPr>
          <w:p w14:paraId="709D6BBB" w14:textId="77777777" w:rsidR="00D83230" w:rsidRPr="005C4392" w:rsidRDefault="00D83230" w:rsidP="00D83230">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Additions</w:t>
            </w:r>
          </w:p>
        </w:tc>
        <w:tc>
          <w:tcPr>
            <w:tcW w:w="1272" w:type="dxa"/>
            <w:gridSpan w:val="2"/>
            <w:vAlign w:val="bottom"/>
          </w:tcPr>
          <w:p w14:paraId="623AE92E" w14:textId="7BA950A4" w:rsidR="00D83230" w:rsidRPr="005C4392" w:rsidRDefault="00D83230" w:rsidP="007A0494">
            <w:pPr>
              <w:spacing w:line="380" w:lineRule="exact"/>
              <w:jc w:val="right"/>
              <w:rPr>
                <w:rFonts w:ascii="BrowalliaUPC" w:hAnsi="BrowalliaUPC" w:cs="BrowalliaUPC"/>
                <w:sz w:val="26"/>
                <w:szCs w:val="26"/>
              </w:rPr>
            </w:pPr>
            <w:r w:rsidRPr="005C4392">
              <w:t>3,389,064</w:t>
            </w:r>
          </w:p>
        </w:tc>
        <w:tc>
          <w:tcPr>
            <w:tcW w:w="1359" w:type="dxa"/>
            <w:vAlign w:val="bottom"/>
          </w:tcPr>
          <w:p w14:paraId="09107A7B" w14:textId="2987AF2C" w:rsidR="00D83230" w:rsidRPr="005C4392" w:rsidRDefault="00D83230" w:rsidP="007A0494">
            <w:pPr>
              <w:spacing w:line="380" w:lineRule="exact"/>
              <w:jc w:val="right"/>
              <w:rPr>
                <w:rFonts w:ascii="BrowalliaUPC" w:hAnsi="BrowalliaUPC" w:cs="BrowalliaUPC"/>
                <w:sz w:val="26"/>
                <w:szCs w:val="26"/>
              </w:rPr>
            </w:pPr>
            <w:r w:rsidRPr="005C4392">
              <w:t>3,018,120</w:t>
            </w:r>
          </w:p>
        </w:tc>
        <w:tc>
          <w:tcPr>
            <w:tcW w:w="1257" w:type="dxa"/>
            <w:vAlign w:val="bottom"/>
          </w:tcPr>
          <w:p w14:paraId="58378252" w14:textId="5557EDBF" w:rsidR="00D83230" w:rsidRPr="005C4392" w:rsidRDefault="00D83230" w:rsidP="007A0494">
            <w:pPr>
              <w:spacing w:line="380" w:lineRule="exact"/>
              <w:jc w:val="right"/>
              <w:rPr>
                <w:rFonts w:ascii="BrowalliaUPC" w:hAnsi="BrowalliaUPC" w:cs="BrowalliaUPC"/>
                <w:sz w:val="26"/>
                <w:szCs w:val="26"/>
              </w:rPr>
            </w:pPr>
            <w:r w:rsidRPr="005C4392">
              <w:t>-</w:t>
            </w:r>
          </w:p>
        </w:tc>
        <w:tc>
          <w:tcPr>
            <w:tcW w:w="1249" w:type="dxa"/>
            <w:vAlign w:val="bottom"/>
          </w:tcPr>
          <w:p w14:paraId="648F621F" w14:textId="29488C29" w:rsidR="00D83230" w:rsidRPr="005C4392" w:rsidRDefault="00D83230" w:rsidP="007A0494">
            <w:pPr>
              <w:spacing w:line="380" w:lineRule="exact"/>
              <w:jc w:val="right"/>
              <w:rPr>
                <w:rFonts w:ascii="BrowalliaUPC" w:hAnsi="BrowalliaUPC" w:cs="BrowalliaUPC"/>
                <w:sz w:val="26"/>
                <w:szCs w:val="26"/>
              </w:rPr>
            </w:pPr>
            <w:r w:rsidRPr="005C4392">
              <w:t>1,836,580</w:t>
            </w:r>
          </w:p>
        </w:tc>
        <w:tc>
          <w:tcPr>
            <w:tcW w:w="1359" w:type="dxa"/>
            <w:vAlign w:val="bottom"/>
          </w:tcPr>
          <w:p w14:paraId="6BB43366" w14:textId="5F35B737" w:rsidR="00D83230" w:rsidRPr="005C4392" w:rsidRDefault="00D83230" w:rsidP="007A0494">
            <w:pPr>
              <w:spacing w:line="380" w:lineRule="exact"/>
              <w:jc w:val="right"/>
              <w:rPr>
                <w:rFonts w:ascii="BrowalliaUPC" w:hAnsi="BrowalliaUPC" w:cs="BrowalliaUPC"/>
                <w:sz w:val="26"/>
                <w:szCs w:val="26"/>
              </w:rPr>
            </w:pPr>
            <w:r w:rsidRPr="005C4392">
              <w:t>8,243,764</w:t>
            </w:r>
          </w:p>
        </w:tc>
        <w:tc>
          <w:tcPr>
            <w:tcW w:w="1189" w:type="dxa"/>
            <w:vAlign w:val="bottom"/>
          </w:tcPr>
          <w:p w14:paraId="7B24BEB8" w14:textId="2AC2AD45" w:rsidR="00D83230" w:rsidRPr="005C4392" w:rsidRDefault="00D83230" w:rsidP="007A0494">
            <w:pPr>
              <w:spacing w:line="380" w:lineRule="exact"/>
              <w:jc w:val="right"/>
              <w:rPr>
                <w:rFonts w:ascii="BrowalliaUPC" w:hAnsi="BrowalliaUPC" w:cs="BrowalliaUPC"/>
                <w:sz w:val="26"/>
                <w:szCs w:val="26"/>
              </w:rPr>
            </w:pPr>
            <w:r w:rsidRPr="005C4392">
              <w:t>-</w:t>
            </w:r>
          </w:p>
        </w:tc>
      </w:tr>
      <w:tr w:rsidR="00D83230" w:rsidRPr="005C4392" w14:paraId="317290A6" w14:textId="77777777" w:rsidTr="003B5C81">
        <w:trPr>
          <w:trHeight w:val="117"/>
        </w:trPr>
        <w:tc>
          <w:tcPr>
            <w:tcW w:w="2316" w:type="dxa"/>
            <w:vAlign w:val="bottom"/>
          </w:tcPr>
          <w:p w14:paraId="785C7175" w14:textId="5A3C1834" w:rsidR="00D83230" w:rsidRPr="005C4392" w:rsidRDefault="00D83230" w:rsidP="00D83230">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Disposals / write-off</w:t>
            </w:r>
          </w:p>
        </w:tc>
        <w:tc>
          <w:tcPr>
            <w:tcW w:w="1272" w:type="dxa"/>
            <w:gridSpan w:val="2"/>
            <w:vAlign w:val="bottom"/>
          </w:tcPr>
          <w:p w14:paraId="0D797E68" w14:textId="097E0650" w:rsidR="00D83230" w:rsidRPr="005C4392" w:rsidRDefault="00D83230" w:rsidP="007A0494">
            <w:pPr>
              <w:spacing w:line="380" w:lineRule="exact"/>
              <w:jc w:val="right"/>
              <w:rPr>
                <w:rFonts w:ascii="BrowalliaUPC" w:hAnsi="BrowalliaUPC" w:cs="BrowalliaUPC"/>
                <w:sz w:val="26"/>
                <w:szCs w:val="26"/>
              </w:rPr>
            </w:pPr>
            <w:r w:rsidRPr="005C4392">
              <w:t>(191,598)</w:t>
            </w:r>
          </w:p>
        </w:tc>
        <w:tc>
          <w:tcPr>
            <w:tcW w:w="1359" w:type="dxa"/>
            <w:vAlign w:val="bottom"/>
          </w:tcPr>
          <w:p w14:paraId="08F31AA6" w14:textId="42C4E129" w:rsidR="00D83230" w:rsidRPr="005C4392" w:rsidRDefault="00D83230" w:rsidP="007A0494">
            <w:pPr>
              <w:spacing w:line="380" w:lineRule="exact"/>
              <w:jc w:val="right"/>
              <w:rPr>
                <w:rFonts w:ascii="BrowalliaUPC" w:hAnsi="BrowalliaUPC" w:cs="BrowalliaUPC"/>
                <w:sz w:val="26"/>
                <w:szCs w:val="26"/>
              </w:rPr>
            </w:pPr>
            <w:r w:rsidRPr="005C4392">
              <w:t>-</w:t>
            </w:r>
          </w:p>
        </w:tc>
        <w:tc>
          <w:tcPr>
            <w:tcW w:w="1257" w:type="dxa"/>
            <w:vAlign w:val="bottom"/>
          </w:tcPr>
          <w:p w14:paraId="715214FD" w14:textId="15FEC148" w:rsidR="00D83230" w:rsidRPr="005C4392" w:rsidRDefault="00D83230" w:rsidP="007A0494">
            <w:pPr>
              <w:spacing w:line="380" w:lineRule="exact"/>
              <w:jc w:val="right"/>
              <w:rPr>
                <w:rFonts w:ascii="BrowalliaUPC" w:hAnsi="BrowalliaUPC" w:cs="BrowalliaUPC"/>
                <w:sz w:val="26"/>
                <w:szCs w:val="26"/>
              </w:rPr>
            </w:pPr>
            <w:r w:rsidRPr="005C4392">
              <w:t>-</w:t>
            </w:r>
          </w:p>
        </w:tc>
        <w:tc>
          <w:tcPr>
            <w:tcW w:w="1249" w:type="dxa"/>
            <w:vAlign w:val="bottom"/>
          </w:tcPr>
          <w:p w14:paraId="74FC2112" w14:textId="6949A365" w:rsidR="00D83230" w:rsidRPr="005C4392" w:rsidRDefault="00D83230" w:rsidP="007A0494">
            <w:pPr>
              <w:spacing w:line="380" w:lineRule="exact"/>
              <w:jc w:val="right"/>
              <w:rPr>
                <w:rFonts w:ascii="BrowalliaUPC" w:hAnsi="BrowalliaUPC" w:cs="BrowalliaUPC"/>
                <w:sz w:val="26"/>
                <w:szCs w:val="26"/>
              </w:rPr>
            </w:pPr>
            <w:r w:rsidRPr="005C4392">
              <w:t>-</w:t>
            </w:r>
          </w:p>
        </w:tc>
        <w:tc>
          <w:tcPr>
            <w:tcW w:w="1359" w:type="dxa"/>
            <w:vAlign w:val="bottom"/>
          </w:tcPr>
          <w:p w14:paraId="078DB6CA" w14:textId="490E5B64" w:rsidR="00D83230" w:rsidRPr="005C4392" w:rsidRDefault="00D83230" w:rsidP="007A0494">
            <w:pPr>
              <w:spacing w:line="380" w:lineRule="exact"/>
              <w:jc w:val="right"/>
              <w:rPr>
                <w:rFonts w:ascii="BrowalliaUPC" w:hAnsi="BrowalliaUPC" w:cs="BrowalliaUPC"/>
                <w:sz w:val="26"/>
                <w:szCs w:val="26"/>
              </w:rPr>
            </w:pPr>
            <w:r w:rsidRPr="005C4392">
              <w:t>(191,598)</w:t>
            </w:r>
          </w:p>
        </w:tc>
        <w:tc>
          <w:tcPr>
            <w:tcW w:w="1189" w:type="dxa"/>
            <w:vAlign w:val="bottom"/>
          </w:tcPr>
          <w:p w14:paraId="62AA119D" w14:textId="46D4F547" w:rsidR="00D83230" w:rsidRPr="005C4392" w:rsidRDefault="00D83230" w:rsidP="007A0494">
            <w:pPr>
              <w:spacing w:line="380" w:lineRule="exact"/>
              <w:jc w:val="right"/>
              <w:rPr>
                <w:rFonts w:ascii="BrowalliaUPC" w:hAnsi="BrowalliaUPC" w:cs="BrowalliaUPC"/>
                <w:sz w:val="26"/>
                <w:szCs w:val="26"/>
              </w:rPr>
            </w:pPr>
            <w:r w:rsidRPr="005C4392">
              <w:t>-</w:t>
            </w:r>
          </w:p>
        </w:tc>
      </w:tr>
      <w:tr w:rsidR="00D83230" w:rsidRPr="005C4392" w14:paraId="06044D9A" w14:textId="77777777" w:rsidTr="003B5C81">
        <w:trPr>
          <w:trHeight w:val="117"/>
        </w:trPr>
        <w:tc>
          <w:tcPr>
            <w:tcW w:w="2316" w:type="dxa"/>
            <w:vAlign w:val="bottom"/>
          </w:tcPr>
          <w:p w14:paraId="1B4048A1" w14:textId="4E796E0A" w:rsidR="00D83230" w:rsidRPr="005C4392" w:rsidRDefault="00D83230" w:rsidP="00D83230">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 xml:space="preserve">Transfer in </w:t>
            </w:r>
            <w:r w:rsidRPr="005C4392">
              <w:rPr>
                <w:rFonts w:ascii="BrowalliaUPC" w:hAnsi="BrowalliaUPC" w:cs="BrowalliaUPC"/>
                <w:bCs/>
                <w:sz w:val="26"/>
                <w:szCs w:val="26"/>
                <w:cs/>
                <w:lang w:val="en-GB"/>
              </w:rPr>
              <w:t>(</w:t>
            </w:r>
            <w:r w:rsidRPr="005C4392">
              <w:rPr>
                <w:rFonts w:ascii="BrowalliaUPC" w:hAnsi="BrowalliaUPC" w:cs="BrowalliaUPC"/>
                <w:bCs/>
                <w:sz w:val="26"/>
                <w:szCs w:val="26"/>
                <w:lang w:val="en-GB" w:bidi="ar-SA"/>
              </w:rPr>
              <w:t>out</w:t>
            </w:r>
            <w:r w:rsidRPr="005C4392">
              <w:rPr>
                <w:rFonts w:ascii="BrowalliaUPC" w:hAnsi="BrowalliaUPC" w:cs="BrowalliaUPC"/>
                <w:bCs/>
                <w:sz w:val="26"/>
                <w:szCs w:val="26"/>
                <w:cs/>
                <w:lang w:val="en-GB"/>
              </w:rPr>
              <w:t>)</w:t>
            </w:r>
          </w:p>
        </w:tc>
        <w:tc>
          <w:tcPr>
            <w:tcW w:w="1272" w:type="dxa"/>
            <w:gridSpan w:val="2"/>
            <w:vAlign w:val="bottom"/>
          </w:tcPr>
          <w:p w14:paraId="0C2F1837" w14:textId="72D2787C" w:rsidR="00D83230" w:rsidRPr="005C4392" w:rsidRDefault="00D83230" w:rsidP="007A0494">
            <w:pPr>
              <w:spacing w:line="380" w:lineRule="exact"/>
              <w:jc w:val="right"/>
              <w:rPr>
                <w:rFonts w:ascii="BrowalliaUPC" w:hAnsi="BrowalliaUPC" w:cs="BrowalliaUPC"/>
                <w:sz w:val="26"/>
                <w:szCs w:val="26"/>
              </w:rPr>
            </w:pPr>
            <w:r w:rsidRPr="005C4392">
              <w:t>1,706,900</w:t>
            </w:r>
          </w:p>
        </w:tc>
        <w:tc>
          <w:tcPr>
            <w:tcW w:w="1359" w:type="dxa"/>
            <w:vAlign w:val="bottom"/>
          </w:tcPr>
          <w:p w14:paraId="05C0B3A6" w14:textId="0F652922" w:rsidR="00D83230" w:rsidRPr="005C4392" w:rsidRDefault="00D83230" w:rsidP="007A0494">
            <w:pPr>
              <w:spacing w:line="380" w:lineRule="exact"/>
              <w:jc w:val="right"/>
              <w:rPr>
                <w:rFonts w:ascii="BrowalliaUPC" w:hAnsi="BrowalliaUPC" w:cs="BrowalliaUPC"/>
                <w:sz w:val="26"/>
                <w:szCs w:val="26"/>
              </w:rPr>
            </w:pPr>
            <w:r w:rsidRPr="005C4392">
              <w:t>-</w:t>
            </w:r>
          </w:p>
        </w:tc>
        <w:tc>
          <w:tcPr>
            <w:tcW w:w="1257" w:type="dxa"/>
            <w:vAlign w:val="bottom"/>
          </w:tcPr>
          <w:p w14:paraId="4CB8AD96" w14:textId="36E7A909" w:rsidR="00D83230" w:rsidRPr="005C4392" w:rsidRDefault="00D83230" w:rsidP="007A0494">
            <w:pPr>
              <w:spacing w:line="380" w:lineRule="exact"/>
              <w:jc w:val="right"/>
              <w:rPr>
                <w:rFonts w:ascii="BrowalliaUPC" w:hAnsi="BrowalliaUPC" w:cs="BrowalliaUPC"/>
                <w:sz w:val="26"/>
                <w:szCs w:val="26"/>
              </w:rPr>
            </w:pPr>
            <w:r w:rsidRPr="005C4392">
              <w:t>-</w:t>
            </w:r>
          </w:p>
        </w:tc>
        <w:tc>
          <w:tcPr>
            <w:tcW w:w="1249" w:type="dxa"/>
            <w:vAlign w:val="bottom"/>
          </w:tcPr>
          <w:p w14:paraId="63E83BDE" w14:textId="704C9422" w:rsidR="00D83230" w:rsidRPr="005C4392" w:rsidRDefault="00D83230" w:rsidP="007A0494">
            <w:pPr>
              <w:spacing w:line="380" w:lineRule="exact"/>
              <w:jc w:val="right"/>
              <w:rPr>
                <w:rFonts w:ascii="BrowalliaUPC" w:hAnsi="BrowalliaUPC" w:cs="BrowalliaUPC"/>
                <w:sz w:val="26"/>
                <w:szCs w:val="26"/>
              </w:rPr>
            </w:pPr>
            <w:r w:rsidRPr="005C4392">
              <w:t>(1,706,900)</w:t>
            </w:r>
          </w:p>
        </w:tc>
        <w:tc>
          <w:tcPr>
            <w:tcW w:w="1359" w:type="dxa"/>
            <w:vAlign w:val="bottom"/>
          </w:tcPr>
          <w:p w14:paraId="5F4D8E76" w14:textId="44DBE2B3" w:rsidR="00D83230" w:rsidRPr="005C4392" w:rsidRDefault="00D83230" w:rsidP="007A0494">
            <w:pPr>
              <w:spacing w:line="380" w:lineRule="exact"/>
              <w:jc w:val="right"/>
              <w:rPr>
                <w:rFonts w:ascii="BrowalliaUPC" w:hAnsi="BrowalliaUPC" w:cs="BrowalliaUPC"/>
                <w:sz w:val="26"/>
                <w:szCs w:val="26"/>
              </w:rPr>
            </w:pPr>
            <w:r w:rsidRPr="005C4392">
              <w:t>-</w:t>
            </w:r>
          </w:p>
        </w:tc>
        <w:tc>
          <w:tcPr>
            <w:tcW w:w="1189" w:type="dxa"/>
            <w:vAlign w:val="bottom"/>
          </w:tcPr>
          <w:p w14:paraId="3D5F2467" w14:textId="4294BABA" w:rsidR="00D83230" w:rsidRPr="005C4392" w:rsidRDefault="00D83230" w:rsidP="007A0494">
            <w:pPr>
              <w:spacing w:line="380" w:lineRule="exact"/>
              <w:jc w:val="right"/>
              <w:rPr>
                <w:rFonts w:ascii="BrowalliaUPC" w:hAnsi="BrowalliaUPC" w:cs="BrowalliaUPC"/>
                <w:sz w:val="26"/>
                <w:szCs w:val="26"/>
              </w:rPr>
            </w:pPr>
            <w:r w:rsidRPr="005C4392">
              <w:t>-</w:t>
            </w:r>
          </w:p>
        </w:tc>
      </w:tr>
      <w:tr w:rsidR="00D83230" w:rsidRPr="005C4392" w14:paraId="1D98E061" w14:textId="77777777" w:rsidTr="003B5C81">
        <w:trPr>
          <w:trHeight w:val="310"/>
        </w:trPr>
        <w:tc>
          <w:tcPr>
            <w:tcW w:w="2316" w:type="dxa"/>
            <w:vAlign w:val="bottom"/>
          </w:tcPr>
          <w:p w14:paraId="1260E03A" w14:textId="2FB4D66B" w:rsidR="00D83230" w:rsidRPr="005C4392" w:rsidRDefault="00D83230" w:rsidP="00D83230">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Decrease from disposal of investment in subsidiaries</w:t>
            </w:r>
          </w:p>
        </w:tc>
        <w:tc>
          <w:tcPr>
            <w:tcW w:w="1272" w:type="dxa"/>
            <w:gridSpan w:val="2"/>
            <w:vAlign w:val="bottom"/>
          </w:tcPr>
          <w:p w14:paraId="2986D734" w14:textId="5ECC5945" w:rsidR="00D83230" w:rsidRPr="005C4392" w:rsidRDefault="00D83230" w:rsidP="007A0494">
            <w:pPr>
              <w:pBdr>
                <w:bottom w:val="single" w:sz="4" w:space="1" w:color="auto"/>
              </w:pBdr>
              <w:spacing w:line="380" w:lineRule="exact"/>
              <w:jc w:val="right"/>
              <w:rPr>
                <w:rFonts w:ascii="BrowalliaUPC" w:hAnsi="BrowalliaUPC" w:cs="BrowalliaUPC"/>
                <w:sz w:val="26"/>
                <w:szCs w:val="26"/>
              </w:rPr>
            </w:pPr>
            <w:r w:rsidRPr="005C4392">
              <w:t>(10,406,918)</w:t>
            </w:r>
          </w:p>
        </w:tc>
        <w:tc>
          <w:tcPr>
            <w:tcW w:w="1359" w:type="dxa"/>
            <w:vAlign w:val="bottom"/>
          </w:tcPr>
          <w:p w14:paraId="34FAC054" w14:textId="608994E4" w:rsidR="00D83230" w:rsidRPr="005C4392" w:rsidRDefault="00D83230" w:rsidP="007A0494">
            <w:pPr>
              <w:pBdr>
                <w:bottom w:val="single" w:sz="4" w:space="1" w:color="auto"/>
              </w:pBdr>
              <w:spacing w:line="380" w:lineRule="exact"/>
              <w:jc w:val="right"/>
              <w:rPr>
                <w:rFonts w:ascii="BrowalliaUPC" w:hAnsi="BrowalliaUPC" w:cs="BrowalliaUPC"/>
                <w:sz w:val="26"/>
                <w:szCs w:val="26"/>
              </w:rPr>
            </w:pPr>
            <w:r w:rsidRPr="005C4392">
              <w:t>(211,964,063)</w:t>
            </w:r>
          </w:p>
        </w:tc>
        <w:tc>
          <w:tcPr>
            <w:tcW w:w="1257" w:type="dxa"/>
            <w:vAlign w:val="bottom"/>
          </w:tcPr>
          <w:p w14:paraId="12B13993" w14:textId="1921CD17" w:rsidR="00D83230" w:rsidRPr="005C4392" w:rsidRDefault="00D83230" w:rsidP="007A0494">
            <w:pPr>
              <w:pBdr>
                <w:bottom w:val="single" w:sz="4" w:space="1" w:color="auto"/>
              </w:pBdr>
              <w:spacing w:line="380" w:lineRule="exact"/>
              <w:jc w:val="right"/>
              <w:rPr>
                <w:rFonts w:ascii="BrowalliaUPC" w:hAnsi="BrowalliaUPC" w:cs="BrowalliaUPC"/>
                <w:sz w:val="26"/>
                <w:szCs w:val="26"/>
              </w:rPr>
            </w:pPr>
            <w:r w:rsidRPr="005C4392">
              <w:t>-</w:t>
            </w:r>
          </w:p>
        </w:tc>
        <w:tc>
          <w:tcPr>
            <w:tcW w:w="1249" w:type="dxa"/>
            <w:vAlign w:val="bottom"/>
          </w:tcPr>
          <w:p w14:paraId="33FA74D3" w14:textId="40C5B22A" w:rsidR="00D83230" w:rsidRPr="005C4392" w:rsidRDefault="00D83230" w:rsidP="007A0494">
            <w:pPr>
              <w:pBdr>
                <w:bottom w:val="single" w:sz="4" w:space="1" w:color="auto"/>
              </w:pBdr>
              <w:spacing w:line="380" w:lineRule="exact"/>
              <w:jc w:val="right"/>
              <w:rPr>
                <w:rFonts w:ascii="BrowalliaUPC" w:hAnsi="BrowalliaUPC" w:cs="BrowalliaUPC"/>
                <w:sz w:val="26"/>
                <w:szCs w:val="26"/>
              </w:rPr>
            </w:pPr>
            <w:r w:rsidRPr="005C4392">
              <w:t>(156,800)</w:t>
            </w:r>
          </w:p>
        </w:tc>
        <w:tc>
          <w:tcPr>
            <w:tcW w:w="1359" w:type="dxa"/>
            <w:vAlign w:val="bottom"/>
          </w:tcPr>
          <w:p w14:paraId="2A6093E0" w14:textId="7B50C1AE" w:rsidR="00D83230" w:rsidRPr="005C4392" w:rsidRDefault="00D83230" w:rsidP="007A0494">
            <w:pPr>
              <w:pBdr>
                <w:bottom w:val="single" w:sz="4" w:space="1" w:color="auto"/>
              </w:pBdr>
              <w:spacing w:line="380" w:lineRule="exact"/>
              <w:jc w:val="right"/>
              <w:rPr>
                <w:rFonts w:ascii="BrowalliaUPC" w:hAnsi="BrowalliaUPC" w:cs="BrowalliaUPC"/>
                <w:sz w:val="26"/>
                <w:szCs w:val="26"/>
              </w:rPr>
            </w:pPr>
            <w:r w:rsidRPr="005C4392">
              <w:t>(222,527,781)</w:t>
            </w:r>
          </w:p>
        </w:tc>
        <w:tc>
          <w:tcPr>
            <w:tcW w:w="1189" w:type="dxa"/>
            <w:vAlign w:val="bottom"/>
          </w:tcPr>
          <w:p w14:paraId="5615CE51" w14:textId="64233AE7" w:rsidR="00D83230" w:rsidRPr="005C4392" w:rsidRDefault="00D83230" w:rsidP="007A0494">
            <w:pPr>
              <w:pBdr>
                <w:bottom w:val="single" w:sz="4" w:space="1" w:color="auto"/>
              </w:pBdr>
              <w:spacing w:line="380" w:lineRule="exact"/>
              <w:jc w:val="right"/>
              <w:rPr>
                <w:rFonts w:ascii="BrowalliaUPC" w:hAnsi="BrowalliaUPC" w:cs="BrowalliaUPC"/>
                <w:sz w:val="26"/>
                <w:szCs w:val="26"/>
              </w:rPr>
            </w:pPr>
            <w:r w:rsidRPr="005C4392">
              <w:t>-</w:t>
            </w:r>
          </w:p>
        </w:tc>
      </w:tr>
      <w:tr w:rsidR="009911D9" w:rsidRPr="005C4392" w14:paraId="538E18CF" w14:textId="77777777" w:rsidTr="003B5C81">
        <w:trPr>
          <w:trHeight w:val="433"/>
        </w:trPr>
        <w:tc>
          <w:tcPr>
            <w:tcW w:w="2316" w:type="dxa"/>
            <w:vAlign w:val="bottom"/>
          </w:tcPr>
          <w:p w14:paraId="0CE4B2BF" w14:textId="5987DDD4" w:rsidR="009911D9" w:rsidRPr="005C4392" w:rsidRDefault="009911D9" w:rsidP="009911D9">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As at 31 December 2022</w:t>
            </w:r>
          </w:p>
        </w:tc>
        <w:tc>
          <w:tcPr>
            <w:tcW w:w="1272" w:type="dxa"/>
            <w:gridSpan w:val="2"/>
          </w:tcPr>
          <w:p w14:paraId="3CAA0422" w14:textId="77BB131B" w:rsidR="009911D9" w:rsidRPr="005C4392" w:rsidRDefault="009911D9" w:rsidP="009911D9">
            <w:pPr>
              <w:spacing w:line="380" w:lineRule="exact"/>
              <w:jc w:val="right"/>
              <w:rPr>
                <w:rFonts w:ascii="BrowalliaUPC" w:hAnsi="BrowalliaUPC" w:cs="BrowalliaUPC"/>
                <w:sz w:val="26"/>
                <w:szCs w:val="26"/>
              </w:rPr>
            </w:pPr>
            <w:r w:rsidRPr="005C4392">
              <w:t>3,903,623</w:t>
            </w:r>
          </w:p>
        </w:tc>
        <w:tc>
          <w:tcPr>
            <w:tcW w:w="1359" w:type="dxa"/>
          </w:tcPr>
          <w:p w14:paraId="616D4F69" w14:textId="5ED8E12D" w:rsidR="009911D9" w:rsidRPr="005C4392" w:rsidRDefault="009911D9" w:rsidP="009911D9">
            <w:pPr>
              <w:spacing w:line="380" w:lineRule="exact"/>
              <w:jc w:val="right"/>
              <w:rPr>
                <w:rFonts w:ascii="BrowalliaUPC" w:hAnsi="BrowalliaUPC" w:cs="BrowalliaUPC"/>
                <w:sz w:val="26"/>
                <w:szCs w:val="26"/>
              </w:rPr>
            </w:pPr>
            <w:r w:rsidRPr="005C4392">
              <w:t>29,338,343</w:t>
            </w:r>
          </w:p>
        </w:tc>
        <w:tc>
          <w:tcPr>
            <w:tcW w:w="1257" w:type="dxa"/>
          </w:tcPr>
          <w:p w14:paraId="398C5ECA" w14:textId="41436A9E" w:rsidR="009911D9" w:rsidRPr="005C4392" w:rsidRDefault="009911D9" w:rsidP="009911D9">
            <w:pPr>
              <w:spacing w:line="380" w:lineRule="exact"/>
              <w:jc w:val="right"/>
              <w:rPr>
                <w:rFonts w:ascii="BrowalliaUPC" w:hAnsi="BrowalliaUPC" w:cs="BrowalliaUPC"/>
                <w:sz w:val="26"/>
                <w:szCs w:val="26"/>
              </w:rPr>
            </w:pPr>
            <w:r w:rsidRPr="005C4392">
              <w:t>244,847,680</w:t>
            </w:r>
          </w:p>
        </w:tc>
        <w:tc>
          <w:tcPr>
            <w:tcW w:w="1249" w:type="dxa"/>
          </w:tcPr>
          <w:p w14:paraId="591D3795" w14:textId="525DFF1F" w:rsidR="009911D9" w:rsidRPr="005C4392" w:rsidRDefault="009911D9" w:rsidP="009911D9">
            <w:pPr>
              <w:spacing w:line="380" w:lineRule="exact"/>
              <w:jc w:val="right"/>
              <w:rPr>
                <w:rFonts w:ascii="BrowalliaUPC" w:hAnsi="BrowalliaUPC" w:cs="BrowalliaUPC"/>
                <w:sz w:val="26"/>
                <w:szCs w:val="26"/>
              </w:rPr>
            </w:pPr>
            <w:r w:rsidRPr="005C4392">
              <w:t>72,000</w:t>
            </w:r>
          </w:p>
        </w:tc>
        <w:tc>
          <w:tcPr>
            <w:tcW w:w="1359" w:type="dxa"/>
          </w:tcPr>
          <w:p w14:paraId="50EA44EA" w14:textId="7B112C4A" w:rsidR="009911D9" w:rsidRPr="005C4392" w:rsidRDefault="009911D9" w:rsidP="009911D9">
            <w:pPr>
              <w:spacing w:line="380" w:lineRule="exact"/>
              <w:jc w:val="right"/>
              <w:rPr>
                <w:rFonts w:ascii="BrowalliaUPC" w:hAnsi="BrowalliaUPC" w:cs="BrowalliaUPC"/>
                <w:sz w:val="26"/>
                <w:szCs w:val="26"/>
              </w:rPr>
            </w:pPr>
            <w:r w:rsidRPr="005C4392">
              <w:t>278,161,646</w:t>
            </w:r>
          </w:p>
        </w:tc>
        <w:tc>
          <w:tcPr>
            <w:tcW w:w="1189" w:type="dxa"/>
          </w:tcPr>
          <w:p w14:paraId="4662B387" w14:textId="5CDCFF87" w:rsidR="009911D9" w:rsidRPr="005C4392" w:rsidRDefault="009911D9" w:rsidP="009911D9">
            <w:pPr>
              <w:spacing w:line="380" w:lineRule="exact"/>
              <w:jc w:val="right"/>
              <w:rPr>
                <w:rFonts w:ascii="BrowalliaUPC" w:hAnsi="BrowalliaUPC" w:cs="BrowalliaUPC"/>
                <w:sz w:val="26"/>
                <w:szCs w:val="26"/>
              </w:rPr>
            </w:pPr>
            <w:r w:rsidRPr="005C4392">
              <w:t xml:space="preserve"> 459,865</w:t>
            </w:r>
          </w:p>
        </w:tc>
      </w:tr>
      <w:tr w:rsidR="009911D9" w:rsidRPr="005C4392" w14:paraId="0AA22FDA" w14:textId="77777777" w:rsidTr="003B5C81">
        <w:trPr>
          <w:trHeight w:val="445"/>
        </w:trPr>
        <w:tc>
          <w:tcPr>
            <w:tcW w:w="2316" w:type="dxa"/>
            <w:vAlign w:val="bottom"/>
          </w:tcPr>
          <w:p w14:paraId="0D5AA414" w14:textId="77777777" w:rsidR="009911D9" w:rsidRPr="005C4392" w:rsidRDefault="009911D9" w:rsidP="009911D9">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Additions</w:t>
            </w:r>
          </w:p>
        </w:tc>
        <w:tc>
          <w:tcPr>
            <w:tcW w:w="1272" w:type="dxa"/>
            <w:gridSpan w:val="2"/>
          </w:tcPr>
          <w:p w14:paraId="695555CD" w14:textId="2543C692" w:rsidR="009911D9" w:rsidRPr="005C4392" w:rsidRDefault="009911D9" w:rsidP="009911D9">
            <w:pPr>
              <w:spacing w:line="380" w:lineRule="exact"/>
              <w:jc w:val="right"/>
              <w:rPr>
                <w:rFonts w:ascii="BrowalliaUPC" w:hAnsi="BrowalliaUPC" w:cs="BrowalliaUPC"/>
                <w:sz w:val="26"/>
                <w:szCs w:val="26"/>
              </w:rPr>
            </w:pPr>
            <w:r w:rsidRPr="005C4392">
              <w:t>3,596,272</w:t>
            </w:r>
          </w:p>
        </w:tc>
        <w:tc>
          <w:tcPr>
            <w:tcW w:w="1359" w:type="dxa"/>
          </w:tcPr>
          <w:p w14:paraId="09C97EB4" w14:textId="3425916D" w:rsidR="009911D9" w:rsidRPr="005C4392" w:rsidRDefault="009911D9" w:rsidP="009911D9">
            <w:pPr>
              <w:spacing w:line="380" w:lineRule="exact"/>
              <w:jc w:val="right"/>
              <w:rPr>
                <w:rFonts w:ascii="BrowalliaUPC" w:hAnsi="BrowalliaUPC" w:cs="BrowalliaUPC"/>
                <w:sz w:val="26"/>
                <w:szCs w:val="26"/>
              </w:rPr>
            </w:pPr>
            <w:r w:rsidRPr="005C4392">
              <w:t>-</w:t>
            </w:r>
          </w:p>
        </w:tc>
        <w:tc>
          <w:tcPr>
            <w:tcW w:w="1257" w:type="dxa"/>
          </w:tcPr>
          <w:p w14:paraId="120E8214" w14:textId="2048D9E4" w:rsidR="009911D9" w:rsidRPr="005C4392" w:rsidRDefault="009911D9" w:rsidP="009911D9">
            <w:pPr>
              <w:spacing w:line="380" w:lineRule="exact"/>
              <w:jc w:val="right"/>
              <w:rPr>
                <w:rFonts w:ascii="BrowalliaUPC" w:hAnsi="BrowalliaUPC" w:cs="BrowalliaUPC"/>
                <w:sz w:val="26"/>
                <w:szCs w:val="26"/>
              </w:rPr>
            </w:pPr>
            <w:r w:rsidRPr="005C4392">
              <w:t>-</w:t>
            </w:r>
          </w:p>
        </w:tc>
        <w:tc>
          <w:tcPr>
            <w:tcW w:w="1249" w:type="dxa"/>
          </w:tcPr>
          <w:p w14:paraId="51A10611" w14:textId="25DBCAC2" w:rsidR="009911D9" w:rsidRPr="005C4392" w:rsidRDefault="009911D9" w:rsidP="009911D9">
            <w:pPr>
              <w:spacing w:line="380" w:lineRule="exact"/>
              <w:jc w:val="right"/>
              <w:rPr>
                <w:rFonts w:ascii="BrowalliaUPC" w:hAnsi="BrowalliaUPC" w:cs="BrowalliaUPC"/>
                <w:sz w:val="26"/>
                <w:szCs w:val="26"/>
              </w:rPr>
            </w:pPr>
            <w:r w:rsidRPr="005C4392">
              <w:t>-</w:t>
            </w:r>
          </w:p>
        </w:tc>
        <w:tc>
          <w:tcPr>
            <w:tcW w:w="1359" w:type="dxa"/>
          </w:tcPr>
          <w:p w14:paraId="29729AFC" w14:textId="7BFE4087" w:rsidR="009911D9" w:rsidRPr="005C4392" w:rsidRDefault="009911D9" w:rsidP="009911D9">
            <w:pPr>
              <w:spacing w:line="380" w:lineRule="exact"/>
              <w:jc w:val="right"/>
              <w:rPr>
                <w:rFonts w:ascii="BrowalliaUPC" w:hAnsi="BrowalliaUPC" w:cs="BrowalliaUPC"/>
                <w:sz w:val="26"/>
                <w:szCs w:val="26"/>
              </w:rPr>
            </w:pPr>
            <w:r w:rsidRPr="005C4392">
              <w:t>3,596,272</w:t>
            </w:r>
          </w:p>
        </w:tc>
        <w:tc>
          <w:tcPr>
            <w:tcW w:w="1189" w:type="dxa"/>
          </w:tcPr>
          <w:p w14:paraId="2CB08319" w14:textId="63FE62E4" w:rsidR="009911D9" w:rsidRPr="005C4392" w:rsidRDefault="009911D9" w:rsidP="009911D9">
            <w:pPr>
              <w:spacing w:line="380" w:lineRule="exact"/>
              <w:jc w:val="right"/>
              <w:rPr>
                <w:rFonts w:ascii="BrowalliaUPC" w:hAnsi="BrowalliaUPC" w:cs="BrowalliaUPC"/>
                <w:sz w:val="26"/>
                <w:szCs w:val="26"/>
              </w:rPr>
            </w:pPr>
            <w:r w:rsidRPr="005C4392">
              <w:t>3,198,592</w:t>
            </w:r>
          </w:p>
        </w:tc>
      </w:tr>
      <w:tr w:rsidR="009911D9" w:rsidRPr="005C4392" w14:paraId="1B292220" w14:textId="77777777" w:rsidTr="003B5C81">
        <w:trPr>
          <w:trHeight w:val="445"/>
        </w:trPr>
        <w:tc>
          <w:tcPr>
            <w:tcW w:w="2316" w:type="dxa"/>
            <w:vAlign w:val="bottom"/>
          </w:tcPr>
          <w:p w14:paraId="0B12628A" w14:textId="77777777" w:rsidR="009911D9" w:rsidRPr="005C4392" w:rsidRDefault="009911D9" w:rsidP="009911D9">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Disposals / write-off</w:t>
            </w:r>
          </w:p>
        </w:tc>
        <w:tc>
          <w:tcPr>
            <w:tcW w:w="1272" w:type="dxa"/>
            <w:gridSpan w:val="2"/>
          </w:tcPr>
          <w:p w14:paraId="5B5AFF47" w14:textId="3124BBBE" w:rsidR="009911D9" w:rsidRPr="005C4392" w:rsidRDefault="009911D9" w:rsidP="009911D9">
            <w:pPr>
              <w:spacing w:line="380" w:lineRule="exact"/>
              <w:jc w:val="right"/>
              <w:rPr>
                <w:rFonts w:ascii="BrowalliaUPC" w:hAnsi="BrowalliaUPC" w:cs="BrowalliaUPC"/>
                <w:sz w:val="26"/>
                <w:szCs w:val="26"/>
              </w:rPr>
            </w:pPr>
            <w:r w:rsidRPr="005C4392">
              <w:t>(294,891)</w:t>
            </w:r>
          </w:p>
        </w:tc>
        <w:tc>
          <w:tcPr>
            <w:tcW w:w="1359" w:type="dxa"/>
          </w:tcPr>
          <w:p w14:paraId="4D003B02" w14:textId="6943259D" w:rsidR="009911D9" w:rsidRPr="005C4392" w:rsidRDefault="009911D9" w:rsidP="009911D9">
            <w:pPr>
              <w:spacing w:line="380" w:lineRule="exact"/>
              <w:jc w:val="right"/>
              <w:rPr>
                <w:rFonts w:ascii="BrowalliaUPC" w:hAnsi="BrowalliaUPC" w:cs="BrowalliaUPC"/>
                <w:sz w:val="26"/>
                <w:szCs w:val="26"/>
              </w:rPr>
            </w:pPr>
            <w:r w:rsidRPr="005C4392">
              <w:t>-</w:t>
            </w:r>
          </w:p>
        </w:tc>
        <w:tc>
          <w:tcPr>
            <w:tcW w:w="1257" w:type="dxa"/>
          </w:tcPr>
          <w:p w14:paraId="1CE48B01" w14:textId="5006DDB6" w:rsidR="009911D9" w:rsidRPr="005C4392" w:rsidRDefault="009911D9" w:rsidP="009911D9">
            <w:pPr>
              <w:spacing w:line="380" w:lineRule="exact"/>
              <w:jc w:val="right"/>
              <w:rPr>
                <w:rFonts w:ascii="BrowalliaUPC" w:hAnsi="BrowalliaUPC" w:cs="BrowalliaUPC"/>
                <w:sz w:val="26"/>
                <w:szCs w:val="26"/>
              </w:rPr>
            </w:pPr>
            <w:r w:rsidRPr="005C4392">
              <w:t>-</w:t>
            </w:r>
          </w:p>
        </w:tc>
        <w:tc>
          <w:tcPr>
            <w:tcW w:w="1249" w:type="dxa"/>
          </w:tcPr>
          <w:p w14:paraId="06B55F96" w14:textId="32747B9D" w:rsidR="009911D9" w:rsidRPr="005C4392" w:rsidRDefault="009911D9" w:rsidP="009911D9">
            <w:pPr>
              <w:spacing w:line="380" w:lineRule="exact"/>
              <w:jc w:val="right"/>
              <w:rPr>
                <w:rFonts w:ascii="BrowalliaUPC" w:hAnsi="BrowalliaUPC" w:cs="BrowalliaUPC"/>
                <w:sz w:val="26"/>
                <w:szCs w:val="26"/>
              </w:rPr>
            </w:pPr>
            <w:r w:rsidRPr="005C4392">
              <w:t>-</w:t>
            </w:r>
          </w:p>
        </w:tc>
        <w:tc>
          <w:tcPr>
            <w:tcW w:w="1359" w:type="dxa"/>
          </w:tcPr>
          <w:p w14:paraId="7720B623" w14:textId="39B71079" w:rsidR="009911D9" w:rsidRPr="005C4392" w:rsidRDefault="009911D9" w:rsidP="009911D9">
            <w:pPr>
              <w:spacing w:line="380" w:lineRule="exact"/>
              <w:jc w:val="right"/>
              <w:rPr>
                <w:rFonts w:ascii="BrowalliaUPC" w:hAnsi="BrowalliaUPC" w:cs="BrowalliaUPC"/>
                <w:sz w:val="26"/>
                <w:szCs w:val="26"/>
              </w:rPr>
            </w:pPr>
            <w:r w:rsidRPr="005C4392">
              <w:t>(294,891)</w:t>
            </w:r>
          </w:p>
        </w:tc>
        <w:tc>
          <w:tcPr>
            <w:tcW w:w="1189" w:type="dxa"/>
          </w:tcPr>
          <w:p w14:paraId="3CF842D8" w14:textId="3EFFD503" w:rsidR="009911D9" w:rsidRPr="005C4392" w:rsidRDefault="009911D9" w:rsidP="009911D9">
            <w:pPr>
              <w:spacing w:line="380" w:lineRule="exact"/>
              <w:jc w:val="right"/>
              <w:rPr>
                <w:rFonts w:ascii="BrowalliaUPC" w:hAnsi="BrowalliaUPC" w:cs="BrowalliaUPC"/>
                <w:sz w:val="26"/>
                <w:szCs w:val="26"/>
              </w:rPr>
            </w:pPr>
            <w:r w:rsidRPr="005C4392">
              <w:t>-</w:t>
            </w:r>
          </w:p>
        </w:tc>
      </w:tr>
      <w:tr w:rsidR="009911D9" w:rsidRPr="005C4392" w14:paraId="78C354E4" w14:textId="77777777" w:rsidTr="003B5C81">
        <w:trPr>
          <w:trHeight w:val="477"/>
        </w:trPr>
        <w:tc>
          <w:tcPr>
            <w:tcW w:w="2316" w:type="dxa"/>
            <w:vAlign w:val="bottom"/>
          </w:tcPr>
          <w:p w14:paraId="2EDDB43A" w14:textId="36337276" w:rsidR="009911D9" w:rsidRPr="005C4392" w:rsidRDefault="009911D9" w:rsidP="009911D9">
            <w:pPr>
              <w:spacing w:line="380" w:lineRule="exact"/>
              <w:rPr>
                <w:rFonts w:ascii="BrowalliaUPC" w:hAnsi="BrowalliaUPC" w:cs="BrowalliaUPC"/>
                <w:bCs/>
                <w:sz w:val="26"/>
                <w:szCs w:val="26"/>
                <w:cs/>
                <w:lang w:val="en-GB"/>
              </w:rPr>
            </w:pPr>
            <w:r w:rsidRPr="005C4392">
              <w:rPr>
                <w:rFonts w:ascii="BrowalliaUPC" w:hAnsi="BrowalliaUPC" w:cs="BrowalliaUPC"/>
                <w:bCs/>
                <w:sz w:val="26"/>
                <w:szCs w:val="26"/>
                <w:lang w:val="en-GB" w:bidi="ar-SA"/>
              </w:rPr>
              <w:t xml:space="preserve">Transfer in </w:t>
            </w:r>
            <w:r w:rsidRPr="005C4392">
              <w:rPr>
                <w:rFonts w:ascii="BrowalliaUPC" w:hAnsi="BrowalliaUPC" w:cs="BrowalliaUPC"/>
                <w:bCs/>
                <w:sz w:val="26"/>
                <w:szCs w:val="26"/>
                <w:cs/>
                <w:lang w:val="en-GB"/>
              </w:rPr>
              <w:t>(</w:t>
            </w:r>
            <w:r w:rsidRPr="005C4392">
              <w:rPr>
                <w:rFonts w:ascii="BrowalliaUPC" w:hAnsi="BrowalliaUPC" w:cs="BrowalliaUPC"/>
                <w:bCs/>
                <w:sz w:val="26"/>
                <w:szCs w:val="26"/>
                <w:lang w:val="en-GB" w:bidi="ar-SA"/>
              </w:rPr>
              <w:t>out</w:t>
            </w:r>
            <w:r w:rsidRPr="005C4392">
              <w:rPr>
                <w:rFonts w:ascii="BrowalliaUPC" w:hAnsi="BrowalliaUPC" w:cs="BrowalliaUPC"/>
                <w:bCs/>
                <w:sz w:val="26"/>
                <w:szCs w:val="26"/>
                <w:cs/>
                <w:lang w:val="en-GB"/>
              </w:rPr>
              <w:t>)</w:t>
            </w:r>
          </w:p>
        </w:tc>
        <w:tc>
          <w:tcPr>
            <w:tcW w:w="1272" w:type="dxa"/>
            <w:gridSpan w:val="2"/>
          </w:tcPr>
          <w:p w14:paraId="0A57D822" w14:textId="779BB2DF" w:rsidR="009911D9" w:rsidRPr="005C4392" w:rsidRDefault="009911D9" w:rsidP="009911D9">
            <w:pPr>
              <w:pBdr>
                <w:bottom w:val="single" w:sz="4" w:space="1" w:color="auto"/>
              </w:pBdr>
              <w:spacing w:line="380" w:lineRule="exact"/>
              <w:jc w:val="right"/>
              <w:rPr>
                <w:rFonts w:ascii="BrowalliaUPC" w:hAnsi="BrowalliaUPC" w:cs="BrowalliaUPC"/>
                <w:sz w:val="26"/>
                <w:szCs w:val="26"/>
              </w:rPr>
            </w:pPr>
            <w:r w:rsidRPr="005C4392">
              <w:t>72,000</w:t>
            </w:r>
          </w:p>
        </w:tc>
        <w:tc>
          <w:tcPr>
            <w:tcW w:w="1359" w:type="dxa"/>
          </w:tcPr>
          <w:p w14:paraId="670B59A1" w14:textId="2B2A0C99" w:rsidR="009911D9" w:rsidRPr="005C4392" w:rsidRDefault="009911D9" w:rsidP="009911D9">
            <w:pPr>
              <w:pBdr>
                <w:bottom w:val="single" w:sz="4" w:space="1" w:color="auto"/>
              </w:pBdr>
              <w:spacing w:line="380" w:lineRule="exact"/>
              <w:jc w:val="right"/>
              <w:rPr>
                <w:rFonts w:ascii="BrowalliaUPC" w:hAnsi="BrowalliaUPC" w:cs="BrowalliaUPC"/>
                <w:sz w:val="26"/>
                <w:szCs w:val="26"/>
              </w:rPr>
            </w:pPr>
            <w:r w:rsidRPr="005C4392">
              <w:t>-</w:t>
            </w:r>
          </w:p>
        </w:tc>
        <w:tc>
          <w:tcPr>
            <w:tcW w:w="1257" w:type="dxa"/>
          </w:tcPr>
          <w:p w14:paraId="397A680E" w14:textId="07321F87" w:rsidR="009911D9" w:rsidRPr="005C4392" w:rsidRDefault="009911D9" w:rsidP="009911D9">
            <w:pPr>
              <w:pBdr>
                <w:bottom w:val="single" w:sz="4" w:space="1" w:color="auto"/>
              </w:pBdr>
              <w:spacing w:line="380" w:lineRule="exact"/>
              <w:jc w:val="right"/>
              <w:rPr>
                <w:rFonts w:ascii="BrowalliaUPC" w:hAnsi="BrowalliaUPC" w:cs="BrowalliaUPC"/>
                <w:sz w:val="26"/>
                <w:szCs w:val="26"/>
              </w:rPr>
            </w:pPr>
            <w:r w:rsidRPr="005C4392">
              <w:t>-</w:t>
            </w:r>
          </w:p>
        </w:tc>
        <w:tc>
          <w:tcPr>
            <w:tcW w:w="1249" w:type="dxa"/>
          </w:tcPr>
          <w:p w14:paraId="27F6B083" w14:textId="28F03EA2" w:rsidR="009911D9" w:rsidRPr="005C4392" w:rsidRDefault="009911D9" w:rsidP="009911D9">
            <w:pPr>
              <w:pBdr>
                <w:bottom w:val="single" w:sz="4" w:space="1" w:color="auto"/>
              </w:pBdr>
              <w:spacing w:line="380" w:lineRule="exact"/>
              <w:jc w:val="right"/>
              <w:rPr>
                <w:rFonts w:ascii="BrowalliaUPC" w:hAnsi="BrowalliaUPC" w:cs="BrowalliaUPC"/>
                <w:sz w:val="26"/>
                <w:szCs w:val="26"/>
              </w:rPr>
            </w:pPr>
            <w:r w:rsidRPr="005C4392">
              <w:t>(72,000)</w:t>
            </w:r>
          </w:p>
        </w:tc>
        <w:tc>
          <w:tcPr>
            <w:tcW w:w="1359" w:type="dxa"/>
          </w:tcPr>
          <w:p w14:paraId="3DDE59BF" w14:textId="239F965C" w:rsidR="009911D9" w:rsidRPr="005C4392" w:rsidRDefault="009911D9" w:rsidP="009911D9">
            <w:pPr>
              <w:pBdr>
                <w:bottom w:val="single" w:sz="4" w:space="1" w:color="auto"/>
              </w:pBdr>
              <w:spacing w:line="380" w:lineRule="exact"/>
              <w:jc w:val="right"/>
              <w:rPr>
                <w:rFonts w:ascii="BrowalliaUPC" w:hAnsi="BrowalliaUPC" w:cs="BrowalliaUPC"/>
                <w:sz w:val="26"/>
                <w:szCs w:val="26"/>
              </w:rPr>
            </w:pPr>
            <w:r w:rsidRPr="005C4392">
              <w:t>-</w:t>
            </w:r>
          </w:p>
        </w:tc>
        <w:tc>
          <w:tcPr>
            <w:tcW w:w="1189" w:type="dxa"/>
          </w:tcPr>
          <w:p w14:paraId="42EF7E0B" w14:textId="3C58022B" w:rsidR="009911D9" w:rsidRPr="005C4392" w:rsidRDefault="009911D9" w:rsidP="009911D9">
            <w:pPr>
              <w:pBdr>
                <w:bottom w:val="single" w:sz="4" w:space="1" w:color="auto"/>
              </w:pBdr>
              <w:spacing w:line="380" w:lineRule="exact"/>
              <w:jc w:val="right"/>
              <w:rPr>
                <w:rFonts w:ascii="BrowalliaUPC" w:hAnsi="BrowalliaUPC" w:cs="BrowalliaUPC"/>
                <w:sz w:val="26"/>
                <w:szCs w:val="26"/>
              </w:rPr>
            </w:pPr>
            <w:r w:rsidRPr="005C4392">
              <w:t>-</w:t>
            </w:r>
          </w:p>
        </w:tc>
      </w:tr>
      <w:tr w:rsidR="009911D9" w:rsidRPr="005C4392" w14:paraId="403050D7" w14:textId="77777777" w:rsidTr="003B5C81">
        <w:trPr>
          <w:trHeight w:val="324"/>
        </w:trPr>
        <w:tc>
          <w:tcPr>
            <w:tcW w:w="2316" w:type="dxa"/>
            <w:vAlign w:val="bottom"/>
          </w:tcPr>
          <w:p w14:paraId="789CBA6B" w14:textId="16A9AE5D" w:rsidR="009911D9" w:rsidRPr="005C4392" w:rsidRDefault="009911D9" w:rsidP="009911D9">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As at 31 December 2023</w:t>
            </w:r>
          </w:p>
        </w:tc>
        <w:tc>
          <w:tcPr>
            <w:tcW w:w="1272" w:type="dxa"/>
            <w:gridSpan w:val="2"/>
          </w:tcPr>
          <w:p w14:paraId="2FA883FF" w14:textId="1757EEAF" w:rsidR="009911D9" w:rsidRPr="005C4392" w:rsidRDefault="009911D9" w:rsidP="009911D9">
            <w:pPr>
              <w:pBdr>
                <w:bottom w:val="single" w:sz="4" w:space="1" w:color="auto"/>
              </w:pBdr>
              <w:spacing w:line="380" w:lineRule="exact"/>
              <w:jc w:val="right"/>
              <w:rPr>
                <w:rFonts w:ascii="BrowalliaUPC" w:hAnsi="BrowalliaUPC" w:cs="BrowalliaUPC"/>
                <w:sz w:val="26"/>
                <w:szCs w:val="26"/>
              </w:rPr>
            </w:pPr>
            <w:r w:rsidRPr="005C4392">
              <w:t>7,277,004</w:t>
            </w:r>
          </w:p>
        </w:tc>
        <w:tc>
          <w:tcPr>
            <w:tcW w:w="1359" w:type="dxa"/>
          </w:tcPr>
          <w:p w14:paraId="6EDCA17B" w14:textId="236C78DB" w:rsidR="009911D9" w:rsidRPr="005C4392" w:rsidRDefault="009911D9" w:rsidP="009911D9">
            <w:pPr>
              <w:pBdr>
                <w:bottom w:val="single" w:sz="4" w:space="1" w:color="auto"/>
              </w:pBdr>
              <w:spacing w:line="380" w:lineRule="exact"/>
              <w:jc w:val="right"/>
              <w:rPr>
                <w:rFonts w:ascii="BrowalliaUPC" w:hAnsi="BrowalliaUPC" w:cs="BrowalliaUPC"/>
                <w:sz w:val="26"/>
                <w:szCs w:val="26"/>
              </w:rPr>
            </w:pPr>
            <w:r w:rsidRPr="005C4392">
              <w:t>29,338,343</w:t>
            </w:r>
          </w:p>
        </w:tc>
        <w:tc>
          <w:tcPr>
            <w:tcW w:w="1257" w:type="dxa"/>
          </w:tcPr>
          <w:p w14:paraId="212BCF57" w14:textId="136535C4" w:rsidR="009911D9" w:rsidRPr="005C4392" w:rsidRDefault="009911D9" w:rsidP="009911D9">
            <w:pPr>
              <w:pBdr>
                <w:bottom w:val="single" w:sz="4" w:space="1" w:color="auto"/>
              </w:pBdr>
              <w:spacing w:line="380" w:lineRule="exact"/>
              <w:jc w:val="right"/>
              <w:rPr>
                <w:rFonts w:ascii="BrowalliaUPC" w:hAnsi="BrowalliaUPC" w:cs="BrowalliaUPC"/>
                <w:sz w:val="26"/>
                <w:szCs w:val="26"/>
              </w:rPr>
            </w:pPr>
            <w:r w:rsidRPr="005C4392">
              <w:t>244,847,680</w:t>
            </w:r>
          </w:p>
        </w:tc>
        <w:tc>
          <w:tcPr>
            <w:tcW w:w="1249" w:type="dxa"/>
          </w:tcPr>
          <w:p w14:paraId="28BE0690" w14:textId="2CCC4944" w:rsidR="009911D9" w:rsidRPr="005C4392" w:rsidRDefault="009911D9" w:rsidP="009911D9">
            <w:pPr>
              <w:pBdr>
                <w:bottom w:val="single" w:sz="4" w:space="1" w:color="auto"/>
              </w:pBdr>
              <w:spacing w:line="380" w:lineRule="exact"/>
              <w:jc w:val="right"/>
              <w:rPr>
                <w:rFonts w:ascii="BrowalliaUPC" w:hAnsi="BrowalliaUPC" w:cs="BrowalliaUPC"/>
                <w:sz w:val="26"/>
                <w:szCs w:val="26"/>
              </w:rPr>
            </w:pPr>
            <w:r w:rsidRPr="005C4392">
              <w:t>-</w:t>
            </w:r>
          </w:p>
        </w:tc>
        <w:tc>
          <w:tcPr>
            <w:tcW w:w="1359" w:type="dxa"/>
          </w:tcPr>
          <w:p w14:paraId="1D0E8081" w14:textId="34237DDC" w:rsidR="009911D9" w:rsidRPr="005C4392" w:rsidRDefault="009911D9" w:rsidP="009911D9">
            <w:pPr>
              <w:pBdr>
                <w:bottom w:val="single" w:sz="4" w:space="1" w:color="auto"/>
              </w:pBdr>
              <w:spacing w:line="380" w:lineRule="exact"/>
              <w:jc w:val="right"/>
              <w:rPr>
                <w:rFonts w:ascii="BrowalliaUPC" w:hAnsi="BrowalliaUPC" w:cs="BrowalliaUPC"/>
                <w:sz w:val="26"/>
                <w:szCs w:val="26"/>
              </w:rPr>
            </w:pPr>
            <w:r w:rsidRPr="005C4392">
              <w:t>281,463,027</w:t>
            </w:r>
          </w:p>
        </w:tc>
        <w:tc>
          <w:tcPr>
            <w:tcW w:w="1189" w:type="dxa"/>
          </w:tcPr>
          <w:p w14:paraId="5064A58F" w14:textId="50A037B0" w:rsidR="009911D9" w:rsidRPr="005C4392" w:rsidRDefault="009911D9" w:rsidP="009911D9">
            <w:pPr>
              <w:pBdr>
                <w:bottom w:val="single" w:sz="4" w:space="1" w:color="auto"/>
              </w:pBdr>
              <w:spacing w:line="380" w:lineRule="exact"/>
              <w:jc w:val="right"/>
              <w:rPr>
                <w:rFonts w:ascii="BrowalliaUPC" w:hAnsi="BrowalliaUPC" w:cs="BrowalliaUPC"/>
                <w:sz w:val="26"/>
                <w:szCs w:val="26"/>
              </w:rPr>
            </w:pPr>
            <w:r w:rsidRPr="005C4392">
              <w:t>3,658,457</w:t>
            </w:r>
          </w:p>
        </w:tc>
      </w:tr>
      <w:tr w:rsidR="00954D37" w:rsidRPr="005C4392" w14:paraId="439FE7EF" w14:textId="77777777" w:rsidTr="003B5C81">
        <w:trPr>
          <w:trHeight w:val="445"/>
        </w:trPr>
        <w:tc>
          <w:tcPr>
            <w:tcW w:w="2316" w:type="dxa"/>
          </w:tcPr>
          <w:p w14:paraId="189A258B" w14:textId="77777777" w:rsidR="00954D37" w:rsidRPr="005C4392" w:rsidRDefault="00954D37" w:rsidP="00E819A0">
            <w:pPr>
              <w:pStyle w:val="BodyTextIndent3"/>
              <w:spacing w:line="320" w:lineRule="exact"/>
              <w:ind w:left="0"/>
              <w:rPr>
                <w:rFonts w:ascii="BrowalliaUPC" w:hAnsi="BrowalliaUPC" w:cs="BrowalliaUPC"/>
                <w:bCs/>
                <w:sz w:val="26"/>
                <w:szCs w:val="26"/>
                <w:lang w:val="en-GB"/>
              </w:rPr>
            </w:pPr>
          </w:p>
        </w:tc>
        <w:tc>
          <w:tcPr>
            <w:tcW w:w="1272" w:type="dxa"/>
            <w:gridSpan w:val="2"/>
            <w:vAlign w:val="bottom"/>
          </w:tcPr>
          <w:p w14:paraId="6C9F0C60" w14:textId="77777777" w:rsidR="00954D37" w:rsidRPr="005C4392" w:rsidRDefault="00954D37" w:rsidP="00E819A0">
            <w:pPr>
              <w:pStyle w:val="BodyTextIndent3"/>
              <w:spacing w:line="320" w:lineRule="exact"/>
              <w:ind w:left="0"/>
              <w:jc w:val="right"/>
              <w:rPr>
                <w:rFonts w:ascii="BrowalliaUPC" w:hAnsi="BrowalliaUPC" w:cs="BrowalliaUPC"/>
                <w:bCs/>
                <w:sz w:val="26"/>
                <w:szCs w:val="26"/>
                <w:lang w:val="en-GB"/>
              </w:rPr>
            </w:pPr>
          </w:p>
        </w:tc>
        <w:tc>
          <w:tcPr>
            <w:tcW w:w="1359" w:type="dxa"/>
            <w:vAlign w:val="bottom"/>
          </w:tcPr>
          <w:p w14:paraId="2CAAB8A3" w14:textId="77777777" w:rsidR="00954D37" w:rsidRPr="005C4392" w:rsidRDefault="00954D37" w:rsidP="00E819A0">
            <w:pPr>
              <w:pStyle w:val="BodyTextIndent3"/>
              <w:spacing w:line="320" w:lineRule="exact"/>
              <w:ind w:left="0"/>
              <w:jc w:val="right"/>
              <w:rPr>
                <w:rFonts w:ascii="BrowalliaUPC" w:hAnsi="BrowalliaUPC" w:cs="BrowalliaUPC"/>
                <w:bCs/>
                <w:sz w:val="26"/>
                <w:szCs w:val="26"/>
                <w:lang w:val="en-GB"/>
              </w:rPr>
            </w:pPr>
          </w:p>
        </w:tc>
        <w:tc>
          <w:tcPr>
            <w:tcW w:w="1257" w:type="dxa"/>
            <w:vAlign w:val="bottom"/>
          </w:tcPr>
          <w:p w14:paraId="2C79FF23" w14:textId="77777777" w:rsidR="00954D37" w:rsidRPr="005C4392" w:rsidRDefault="00954D37" w:rsidP="00E819A0">
            <w:pPr>
              <w:pStyle w:val="BodyTextIndent3"/>
              <w:spacing w:line="320" w:lineRule="exact"/>
              <w:ind w:left="0"/>
              <w:jc w:val="right"/>
              <w:rPr>
                <w:rFonts w:ascii="BrowalliaUPC" w:hAnsi="BrowalliaUPC" w:cs="BrowalliaUPC"/>
                <w:bCs/>
                <w:sz w:val="26"/>
                <w:szCs w:val="26"/>
                <w:lang w:val="en-GB"/>
              </w:rPr>
            </w:pPr>
          </w:p>
        </w:tc>
        <w:tc>
          <w:tcPr>
            <w:tcW w:w="1249" w:type="dxa"/>
          </w:tcPr>
          <w:p w14:paraId="5F3DA4D9" w14:textId="77777777" w:rsidR="00954D37" w:rsidRPr="005C4392" w:rsidRDefault="00954D37" w:rsidP="00E819A0">
            <w:pPr>
              <w:pStyle w:val="BodyTextIndent3"/>
              <w:spacing w:line="320" w:lineRule="exact"/>
              <w:ind w:left="0"/>
              <w:jc w:val="right"/>
              <w:rPr>
                <w:rFonts w:ascii="BrowalliaUPC" w:hAnsi="BrowalliaUPC" w:cs="BrowalliaUPC"/>
                <w:bCs/>
                <w:sz w:val="26"/>
                <w:szCs w:val="26"/>
                <w:lang w:val="en-GB"/>
              </w:rPr>
            </w:pPr>
          </w:p>
        </w:tc>
        <w:tc>
          <w:tcPr>
            <w:tcW w:w="1359" w:type="dxa"/>
            <w:vAlign w:val="bottom"/>
          </w:tcPr>
          <w:p w14:paraId="5AEA0F71" w14:textId="77777777" w:rsidR="00954D37" w:rsidRPr="005C4392" w:rsidRDefault="00954D37" w:rsidP="00E819A0">
            <w:pPr>
              <w:pStyle w:val="BodyTextIndent3"/>
              <w:spacing w:line="320" w:lineRule="exact"/>
              <w:ind w:left="0"/>
              <w:jc w:val="right"/>
              <w:rPr>
                <w:rFonts w:ascii="BrowalliaUPC" w:hAnsi="BrowalliaUPC" w:cs="BrowalliaUPC"/>
                <w:bCs/>
                <w:sz w:val="26"/>
                <w:szCs w:val="26"/>
                <w:lang w:val="en-GB"/>
              </w:rPr>
            </w:pPr>
          </w:p>
        </w:tc>
        <w:tc>
          <w:tcPr>
            <w:tcW w:w="1189" w:type="dxa"/>
            <w:vAlign w:val="bottom"/>
          </w:tcPr>
          <w:p w14:paraId="605F507E" w14:textId="77777777" w:rsidR="00954D37" w:rsidRPr="005C4392" w:rsidRDefault="00954D37" w:rsidP="00E819A0">
            <w:pPr>
              <w:pStyle w:val="BodyTextIndent3"/>
              <w:spacing w:line="320" w:lineRule="exact"/>
              <w:ind w:left="0"/>
              <w:jc w:val="right"/>
              <w:rPr>
                <w:rFonts w:ascii="BrowalliaUPC" w:hAnsi="BrowalliaUPC" w:cs="BrowalliaUPC"/>
                <w:bCs/>
                <w:sz w:val="26"/>
                <w:szCs w:val="26"/>
                <w:lang w:val="en-GB"/>
              </w:rPr>
            </w:pPr>
          </w:p>
        </w:tc>
      </w:tr>
      <w:tr w:rsidR="00954D37" w:rsidRPr="005C4392" w14:paraId="7E86A94A" w14:textId="77777777" w:rsidTr="003B5C81">
        <w:trPr>
          <w:trHeight w:val="445"/>
        </w:trPr>
        <w:tc>
          <w:tcPr>
            <w:tcW w:w="3580" w:type="dxa"/>
            <w:gridSpan w:val="2"/>
            <w:vAlign w:val="bottom"/>
          </w:tcPr>
          <w:p w14:paraId="6891A6D2" w14:textId="77777777" w:rsidR="00954D37" w:rsidRPr="005C4392" w:rsidRDefault="00954D37" w:rsidP="00AF5C51">
            <w:pPr>
              <w:spacing w:line="380" w:lineRule="exact"/>
              <w:rPr>
                <w:rFonts w:ascii="BrowalliaUPC" w:hAnsi="BrowalliaUPC" w:cs="BrowalliaUPC"/>
                <w:bCs/>
                <w:sz w:val="26"/>
                <w:szCs w:val="26"/>
                <w:lang w:val="en-GB"/>
              </w:rPr>
            </w:pPr>
            <w:r w:rsidRPr="005C4392">
              <w:rPr>
                <w:rFonts w:ascii="BrowalliaUPC" w:hAnsi="BrowalliaUPC" w:cs="BrowalliaUPC"/>
                <w:b/>
                <w:i/>
                <w:iCs/>
                <w:sz w:val="26"/>
                <w:szCs w:val="26"/>
                <w:u w:val="single"/>
                <w:lang w:val="en-GB" w:bidi="ar-SA"/>
              </w:rPr>
              <w:t>Accumulated amortisation</w:t>
            </w:r>
          </w:p>
        </w:tc>
        <w:tc>
          <w:tcPr>
            <w:tcW w:w="1367" w:type="dxa"/>
            <w:gridSpan w:val="2"/>
            <w:vAlign w:val="bottom"/>
          </w:tcPr>
          <w:p w14:paraId="36B9AED1" w14:textId="77777777" w:rsidR="00954D37" w:rsidRPr="005C4392" w:rsidRDefault="00954D37" w:rsidP="00E819A0">
            <w:pPr>
              <w:pStyle w:val="BodyTextIndent3"/>
              <w:spacing w:line="320" w:lineRule="exact"/>
              <w:ind w:left="0"/>
              <w:jc w:val="right"/>
              <w:rPr>
                <w:rFonts w:ascii="BrowalliaUPC" w:hAnsi="BrowalliaUPC" w:cs="BrowalliaUPC"/>
                <w:bCs/>
                <w:sz w:val="26"/>
                <w:szCs w:val="26"/>
                <w:lang w:val="en-GB"/>
              </w:rPr>
            </w:pPr>
          </w:p>
        </w:tc>
        <w:tc>
          <w:tcPr>
            <w:tcW w:w="1257" w:type="dxa"/>
            <w:vAlign w:val="bottom"/>
          </w:tcPr>
          <w:p w14:paraId="0C744A51" w14:textId="77777777" w:rsidR="00954D37" w:rsidRPr="005C4392" w:rsidRDefault="00954D37" w:rsidP="00E819A0">
            <w:pPr>
              <w:pStyle w:val="BodyTextIndent3"/>
              <w:spacing w:line="320" w:lineRule="exact"/>
              <w:ind w:left="0"/>
              <w:jc w:val="right"/>
              <w:rPr>
                <w:rFonts w:ascii="BrowalliaUPC" w:hAnsi="BrowalliaUPC" w:cs="BrowalliaUPC"/>
                <w:bCs/>
                <w:sz w:val="26"/>
                <w:szCs w:val="26"/>
                <w:lang w:val="en-GB"/>
              </w:rPr>
            </w:pPr>
          </w:p>
        </w:tc>
        <w:tc>
          <w:tcPr>
            <w:tcW w:w="1249" w:type="dxa"/>
          </w:tcPr>
          <w:p w14:paraId="6453B65A" w14:textId="77777777" w:rsidR="00954D37" w:rsidRPr="005C4392" w:rsidRDefault="00954D37" w:rsidP="00E819A0">
            <w:pPr>
              <w:pStyle w:val="BodyTextIndent3"/>
              <w:spacing w:line="320" w:lineRule="exact"/>
              <w:ind w:left="0"/>
              <w:jc w:val="right"/>
              <w:rPr>
                <w:rFonts w:ascii="BrowalliaUPC" w:hAnsi="BrowalliaUPC" w:cs="BrowalliaUPC"/>
                <w:bCs/>
                <w:sz w:val="26"/>
                <w:szCs w:val="26"/>
                <w:lang w:val="en-GB"/>
              </w:rPr>
            </w:pPr>
          </w:p>
        </w:tc>
        <w:tc>
          <w:tcPr>
            <w:tcW w:w="1359" w:type="dxa"/>
            <w:vAlign w:val="bottom"/>
          </w:tcPr>
          <w:p w14:paraId="7A878BFC" w14:textId="77777777" w:rsidR="00954D37" w:rsidRPr="005C4392" w:rsidRDefault="00954D37" w:rsidP="00E819A0">
            <w:pPr>
              <w:pStyle w:val="BodyTextIndent3"/>
              <w:spacing w:line="320" w:lineRule="exact"/>
              <w:ind w:left="0"/>
              <w:jc w:val="right"/>
              <w:rPr>
                <w:rFonts w:ascii="BrowalliaUPC" w:hAnsi="BrowalliaUPC" w:cs="BrowalliaUPC"/>
                <w:bCs/>
                <w:sz w:val="26"/>
                <w:szCs w:val="26"/>
                <w:lang w:val="en-GB"/>
              </w:rPr>
            </w:pPr>
          </w:p>
        </w:tc>
        <w:tc>
          <w:tcPr>
            <w:tcW w:w="1189" w:type="dxa"/>
            <w:vAlign w:val="bottom"/>
          </w:tcPr>
          <w:p w14:paraId="3D1234F6" w14:textId="77777777" w:rsidR="00954D37" w:rsidRPr="005C4392" w:rsidRDefault="00954D37" w:rsidP="00E819A0">
            <w:pPr>
              <w:pStyle w:val="BodyTextIndent3"/>
              <w:spacing w:line="320" w:lineRule="exact"/>
              <w:ind w:left="0"/>
              <w:jc w:val="right"/>
              <w:rPr>
                <w:rFonts w:ascii="BrowalliaUPC" w:hAnsi="BrowalliaUPC" w:cs="BrowalliaUPC"/>
                <w:bCs/>
                <w:sz w:val="26"/>
                <w:szCs w:val="26"/>
                <w:lang w:val="en-GB"/>
              </w:rPr>
            </w:pPr>
          </w:p>
        </w:tc>
      </w:tr>
      <w:tr w:rsidR="00B33112" w:rsidRPr="005C4392" w14:paraId="4E793AED" w14:textId="77777777" w:rsidTr="003B5C81">
        <w:trPr>
          <w:trHeight w:val="433"/>
        </w:trPr>
        <w:tc>
          <w:tcPr>
            <w:tcW w:w="2316" w:type="dxa"/>
          </w:tcPr>
          <w:p w14:paraId="0F19799E" w14:textId="4B328AAD" w:rsidR="00B33112" w:rsidRPr="005C4392" w:rsidRDefault="00B33112" w:rsidP="00B33112">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As at 1 January 2022</w:t>
            </w:r>
          </w:p>
        </w:tc>
        <w:tc>
          <w:tcPr>
            <w:tcW w:w="1272" w:type="dxa"/>
            <w:gridSpan w:val="2"/>
            <w:vAlign w:val="bottom"/>
          </w:tcPr>
          <w:p w14:paraId="5F5B4E14" w14:textId="67358BB2" w:rsidR="00B33112" w:rsidRPr="005C4392" w:rsidRDefault="00B33112" w:rsidP="008F114A">
            <w:pPr>
              <w:spacing w:line="380" w:lineRule="exact"/>
              <w:jc w:val="right"/>
              <w:rPr>
                <w:rFonts w:ascii="BrowalliaUPC" w:hAnsi="BrowalliaUPC" w:cs="BrowalliaUPC"/>
                <w:sz w:val="26"/>
                <w:szCs w:val="26"/>
              </w:rPr>
            </w:pPr>
            <w:r w:rsidRPr="005C4392">
              <w:t xml:space="preserve"> (4,800,801)</w:t>
            </w:r>
          </w:p>
        </w:tc>
        <w:tc>
          <w:tcPr>
            <w:tcW w:w="1359" w:type="dxa"/>
            <w:vAlign w:val="bottom"/>
          </w:tcPr>
          <w:p w14:paraId="4CCF517F" w14:textId="0C3D0AAD" w:rsidR="00B33112" w:rsidRPr="005C4392" w:rsidRDefault="00B33112" w:rsidP="008F114A">
            <w:pPr>
              <w:spacing w:line="380" w:lineRule="exact"/>
              <w:jc w:val="right"/>
              <w:rPr>
                <w:rFonts w:ascii="BrowalliaUPC" w:hAnsi="BrowalliaUPC" w:cs="BrowalliaUPC"/>
                <w:sz w:val="26"/>
                <w:szCs w:val="26"/>
              </w:rPr>
            </w:pPr>
            <w:r w:rsidRPr="005C4392">
              <w:t>(51,401,918)</w:t>
            </w:r>
          </w:p>
        </w:tc>
        <w:tc>
          <w:tcPr>
            <w:tcW w:w="1257" w:type="dxa"/>
            <w:vAlign w:val="bottom"/>
          </w:tcPr>
          <w:p w14:paraId="4876551F" w14:textId="1CCF4E9D" w:rsidR="00B33112" w:rsidRPr="005C4392" w:rsidRDefault="00B33112" w:rsidP="008F114A">
            <w:pPr>
              <w:spacing w:line="380" w:lineRule="exact"/>
              <w:jc w:val="right"/>
              <w:rPr>
                <w:rFonts w:ascii="BrowalliaUPC" w:hAnsi="BrowalliaUPC" w:cs="BrowalliaUPC"/>
                <w:sz w:val="26"/>
                <w:szCs w:val="26"/>
              </w:rPr>
            </w:pPr>
            <w:r w:rsidRPr="005C4392">
              <w:t>(71,582,107)</w:t>
            </w:r>
          </w:p>
        </w:tc>
        <w:tc>
          <w:tcPr>
            <w:tcW w:w="1249" w:type="dxa"/>
            <w:vAlign w:val="bottom"/>
          </w:tcPr>
          <w:p w14:paraId="7EAC53E2" w14:textId="5807A69D" w:rsidR="00B33112" w:rsidRPr="005C4392" w:rsidRDefault="00B33112" w:rsidP="008F114A">
            <w:pPr>
              <w:spacing w:line="380" w:lineRule="exact"/>
              <w:jc w:val="right"/>
              <w:rPr>
                <w:rFonts w:ascii="BrowalliaUPC" w:hAnsi="BrowalliaUPC" w:cs="BrowalliaUPC"/>
                <w:sz w:val="26"/>
                <w:szCs w:val="26"/>
              </w:rPr>
            </w:pPr>
            <w:r w:rsidRPr="005C4392">
              <w:t>-</w:t>
            </w:r>
          </w:p>
        </w:tc>
        <w:tc>
          <w:tcPr>
            <w:tcW w:w="1359" w:type="dxa"/>
            <w:vAlign w:val="bottom"/>
          </w:tcPr>
          <w:p w14:paraId="341B0C33" w14:textId="388FBD1D" w:rsidR="00B33112" w:rsidRPr="005C4392" w:rsidRDefault="00B33112" w:rsidP="008F114A">
            <w:pPr>
              <w:spacing w:line="380" w:lineRule="exact"/>
              <w:jc w:val="right"/>
              <w:rPr>
                <w:rFonts w:ascii="BrowalliaUPC" w:hAnsi="BrowalliaUPC" w:cs="BrowalliaUPC"/>
                <w:sz w:val="26"/>
                <w:szCs w:val="26"/>
              </w:rPr>
            </w:pPr>
            <w:r w:rsidRPr="005C4392">
              <w:t>(127,784,826)</w:t>
            </w:r>
          </w:p>
        </w:tc>
        <w:tc>
          <w:tcPr>
            <w:tcW w:w="1189" w:type="dxa"/>
            <w:vAlign w:val="bottom"/>
          </w:tcPr>
          <w:p w14:paraId="0CAFC730" w14:textId="7D56C079" w:rsidR="00B33112" w:rsidRPr="005C4392" w:rsidRDefault="00B33112" w:rsidP="008F114A">
            <w:pPr>
              <w:spacing w:line="380" w:lineRule="exact"/>
              <w:jc w:val="right"/>
              <w:rPr>
                <w:rFonts w:ascii="BrowalliaUPC" w:hAnsi="BrowalliaUPC" w:cs="BrowalliaUPC"/>
                <w:sz w:val="26"/>
                <w:szCs w:val="26"/>
              </w:rPr>
            </w:pPr>
            <w:r w:rsidRPr="005C4392">
              <w:t xml:space="preserve"> (377,034)</w:t>
            </w:r>
          </w:p>
        </w:tc>
      </w:tr>
      <w:tr w:rsidR="00B33112" w:rsidRPr="005C4392" w14:paraId="04614AE0" w14:textId="77777777" w:rsidTr="003B5C81">
        <w:trPr>
          <w:trHeight w:val="445"/>
        </w:trPr>
        <w:tc>
          <w:tcPr>
            <w:tcW w:w="2316" w:type="dxa"/>
          </w:tcPr>
          <w:p w14:paraId="1BD682AC" w14:textId="77777777" w:rsidR="00B33112" w:rsidRPr="005C4392" w:rsidRDefault="00B33112" w:rsidP="00B33112">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Amortisation</w:t>
            </w:r>
          </w:p>
        </w:tc>
        <w:tc>
          <w:tcPr>
            <w:tcW w:w="1272" w:type="dxa"/>
            <w:gridSpan w:val="2"/>
            <w:vAlign w:val="bottom"/>
          </w:tcPr>
          <w:p w14:paraId="0F5FBB88" w14:textId="0422D1FB" w:rsidR="00B33112" w:rsidRPr="005C4392" w:rsidRDefault="00B33112" w:rsidP="008F114A">
            <w:pPr>
              <w:spacing w:line="380" w:lineRule="exact"/>
              <w:jc w:val="right"/>
              <w:rPr>
                <w:rFonts w:ascii="BrowalliaUPC" w:hAnsi="BrowalliaUPC" w:cs="BrowalliaUPC"/>
                <w:sz w:val="26"/>
                <w:szCs w:val="26"/>
              </w:rPr>
            </w:pPr>
            <w:r w:rsidRPr="005C4392">
              <w:t>(2,265,178)</w:t>
            </w:r>
          </w:p>
        </w:tc>
        <w:tc>
          <w:tcPr>
            <w:tcW w:w="1359" w:type="dxa"/>
            <w:vAlign w:val="bottom"/>
          </w:tcPr>
          <w:p w14:paraId="66AA08FA" w14:textId="46DE2C93" w:rsidR="00B33112" w:rsidRPr="005C4392" w:rsidRDefault="00B33112" w:rsidP="008F114A">
            <w:pPr>
              <w:spacing w:line="380" w:lineRule="exact"/>
              <w:jc w:val="right"/>
              <w:rPr>
                <w:rFonts w:ascii="BrowalliaUPC" w:hAnsi="BrowalliaUPC" w:cs="BrowalliaUPC"/>
                <w:sz w:val="26"/>
                <w:szCs w:val="26"/>
              </w:rPr>
            </w:pPr>
            <w:r w:rsidRPr="005C4392">
              <w:t>(20,174,676)</w:t>
            </w:r>
          </w:p>
        </w:tc>
        <w:tc>
          <w:tcPr>
            <w:tcW w:w="1257" w:type="dxa"/>
            <w:vAlign w:val="bottom"/>
          </w:tcPr>
          <w:p w14:paraId="24273DFB" w14:textId="5460EB8D" w:rsidR="00B33112" w:rsidRPr="005C4392" w:rsidRDefault="00B33112" w:rsidP="008F114A">
            <w:pPr>
              <w:spacing w:line="380" w:lineRule="exact"/>
              <w:jc w:val="right"/>
              <w:rPr>
                <w:rFonts w:ascii="BrowalliaUPC" w:hAnsi="BrowalliaUPC" w:cs="BrowalliaUPC"/>
                <w:sz w:val="26"/>
                <w:szCs w:val="26"/>
              </w:rPr>
            </w:pPr>
            <w:r w:rsidRPr="005C4392">
              <w:t>(28,229,494)</w:t>
            </w:r>
          </w:p>
        </w:tc>
        <w:tc>
          <w:tcPr>
            <w:tcW w:w="1249" w:type="dxa"/>
            <w:vAlign w:val="bottom"/>
          </w:tcPr>
          <w:p w14:paraId="108193E3" w14:textId="25396C7F" w:rsidR="00B33112" w:rsidRPr="005C4392" w:rsidRDefault="00B33112" w:rsidP="008F114A">
            <w:pPr>
              <w:spacing w:line="380" w:lineRule="exact"/>
              <w:jc w:val="right"/>
              <w:rPr>
                <w:rFonts w:ascii="BrowalliaUPC" w:hAnsi="BrowalliaUPC" w:cs="BrowalliaUPC"/>
                <w:sz w:val="26"/>
                <w:szCs w:val="26"/>
              </w:rPr>
            </w:pPr>
            <w:r w:rsidRPr="005C4392">
              <w:t>-</w:t>
            </w:r>
          </w:p>
        </w:tc>
        <w:tc>
          <w:tcPr>
            <w:tcW w:w="1359" w:type="dxa"/>
            <w:vAlign w:val="bottom"/>
          </w:tcPr>
          <w:p w14:paraId="56132CCD" w14:textId="270409AC" w:rsidR="00B33112" w:rsidRPr="005C4392" w:rsidRDefault="00B33112" w:rsidP="008F114A">
            <w:pPr>
              <w:spacing w:line="380" w:lineRule="exact"/>
              <w:jc w:val="right"/>
              <w:rPr>
                <w:rFonts w:ascii="BrowalliaUPC" w:hAnsi="BrowalliaUPC" w:cs="BrowalliaUPC"/>
                <w:sz w:val="26"/>
                <w:szCs w:val="26"/>
              </w:rPr>
            </w:pPr>
            <w:r w:rsidRPr="005C4392">
              <w:t>(50,669,348)</w:t>
            </w:r>
          </w:p>
        </w:tc>
        <w:tc>
          <w:tcPr>
            <w:tcW w:w="1189" w:type="dxa"/>
            <w:vAlign w:val="bottom"/>
          </w:tcPr>
          <w:p w14:paraId="38AA9D4C" w14:textId="60F3D48A" w:rsidR="00B33112" w:rsidRPr="005C4392" w:rsidRDefault="00B33112" w:rsidP="008F114A">
            <w:pPr>
              <w:spacing w:line="380" w:lineRule="exact"/>
              <w:jc w:val="right"/>
              <w:rPr>
                <w:rFonts w:ascii="BrowalliaUPC" w:hAnsi="BrowalliaUPC" w:cs="BrowalliaUPC"/>
                <w:sz w:val="26"/>
                <w:szCs w:val="26"/>
              </w:rPr>
            </w:pPr>
            <w:r w:rsidRPr="005C4392">
              <w:t>(30,898)</w:t>
            </w:r>
          </w:p>
        </w:tc>
      </w:tr>
      <w:tr w:rsidR="00B33112" w:rsidRPr="005C4392" w14:paraId="558D2E06" w14:textId="77777777" w:rsidTr="003B5C81">
        <w:trPr>
          <w:trHeight w:val="445"/>
        </w:trPr>
        <w:tc>
          <w:tcPr>
            <w:tcW w:w="2316" w:type="dxa"/>
            <w:vAlign w:val="bottom"/>
          </w:tcPr>
          <w:p w14:paraId="1A2332A5" w14:textId="34A42ADB" w:rsidR="00B33112" w:rsidRPr="005C4392" w:rsidRDefault="00B33112" w:rsidP="00B33112">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Disposals / write-off</w:t>
            </w:r>
          </w:p>
        </w:tc>
        <w:tc>
          <w:tcPr>
            <w:tcW w:w="1272" w:type="dxa"/>
            <w:gridSpan w:val="2"/>
            <w:vAlign w:val="bottom"/>
          </w:tcPr>
          <w:p w14:paraId="535AACEC" w14:textId="052D8FCC" w:rsidR="00B33112" w:rsidRPr="005C4392" w:rsidRDefault="00B33112" w:rsidP="008F114A">
            <w:pPr>
              <w:spacing w:line="380" w:lineRule="exact"/>
              <w:jc w:val="right"/>
              <w:rPr>
                <w:rFonts w:ascii="BrowalliaUPC" w:hAnsi="BrowalliaUPC" w:cs="BrowalliaUPC"/>
                <w:sz w:val="26"/>
                <w:szCs w:val="26"/>
              </w:rPr>
            </w:pPr>
            <w:r w:rsidRPr="005C4392">
              <w:t>191,597</w:t>
            </w:r>
          </w:p>
        </w:tc>
        <w:tc>
          <w:tcPr>
            <w:tcW w:w="1359" w:type="dxa"/>
            <w:vAlign w:val="bottom"/>
          </w:tcPr>
          <w:p w14:paraId="58A8B06D" w14:textId="3FF23A89" w:rsidR="00B33112" w:rsidRPr="005C4392" w:rsidRDefault="00B33112" w:rsidP="008F114A">
            <w:pPr>
              <w:spacing w:line="380" w:lineRule="exact"/>
              <w:jc w:val="right"/>
              <w:rPr>
                <w:rFonts w:ascii="BrowalliaUPC" w:hAnsi="BrowalliaUPC" w:cs="BrowalliaUPC"/>
                <w:sz w:val="26"/>
                <w:szCs w:val="26"/>
              </w:rPr>
            </w:pPr>
            <w:r w:rsidRPr="005C4392">
              <w:t>-</w:t>
            </w:r>
          </w:p>
        </w:tc>
        <w:tc>
          <w:tcPr>
            <w:tcW w:w="1257" w:type="dxa"/>
            <w:vAlign w:val="bottom"/>
          </w:tcPr>
          <w:p w14:paraId="5A852581" w14:textId="4ABC60CD" w:rsidR="00B33112" w:rsidRPr="005C4392" w:rsidRDefault="00B33112" w:rsidP="008F114A">
            <w:pPr>
              <w:spacing w:line="380" w:lineRule="exact"/>
              <w:jc w:val="right"/>
              <w:rPr>
                <w:rFonts w:ascii="BrowalliaUPC" w:hAnsi="BrowalliaUPC" w:cs="BrowalliaUPC"/>
                <w:sz w:val="26"/>
                <w:szCs w:val="26"/>
              </w:rPr>
            </w:pPr>
            <w:r w:rsidRPr="005C4392">
              <w:t>-</w:t>
            </w:r>
          </w:p>
        </w:tc>
        <w:tc>
          <w:tcPr>
            <w:tcW w:w="1249" w:type="dxa"/>
            <w:vAlign w:val="bottom"/>
          </w:tcPr>
          <w:p w14:paraId="40FCB2E2" w14:textId="37DA79CE" w:rsidR="00B33112" w:rsidRPr="005C4392" w:rsidRDefault="00B33112" w:rsidP="008F114A">
            <w:pPr>
              <w:spacing w:line="380" w:lineRule="exact"/>
              <w:jc w:val="right"/>
              <w:rPr>
                <w:rFonts w:ascii="BrowalliaUPC" w:hAnsi="BrowalliaUPC" w:cs="BrowalliaUPC"/>
                <w:sz w:val="26"/>
                <w:szCs w:val="26"/>
              </w:rPr>
            </w:pPr>
            <w:r w:rsidRPr="005C4392">
              <w:t>-</w:t>
            </w:r>
          </w:p>
        </w:tc>
        <w:tc>
          <w:tcPr>
            <w:tcW w:w="1359" w:type="dxa"/>
            <w:vAlign w:val="bottom"/>
          </w:tcPr>
          <w:p w14:paraId="39676CF5" w14:textId="537FABCD" w:rsidR="00B33112" w:rsidRPr="005C4392" w:rsidRDefault="00B33112" w:rsidP="008F114A">
            <w:pPr>
              <w:spacing w:line="380" w:lineRule="exact"/>
              <w:jc w:val="right"/>
              <w:rPr>
                <w:rFonts w:ascii="BrowalliaUPC" w:hAnsi="BrowalliaUPC" w:cs="BrowalliaUPC"/>
                <w:sz w:val="26"/>
                <w:szCs w:val="26"/>
              </w:rPr>
            </w:pPr>
            <w:r w:rsidRPr="005C4392">
              <w:t>191,597</w:t>
            </w:r>
          </w:p>
        </w:tc>
        <w:tc>
          <w:tcPr>
            <w:tcW w:w="1189" w:type="dxa"/>
            <w:vAlign w:val="bottom"/>
          </w:tcPr>
          <w:p w14:paraId="4FCBB936" w14:textId="63EEBAC0" w:rsidR="00B33112" w:rsidRPr="005C4392" w:rsidRDefault="00B33112" w:rsidP="008F114A">
            <w:pPr>
              <w:spacing w:line="380" w:lineRule="exact"/>
              <w:jc w:val="right"/>
              <w:rPr>
                <w:rFonts w:ascii="BrowalliaUPC" w:hAnsi="BrowalliaUPC" w:cs="BrowalliaUPC"/>
                <w:sz w:val="26"/>
                <w:szCs w:val="26"/>
              </w:rPr>
            </w:pPr>
            <w:r w:rsidRPr="005C4392">
              <w:t>-</w:t>
            </w:r>
          </w:p>
        </w:tc>
      </w:tr>
      <w:tr w:rsidR="00B33112" w:rsidRPr="005C4392" w14:paraId="4B0D10D2" w14:textId="77777777" w:rsidTr="003B5C81">
        <w:trPr>
          <w:trHeight w:val="342"/>
        </w:trPr>
        <w:tc>
          <w:tcPr>
            <w:tcW w:w="2316" w:type="dxa"/>
            <w:vAlign w:val="bottom"/>
          </w:tcPr>
          <w:p w14:paraId="238213D2" w14:textId="767B1F7C" w:rsidR="00B33112" w:rsidRPr="005C4392" w:rsidRDefault="00B33112" w:rsidP="00B33112">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Decrease from disposal of investment in subsidiaries</w:t>
            </w:r>
          </w:p>
        </w:tc>
        <w:tc>
          <w:tcPr>
            <w:tcW w:w="1272" w:type="dxa"/>
            <w:gridSpan w:val="2"/>
            <w:vAlign w:val="bottom"/>
          </w:tcPr>
          <w:p w14:paraId="503F2BB7" w14:textId="587F4B70" w:rsidR="00B33112" w:rsidRPr="005C4392" w:rsidRDefault="00B33112" w:rsidP="008F114A">
            <w:pPr>
              <w:pBdr>
                <w:bottom w:val="single" w:sz="4" w:space="1" w:color="auto"/>
              </w:pBdr>
              <w:spacing w:line="380" w:lineRule="exact"/>
              <w:jc w:val="right"/>
              <w:rPr>
                <w:rFonts w:ascii="BrowalliaUPC" w:hAnsi="BrowalliaUPC" w:cs="BrowalliaUPC"/>
                <w:sz w:val="26"/>
                <w:szCs w:val="26"/>
              </w:rPr>
            </w:pPr>
            <w:r w:rsidRPr="005C4392">
              <w:t>4,776,964</w:t>
            </w:r>
          </w:p>
        </w:tc>
        <w:tc>
          <w:tcPr>
            <w:tcW w:w="1359" w:type="dxa"/>
            <w:vAlign w:val="bottom"/>
          </w:tcPr>
          <w:p w14:paraId="227CEFD0" w14:textId="267DF2E9" w:rsidR="00B33112" w:rsidRPr="005C4392" w:rsidRDefault="00B33112" w:rsidP="008F114A">
            <w:pPr>
              <w:pBdr>
                <w:bottom w:val="single" w:sz="4" w:space="1" w:color="auto"/>
              </w:pBdr>
              <w:spacing w:line="380" w:lineRule="exact"/>
              <w:jc w:val="right"/>
              <w:rPr>
                <w:rFonts w:ascii="BrowalliaUPC" w:hAnsi="BrowalliaUPC" w:cs="BrowalliaUPC"/>
                <w:sz w:val="26"/>
                <w:szCs w:val="26"/>
              </w:rPr>
            </w:pPr>
            <w:r w:rsidRPr="005C4392">
              <w:t>45,375,940</w:t>
            </w:r>
          </w:p>
        </w:tc>
        <w:tc>
          <w:tcPr>
            <w:tcW w:w="1257" w:type="dxa"/>
            <w:vAlign w:val="bottom"/>
          </w:tcPr>
          <w:p w14:paraId="2E08BA5B" w14:textId="48DCABB6" w:rsidR="00B33112" w:rsidRPr="005C4392" w:rsidRDefault="00B33112" w:rsidP="008F114A">
            <w:pPr>
              <w:pBdr>
                <w:bottom w:val="single" w:sz="4" w:space="1" w:color="auto"/>
              </w:pBdr>
              <w:spacing w:line="380" w:lineRule="exact"/>
              <w:jc w:val="right"/>
              <w:rPr>
                <w:rFonts w:ascii="BrowalliaUPC" w:hAnsi="BrowalliaUPC" w:cs="BrowalliaUPC"/>
                <w:sz w:val="26"/>
                <w:szCs w:val="26"/>
              </w:rPr>
            </w:pPr>
            <w:r w:rsidRPr="005C4392">
              <w:t>-</w:t>
            </w:r>
          </w:p>
        </w:tc>
        <w:tc>
          <w:tcPr>
            <w:tcW w:w="1249" w:type="dxa"/>
            <w:vAlign w:val="bottom"/>
          </w:tcPr>
          <w:p w14:paraId="1FE20CF4" w14:textId="54B44181" w:rsidR="00B33112" w:rsidRPr="005C4392" w:rsidRDefault="00B33112" w:rsidP="008F114A">
            <w:pPr>
              <w:pBdr>
                <w:bottom w:val="single" w:sz="4" w:space="1" w:color="auto"/>
              </w:pBdr>
              <w:spacing w:line="380" w:lineRule="exact"/>
              <w:jc w:val="right"/>
              <w:rPr>
                <w:rFonts w:ascii="BrowalliaUPC" w:hAnsi="BrowalliaUPC" w:cs="BrowalliaUPC"/>
                <w:sz w:val="26"/>
                <w:szCs w:val="26"/>
              </w:rPr>
            </w:pPr>
            <w:r w:rsidRPr="005C4392">
              <w:t>-</w:t>
            </w:r>
          </w:p>
        </w:tc>
        <w:tc>
          <w:tcPr>
            <w:tcW w:w="1359" w:type="dxa"/>
            <w:vAlign w:val="bottom"/>
          </w:tcPr>
          <w:p w14:paraId="3E17A297" w14:textId="2241CA48" w:rsidR="00B33112" w:rsidRPr="005C4392" w:rsidRDefault="00B33112" w:rsidP="008F114A">
            <w:pPr>
              <w:pBdr>
                <w:bottom w:val="single" w:sz="4" w:space="1" w:color="auto"/>
              </w:pBdr>
              <w:spacing w:line="380" w:lineRule="exact"/>
              <w:jc w:val="right"/>
              <w:rPr>
                <w:rFonts w:ascii="BrowalliaUPC" w:hAnsi="BrowalliaUPC" w:cs="BrowalliaUPC"/>
                <w:sz w:val="26"/>
                <w:szCs w:val="26"/>
              </w:rPr>
            </w:pPr>
            <w:r w:rsidRPr="005C4392">
              <w:t>50,152,904</w:t>
            </w:r>
          </w:p>
        </w:tc>
        <w:tc>
          <w:tcPr>
            <w:tcW w:w="1189" w:type="dxa"/>
            <w:vAlign w:val="bottom"/>
          </w:tcPr>
          <w:p w14:paraId="2BC54C4E" w14:textId="50F9EC85" w:rsidR="00B33112" w:rsidRPr="005C4392" w:rsidRDefault="00B33112" w:rsidP="008F114A">
            <w:pPr>
              <w:pBdr>
                <w:bottom w:val="single" w:sz="4" w:space="1" w:color="auto"/>
              </w:pBdr>
              <w:spacing w:line="380" w:lineRule="exact"/>
              <w:jc w:val="right"/>
              <w:rPr>
                <w:rFonts w:ascii="BrowalliaUPC" w:hAnsi="BrowalliaUPC" w:cs="BrowalliaUPC"/>
                <w:sz w:val="26"/>
                <w:szCs w:val="26"/>
              </w:rPr>
            </w:pPr>
            <w:r w:rsidRPr="005C4392">
              <w:t>-</w:t>
            </w:r>
          </w:p>
        </w:tc>
      </w:tr>
      <w:tr w:rsidR="003B5C81" w:rsidRPr="005C4392" w14:paraId="59578AC0" w14:textId="77777777" w:rsidTr="003B5C81">
        <w:trPr>
          <w:trHeight w:val="445"/>
        </w:trPr>
        <w:tc>
          <w:tcPr>
            <w:tcW w:w="2316" w:type="dxa"/>
            <w:vAlign w:val="bottom"/>
          </w:tcPr>
          <w:p w14:paraId="4F4B22E0" w14:textId="089C2BD9" w:rsidR="003B5C81" w:rsidRPr="005C4392" w:rsidRDefault="003B5C81" w:rsidP="003B5C81">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As at 31 December 2022</w:t>
            </w:r>
          </w:p>
        </w:tc>
        <w:tc>
          <w:tcPr>
            <w:tcW w:w="1272" w:type="dxa"/>
            <w:gridSpan w:val="2"/>
          </w:tcPr>
          <w:p w14:paraId="1085DC5F" w14:textId="04AB2182" w:rsidR="003B5C81" w:rsidRPr="005C4392" w:rsidRDefault="003B5C81" w:rsidP="003B5C81">
            <w:pPr>
              <w:spacing w:line="380" w:lineRule="exact"/>
              <w:jc w:val="right"/>
              <w:rPr>
                <w:rFonts w:ascii="BrowalliaUPC" w:hAnsi="BrowalliaUPC" w:cs="BrowalliaUPC"/>
                <w:sz w:val="26"/>
                <w:szCs w:val="26"/>
              </w:rPr>
            </w:pPr>
            <w:r w:rsidRPr="005C4392">
              <w:t>(2,097,418)</w:t>
            </w:r>
          </w:p>
        </w:tc>
        <w:tc>
          <w:tcPr>
            <w:tcW w:w="1359" w:type="dxa"/>
          </w:tcPr>
          <w:p w14:paraId="7A63D8B0" w14:textId="3431330C" w:rsidR="003B5C81" w:rsidRPr="005C4392" w:rsidRDefault="003B5C81" w:rsidP="003B5C81">
            <w:pPr>
              <w:spacing w:line="380" w:lineRule="exact"/>
              <w:jc w:val="right"/>
              <w:rPr>
                <w:rFonts w:ascii="BrowalliaUPC" w:hAnsi="BrowalliaUPC" w:cs="BrowalliaUPC"/>
                <w:sz w:val="26"/>
                <w:szCs w:val="26"/>
              </w:rPr>
            </w:pPr>
            <w:r w:rsidRPr="005C4392">
              <w:t>(26,200,654)</w:t>
            </w:r>
          </w:p>
        </w:tc>
        <w:tc>
          <w:tcPr>
            <w:tcW w:w="1257" w:type="dxa"/>
          </w:tcPr>
          <w:p w14:paraId="637CD045" w14:textId="5E801D63" w:rsidR="003B5C81" w:rsidRPr="005C4392" w:rsidRDefault="003B5C81" w:rsidP="003B5C81">
            <w:pPr>
              <w:spacing w:line="380" w:lineRule="exact"/>
              <w:jc w:val="right"/>
              <w:rPr>
                <w:rFonts w:ascii="BrowalliaUPC" w:hAnsi="BrowalliaUPC" w:cs="BrowalliaUPC"/>
                <w:sz w:val="26"/>
                <w:szCs w:val="26"/>
              </w:rPr>
            </w:pPr>
            <w:r w:rsidRPr="005C4392">
              <w:t>(99,811,601)</w:t>
            </w:r>
          </w:p>
        </w:tc>
        <w:tc>
          <w:tcPr>
            <w:tcW w:w="1249" w:type="dxa"/>
          </w:tcPr>
          <w:p w14:paraId="464EDC7B" w14:textId="73F44A7C" w:rsidR="003B5C81" w:rsidRPr="005C4392" w:rsidRDefault="003B5C81" w:rsidP="003B5C81">
            <w:pPr>
              <w:spacing w:line="380" w:lineRule="exact"/>
              <w:jc w:val="right"/>
              <w:rPr>
                <w:rFonts w:ascii="BrowalliaUPC" w:hAnsi="BrowalliaUPC" w:cs="BrowalliaUPC"/>
                <w:sz w:val="26"/>
                <w:szCs w:val="26"/>
              </w:rPr>
            </w:pPr>
            <w:r w:rsidRPr="005C4392">
              <w:t>-</w:t>
            </w:r>
          </w:p>
        </w:tc>
        <w:tc>
          <w:tcPr>
            <w:tcW w:w="1359" w:type="dxa"/>
          </w:tcPr>
          <w:p w14:paraId="5A6D265C" w14:textId="7DDA69FC" w:rsidR="003B5C81" w:rsidRPr="005C4392" w:rsidRDefault="003B5C81" w:rsidP="003B5C81">
            <w:pPr>
              <w:spacing w:line="380" w:lineRule="exact"/>
              <w:jc w:val="right"/>
              <w:rPr>
                <w:rFonts w:ascii="BrowalliaUPC" w:hAnsi="BrowalliaUPC" w:cs="BrowalliaUPC"/>
                <w:sz w:val="26"/>
                <w:szCs w:val="26"/>
              </w:rPr>
            </w:pPr>
            <w:r w:rsidRPr="005C4392">
              <w:t>(128,109,673)</w:t>
            </w:r>
          </w:p>
        </w:tc>
        <w:tc>
          <w:tcPr>
            <w:tcW w:w="1189" w:type="dxa"/>
          </w:tcPr>
          <w:p w14:paraId="286582CC" w14:textId="3F20DAF6" w:rsidR="003B5C81" w:rsidRPr="005C4392" w:rsidRDefault="003B5C81" w:rsidP="003B5C81">
            <w:pPr>
              <w:spacing w:line="380" w:lineRule="exact"/>
              <w:jc w:val="right"/>
              <w:rPr>
                <w:rFonts w:ascii="BrowalliaUPC" w:hAnsi="BrowalliaUPC" w:cs="BrowalliaUPC"/>
                <w:sz w:val="26"/>
                <w:szCs w:val="26"/>
              </w:rPr>
            </w:pPr>
            <w:r w:rsidRPr="005C4392">
              <w:t>(407,932)</w:t>
            </w:r>
          </w:p>
        </w:tc>
      </w:tr>
      <w:tr w:rsidR="003B5C81" w:rsidRPr="005C4392" w14:paraId="1336BBAE" w14:textId="77777777" w:rsidTr="003B5C81">
        <w:trPr>
          <w:trHeight w:val="445"/>
        </w:trPr>
        <w:tc>
          <w:tcPr>
            <w:tcW w:w="2316" w:type="dxa"/>
            <w:vAlign w:val="bottom"/>
          </w:tcPr>
          <w:p w14:paraId="0E72BBE6" w14:textId="77777777" w:rsidR="003B5C81" w:rsidRPr="005C4392" w:rsidRDefault="003B5C81" w:rsidP="003B5C81">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Amortisation</w:t>
            </w:r>
          </w:p>
        </w:tc>
        <w:tc>
          <w:tcPr>
            <w:tcW w:w="1272" w:type="dxa"/>
            <w:gridSpan w:val="2"/>
          </w:tcPr>
          <w:p w14:paraId="629F195B" w14:textId="6A7CF74A" w:rsidR="003B5C81" w:rsidRPr="005C4392" w:rsidRDefault="003B5C81" w:rsidP="003B5C81">
            <w:pPr>
              <w:spacing w:line="380" w:lineRule="exact"/>
              <w:jc w:val="right"/>
              <w:rPr>
                <w:rFonts w:ascii="BrowalliaUPC" w:hAnsi="BrowalliaUPC" w:cs="BrowalliaUPC"/>
                <w:sz w:val="26"/>
                <w:szCs w:val="26"/>
              </w:rPr>
            </w:pPr>
            <w:r w:rsidRPr="005C4392">
              <w:t>(568,942)</w:t>
            </w:r>
          </w:p>
        </w:tc>
        <w:tc>
          <w:tcPr>
            <w:tcW w:w="1359" w:type="dxa"/>
          </w:tcPr>
          <w:p w14:paraId="0C9C97BF" w14:textId="5727CF9D" w:rsidR="003B5C81" w:rsidRPr="005C4392" w:rsidRDefault="003B5C81" w:rsidP="003B5C81">
            <w:pPr>
              <w:spacing w:line="380" w:lineRule="exact"/>
              <w:jc w:val="right"/>
              <w:rPr>
                <w:rFonts w:ascii="BrowalliaUPC" w:hAnsi="BrowalliaUPC" w:cs="BrowalliaUPC"/>
                <w:sz w:val="26"/>
                <w:szCs w:val="26"/>
              </w:rPr>
            </w:pPr>
            <w:r w:rsidRPr="005C4392">
              <w:t>(761,674)</w:t>
            </w:r>
          </w:p>
        </w:tc>
        <w:tc>
          <w:tcPr>
            <w:tcW w:w="1257" w:type="dxa"/>
          </w:tcPr>
          <w:p w14:paraId="6E762C23" w14:textId="2D548BEF" w:rsidR="003B5C81" w:rsidRPr="005C4392" w:rsidRDefault="003B5C81" w:rsidP="003B5C81">
            <w:pPr>
              <w:spacing w:line="380" w:lineRule="exact"/>
              <w:jc w:val="right"/>
              <w:rPr>
                <w:rFonts w:ascii="BrowalliaUPC" w:hAnsi="BrowalliaUPC" w:cs="BrowalliaUPC"/>
                <w:sz w:val="26"/>
                <w:szCs w:val="26"/>
              </w:rPr>
            </w:pPr>
            <w:r w:rsidRPr="005C4392">
              <w:t>-</w:t>
            </w:r>
          </w:p>
        </w:tc>
        <w:tc>
          <w:tcPr>
            <w:tcW w:w="1249" w:type="dxa"/>
          </w:tcPr>
          <w:p w14:paraId="46882BEE" w14:textId="1F8917C2" w:rsidR="003B5C81" w:rsidRPr="005C4392" w:rsidRDefault="003B5C81" w:rsidP="003B5C81">
            <w:pPr>
              <w:spacing w:line="380" w:lineRule="exact"/>
              <w:jc w:val="right"/>
              <w:rPr>
                <w:rFonts w:ascii="BrowalliaUPC" w:hAnsi="BrowalliaUPC" w:cs="BrowalliaUPC"/>
                <w:sz w:val="26"/>
                <w:szCs w:val="26"/>
              </w:rPr>
            </w:pPr>
            <w:r w:rsidRPr="005C4392">
              <w:t>-</w:t>
            </w:r>
          </w:p>
        </w:tc>
        <w:tc>
          <w:tcPr>
            <w:tcW w:w="1359" w:type="dxa"/>
          </w:tcPr>
          <w:p w14:paraId="710A34FB" w14:textId="69612F56" w:rsidR="003B5C81" w:rsidRPr="005C4392" w:rsidRDefault="003B5C81" w:rsidP="003B5C81">
            <w:pPr>
              <w:spacing w:line="380" w:lineRule="exact"/>
              <w:jc w:val="right"/>
              <w:rPr>
                <w:rFonts w:ascii="BrowalliaUPC" w:hAnsi="BrowalliaUPC" w:cs="BrowalliaUPC"/>
                <w:sz w:val="26"/>
                <w:szCs w:val="26"/>
              </w:rPr>
            </w:pPr>
            <w:r w:rsidRPr="005C4392">
              <w:t>(1,330,616)</w:t>
            </w:r>
          </w:p>
        </w:tc>
        <w:tc>
          <w:tcPr>
            <w:tcW w:w="1189" w:type="dxa"/>
          </w:tcPr>
          <w:p w14:paraId="2F9F7420" w14:textId="5061E97B" w:rsidR="003B5C81" w:rsidRPr="005C4392" w:rsidRDefault="003B5C81" w:rsidP="003B5C81">
            <w:pPr>
              <w:spacing w:line="380" w:lineRule="exact"/>
              <w:jc w:val="right"/>
              <w:rPr>
                <w:rFonts w:ascii="BrowalliaUPC" w:hAnsi="BrowalliaUPC" w:cs="BrowalliaUPC"/>
                <w:sz w:val="26"/>
                <w:szCs w:val="26"/>
              </w:rPr>
            </w:pPr>
            <w:r w:rsidRPr="005C4392">
              <w:t>(30,898)</w:t>
            </w:r>
          </w:p>
        </w:tc>
      </w:tr>
      <w:tr w:rsidR="003B5C81" w:rsidRPr="005C4392" w14:paraId="594E0887" w14:textId="77777777" w:rsidTr="003B5C81">
        <w:trPr>
          <w:trHeight w:val="405"/>
        </w:trPr>
        <w:tc>
          <w:tcPr>
            <w:tcW w:w="2316" w:type="dxa"/>
            <w:shd w:val="clear" w:color="auto" w:fill="auto"/>
            <w:vAlign w:val="bottom"/>
          </w:tcPr>
          <w:p w14:paraId="456438B8" w14:textId="2E0D20E0" w:rsidR="003B5C81" w:rsidRPr="005C4392" w:rsidRDefault="003B5C81" w:rsidP="003B5C81">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Disposals / write-off</w:t>
            </w:r>
          </w:p>
        </w:tc>
        <w:tc>
          <w:tcPr>
            <w:tcW w:w="1272" w:type="dxa"/>
            <w:gridSpan w:val="2"/>
          </w:tcPr>
          <w:p w14:paraId="30E0BB8B" w14:textId="5746FB75" w:rsidR="003B5C81" w:rsidRPr="005C4392" w:rsidRDefault="003B5C81" w:rsidP="003B5C81">
            <w:pPr>
              <w:pBdr>
                <w:bottom w:val="single" w:sz="4" w:space="1" w:color="auto"/>
              </w:pBdr>
              <w:spacing w:line="380" w:lineRule="exact"/>
              <w:jc w:val="right"/>
              <w:rPr>
                <w:rFonts w:ascii="BrowalliaUPC" w:hAnsi="BrowalliaUPC" w:cs="BrowalliaUPC"/>
                <w:sz w:val="26"/>
                <w:szCs w:val="26"/>
              </w:rPr>
            </w:pPr>
            <w:r w:rsidRPr="005C4392">
              <w:t>155,379</w:t>
            </w:r>
          </w:p>
        </w:tc>
        <w:tc>
          <w:tcPr>
            <w:tcW w:w="1359" w:type="dxa"/>
          </w:tcPr>
          <w:p w14:paraId="38879D69" w14:textId="5929A74C" w:rsidR="003B5C81" w:rsidRPr="005C4392" w:rsidRDefault="003B5C81" w:rsidP="003B5C81">
            <w:pPr>
              <w:pBdr>
                <w:bottom w:val="single" w:sz="4" w:space="1" w:color="auto"/>
              </w:pBdr>
              <w:spacing w:line="380" w:lineRule="exact"/>
              <w:jc w:val="right"/>
              <w:rPr>
                <w:rFonts w:ascii="BrowalliaUPC" w:hAnsi="BrowalliaUPC" w:cs="BrowalliaUPC"/>
                <w:sz w:val="26"/>
                <w:szCs w:val="26"/>
              </w:rPr>
            </w:pPr>
            <w:r w:rsidRPr="005C4392">
              <w:t>-</w:t>
            </w:r>
          </w:p>
        </w:tc>
        <w:tc>
          <w:tcPr>
            <w:tcW w:w="1257" w:type="dxa"/>
          </w:tcPr>
          <w:p w14:paraId="45AE9DC9" w14:textId="2E03E8C0" w:rsidR="003B5C81" w:rsidRPr="005C4392" w:rsidRDefault="003B5C81" w:rsidP="003B5C81">
            <w:pPr>
              <w:pBdr>
                <w:bottom w:val="single" w:sz="4" w:space="1" w:color="auto"/>
              </w:pBdr>
              <w:spacing w:line="380" w:lineRule="exact"/>
              <w:jc w:val="right"/>
              <w:rPr>
                <w:rFonts w:ascii="BrowalliaUPC" w:hAnsi="BrowalliaUPC" w:cs="BrowalliaUPC"/>
                <w:sz w:val="26"/>
                <w:szCs w:val="26"/>
              </w:rPr>
            </w:pPr>
            <w:r w:rsidRPr="005C4392">
              <w:t>-</w:t>
            </w:r>
          </w:p>
        </w:tc>
        <w:tc>
          <w:tcPr>
            <w:tcW w:w="1249" w:type="dxa"/>
          </w:tcPr>
          <w:p w14:paraId="56E7FD49" w14:textId="6704D4EE" w:rsidR="003B5C81" w:rsidRPr="005C4392" w:rsidRDefault="003B5C81" w:rsidP="003B5C81">
            <w:pPr>
              <w:pBdr>
                <w:bottom w:val="single" w:sz="4" w:space="1" w:color="auto"/>
              </w:pBdr>
              <w:spacing w:line="380" w:lineRule="exact"/>
              <w:jc w:val="right"/>
              <w:rPr>
                <w:rFonts w:ascii="BrowalliaUPC" w:hAnsi="BrowalliaUPC" w:cs="BrowalliaUPC"/>
                <w:sz w:val="26"/>
                <w:szCs w:val="26"/>
              </w:rPr>
            </w:pPr>
            <w:r w:rsidRPr="005C4392">
              <w:t>-</w:t>
            </w:r>
          </w:p>
        </w:tc>
        <w:tc>
          <w:tcPr>
            <w:tcW w:w="1359" w:type="dxa"/>
          </w:tcPr>
          <w:p w14:paraId="1CECCE7C" w14:textId="3F699DBB" w:rsidR="003B5C81" w:rsidRPr="005C4392" w:rsidRDefault="003B5C81" w:rsidP="003B5C81">
            <w:pPr>
              <w:pBdr>
                <w:bottom w:val="single" w:sz="4" w:space="1" w:color="auto"/>
              </w:pBdr>
              <w:spacing w:line="380" w:lineRule="exact"/>
              <w:jc w:val="right"/>
              <w:rPr>
                <w:rFonts w:ascii="BrowalliaUPC" w:hAnsi="BrowalliaUPC" w:cs="BrowalliaUPC"/>
                <w:sz w:val="26"/>
                <w:szCs w:val="26"/>
              </w:rPr>
            </w:pPr>
            <w:r w:rsidRPr="005C4392">
              <w:t>155,379</w:t>
            </w:r>
          </w:p>
        </w:tc>
        <w:tc>
          <w:tcPr>
            <w:tcW w:w="1189" w:type="dxa"/>
          </w:tcPr>
          <w:p w14:paraId="43BA3347" w14:textId="51D4DEA8" w:rsidR="003B5C81" w:rsidRPr="005C4392" w:rsidRDefault="003B5C81" w:rsidP="003B5C81">
            <w:pPr>
              <w:pBdr>
                <w:bottom w:val="single" w:sz="4" w:space="1" w:color="auto"/>
              </w:pBdr>
              <w:spacing w:line="380" w:lineRule="exact"/>
              <w:jc w:val="right"/>
              <w:rPr>
                <w:rFonts w:ascii="BrowalliaUPC" w:hAnsi="BrowalliaUPC" w:cs="BrowalliaUPC"/>
                <w:sz w:val="26"/>
                <w:szCs w:val="26"/>
              </w:rPr>
            </w:pPr>
            <w:r w:rsidRPr="005C4392">
              <w:t>-</w:t>
            </w:r>
          </w:p>
        </w:tc>
      </w:tr>
      <w:tr w:rsidR="003B5C81" w:rsidRPr="005C4392" w14:paraId="19350BCC" w14:textId="77777777" w:rsidTr="003B5C81">
        <w:trPr>
          <w:trHeight w:val="469"/>
        </w:trPr>
        <w:tc>
          <w:tcPr>
            <w:tcW w:w="2316" w:type="dxa"/>
            <w:vAlign w:val="bottom"/>
          </w:tcPr>
          <w:p w14:paraId="21AA05CD" w14:textId="54FBFA51" w:rsidR="003B5C81" w:rsidRPr="005C4392" w:rsidRDefault="003B5C81" w:rsidP="003B5C81">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As at 31 December 2023</w:t>
            </w:r>
          </w:p>
        </w:tc>
        <w:tc>
          <w:tcPr>
            <w:tcW w:w="1272" w:type="dxa"/>
            <w:gridSpan w:val="2"/>
          </w:tcPr>
          <w:p w14:paraId="12AD4C63" w14:textId="6E6EB70F" w:rsidR="003B5C81" w:rsidRPr="005C4392" w:rsidRDefault="003B5C81" w:rsidP="003B5C81">
            <w:pPr>
              <w:pBdr>
                <w:bottom w:val="single" w:sz="4" w:space="1" w:color="auto"/>
              </w:pBdr>
              <w:spacing w:line="380" w:lineRule="exact"/>
              <w:jc w:val="right"/>
              <w:rPr>
                <w:rFonts w:ascii="BrowalliaUPC" w:hAnsi="BrowalliaUPC" w:cs="BrowalliaUPC"/>
                <w:sz w:val="26"/>
                <w:szCs w:val="26"/>
              </w:rPr>
            </w:pPr>
            <w:r w:rsidRPr="005C4392">
              <w:t>(2,510,981)</w:t>
            </w:r>
          </w:p>
        </w:tc>
        <w:tc>
          <w:tcPr>
            <w:tcW w:w="1359" w:type="dxa"/>
          </w:tcPr>
          <w:p w14:paraId="1D582D4F" w14:textId="2871A719" w:rsidR="003B5C81" w:rsidRPr="005C4392" w:rsidRDefault="003B5C81" w:rsidP="003B5C81">
            <w:pPr>
              <w:pBdr>
                <w:bottom w:val="single" w:sz="4" w:space="1" w:color="auto"/>
              </w:pBdr>
              <w:spacing w:line="380" w:lineRule="exact"/>
              <w:jc w:val="right"/>
              <w:rPr>
                <w:rFonts w:ascii="BrowalliaUPC" w:hAnsi="BrowalliaUPC" w:cs="BrowalliaUPC"/>
                <w:sz w:val="26"/>
                <w:szCs w:val="26"/>
              </w:rPr>
            </w:pPr>
            <w:r w:rsidRPr="005C4392">
              <w:t>(26,962,328)</w:t>
            </w:r>
          </w:p>
        </w:tc>
        <w:tc>
          <w:tcPr>
            <w:tcW w:w="1257" w:type="dxa"/>
          </w:tcPr>
          <w:p w14:paraId="5ACF0424" w14:textId="2B242C3F" w:rsidR="003B5C81" w:rsidRPr="005C4392" w:rsidRDefault="003B5C81" w:rsidP="003B5C81">
            <w:pPr>
              <w:pBdr>
                <w:bottom w:val="single" w:sz="4" w:space="1" w:color="auto"/>
              </w:pBdr>
              <w:spacing w:line="380" w:lineRule="exact"/>
              <w:jc w:val="right"/>
              <w:rPr>
                <w:rFonts w:ascii="BrowalliaUPC" w:hAnsi="BrowalliaUPC" w:cs="BrowalliaUPC"/>
                <w:sz w:val="26"/>
                <w:szCs w:val="26"/>
              </w:rPr>
            </w:pPr>
            <w:r w:rsidRPr="005C4392">
              <w:t>(99,811,601)</w:t>
            </w:r>
          </w:p>
        </w:tc>
        <w:tc>
          <w:tcPr>
            <w:tcW w:w="1249" w:type="dxa"/>
          </w:tcPr>
          <w:p w14:paraId="52DECE1E" w14:textId="25C22F46" w:rsidR="003B5C81" w:rsidRPr="005C4392" w:rsidRDefault="003B5C81" w:rsidP="003B5C81">
            <w:pPr>
              <w:pBdr>
                <w:bottom w:val="single" w:sz="4" w:space="1" w:color="auto"/>
              </w:pBdr>
              <w:spacing w:line="380" w:lineRule="exact"/>
              <w:jc w:val="right"/>
              <w:rPr>
                <w:rFonts w:ascii="BrowalliaUPC" w:hAnsi="BrowalliaUPC" w:cs="BrowalliaUPC"/>
                <w:sz w:val="26"/>
                <w:szCs w:val="26"/>
              </w:rPr>
            </w:pPr>
            <w:r w:rsidRPr="005C4392">
              <w:t>-</w:t>
            </w:r>
          </w:p>
        </w:tc>
        <w:tc>
          <w:tcPr>
            <w:tcW w:w="1359" w:type="dxa"/>
          </w:tcPr>
          <w:p w14:paraId="48962419" w14:textId="259C67B9" w:rsidR="003B5C81" w:rsidRPr="005C4392" w:rsidRDefault="003B5C81" w:rsidP="003B5C81">
            <w:pPr>
              <w:pBdr>
                <w:bottom w:val="single" w:sz="4" w:space="1" w:color="auto"/>
              </w:pBdr>
              <w:spacing w:line="380" w:lineRule="exact"/>
              <w:jc w:val="right"/>
              <w:rPr>
                <w:rFonts w:ascii="BrowalliaUPC" w:hAnsi="BrowalliaUPC" w:cs="BrowalliaUPC"/>
                <w:sz w:val="26"/>
                <w:szCs w:val="26"/>
              </w:rPr>
            </w:pPr>
            <w:r w:rsidRPr="005C4392">
              <w:t>(129,284,910)</w:t>
            </w:r>
          </w:p>
        </w:tc>
        <w:tc>
          <w:tcPr>
            <w:tcW w:w="1189" w:type="dxa"/>
          </w:tcPr>
          <w:p w14:paraId="42F3ACB2" w14:textId="7C43EF22" w:rsidR="003B5C81" w:rsidRPr="005C4392" w:rsidRDefault="003B5C81" w:rsidP="003B5C81">
            <w:pPr>
              <w:pBdr>
                <w:bottom w:val="single" w:sz="4" w:space="1" w:color="auto"/>
              </w:pBdr>
              <w:spacing w:line="380" w:lineRule="exact"/>
              <w:jc w:val="right"/>
              <w:rPr>
                <w:rFonts w:ascii="BrowalliaUPC" w:hAnsi="BrowalliaUPC" w:cs="BrowalliaUPC"/>
                <w:sz w:val="26"/>
                <w:szCs w:val="26"/>
              </w:rPr>
            </w:pPr>
            <w:r w:rsidRPr="005C4392">
              <w:t>(438,830)</w:t>
            </w:r>
          </w:p>
        </w:tc>
      </w:tr>
      <w:tr w:rsidR="00954D37" w:rsidRPr="005C4392" w14:paraId="50A2CEC3" w14:textId="77777777" w:rsidTr="003B5C81">
        <w:trPr>
          <w:trHeight w:val="433"/>
        </w:trPr>
        <w:tc>
          <w:tcPr>
            <w:tcW w:w="2316" w:type="dxa"/>
            <w:vAlign w:val="bottom"/>
          </w:tcPr>
          <w:p w14:paraId="23125080" w14:textId="77777777" w:rsidR="00954D37" w:rsidRPr="005C4392" w:rsidRDefault="00954D37" w:rsidP="0035550C">
            <w:pPr>
              <w:pStyle w:val="BodyTextIndent3"/>
              <w:spacing w:line="320" w:lineRule="exact"/>
              <w:ind w:left="0"/>
              <w:rPr>
                <w:rFonts w:ascii="BrowalliaUPC" w:hAnsi="BrowalliaUPC" w:cs="BrowalliaUPC"/>
                <w:bCs/>
                <w:sz w:val="26"/>
                <w:szCs w:val="26"/>
                <w:lang w:val="en-GB"/>
              </w:rPr>
            </w:pPr>
          </w:p>
        </w:tc>
        <w:tc>
          <w:tcPr>
            <w:tcW w:w="1272" w:type="dxa"/>
            <w:gridSpan w:val="2"/>
            <w:vAlign w:val="bottom"/>
          </w:tcPr>
          <w:p w14:paraId="10A70B9B"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359" w:type="dxa"/>
            <w:vAlign w:val="bottom"/>
          </w:tcPr>
          <w:p w14:paraId="7374E943"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257" w:type="dxa"/>
            <w:vAlign w:val="bottom"/>
          </w:tcPr>
          <w:p w14:paraId="672592C5"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249" w:type="dxa"/>
            <w:vAlign w:val="bottom"/>
          </w:tcPr>
          <w:p w14:paraId="277C6AE8" w14:textId="77777777" w:rsidR="00954D37" w:rsidRPr="005C4392" w:rsidRDefault="00954D37" w:rsidP="006C0FD9">
            <w:pPr>
              <w:pStyle w:val="BodyTextIndent3"/>
              <w:tabs>
                <w:tab w:val="decimal" w:pos="780"/>
              </w:tabs>
              <w:spacing w:line="320" w:lineRule="exact"/>
              <w:ind w:left="0"/>
              <w:jc w:val="right"/>
              <w:rPr>
                <w:rFonts w:ascii="BrowalliaUPC" w:hAnsi="BrowalliaUPC" w:cs="BrowalliaUPC"/>
                <w:bCs/>
                <w:sz w:val="26"/>
                <w:szCs w:val="26"/>
                <w:lang w:val="en-GB"/>
              </w:rPr>
            </w:pPr>
          </w:p>
        </w:tc>
        <w:tc>
          <w:tcPr>
            <w:tcW w:w="1359" w:type="dxa"/>
            <w:vAlign w:val="bottom"/>
          </w:tcPr>
          <w:p w14:paraId="6B1E09DD"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189" w:type="dxa"/>
            <w:vAlign w:val="bottom"/>
          </w:tcPr>
          <w:p w14:paraId="7A6D5D57"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r>
      <w:tr w:rsidR="00983884" w:rsidRPr="005C4392" w14:paraId="2C5E33B5" w14:textId="77777777" w:rsidTr="003B5C81">
        <w:trPr>
          <w:trHeight w:val="445"/>
        </w:trPr>
        <w:tc>
          <w:tcPr>
            <w:tcW w:w="2316" w:type="dxa"/>
            <w:vAlign w:val="bottom"/>
          </w:tcPr>
          <w:p w14:paraId="29EC5084" w14:textId="74FAE9A3" w:rsidR="00983884" w:rsidRPr="005C4392" w:rsidRDefault="00983884" w:rsidP="0035550C">
            <w:pPr>
              <w:spacing w:line="380" w:lineRule="exact"/>
              <w:rPr>
                <w:rFonts w:ascii="BrowalliaUPC" w:hAnsi="BrowalliaUPC" w:cs="BrowalliaUPC"/>
                <w:b/>
                <w:i/>
                <w:iCs/>
                <w:sz w:val="26"/>
                <w:szCs w:val="26"/>
                <w:u w:val="single"/>
                <w:lang w:val="en-GB" w:bidi="ar-SA"/>
              </w:rPr>
            </w:pPr>
            <w:r w:rsidRPr="005C4392">
              <w:rPr>
                <w:rFonts w:ascii="BrowalliaUPC" w:hAnsi="BrowalliaUPC" w:cs="BrowalliaUPC"/>
                <w:b/>
                <w:i/>
                <w:iCs/>
                <w:sz w:val="26"/>
                <w:szCs w:val="26"/>
                <w:u w:val="single"/>
                <w:lang w:val="en-GB" w:bidi="ar-SA"/>
              </w:rPr>
              <w:t>Impairment</w:t>
            </w:r>
          </w:p>
        </w:tc>
        <w:tc>
          <w:tcPr>
            <w:tcW w:w="1272" w:type="dxa"/>
            <w:gridSpan w:val="2"/>
            <w:vAlign w:val="bottom"/>
          </w:tcPr>
          <w:p w14:paraId="69D9B131" w14:textId="77777777" w:rsidR="00983884" w:rsidRPr="005C4392" w:rsidRDefault="00983884" w:rsidP="0035550C">
            <w:pPr>
              <w:pStyle w:val="BodyTextIndent3"/>
              <w:spacing w:line="320" w:lineRule="exact"/>
              <w:ind w:left="0"/>
              <w:jc w:val="right"/>
              <w:rPr>
                <w:rFonts w:ascii="BrowalliaUPC" w:hAnsi="BrowalliaUPC" w:cs="BrowalliaUPC"/>
                <w:bCs/>
                <w:sz w:val="26"/>
                <w:szCs w:val="26"/>
                <w:lang w:val="en-GB"/>
              </w:rPr>
            </w:pPr>
          </w:p>
        </w:tc>
        <w:tc>
          <w:tcPr>
            <w:tcW w:w="1359" w:type="dxa"/>
            <w:vAlign w:val="bottom"/>
          </w:tcPr>
          <w:p w14:paraId="5F6F8B73" w14:textId="77777777" w:rsidR="00983884" w:rsidRPr="005C4392" w:rsidRDefault="00983884" w:rsidP="0035550C">
            <w:pPr>
              <w:pStyle w:val="BodyTextIndent3"/>
              <w:spacing w:line="320" w:lineRule="exact"/>
              <w:ind w:left="0"/>
              <w:jc w:val="right"/>
              <w:rPr>
                <w:rFonts w:ascii="BrowalliaUPC" w:hAnsi="BrowalliaUPC" w:cs="BrowalliaUPC"/>
                <w:bCs/>
                <w:sz w:val="26"/>
                <w:szCs w:val="26"/>
                <w:lang w:val="en-GB"/>
              </w:rPr>
            </w:pPr>
          </w:p>
        </w:tc>
        <w:tc>
          <w:tcPr>
            <w:tcW w:w="1257" w:type="dxa"/>
            <w:vAlign w:val="bottom"/>
          </w:tcPr>
          <w:p w14:paraId="5545B522" w14:textId="77777777" w:rsidR="00983884" w:rsidRPr="005C4392" w:rsidRDefault="00983884" w:rsidP="0035550C">
            <w:pPr>
              <w:pStyle w:val="BodyTextIndent3"/>
              <w:spacing w:line="320" w:lineRule="exact"/>
              <w:ind w:left="0"/>
              <w:jc w:val="right"/>
              <w:rPr>
                <w:rFonts w:ascii="BrowalliaUPC" w:hAnsi="BrowalliaUPC" w:cs="BrowalliaUPC"/>
                <w:bCs/>
                <w:sz w:val="26"/>
                <w:szCs w:val="26"/>
                <w:lang w:val="en-GB"/>
              </w:rPr>
            </w:pPr>
          </w:p>
        </w:tc>
        <w:tc>
          <w:tcPr>
            <w:tcW w:w="1249" w:type="dxa"/>
            <w:vAlign w:val="bottom"/>
          </w:tcPr>
          <w:p w14:paraId="6E42CAF1" w14:textId="77777777" w:rsidR="00983884" w:rsidRPr="005C4392" w:rsidRDefault="00983884" w:rsidP="0035550C">
            <w:pPr>
              <w:pStyle w:val="BodyTextIndent3"/>
              <w:spacing w:line="320" w:lineRule="exact"/>
              <w:ind w:left="0"/>
              <w:jc w:val="right"/>
              <w:rPr>
                <w:rFonts w:ascii="BrowalliaUPC" w:hAnsi="BrowalliaUPC" w:cs="BrowalliaUPC"/>
                <w:bCs/>
                <w:sz w:val="26"/>
                <w:szCs w:val="26"/>
                <w:lang w:val="en-GB"/>
              </w:rPr>
            </w:pPr>
          </w:p>
        </w:tc>
        <w:tc>
          <w:tcPr>
            <w:tcW w:w="1359" w:type="dxa"/>
            <w:vAlign w:val="bottom"/>
          </w:tcPr>
          <w:p w14:paraId="1370677B" w14:textId="77777777" w:rsidR="00983884" w:rsidRPr="005C4392" w:rsidRDefault="00983884" w:rsidP="0035550C">
            <w:pPr>
              <w:pStyle w:val="BodyTextIndent3"/>
              <w:spacing w:line="320" w:lineRule="exact"/>
              <w:ind w:left="0"/>
              <w:jc w:val="right"/>
              <w:rPr>
                <w:rFonts w:ascii="BrowalliaUPC" w:hAnsi="BrowalliaUPC" w:cs="BrowalliaUPC"/>
                <w:bCs/>
                <w:sz w:val="26"/>
                <w:szCs w:val="26"/>
                <w:lang w:val="en-GB"/>
              </w:rPr>
            </w:pPr>
          </w:p>
        </w:tc>
        <w:tc>
          <w:tcPr>
            <w:tcW w:w="1189" w:type="dxa"/>
            <w:vAlign w:val="bottom"/>
          </w:tcPr>
          <w:p w14:paraId="5A3E8AC3" w14:textId="77777777" w:rsidR="00983884" w:rsidRPr="005C4392" w:rsidRDefault="00983884" w:rsidP="0035550C">
            <w:pPr>
              <w:pStyle w:val="BodyTextIndent3"/>
              <w:spacing w:line="320" w:lineRule="exact"/>
              <w:ind w:left="0"/>
              <w:jc w:val="right"/>
              <w:rPr>
                <w:rFonts w:ascii="BrowalliaUPC" w:hAnsi="BrowalliaUPC" w:cs="BrowalliaUPC"/>
                <w:bCs/>
                <w:sz w:val="26"/>
                <w:szCs w:val="26"/>
                <w:lang w:val="en-GB"/>
              </w:rPr>
            </w:pPr>
          </w:p>
        </w:tc>
      </w:tr>
      <w:tr w:rsidR="00B812B4" w:rsidRPr="005C4392" w14:paraId="43376AAA" w14:textId="77777777" w:rsidTr="003B5C81">
        <w:trPr>
          <w:trHeight w:val="445"/>
        </w:trPr>
        <w:tc>
          <w:tcPr>
            <w:tcW w:w="2316" w:type="dxa"/>
            <w:vAlign w:val="bottom"/>
          </w:tcPr>
          <w:p w14:paraId="338E5D01" w14:textId="6EF3A8B0" w:rsidR="00B812B4" w:rsidRPr="005C4392" w:rsidRDefault="00B812B4" w:rsidP="0035550C">
            <w:pPr>
              <w:spacing w:line="380" w:lineRule="exact"/>
              <w:rPr>
                <w:rFonts w:ascii="BrowalliaUPC" w:hAnsi="BrowalliaUPC" w:cs="BrowalliaUPC"/>
                <w:b/>
                <w:i/>
                <w:iCs/>
                <w:sz w:val="26"/>
                <w:szCs w:val="26"/>
                <w:u w:val="single"/>
                <w:lang w:val="en-GB" w:bidi="ar-SA"/>
              </w:rPr>
            </w:pPr>
            <w:r w:rsidRPr="005C4392">
              <w:rPr>
                <w:rFonts w:ascii="BrowalliaUPC" w:hAnsi="BrowalliaUPC" w:cs="BrowalliaUPC"/>
                <w:bCs/>
                <w:sz w:val="26"/>
                <w:szCs w:val="26"/>
                <w:lang w:val="en-GB" w:bidi="ar-SA"/>
              </w:rPr>
              <w:t>As at 31 December 2022</w:t>
            </w:r>
          </w:p>
        </w:tc>
        <w:tc>
          <w:tcPr>
            <w:tcW w:w="1272" w:type="dxa"/>
            <w:gridSpan w:val="2"/>
            <w:vAlign w:val="bottom"/>
          </w:tcPr>
          <w:p w14:paraId="7792C634" w14:textId="52160847" w:rsidR="00B812B4" w:rsidRPr="005C4392" w:rsidRDefault="00B812B4" w:rsidP="0035550C">
            <w:pPr>
              <w:pStyle w:val="BodyTextIndent3"/>
              <w:spacing w:line="320" w:lineRule="exact"/>
              <w:ind w:left="0"/>
              <w:jc w:val="right"/>
              <w:rPr>
                <w:rFonts w:ascii="BrowalliaUPC" w:hAnsi="BrowalliaUPC" w:cs="BrowalliaUPC"/>
                <w:bCs/>
                <w:sz w:val="26"/>
                <w:szCs w:val="26"/>
                <w:lang w:val="en-GB"/>
              </w:rPr>
            </w:pPr>
            <w:r w:rsidRPr="005C4392">
              <w:rPr>
                <w:rFonts w:ascii="BrowalliaUPC" w:hAnsi="BrowalliaUPC" w:cs="BrowalliaUPC"/>
                <w:snapToGrid w:val="0"/>
                <w:sz w:val="26"/>
                <w:szCs w:val="26"/>
                <w:cs/>
                <w:lang w:val="en-GB" w:eastAsia="th-TH"/>
              </w:rPr>
              <w:t>-</w:t>
            </w:r>
          </w:p>
        </w:tc>
        <w:tc>
          <w:tcPr>
            <w:tcW w:w="1359" w:type="dxa"/>
            <w:vAlign w:val="bottom"/>
          </w:tcPr>
          <w:p w14:paraId="54CAA6BC" w14:textId="32486ACE" w:rsidR="00B812B4" w:rsidRPr="005C4392" w:rsidRDefault="00B812B4" w:rsidP="0035550C">
            <w:pPr>
              <w:pStyle w:val="BodyTextIndent3"/>
              <w:spacing w:line="320" w:lineRule="exact"/>
              <w:ind w:left="0"/>
              <w:jc w:val="right"/>
              <w:rPr>
                <w:rFonts w:ascii="BrowalliaUPC" w:hAnsi="BrowalliaUPC" w:cs="BrowalliaUPC"/>
                <w:bCs/>
                <w:sz w:val="26"/>
                <w:szCs w:val="26"/>
                <w:lang w:val="en-GB"/>
              </w:rPr>
            </w:pPr>
            <w:r w:rsidRPr="005C4392">
              <w:rPr>
                <w:rFonts w:ascii="BrowalliaUPC" w:hAnsi="BrowalliaUPC" w:cs="BrowalliaUPC"/>
                <w:snapToGrid w:val="0"/>
                <w:sz w:val="26"/>
                <w:szCs w:val="26"/>
                <w:cs/>
                <w:lang w:val="en-GB" w:eastAsia="th-TH"/>
              </w:rPr>
              <w:t>-</w:t>
            </w:r>
          </w:p>
        </w:tc>
        <w:tc>
          <w:tcPr>
            <w:tcW w:w="1257" w:type="dxa"/>
            <w:vAlign w:val="bottom"/>
          </w:tcPr>
          <w:p w14:paraId="7D6B5F39" w14:textId="1F36209A" w:rsidR="00B812B4" w:rsidRPr="005C4392" w:rsidRDefault="00B812B4" w:rsidP="0035550C">
            <w:pPr>
              <w:pStyle w:val="BodyTextIndent3"/>
              <w:spacing w:line="320" w:lineRule="exact"/>
              <w:ind w:left="0"/>
              <w:jc w:val="right"/>
              <w:rPr>
                <w:rFonts w:ascii="BrowalliaUPC" w:hAnsi="BrowalliaUPC" w:cs="BrowalliaUPC"/>
                <w:bCs/>
                <w:sz w:val="26"/>
                <w:szCs w:val="26"/>
                <w:lang w:val="en-GB"/>
              </w:rPr>
            </w:pPr>
            <w:r w:rsidRPr="005C4392">
              <w:rPr>
                <w:rFonts w:ascii="BrowalliaUPC" w:hAnsi="BrowalliaUPC" w:cs="BrowalliaUPC"/>
                <w:snapToGrid w:val="0"/>
                <w:sz w:val="26"/>
                <w:szCs w:val="26"/>
                <w:cs/>
                <w:lang w:val="en-GB" w:eastAsia="th-TH"/>
              </w:rPr>
              <w:t>-</w:t>
            </w:r>
          </w:p>
        </w:tc>
        <w:tc>
          <w:tcPr>
            <w:tcW w:w="1249" w:type="dxa"/>
            <w:vAlign w:val="bottom"/>
          </w:tcPr>
          <w:p w14:paraId="1B310140" w14:textId="7A8D7D86" w:rsidR="00B812B4" w:rsidRPr="005C4392" w:rsidRDefault="00B812B4" w:rsidP="0035550C">
            <w:pPr>
              <w:pStyle w:val="BodyTextIndent3"/>
              <w:spacing w:line="320" w:lineRule="exact"/>
              <w:ind w:left="0"/>
              <w:jc w:val="right"/>
              <w:rPr>
                <w:rFonts w:ascii="BrowalliaUPC" w:hAnsi="BrowalliaUPC" w:cs="BrowalliaUPC"/>
                <w:bCs/>
                <w:sz w:val="26"/>
                <w:szCs w:val="26"/>
                <w:lang w:val="en-GB"/>
              </w:rPr>
            </w:pPr>
            <w:r w:rsidRPr="005C4392">
              <w:rPr>
                <w:rFonts w:ascii="BrowalliaUPC" w:hAnsi="BrowalliaUPC" w:cs="BrowalliaUPC"/>
                <w:snapToGrid w:val="0"/>
                <w:sz w:val="26"/>
                <w:szCs w:val="26"/>
                <w:cs/>
                <w:lang w:val="en-GB" w:eastAsia="th-TH"/>
              </w:rPr>
              <w:t>-</w:t>
            </w:r>
          </w:p>
        </w:tc>
        <w:tc>
          <w:tcPr>
            <w:tcW w:w="1359" w:type="dxa"/>
            <w:vAlign w:val="bottom"/>
          </w:tcPr>
          <w:p w14:paraId="4209AB53" w14:textId="211565C2" w:rsidR="00B812B4" w:rsidRPr="005C4392" w:rsidRDefault="00B812B4" w:rsidP="0035550C">
            <w:pPr>
              <w:pStyle w:val="BodyTextIndent3"/>
              <w:spacing w:line="320" w:lineRule="exact"/>
              <w:ind w:left="0"/>
              <w:jc w:val="right"/>
              <w:rPr>
                <w:rFonts w:ascii="BrowalliaUPC" w:hAnsi="BrowalliaUPC" w:cs="BrowalliaUPC"/>
                <w:bCs/>
                <w:sz w:val="26"/>
                <w:szCs w:val="26"/>
                <w:lang w:val="en-GB"/>
              </w:rPr>
            </w:pPr>
            <w:r w:rsidRPr="005C4392">
              <w:rPr>
                <w:rFonts w:ascii="BrowalliaUPC" w:hAnsi="BrowalliaUPC" w:cs="BrowalliaUPC"/>
                <w:snapToGrid w:val="0"/>
                <w:sz w:val="26"/>
                <w:szCs w:val="26"/>
                <w:cs/>
                <w:lang w:val="en-GB" w:eastAsia="th-TH"/>
              </w:rPr>
              <w:t>-</w:t>
            </w:r>
          </w:p>
        </w:tc>
        <w:tc>
          <w:tcPr>
            <w:tcW w:w="1189" w:type="dxa"/>
            <w:vAlign w:val="bottom"/>
          </w:tcPr>
          <w:p w14:paraId="07FE560A" w14:textId="4CED827E" w:rsidR="00B812B4" w:rsidRPr="005C4392" w:rsidRDefault="00B812B4" w:rsidP="0035550C">
            <w:pPr>
              <w:pStyle w:val="BodyTextIndent3"/>
              <w:spacing w:line="320" w:lineRule="exact"/>
              <w:ind w:left="0"/>
              <w:jc w:val="right"/>
              <w:rPr>
                <w:rFonts w:ascii="BrowalliaUPC" w:hAnsi="BrowalliaUPC" w:cs="BrowalliaUPC"/>
                <w:bCs/>
                <w:sz w:val="26"/>
                <w:szCs w:val="26"/>
                <w:lang w:val="en-GB"/>
              </w:rPr>
            </w:pPr>
            <w:r w:rsidRPr="005C4392">
              <w:rPr>
                <w:rFonts w:ascii="BrowalliaUPC" w:hAnsi="BrowalliaUPC" w:cs="BrowalliaUPC"/>
                <w:snapToGrid w:val="0"/>
                <w:sz w:val="26"/>
                <w:szCs w:val="26"/>
                <w:cs/>
                <w:lang w:val="en-GB" w:eastAsia="th-TH"/>
              </w:rPr>
              <w:t>-</w:t>
            </w:r>
          </w:p>
        </w:tc>
      </w:tr>
      <w:tr w:rsidR="00B812B4" w:rsidRPr="005C4392" w14:paraId="4F2FE347" w14:textId="77777777" w:rsidTr="003B5C81">
        <w:trPr>
          <w:trHeight w:val="445"/>
        </w:trPr>
        <w:tc>
          <w:tcPr>
            <w:tcW w:w="2316" w:type="dxa"/>
            <w:vAlign w:val="bottom"/>
          </w:tcPr>
          <w:p w14:paraId="77FF54C9" w14:textId="149B5BEE" w:rsidR="00B812B4" w:rsidRPr="005C4392" w:rsidRDefault="00B812B4" w:rsidP="0035550C">
            <w:pPr>
              <w:spacing w:line="380" w:lineRule="exact"/>
              <w:rPr>
                <w:rFonts w:ascii="BrowalliaUPC" w:hAnsi="BrowalliaUPC" w:cs="BrowalliaUPC"/>
                <w:b/>
                <w:i/>
                <w:iCs/>
                <w:sz w:val="26"/>
                <w:szCs w:val="26"/>
                <w:u w:val="single"/>
                <w:lang w:val="en-GB" w:bidi="ar-SA"/>
              </w:rPr>
            </w:pPr>
            <w:r w:rsidRPr="005C4392">
              <w:rPr>
                <w:rFonts w:ascii="BrowalliaUPC" w:hAnsi="BrowalliaUPC" w:cs="BrowalliaUPC"/>
                <w:bCs/>
                <w:sz w:val="26"/>
                <w:szCs w:val="26"/>
                <w:lang w:val="en-GB" w:bidi="ar-SA"/>
              </w:rPr>
              <w:lastRenderedPageBreak/>
              <w:t>As at 31 December 2023</w:t>
            </w:r>
          </w:p>
        </w:tc>
        <w:tc>
          <w:tcPr>
            <w:tcW w:w="1272" w:type="dxa"/>
            <w:gridSpan w:val="2"/>
            <w:vAlign w:val="bottom"/>
          </w:tcPr>
          <w:p w14:paraId="19649104" w14:textId="4EB3EC65" w:rsidR="00B812B4" w:rsidRPr="005C4392" w:rsidRDefault="00B812B4" w:rsidP="0035550C">
            <w:pPr>
              <w:pStyle w:val="BodyTextIndent3"/>
              <w:spacing w:line="320" w:lineRule="exact"/>
              <w:ind w:left="0"/>
              <w:jc w:val="right"/>
              <w:rPr>
                <w:rFonts w:ascii="BrowalliaUPC" w:hAnsi="BrowalliaUPC" w:cs="BrowalliaUPC"/>
                <w:bCs/>
                <w:sz w:val="26"/>
                <w:szCs w:val="26"/>
                <w:lang w:val="en-GB"/>
              </w:rPr>
            </w:pPr>
            <w:r w:rsidRPr="005C4392">
              <w:rPr>
                <w:rFonts w:ascii="BrowalliaUPC" w:hAnsi="BrowalliaUPC" w:cs="BrowalliaUPC"/>
                <w:snapToGrid w:val="0"/>
                <w:sz w:val="26"/>
                <w:szCs w:val="26"/>
                <w:cs/>
                <w:lang w:val="en-GB" w:eastAsia="th-TH"/>
              </w:rPr>
              <w:t>-</w:t>
            </w:r>
          </w:p>
        </w:tc>
        <w:tc>
          <w:tcPr>
            <w:tcW w:w="1359" w:type="dxa"/>
            <w:vAlign w:val="bottom"/>
          </w:tcPr>
          <w:p w14:paraId="421C12CE" w14:textId="6780C99D" w:rsidR="00B812B4" w:rsidRPr="005C4392" w:rsidRDefault="00B812B4" w:rsidP="0035550C">
            <w:pPr>
              <w:pStyle w:val="BodyTextIndent3"/>
              <w:spacing w:line="320" w:lineRule="exact"/>
              <w:ind w:left="0"/>
              <w:jc w:val="right"/>
              <w:rPr>
                <w:rFonts w:ascii="BrowalliaUPC" w:hAnsi="BrowalliaUPC" w:cs="BrowalliaUPC"/>
                <w:bCs/>
                <w:sz w:val="26"/>
                <w:szCs w:val="26"/>
                <w:lang w:val="en-GB"/>
              </w:rPr>
            </w:pPr>
            <w:r w:rsidRPr="005C4392">
              <w:rPr>
                <w:rFonts w:ascii="BrowalliaUPC" w:hAnsi="BrowalliaUPC" w:cs="BrowalliaUPC"/>
                <w:snapToGrid w:val="0"/>
                <w:sz w:val="26"/>
                <w:szCs w:val="26"/>
                <w:cs/>
                <w:lang w:val="en-GB" w:eastAsia="th-TH"/>
              </w:rPr>
              <w:t>-</w:t>
            </w:r>
          </w:p>
        </w:tc>
        <w:tc>
          <w:tcPr>
            <w:tcW w:w="1257" w:type="dxa"/>
            <w:vAlign w:val="bottom"/>
          </w:tcPr>
          <w:p w14:paraId="4A0A4632" w14:textId="52C36D97" w:rsidR="00B812B4" w:rsidRPr="005C4392" w:rsidRDefault="00B812B4" w:rsidP="0035550C">
            <w:pPr>
              <w:pStyle w:val="BodyTextIndent3"/>
              <w:spacing w:line="320" w:lineRule="exact"/>
              <w:ind w:left="0"/>
              <w:jc w:val="right"/>
              <w:rPr>
                <w:rFonts w:ascii="BrowalliaUPC" w:hAnsi="BrowalliaUPC" w:cs="BrowalliaUPC"/>
                <w:bCs/>
                <w:sz w:val="26"/>
                <w:szCs w:val="26"/>
                <w:lang w:val="en-GB"/>
              </w:rPr>
            </w:pPr>
            <w:r w:rsidRPr="005C4392">
              <w:rPr>
                <w:rFonts w:ascii="BrowalliaUPC" w:hAnsi="BrowalliaUPC" w:cs="BrowalliaUPC"/>
                <w:snapToGrid w:val="0"/>
                <w:sz w:val="26"/>
                <w:szCs w:val="26"/>
                <w:lang w:eastAsia="th-TH"/>
              </w:rPr>
              <w:t>(5</w:t>
            </w:r>
            <w:r w:rsidRPr="005C4392">
              <w:rPr>
                <w:rFonts w:ascii="BrowalliaUPC" w:hAnsi="BrowalliaUPC" w:cs="BrowalliaUPC"/>
                <w:snapToGrid w:val="0"/>
                <w:sz w:val="26"/>
                <w:szCs w:val="26"/>
                <w:lang w:val="en-GB" w:eastAsia="th-TH"/>
              </w:rPr>
              <w:t>,633,</w:t>
            </w:r>
            <w:r w:rsidRPr="005C4392">
              <w:rPr>
                <w:rFonts w:ascii="BrowalliaUPC" w:hAnsi="BrowalliaUPC" w:cs="BrowalliaUPC"/>
                <w:snapToGrid w:val="0"/>
                <w:sz w:val="26"/>
                <w:szCs w:val="26"/>
                <w:cs/>
                <w:lang w:val="en-GB" w:eastAsia="th-TH"/>
              </w:rPr>
              <w:t>5</w:t>
            </w:r>
            <w:r w:rsidRPr="005C4392">
              <w:rPr>
                <w:rFonts w:ascii="BrowalliaUPC" w:hAnsi="BrowalliaUPC" w:cs="BrowalliaUPC"/>
                <w:snapToGrid w:val="0"/>
                <w:sz w:val="26"/>
                <w:szCs w:val="26"/>
                <w:lang w:val="en-GB" w:eastAsia="th-TH"/>
              </w:rPr>
              <w:t>07)</w:t>
            </w:r>
          </w:p>
        </w:tc>
        <w:tc>
          <w:tcPr>
            <w:tcW w:w="1249" w:type="dxa"/>
            <w:vAlign w:val="bottom"/>
          </w:tcPr>
          <w:p w14:paraId="0733D272" w14:textId="2E5026BA" w:rsidR="00B812B4" w:rsidRPr="005C4392" w:rsidRDefault="00B812B4" w:rsidP="0035550C">
            <w:pPr>
              <w:pStyle w:val="BodyTextIndent3"/>
              <w:spacing w:line="320" w:lineRule="exact"/>
              <w:ind w:left="0"/>
              <w:jc w:val="right"/>
              <w:rPr>
                <w:rFonts w:ascii="BrowalliaUPC" w:hAnsi="BrowalliaUPC" w:cs="BrowalliaUPC"/>
                <w:bCs/>
                <w:sz w:val="26"/>
                <w:szCs w:val="26"/>
                <w:lang w:val="en-GB"/>
              </w:rPr>
            </w:pPr>
            <w:r w:rsidRPr="005C4392">
              <w:rPr>
                <w:rFonts w:ascii="BrowalliaUPC" w:hAnsi="BrowalliaUPC" w:cs="BrowalliaUPC"/>
                <w:snapToGrid w:val="0"/>
                <w:sz w:val="26"/>
                <w:szCs w:val="26"/>
                <w:lang w:val="en-GB" w:eastAsia="th-TH"/>
              </w:rPr>
              <w:t>-</w:t>
            </w:r>
          </w:p>
        </w:tc>
        <w:tc>
          <w:tcPr>
            <w:tcW w:w="1359" w:type="dxa"/>
            <w:vAlign w:val="bottom"/>
          </w:tcPr>
          <w:p w14:paraId="6A1D1091" w14:textId="53EA847C" w:rsidR="00B812B4" w:rsidRPr="005C4392" w:rsidRDefault="00B812B4" w:rsidP="0035550C">
            <w:pPr>
              <w:pStyle w:val="BodyTextIndent3"/>
              <w:spacing w:line="320" w:lineRule="exact"/>
              <w:ind w:left="0"/>
              <w:jc w:val="right"/>
              <w:rPr>
                <w:rFonts w:ascii="BrowalliaUPC" w:hAnsi="BrowalliaUPC" w:cs="BrowalliaUPC"/>
                <w:bCs/>
                <w:sz w:val="26"/>
                <w:szCs w:val="26"/>
                <w:lang w:val="en-GB"/>
              </w:rPr>
            </w:pPr>
            <w:r w:rsidRPr="005C4392">
              <w:rPr>
                <w:rFonts w:ascii="BrowalliaUPC" w:hAnsi="BrowalliaUPC" w:cs="BrowalliaUPC"/>
                <w:snapToGrid w:val="0"/>
                <w:sz w:val="26"/>
                <w:szCs w:val="26"/>
                <w:lang w:eastAsia="th-TH"/>
              </w:rPr>
              <w:t>(5</w:t>
            </w:r>
            <w:r w:rsidRPr="005C4392">
              <w:rPr>
                <w:rFonts w:ascii="BrowalliaUPC" w:hAnsi="BrowalliaUPC" w:cs="BrowalliaUPC"/>
                <w:snapToGrid w:val="0"/>
                <w:sz w:val="26"/>
                <w:szCs w:val="26"/>
                <w:lang w:val="en-GB" w:eastAsia="th-TH"/>
              </w:rPr>
              <w:t>,633,</w:t>
            </w:r>
            <w:r w:rsidRPr="005C4392">
              <w:rPr>
                <w:rFonts w:ascii="BrowalliaUPC" w:hAnsi="BrowalliaUPC" w:cs="BrowalliaUPC"/>
                <w:snapToGrid w:val="0"/>
                <w:sz w:val="26"/>
                <w:szCs w:val="26"/>
                <w:cs/>
                <w:lang w:val="en-GB" w:eastAsia="th-TH"/>
              </w:rPr>
              <w:t>5</w:t>
            </w:r>
            <w:r w:rsidRPr="005C4392">
              <w:rPr>
                <w:rFonts w:ascii="BrowalliaUPC" w:hAnsi="BrowalliaUPC" w:cs="BrowalliaUPC"/>
                <w:snapToGrid w:val="0"/>
                <w:sz w:val="26"/>
                <w:szCs w:val="26"/>
                <w:lang w:val="en-GB" w:eastAsia="th-TH"/>
              </w:rPr>
              <w:t>07)</w:t>
            </w:r>
          </w:p>
        </w:tc>
        <w:tc>
          <w:tcPr>
            <w:tcW w:w="1189" w:type="dxa"/>
            <w:vAlign w:val="bottom"/>
          </w:tcPr>
          <w:p w14:paraId="78116A82" w14:textId="66E97DDC" w:rsidR="00B812B4" w:rsidRPr="005C4392" w:rsidRDefault="00B812B4" w:rsidP="0035550C">
            <w:pPr>
              <w:pStyle w:val="BodyTextIndent3"/>
              <w:spacing w:line="320" w:lineRule="exact"/>
              <w:ind w:left="0"/>
              <w:jc w:val="right"/>
              <w:rPr>
                <w:rFonts w:ascii="BrowalliaUPC" w:hAnsi="BrowalliaUPC" w:cs="BrowalliaUPC"/>
                <w:bCs/>
                <w:sz w:val="26"/>
                <w:szCs w:val="26"/>
                <w:lang w:val="en-GB"/>
              </w:rPr>
            </w:pPr>
            <w:r w:rsidRPr="005C4392">
              <w:rPr>
                <w:rFonts w:ascii="BrowalliaUPC" w:hAnsi="BrowalliaUPC" w:cs="BrowalliaUPC"/>
                <w:snapToGrid w:val="0"/>
                <w:sz w:val="26"/>
                <w:szCs w:val="26"/>
                <w:cs/>
                <w:lang w:val="en-GB" w:eastAsia="th-TH"/>
              </w:rPr>
              <w:t>-</w:t>
            </w:r>
          </w:p>
        </w:tc>
      </w:tr>
      <w:tr w:rsidR="00983884" w:rsidRPr="005C4392" w14:paraId="2BDE5CF5" w14:textId="77777777" w:rsidTr="003B5C81">
        <w:trPr>
          <w:trHeight w:val="445"/>
        </w:trPr>
        <w:tc>
          <w:tcPr>
            <w:tcW w:w="2316" w:type="dxa"/>
            <w:vAlign w:val="bottom"/>
          </w:tcPr>
          <w:p w14:paraId="08E6FE12" w14:textId="77777777" w:rsidR="00983884" w:rsidRPr="005C4392" w:rsidRDefault="00983884" w:rsidP="0035550C">
            <w:pPr>
              <w:spacing w:line="380" w:lineRule="exact"/>
              <w:rPr>
                <w:rFonts w:ascii="BrowalliaUPC" w:hAnsi="BrowalliaUPC" w:cs="BrowalliaUPC"/>
                <w:b/>
                <w:i/>
                <w:iCs/>
                <w:sz w:val="26"/>
                <w:szCs w:val="26"/>
                <w:u w:val="single"/>
                <w:lang w:val="en-GB" w:bidi="ar-SA"/>
              </w:rPr>
            </w:pPr>
          </w:p>
        </w:tc>
        <w:tc>
          <w:tcPr>
            <w:tcW w:w="1272" w:type="dxa"/>
            <w:gridSpan w:val="2"/>
            <w:vAlign w:val="bottom"/>
          </w:tcPr>
          <w:p w14:paraId="20ADBAC7" w14:textId="77777777" w:rsidR="00983884" w:rsidRPr="005C4392" w:rsidRDefault="00983884" w:rsidP="0035550C">
            <w:pPr>
              <w:pStyle w:val="BodyTextIndent3"/>
              <w:spacing w:line="320" w:lineRule="exact"/>
              <w:ind w:left="0"/>
              <w:jc w:val="right"/>
              <w:rPr>
                <w:rFonts w:ascii="BrowalliaUPC" w:hAnsi="BrowalliaUPC" w:cs="BrowalliaUPC"/>
                <w:bCs/>
                <w:sz w:val="26"/>
                <w:szCs w:val="26"/>
                <w:lang w:val="en-GB"/>
              </w:rPr>
            </w:pPr>
          </w:p>
        </w:tc>
        <w:tc>
          <w:tcPr>
            <w:tcW w:w="1359" w:type="dxa"/>
            <w:vAlign w:val="bottom"/>
          </w:tcPr>
          <w:p w14:paraId="43E32DA6" w14:textId="77777777" w:rsidR="00983884" w:rsidRPr="005C4392" w:rsidRDefault="00983884" w:rsidP="0035550C">
            <w:pPr>
              <w:pStyle w:val="BodyTextIndent3"/>
              <w:spacing w:line="320" w:lineRule="exact"/>
              <w:ind w:left="0"/>
              <w:jc w:val="right"/>
              <w:rPr>
                <w:rFonts w:ascii="BrowalliaUPC" w:hAnsi="BrowalliaUPC" w:cs="BrowalliaUPC"/>
                <w:bCs/>
                <w:sz w:val="26"/>
                <w:szCs w:val="26"/>
                <w:lang w:val="en-GB"/>
              </w:rPr>
            </w:pPr>
          </w:p>
        </w:tc>
        <w:tc>
          <w:tcPr>
            <w:tcW w:w="1257" w:type="dxa"/>
            <w:vAlign w:val="bottom"/>
          </w:tcPr>
          <w:p w14:paraId="7D5B0C79" w14:textId="77777777" w:rsidR="00983884" w:rsidRPr="005C4392" w:rsidRDefault="00983884" w:rsidP="0035550C">
            <w:pPr>
              <w:pStyle w:val="BodyTextIndent3"/>
              <w:spacing w:line="320" w:lineRule="exact"/>
              <w:ind w:left="0"/>
              <w:jc w:val="right"/>
              <w:rPr>
                <w:rFonts w:ascii="BrowalliaUPC" w:hAnsi="BrowalliaUPC" w:cs="BrowalliaUPC"/>
                <w:bCs/>
                <w:sz w:val="26"/>
                <w:szCs w:val="26"/>
                <w:lang w:val="en-GB"/>
              </w:rPr>
            </w:pPr>
          </w:p>
        </w:tc>
        <w:tc>
          <w:tcPr>
            <w:tcW w:w="1249" w:type="dxa"/>
            <w:vAlign w:val="bottom"/>
          </w:tcPr>
          <w:p w14:paraId="28FA6FA0" w14:textId="77777777" w:rsidR="00983884" w:rsidRPr="005C4392" w:rsidRDefault="00983884" w:rsidP="0035550C">
            <w:pPr>
              <w:pStyle w:val="BodyTextIndent3"/>
              <w:spacing w:line="320" w:lineRule="exact"/>
              <w:ind w:left="0"/>
              <w:jc w:val="right"/>
              <w:rPr>
                <w:rFonts w:ascii="BrowalliaUPC" w:hAnsi="BrowalliaUPC" w:cs="BrowalliaUPC"/>
                <w:bCs/>
                <w:sz w:val="26"/>
                <w:szCs w:val="26"/>
                <w:lang w:val="en-GB"/>
              </w:rPr>
            </w:pPr>
          </w:p>
        </w:tc>
        <w:tc>
          <w:tcPr>
            <w:tcW w:w="1359" w:type="dxa"/>
            <w:vAlign w:val="bottom"/>
          </w:tcPr>
          <w:p w14:paraId="2A9915BB" w14:textId="77777777" w:rsidR="00983884" w:rsidRPr="005C4392" w:rsidRDefault="00983884" w:rsidP="0035550C">
            <w:pPr>
              <w:pStyle w:val="BodyTextIndent3"/>
              <w:spacing w:line="320" w:lineRule="exact"/>
              <w:ind w:left="0"/>
              <w:jc w:val="right"/>
              <w:rPr>
                <w:rFonts w:ascii="BrowalliaUPC" w:hAnsi="BrowalliaUPC" w:cs="BrowalliaUPC"/>
                <w:bCs/>
                <w:sz w:val="26"/>
                <w:szCs w:val="26"/>
                <w:lang w:val="en-GB"/>
              </w:rPr>
            </w:pPr>
          </w:p>
        </w:tc>
        <w:tc>
          <w:tcPr>
            <w:tcW w:w="1189" w:type="dxa"/>
            <w:vAlign w:val="bottom"/>
          </w:tcPr>
          <w:p w14:paraId="4DE38126" w14:textId="77777777" w:rsidR="00983884" w:rsidRPr="005C4392" w:rsidRDefault="00983884" w:rsidP="0035550C">
            <w:pPr>
              <w:pStyle w:val="BodyTextIndent3"/>
              <w:spacing w:line="320" w:lineRule="exact"/>
              <w:ind w:left="0"/>
              <w:jc w:val="right"/>
              <w:rPr>
                <w:rFonts w:ascii="BrowalliaUPC" w:hAnsi="BrowalliaUPC" w:cs="BrowalliaUPC"/>
                <w:bCs/>
                <w:sz w:val="26"/>
                <w:szCs w:val="26"/>
                <w:lang w:val="en-GB"/>
              </w:rPr>
            </w:pPr>
          </w:p>
        </w:tc>
      </w:tr>
      <w:tr w:rsidR="00954D37" w:rsidRPr="005C4392" w14:paraId="0F5F0BD2" w14:textId="77777777" w:rsidTr="003B5C81">
        <w:trPr>
          <w:trHeight w:val="445"/>
        </w:trPr>
        <w:tc>
          <w:tcPr>
            <w:tcW w:w="2316" w:type="dxa"/>
            <w:vAlign w:val="bottom"/>
          </w:tcPr>
          <w:p w14:paraId="10E2E7EF" w14:textId="77777777" w:rsidR="00954D37" w:rsidRPr="005C4392" w:rsidRDefault="00954D37" w:rsidP="0035550C">
            <w:pPr>
              <w:spacing w:line="380" w:lineRule="exact"/>
              <w:rPr>
                <w:rFonts w:ascii="BrowalliaUPC" w:hAnsi="BrowalliaUPC" w:cs="BrowalliaUPC"/>
                <w:b/>
                <w:i/>
                <w:iCs/>
                <w:sz w:val="26"/>
                <w:szCs w:val="26"/>
                <w:u w:val="single"/>
                <w:lang w:val="en-GB" w:bidi="ar-SA"/>
              </w:rPr>
            </w:pPr>
            <w:r w:rsidRPr="005C4392">
              <w:rPr>
                <w:rFonts w:ascii="BrowalliaUPC" w:hAnsi="BrowalliaUPC" w:cs="BrowalliaUPC"/>
                <w:b/>
                <w:i/>
                <w:iCs/>
                <w:sz w:val="26"/>
                <w:szCs w:val="26"/>
                <w:u w:val="single"/>
                <w:lang w:val="en-GB" w:bidi="ar-SA"/>
              </w:rPr>
              <w:t>Net book value</w:t>
            </w:r>
          </w:p>
        </w:tc>
        <w:tc>
          <w:tcPr>
            <w:tcW w:w="1272" w:type="dxa"/>
            <w:gridSpan w:val="2"/>
            <w:vAlign w:val="bottom"/>
          </w:tcPr>
          <w:p w14:paraId="6BE86E2C"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359" w:type="dxa"/>
            <w:vAlign w:val="bottom"/>
          </w:tcPr>
          <w:p w14:paraId="4ED79095"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257" w:type="dxa"/>
            <w:vAlign w:val="bottom"/>
          </w:tcPr>
          <w:p w14:paraId="3ED2950C"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249" w:type="dxa"/>
            <w:vAlign w:val="bottom"/>
          </w:tcPr>
          <w:p w14:paraId="2FACBCEF"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359" w:type="dxa"/>
            <w:vAlign w:val="bottom"/>
          </w:tcPr>
          <w:p w14:paraId="10D8F2EC"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189" w:type="dxa"/>
            <w:vAlign w:val="bottom"/>
          </w:tcPr>
          <w:p w14:paraId="6DEBEFE5"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r>
      <w:tr w:rsidR="00E45315" w:rsidRPr="005C4392" w14:paraId="5C5CF68C" w14:textId="77777777" w:rsidTr="003B5C81">
        <w:trPr>
          <w:trHeight w:val="288"/>
        </w:trPr>
        <w:tc>
          <w:tcPr>
            <w:tcW w:w="2316" w:type="dxa"/>
            <w:vAlign w:val="bottom"/>
          </w:tcPr>
          <w:p w14:paraId="4C5532DB" w14:textId="72D41655" w:rsidR="00E45315" w:rsidRPr="005C4392" w:rsidRDefault="00E45315" w:rsidP="0035550C">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As at 31 December 2022</w:t>
            </w:r>
          </w:p>
        </w:tc>
        <w:tc>
          <w:tcPr>
            <w:tcW w:w="1272" w:type="dxa"/>
            <w:gridSpan w:val="2"/>
            <w:vAlign w:val="bottom"/>
          </w:tcPr>
          <w:p w14:paraId="7B8CE4E8" w14:textId="1A413D45" w:rsidR="00E45315" w:rsidRPr="005C4392" w:rsidRDefault="00E45315"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1,806,205</w:t>
            </w:r>
          </w:p>
        </w:tc>
        <w:tc>
          <w:tcPr>
            <w:tcW w:w="1359" w:type="dxa"/>
            <w:vAlign w:val="bottom"/>
          </w:tcPr>
          <w:p w14:paraId="673680F4" w14:textId="53D84DFE" w:rsidR="00E45315" w:rsidRPr="005C4392" w:rsidRDefault="00E45315"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3,137,689</w:t>
            </w:r>
          </w:p>
        </w:tc>
        <w:tc>
          <w:tcPr>
            <w:tcW w:w="1257" w:type="dxa"/>
            <w:vAlign w:val="bottom"/>
          </w:tcPr>
          <w:p w14:paraId="30FE0767" w14:textId="2C34DF84" w:rsidR="00E45315" w:rsidRPr="005C4392" w:rsidRDefault="00E45315"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145,036,079</w:t>
            </w:r>
          </w:p>
        </w:tc>
        <w:tc>
          <w:tcPr>
            <w:tcW w:w="1249" w:type="dxa"/>
            <w:vAlign w:val="bottom"/>
          </w:tcPr>
          <w:p w14:paraId="1C6ED070" w14:textId="036FA76B" w:rsidR="00E45315" w:rsidRPr="005C4392" w:rsidRDefault="00E45315"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72,000</w:t>
            </w:r>
          </w:p>
        </w:tc>
        <w:tc>
          <w:tcPr>
            <w:tcW w:w="1359" w:type="dxa"/>
            <w:vAlign w:val="bottom"/>
          </w:tcPr>
          <w:p w14:paraId="623F203E" w14:textId="6D766CE4" w:rsidR="00E45315" w:rsidRPr="005C4392" w:rsidRDefault="00E45315"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150,051,973</w:t>
            </w:r>
          </w:p>
        </w:tc>
        <w:tc>
          <w:tcPr>
            <w:tcW w:w="1189" w:type="dxa"/>
            <w:vAlign w:val="bottom"/>
          </w:tcPr>
          <w:p w14:paraId="2AC4D646" w14:textId="733C496E" w:rsidR="00E45315" w:rsidRPr="005C4392" w:rsidRDefault="00E45315"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51,933</w:t>
            </w:r>
          </w:p>
        </w:tc>
      </w:tr>
      <w:tr w:rsidR="00E45315" w:rsidRPr="005C4392" w14:paraId="1222969E" w14:textId="77777777" w:rsidTr="003B5C81">
        <w:trPr>
          <w:trHeight w:val="280"/>
        </w:trPr>
        <w:tc>
          <w:tcPr>
            <w:tcW w:w="2316" w:type="dxa"/>
            <w:vAlign w:val="bottom"/>
          </w:tcPr>
          <w:p w14:paraId="756B3EC2" w14:textId="6D6B98AA" w:rsidR="00E45315" w:rsidRPr="005C4392" w:rsidRDefault="00E45315" w:rsidP="0035550C">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As at 31 December 2023</w:t>
            </w:r>
          </w:p>
        </w:tc>
        <w:tc>
          <w:tcPr>
            <w:tcW w:w="1272" w:type="dxa"/>
            <w:gridSpan w:val="2"/>
            <w:vAlign w:val="bottom"/>
          </w:tcPr>
          <w:p w14:paraId="2E5399E1" w14:textId="6ADA02A9" w:rsidR="00E45315" w:rsidRPr="005C4392" w:rsidRDefault="00E45315"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4,766,023</w:t>
            </w:r>
          </w:p>
        </w:tc>
        <w:tc>
          <w:tcPr>
            <w:tcW w:w="1359" w:type="dxa"/>
            <w:vAlign w:val="bottom"/>
          </w:tcPr>
          <w:p w14:paraId="58431AE3" w14:textId="48A4F76B" w:rsidR="00E45315" w:rsidRPr="005C4392" w:rsidRDefault="00E45315"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2,376,015</w:t>
            </w:r>
          </w:p>
        </w:tc>
        <w:tc>
          <w:tcPr>
            <w:tcW w:w="1257" w:type="dxa"/>
            <w:vAlign w:val="bottom"/>
          </w:tcPr>
          <w:p w14:paraId="216B619D" w14:textId="7BB49E9B" w:rsidR="00E45315" w:rsidRPr="005C4392" w:rsidRDefault="00E45315"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139,402,572</w:t>
            </w:r>
          </w:p>
        </w:tc>
        <w:tc>
          <w:tcPr>
            <w:tcW w:w="1249" w:type="dxa"/>
            <w:vAlign w:val="bottom"/>
          </w:tcPr>
          <w:p w14:paraId="2F8C9423" w14:textId="5B359F3C" w:rsidR="00E45315" w:rsidRPr="005C4392" w:rsidRDefault="00E45315"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w:t>
            </w:r>
          </w:p>
        </w:tc>
        <w:tc>
          <w:tcPr>
            <w:tcW w:w="1359" w:type="dxa"/>
            <w:vAlign w:val="bottom"/>
          </w:tcPr>
          <w:p w14:paraId="3F1BBCDC" w14:textId="332AB59C" w:rsidR="00E45315" w:rsidRPr="005C4392" w:rsidRDefault="00E45315"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146,544,610</w:t>
            </w:r>
          </w:p>
        </w:tc>
        <w:tc>
          <w:tcPr>
            <w:tcW w:w="1189" w:type="dxa"/>
            <w:vAlign w:val="bottom"/>
          </w:tcPr>
          <w:p w14:paraId="26291BF7" w14:textId="08860255" w:rsidR="00E45315" w:rsidRPr="005C4392" w:rsidRDefault="00E45315"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3,219,626</w:t>
            </w:r>
          </w:p>
        </w:tc>
      </w:tr>
      <w:tr w:rsidR="00954D37" w:rsidRPr="005C4392" w14:paraId="61E3797B" w14:textId="77777777" w:rsidTr="003B5C81">
        <w:trPr>
          <w:trHeight w:val="433"/>
        </w:trPr>
        <w:tc>
          <w:tcPr>
            <w:tcW w:w="2316" w:type="dxa"/>
          </w:tcPr>
          <w:p w14:paraId="53F8F49A" w14:textId="77777777" w:rsidR="00954D37" w:rsidRPr="005C4392" w:rsidRDefault="00954D37" w:rsidP="00E819A0">
            <w:pPr>
              <w:pStyle w:val="BodyTextIndent3"/>
              <w:spacing w:line="320" w:lineRule="exact"/>
              <w:ind w:left="0"/>
              <w:rPr>
                <w:rFonts w:ascii="BrowalliaUPC" w:hAnsi="BrowalliaUPC" w:cs="BrowalliaUPC"/>
                <w:bCs/>
                <w:sz w:val="26"/>
                <w:szCs w:val="26"/>
                <w:lang w:val="en-GB"/>
              </w:rPr>
            </w:pPr>
          </w:p>
        </w:tc>
        <w:tc>
          <w:tcPr>
            <w:tcW w:w="1272" w:type="dxa"/>
            <w:gridSpan w:val="2"/>
            <w:vAlign w:val="bottom"/>
          </w:tcPr>
          <w:p w14:paraId="10CCA38C"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359" w:type="dxa"/>
            <w:vAlign w:val="bottom"/>
          </w:tcPr>
          <w:p w14:paraId="15AADF0B"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257" w:type="dxa"/>
            <w:vAlign w:val="bottom"/>
          </w:tcPr>
          <w:p w14:paraId="573B70C7"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249" w:type="dxa"/>
            <w:vAlign w:val="bottom"/>
          </w:tcPr>
          <w:p w14:paraId="1E625C95"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359" w:type="dxa"/>
            <w:vAlign w:val="bottom"/>
          </w:tcPr>
          <w:p w14:paraId="3E86953F"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189" w:type="dxa"/>
            <w:vAlign w:val="bottom"/>
          </w:tcPr>
          <w:p w14:paraId="4C1878EA"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r>
      <w:tr w:rsidR="00954D37" w:rsidRPr="005C4392" w14:paraId="1DD650B1" w14:textId="77777777" w:rsidTr="003B5C81">
        <w:trPr>
          <w:trHeight w:val="445"/>
        </w:trPr>
        <w:tc>
          <w:tcPr>
            <w:tcW w:w="3588" w:type="dxa"/>
            <w:gridSpan w:val="3"/>
            <w:vAlign w:val="bottom"/>
          </w:tcPr>
          <w:p w14:paraId="6EB840AB" w14:textId="77777777" w:rsidR="00954D37" w:rsidRPr="005C4392" w:rsidRDefault="00954D37" w:rsidP="006C0FD9">
            <w:pPr>
              <w:spacing w:line="380" w:lineRule="exact"/>
              <w:jc w:val="right"/>
              <w:rPr>
                <w:rFonts w:ascii="BrowalliaUPC" w:hAnsi="BrowalliaUPC" w:cs="BrowalliaUPC"/>
                <w:b/>
                <w:i/>
                <w:iCs/>
                <w:sz w:val="26"/>
                <w:szCs w:val="26"/>
                <w:u w:val="single"/>
                <w:lang w:val="en-GB" w:bidi="ar-SA"/>
              </w:rPr>
            </w:pPr>
            <w:r w:rsidRPr="005C4392">
              <w:rPr>
                <w:rFonts w:ascii="BrowalliaUPC" w:hAnsi="BrowalliaUPC" w:cs="BrowalliaUPC"/>
                <w:b/>
                <w:i/>
                <w:iCs/>
                <w:sz w:val="26"/>
                <w:szCs w:val="26"/>
                <w:u w:val="single"/>
                <w:lang w:val="en-GB" w:bidi="ar-SA"/>
              </w:rPr>
              <w:t>Amortisation for the year</w:t>
            </w:r>
          </w:p>
        </w:tc>
        <w:tc>
          <w:tcPr>
            <w:tcW w:w="1359" w:type="dxa"/>
            <w:vAlign w:val="bottom"/>
          </w:tcPr>
          <w:p w14:paraId="2D95C9EC"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257" w:type="dxa"/>
            <w:vAlign w:val="bottom"/>
          </w:tcPr>
          <w:p w14:paraId="6670287E"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249" w:type="dxa"/>
            <w:vAlign w:val="bottom"/>
          </w:tcPr>
          <w:p w14:paraId="77CE47BB"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359" w:type="dxa"/>
            <w:vAlign w:val="bottom"/>
          </w:tcPr>
          <w:p w14:paraId="3FA2C898"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c>
          <w:tcPr>
            <w:tcW w:w="1189" w:type="dxa"/>
            <w:vAlign w:val="bottom"/>
          </w:tcPr>
          <w:p w14:paraId="62F64C34" w14:textId="77777777" w:rsidR="00954D37" w:rsidRPr="005C4392" w:rsidRDefault="00954D37" w:rsidP="0035550C">
            <w:pPr>
              <w:pStyle w:val="BodyTextIndent3"/>
              <w:spacing w:line="320" w:lineRule="exact"/>
              <w:ind w:left="0"/>
              <w:jc w:val="right"/>
              <w:rPr>
                <w:rFonts w:ascii="BrowalliaUPC" w:hAnsi="BrowalliaUPC" w:cs="BrowalliaUPC"/>
                <w:bCs/>
                <w:sz w:val="26"/>
                <w:szCs w:val="26"/>
                <w:lang w:val="en-GB"/>
              </w:rPr>
            </w:pPr>
          </w:p>
        </w:tc>
      </w:tr>
      <w:tr w:rsidR="00A371DD" w:rsidRPr="005C4392" w14:paraId="2F08125E" w14:textId="77777777" w:rsidTr="003B5C81">
        <w:trPr>
          <w:trHeight w:val="397"/>
        </w:trPr>
        <w:tc>
          <w:tcPr>
            <w:tcW w:w="3580" w:type="dxa"/>
            <w:gridSpan w:val="2"/>
            <w:vAlign w:val="bottom"/>
          </w:tcPr>
          <w:p w14:paraId="41E25C0F" w14:textId="6D94EA64" w:rsidR="00A371DD" w:rsidRPr="005C4392" w:rsidRDefault="00A371DD" w:rsidP="006C0FD9">
            <w:pPr>
              <w:spacing w:line="380" w:lineRule="exact"/>
              <w:jc w:val="righ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2022</w:t>
            </w:r>
          </w:p>
        </w:tc>
        <w:tc>
          <w:tcPr>
            <w:tcW w:w="1367" w:type="dxa"/>
            <w:gridSpan w:val="2"/>
            <w:vAlign w:val="bottom"/>
          </w:tcPr>
          <w:p w14:paraId="23F28969" w14:textId="77777777" w:rsidR="00A371DD" w:rsidRPr="005C4392" w:rsidRDefault="00A371DD" w:rsidP="0035550C">
            <w:pPr>
              <w:pStyle w:val="BodyTextIndent3"/>
              <w:spacing w:line="320" w:lineRule="exact"/>
              <w:ind w:left="0"/>
              <w:jc w:val="right"/>
              <w:rPr>
                <w:rFonts w:ascii="BrowalliaUPC" w:hAnsi="BrowalliaUPC" w:cs="BrowalliaUPC"/>
                <w:bCs/>
                <w:sz w:val="26"/>
                <w:szCs w:val="26"/>
                <w:lang w:val="en-GB"/>
              </w:rPr>
            </w:pPr>
          </w:p>
        </w:tc>
        <w:tc>
          <w:tcPr>
            <w:tcW w:w="1257" w:type="dxa"/>
            <w:vAlign w:val="bottom"/>
          </w:tcPr>
          <w:p w14:paraId="2A8E5272" w14:textId="77777777" w:rsidR="00A371DD" w:rsidRPr="005C4392" w:rsidRDefault="00A371DD" w:rsidP="0035550C">
            <w:pPr>
              <w:pStyle w:val="BodyTextIndent3"/>
              <w:spacing w:line="320" w:lineRule="exact"/>
              <w:ind w:left="0"/>
              <w:jc w:val="right"/>
              <w:rPr>
                <w:rFonts w:ascii="BrowalliaUPC" w:hAnsi="BrowalliaUPC" w:cs="BrowalliaUPC"/>
                <w:bCs/>
                <w:sz w:val="26"/>
                <w:szCs w:val="26"/>
                <w:lang w:val="en-GB"/>
              </w:rPr>
            </w:pPr>
          </w:p>
        </w:tc>
        <w:tc>
          <w:tcPr>
            <w:tcW w:w="1249" w:type="dxa"/>
            <w:vAlign w:val="bottom"/>
          </w:tcPr>
          <w:p w14:paraId="30FD95F7" w14:textId="77777777" w:rsidR="00A371DD" w:rsidRPr="005C4392" w:rsidRDefault="00A371DD" w:rsidP="006C0FD9">
            <w:pPr>
              <w:pStyle w:val="BodyTextIndent3"/>
              <w:spacing w:line="320" w:lineRule="exact"/>
              <w:ind w:left="0"/>
              <w:jc w:val="right"/>
              <w:rPr>
                <w:rFonts w:ascii="BrowalliaUPC" w:hAnsi="BrowalliaUPC" w:cs="BrowalliaUPC"/>
                <w:snapToGrid w:val="0"/>
                <w:sz w:val="26"/>
                <w:szCs w:val="26"/>
                <w:lang w:val="en-GB" w:eastAsia="th-TH"/>
              </w:rPr>
            </w:pPr>
          </w:p>
        </w:tc>
        <w:tc>
          <w:tcPr>
            <w:tcW w:w="1359" w:type="dxa"/>
            <w:vAlign w:val="bottom"/>
          </w:tcPr>
          <w:p w14:paraId="0B6EE133" w14:textId="64683F6B" w:rsidR="00A371DD" w:rsidRPr="005C4392" w:rsidRDefault="00A371DD"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50,669,348</w:t>
            </w:r>
          </w:p>
        </w:tc>
        <w:tc>
          <w:tcPr>
            <w:tcW w:w="1189" w:type="dxa"/>
            <w:vAlign w:val="bottom"/>
          </w:tcPr>
          <w:p w14:paraId="37C22B68" w14:textId="0E55C890" w:rsidR="00A371DD" w:rsidRPr="005C4392" w:rsidRDefault="00A371DD"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cs/>
                <w:lang w:val="en-GB" w:eastAsia="th-TH"/>
              </w:rPr>
              <w:t>30</w:t>
            </w:r>
            <w:r w:rsidRPr="005C4392">
              <w:rPr>
                <w:rFonts w:ascii="BrowalliaUPC" w:hAnsi="BrowalliaUPC" w:cs="BrowalliaUPC"/>
                <w:snapToGrid w:val="0"/>
                <w:sz w:val="26"/>
                <w:szCs w:val="26"/>
                <w:lang w:val="en-GB" w:eastAsia="th-TH"/>
              </w:rPr>
              <w:t>,</w:t>
            </w:r>
            <w:r w:rsidRPr="005C4392">
              <w:rPr>
                <w:rFonts w:ascii="BrowalliaUPC" w:hAnsi="BrowalliaUPC" w:cs="BrowalliaUPC"/>
                <w:snapToGrid w:val="0"/>
                <w:sz w:val="26"/>
                <w:szCs w:val="26"/>
                <w:cs/>
                <w:lang w:val="en-GB" w:eastAsia="th-TH"/>
              </w:rPr>
              <w:t>898</w:t>
            </w:r>
          </w:p>
        </w:tc>
      </w:tr>
      <w:tr w:rsidR="00A371DD" w:rsidRPr="005C4392" w14:paraId="21AC379B" w14:textId="77777777" w:rsidTr="003B5C81">
        <w:trPr>
          <w:trHeight w:val="234"/>
        </w:trPr>
        <w:tc>
          <w:tcPr>
            <w:tcW w:w="3580" w:type="dxa"/>
            <w:gridSpan w:val="2"/>
            <w:vAlign w:val="bottom"/>
          </w:tcPr>
          <w:p w14:paraId="63B574F7" w14:textId="2BE01F0D" w:rsidR="00A371DD" w:rsidRPr="005C4392" w:rsidRDefault="00A371DD" w:rsidP="006C0FD9">
            <w:pPr>
              <w:spacing w:line="380" w:lineRule="exact"/>
              <w:jc w:val="righ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2023</w:t>
            </w:r>
          </w:p>
        </w:tc>
        <w:tc>
          <w:tcPr>
            <w:tcW w:w="1367" w:type="dxa"/>
            <w:gridSpan w:val="2"/>
            <w:vAlign w:val="bottom"/>
          </w:tcPr>
          <w:p w14:paraId="4355193F" w14:textId="77777777" w:rsidR="00A371DD" w:rsidRPr="005C4392" w:rsidRDefault="00A371DD" w:rsidP="0035550C">
            <w:pPr>
              <w:pStyle w:val="BodyTextIndent3"/>
              <w:spacing w:line="320" w:lineRule="exact"/>
              <w:ind w:left="0"/>
              <w:jc w:val="right"/>
              <w:rPr>
                <w:rFonts w:ascii="BrowalliaUPC" w:hAnsi="BrowalliaUPC" w:cs="BrowalliaUPC"/>
                <w:bCs/>
                <w:sz w:val="26"/>
                <w:szCs w:val="26"/>
                <w:lang w:val="en-GB"/>
              </w:rPr>
            </w:pPr>
          </w:p>
        </w:tc>
        <w:tc>
          <w:tcPr>
            <w:tcW w:w="1257" w:type="dxa"/>
            <w:vAlign w:val="bottom"/>
          </w:tcPr>
          <w:p w14:paraId="32B666D8" w14:textId="77777777" w:rsidR="00A371DD" w:rsidRPr="005C4392" w:rsidRDefault="00A371DD" w:rsidP="0035550C">
            <w:pPr>
              <w:pStyle w:val="BodyTextIndent3"/>
              <w:spacing w:line="320" w:lineRule="exact"/>
              <w:ind w:left="0"/>
              <w:jc w:val="right"/>
              <w:rPr>
                <w:rFonts w:ascii="BrowalliaUPC" w:hAnsi="BrowalliaUPC" w:cs="BrowalliaUPC"/>
                <w:bCs/>
                <w:sz w:val="26"/>
                <w:szCs w:val="26"/>
                <w:lang w:val="en-GB"/>
              </w:rPr>
            </w:pPr>
          </w:p>
        </w:tc>
        <w:tc>
          <w:tcPr>
            <w:tcW w:w="1249" w:type="dxa"/>
            <w:vAlign w:val="bottom"/>
          </w:tcPr>
          <w:p w14:paraId="1A9447F5" w14:textId="77777777" w:rsidR="00A371DD" w:rsidRPr="005C4392" w:rsidRDefault="00A371DD" w:rsidP="0035550C">
            <w:pPr>
              <w:pStyle w:val="BodyTextIndent3"/>
              <w:spacing w:line="320" w:lineRule="exact"/>
              <w:ind w:left="0"/>
              <w:jc w:val="right"/>
              <w:rPr>
                <w:rFonts w:ascii="BrowalliaUPC" w:hAnsi="BrowalliaUPC" w:cs="BrowalliaUPC"/>
                <w:snapToGrid w:val="0"/>
                <w:sz w:val="26"/>
                <w:szCs w:val="26"/>
                <w:lang w:val="en-GB" w:eastAsia="th-TH"/>
              </w:rPr>
            </w:pPr>
          </w:p>
        </w:tc>
        <w:tc>
          <w:tcPr>
            <w:tcW w:w="1359" w:type="dxa"/>
            <w:vAlign w:val="bottom"/>
          </w:tcPr>
          <w:p w14:paraId="45995387" w14:textId="0BFBE3E1" w:rsidR="00A371DD" w:rsidRPr="005C4392" w:rsidRDefault="00A371DD"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lang w:val="en-GB" w:eastAsia="th-TH"/>
              </w:rPr>
              <w:t>1,330,616</w:t>
            </w:r>
          </w:p>
        </w:tc>
        <w:tc>
          <w:tcPr>
            <w:tcW w:w="1189" w:type="dxa"/>
            <w:vAlign w:val="bottom"/>
          </w:tcPr>
          <w:p w14:paraId="26262D7F" w14:textId="5961DE9E" w:rsidR="00A371DD" w:rsidRPr="005C4392" w:rsidRDefault="00A371DD" w:rsidP="0035550C">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napToGrid w:val="0"/>
                <w:sz w:val="26"/>
                <w:szCs w:val="26"/>
                <w:cs/>
                <w:lang w:val="en-GB" w:eastAsia="th-TH"/>
              </w:rPr>
              <w:t>30</w:t>
            </w:r>
            <w:r w:rsidRPr="005C4392">
              <w:rPr>
                <w:rFonts w:ascii="BrowalliaUPC" w:hAnsi="BrowalliaUPC" w:cs="BrowalliaUPC"/>
                <w:snapToGrid w:val="0"/>
                <w:sz w:val="26"/>
                <w:szCs w:val="26"/>
                <w:lang w:val="en-GB" w:eastAsia="th-TH"/>
              </w:rPr>
              <w:t>,</w:t>
            </w:r>
            <w:r w:rsidRPr="005C4392">
              <w:rPr>
                <w:rFonts w:ascii="BrowalliaUPC" w:hAnsi="BrowalliaUPC" w:cs="BrowalliaUPC"/>
                <w:snapToGrid w:val="0"/>
                <w:sz w:val="26"/>
                <w:szCs w:val="26"/>
                <w:cs/>
                <w:lang w:val="en-GB" w:eastAsia="th-TH"/>
              </w:rPr>
              <w:t>898</w:t>
            </w:r>
          </w:p>
        </w:tc>
      </w:tr>
    </w:tbl>
    <w:p w14:paraId="40AB50C5" w14:textId="1EBA3D59" w:rsidR="006865FC" w:rsidRPr="005C4392" w:rsidRDefault="006865FC">
      <w:pPr>
        <w:rPr>
          <w:rFonts w:ascii="BrowalliaUPC" w:hAnsi="BrowalliaUPC" w:cs="BrowalliaUPC"/>
          <w:b/>
          <w:bCs/>
          <w:i/>
          <w:iCs/>
          <w:sz w:val="26"/>
          <w:szCs w:val="26"/>
        </w:rPr>
      </w:pPr>
    </w:p>
    <w:p w14:paraId="6AA2F73E" w14:textId="77777777" w:rsidR="0038543A" w:rsidRPr="005C4392" w:rsidRDefault="0038543A">
      <w:pPr>
        <w:rPr>
          <w:rFonts w:ascii="BrowalliaUPC" w:hAnsi="BrowalliaUPC" w:cs="BrowalliaUPC"/>
          <w:b/>
          <w:bCs/>
          <w:i/>
          <w:iCs/>
          <w:sz w:val="26"/>
          <w:szCs w:val="26"/>
        </w:rPr>
      </w:pPr>
    </w:p>
    <w:p w14:paraId="1A6B6373" w14:textId="77777777" w:rsidR="0038543A" w:rsidRPr="005C4392" w:rsidRDefault="0038543A">
      <w:pPr>
        <w:rPr>
          <w:rFonts w:ascii="BrowalliaUPC" w:hAnsi="BrowalliaUPC" w:cs="BrowalliaUPC"/>
          <w:b/>
          <w:bCs/>
          <w:i/>
          <w:iCs/>
          <w:sz w:val="26"/>
          <w:szCs w:val="26"/>
        </w:rPr>
      </w:pPr>
    </w:p>
    <w:p w14:paraId="4D83E347" w14:textId="5427651B" w:rsidR="00892546" w:rsidRPr="005C4392" w:rsidRDefault="0038543A"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Bank overdraft and short-term loans from</w:t>
      </w:r>
      <w:r w:rsidR="00813788" w:rsidRPr="005C4392">
        <w:rPr>
          <w:rFonts w:ascii="BrowalliaUPC" w:hAnsi="BrowalliaUPC" w:cs="BrowalliaUPC"/>
          <w:sz w:val="26"/>
          <w:szCs w:val="26"/>
          <w:u w:val="single"/>
        </w:rPr>
        <w:t xml:space="preserve"> financial institution</w:t>
      </w:r>
    </w:p>
    <w:p w14:paraId="4BEA8B8B" w14:textId="77777777" w:rsidR="002E712E" w:rsidRPr="005C4392" w:rsidRDefault="002E712E" w:rsidP="002E712E">
      <w:pPr>
        <w:pStyle w:val="ListParagraph"/>
        <w:tabs>
          <w:tab w:val="left" w:pos="540"/>
        </w:tabs>
        <w:spacing w:line="240" w:lineRule="atLeast"/>
        <w:jc w:val="thaiDistribute"/>
        <w:rPr>
          <w:rFonts w:ascii="BrowalliaUPC" w:hAnsi="BrowalliaUPC" w:cs="BrowalliaUPC"/>
          <w:b/>
          <w:bCs/>
          <w:sz w:val="26"/>
          <w:szCs w:val="26"/>
        </w:rPr>
      </w:pPr>
    </w:p>
    <w:p w14:paraId="6D5AC026" w14:textId="77777777" w:rsidR="002E712E" w:rsidRPr="005C4392" w:rsidRDefault="002E712E" w:rsidP="002E712E">
      <w:pPr>
        <w:pStyle w:val="ListParagraph"/>
        <w:tabs>
          <w:tab w:val="left" w:pos="540"/>
        </w:tabs>
        <w:spacing w:line="240" w:lineRule="atLeast"/>
        <w:jc w:val="thaiDistribute"/>
        <w:rPr>
          <w:rFonts w:ascii="BrowalliaUPC" w:hAnsi="BrowalliaUPC" w:cs="BrowalliaUPC"/>
          <w:b/>
          <w:bCs/>
          <w:sz w:val="26"/>
          <w:szCs w:val="26"/>
        </w:rPr>
      </w:pPr>
    </w:p>
    <w:tbl>
      <w:tblPr>
        <w:tblW w:w="10055" w:type="dxa"/>
        <w:tblInd w:w="250" w:type="dxa"/>
        <w:tblLayout w:type="fixed"/>
        <w:tblLook w:val="01E0" w:firstRow="1" w:lastRow="1" w:firstColumn="1" w:lastColumn="1" w:noHBand="0" w:noVBand="0"/>
      </w:tblPr>
      <w:tblGrid>
        <w:gridCol w:w="2720"/>
        <w:gridCol w:w="1816"/>
        <w:gridCol w:w="1418"/>
        <w:gridCol w:w="1326"/>
        <w:gridCol w:w="1367"/>
        <w:gridCol w:w="1408"/>
      </w:tblGrid>
      <w:tr w:rsidR="00F7215E" w:rsidRPr="005C4392" w14:paraId="61CDC8FF" w14:textId="77777777" w:rsidTr="006C0FD9">
        <w:trPr>
          <w:trHeight w:val="69"/>
          <w:tblHeader/>
        </w:trPr>
        <w:tc>
          <w:tcPr>
            <w:tcW w:w="2720" w:type="dxa"/>
          </w:tcPr>
          <w:p w14:paraId="59F00EB7" w14:textId="77777777" w:rsidR="00F7215E" w:rsidRPr="005C4392" w:rsidRDefault="00F7215E" w:rsidP="00EC6C6A">
            <w:pPr>
              <w:spacing w:line="360" w:lineRule="exact"/>
              <w:rPr>
                <w:rFonts w:ascii="BrowalliaUPC" w:hAnsi="BrowalliaUPC" w:cs="BrowalliaUPC"/>
                <w:sz w:val="26"/>
                <w:szCs w:val="26"/>
                <w:lang w:val="en-GB"/>
              </w:rPr>
            </w:pPr>
            <w:r w:rsidRPr="005C4392">
              <w:rPr>
                <w:rFonts w:ascii="BrowalliaUPC" w:hAnsi="BrowalliaUPC" w:cs="BrowalliaUPC"/>
                <w:sz w:val="26"/>
                <w:szCs w:val="26"/>
              </w:rPr>
              <w:t>(Unit</w:t>
            </w:r>
            <w:r w:rsidRPr="005C4392">
              <w:rPr>
                <w:rFonts w:ascii="BrowalliaUPC" w:hAnsi="BrowalliaUPC" w:cs="BrowalliaUPC"/>
                <w:sz w:val="26"/>
                <w:szCs w:val="26"/>
                <w:lang w:val="en-GB"/>
              </w:rPr>
              <w:t>:</w:t>
            </w:r>
            <w:r w:rsidRPr="005C4392">
              <w:rPr>
                <w:rFonts w:ascii="BrowalliaUPC" w:hAnsi="BrowalliaUPC" w:cs="BrowalliaUPC"/>
                <w:sz w:val="26"/>
                <w:szCs w:val="26"/>
              </w:rPr>
              <w:t xml:space="preserve"> Baht)</w:t>
            </w:r>
          </w:p>
        </w:tc>
        <w:tc>
          <w:tcPr>
            <w:tcW w:w="1816" w:type="dxa"/>
          </w:tcPr>
          <w:p w14:paraId="69715C3E" w14:textId="686F9E8A" w:rsidR="00F7215E" w:rsidRPr="005C4392" w:rsidRDefault="00F7215E" w:rsidP="00F7215E">
            <w:pPr>
              <w:spacing w:line="360" w:lineRule="exact"/>
              <w:jc w:val="center"/>
              <w:rPr>
                <w:rFonts w:ascii="BrowalliaUPC" w:hAnsi="BrowalliaUPC" w:cs="BrowalliaUPC"/>
                <w:sz w:val="26"/>
                <w:szCs w:val="26"/>
              </w:rPr>
            </w:pPr>
            <w:r w:rsidRPr="005C4392">
              <w:rPr>
                <w:rFonts w:ascii="BrowalliaUPC" w:hAnsi="BrowalliaUPC" w:cs="BrowalliaUPC"/>
                <w:sz w:val="26"/>
                <w:szCs w:val="26"/>
              </w:rPr>
              <w:t>Interest rate</w:t>
            </w:r>
          </w:p>
        </w:tc>
        <w:tc>
          <w:tcPr>
            <w:tcW w:w="2744" w:type="dxa"/>
            <w:gridSpan w:val="2"/>
            <w:vAlign w:val="bottom"/>
          </w:tcPr>
          <w:p w14:paraId="3CECA797" w14:textId="065E9E4B" w:rsidR="00F7215E" w:rsidRPr="005C4392" w:rsidRDefault="00F7215E" w:rsidP="00EC6C6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Consolidated</w:t>
            </w:r>
            <w:r w:rsidRPr="005C4392">
              <w:rPr>
                <w:rFonts w:ascii="BrowalliaUPC" w:hAnsi="BrowalliaUPC" w:cs="BrowalliaUPC"/>
                <w:sz w:val="26"/>
                <w:szCs w:val="26"/>
                <w:lang w:val="en-GB"/>
              </w:rPr>
              <w:t xml:space="preserve"> </w:t>
            </w:r>
          </w:p>
        </w:tc>
        <w:tc>
          <w:tcPr>
            <w:tcW w:w="2775" w:type="dxa"/>
            <w:gridSpan w:val="2"/>
            <w:vAlign w:val="bottom"/>
          </w:tcPr>
          <w:p w14:paraId="5DE6295D" w14:textId="76EB62C8" w:rsidR="00F7215E" w:rsidRPr="005C4392" w:rsidRDefault="00F7215E" w:rsidP="00EC6C6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 xml:space="preserve">Separate </w:t>
            </w:r>
          </w:p>
        </w:tc>
      </w:tr>
      <w:tr w:rsidR="00F7215E" w:rsidRPr="005C4392" w14:paraId="7E466533" w14:textId="77777777" w:rsidTr="006C0FD9">
        <w:trPr>
          <w:trHeight w:val="266"/>
          <w:tblHeader/>
        </w:trPr>
        <w:tc>
          <w:tcPr>
            <w:tcW w:w="2720" w:type="dxa"/>
          </w:tcPr>
          <w:p w14:paraId="2EA4D447" w14:textId="77777777" w:rsidR="00F7215E" w:rsidRPr="005C4392" w:rsidRDefault="00F7215E" w:rsidP="00EC6C6A">
            <w:pPr>
              <w:spacing w:line="360" w:lineRule="exact"/>
              <w:rPr>
                <w:rFonts w:ascii="BrowalliaUPC" w:hAnsi="BrowalliaUPC" w:cs="BrowalliaUPC"/>
                <w:sz w:val="26"/>
                <w:szCs w:val="26"/>
                <w:lang w:val="en-GB"/>
              </w:rPr>
            </w:pPr>
          </w:p>
        </w:tc>
        <w:tc>
          <w:tcPr>
            <w:tcW w:w="1816" w:type="dxa"/>
            <w:vAlign w:val="bottom"/>
          </w:tcPr>
          <w:p w14:paraId="04706204" w14:textId="72BE232A" w:rsidR="00F7215E" w:rsidRPr="005C4392" w:rsidRDefault="00F7215E" w:rsidP="00EC6C6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Per annum (%)</w:t>
            </w:r>
          </w:p>
        </w:tc>
        <w:tc>
          <w:tcPr>
            <w:tcW w:w="1418" w:type="dxa"/>
            <w:vAlign w:val="bottom"/>
          </w:tcPr>
          <w:p w14:paraId="666CEC19" w14:textId="0F0B0C6A" w:rsidR="00F7215E" w:rsidRPr="005C4392" w:rsidRDefault="00F7215E" w:rsidP="00EC6C6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202</w:t>
            </w:r>
            <w:r w:rsidR="00915C59" w:rsidRPr="005C4392">
              <w:rPr>
                <w:rFonts w:ascii="BrowalliaUPC" w:hAnsi="BrowalliaUPC" w:cs="BrowalliaUPC"/>
                <w:sz w:val="26"/>
                <w:szCs w:val="26"/>
              </w:rPr>
              <w:t>3</w:t>
            </w:r>
          </w:p>
        </w:tc>
        <w:tc>
          <w:tcPr>
            <w:tcW w:w="1326" w:type="dxa"/>
            <w:vAlign w:val="bottom"/>
          </w:tcPr>
          <w:p w14:paraId="7BAA6135" w14:textId="2037EB55" w:rsidR="00F7215E" w:rsidRPr="005C4392" w:rsidRDefault="00F7215E" w:rsidP="00EC6C6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202</w:t>
            </w:r>
            <w:r w:rsidR="00915C59" w:rsidRPr="005C4392">
              <w:rPr>
                <w:rFonts w:ascii="BrowalliaUPC" w:hAnsi="BrowalliaUPC" w:cs="BrowalliaUPC"/>
                <w:sz w:val="26"/>
                <w:szCs w:val="26"/>
              </w:rPr>
              <w:t>2</w:t>
            </w:r>
          </w:p>
        </w:tc>
        <w:tc>
          <w:tcPr>
            <w:tcW w:w="1367" w:type="dxa"/>
            <w:vAlign w:val="bottom"/>
          </w:tcPr>
          <w:p w14:paraId="52601E32" w14:textId="2339496A" w:rsidR="00F7215E" w:rsidRPr="005C4392" w:rsidRDefault="00F7215E" w:rsidP="00EC6C6A">
            <w:pPr>
              <w:pBdr>
                <w:bottom w:val="single" w:sz="6" w:space="1" w:color="auto"/>
              </w:pBdr>
              <w:spacing w:line="360" w:lineRule="exact"/>
              <w:ind w:right="-15"/>
              <w:jc w:val="center"/>
              <w:rPr>
                <w:rFonts w:ascii="BrowalliaUPC" w:hAnsi="BrowalliaUPC" w:cs="BrowalliaUPC"/>
                <w:sz w:val="26"/>
                <w:szCs w:val="26"/>
                <w:lang w:val="en-GB"/>
              </w:rPr>
            </w:pPr>
            <w:r w:rsidRPr="005C4392">
              <w:rPr>
                <w:rFonts w:ascii="BrowalliaUPC" w:hAnsi="BrowalliaUPC" w:cs="BrowalliaUPC"/>
                <w:sz w:val="26"/>
                <w:szCs w:val="26"/>
              </w:rPr>
              <w:t>202</w:t>
            </w:r>
            <w:r w:rsidR="00915C59" w:rsidRPr="005C4392">
              <w:rPr>
                <w:rFonts w:ascii="BrowalliaUPC" w:hAnsi="BrowalliaUPC" w:cs="BrowalliaUPC"/>
                <w:sz w:val="26"/>
                <w:szCs w:val="26"/>
              </w:rPr>
              <w:t>3</w:t>
            </w:r>
          </w:p>
        </w:tc>
        <w:tc>
          <w:tcPr>
            <w:tcW w:w="1408" w:type="dxa"/>
            <w:vAlign w:val="bottom"/>
          </w:tcPr>
          <w:p w14:paraId="4C734C64" w14:textId="1EC84DBE" w:rsidR="00F7215E" w:rsidRPr="005C4392" w:rsidRDefault="00F7215E" w:rsidP="00EC6C6A">
            <w:pPr>
              <w:pBdr>
                <w:bottom w:val="single" w:sz="6" w:space="1" w:color="auto"/>
              </w:pBdr>
              <w:spacing w:line="360" w:lineRule="exact"/>
              <w:jc w:val="center"/>
              <w:rPr>
                <w:rFonts w:ascii="BrowalliaUPC" w:hAnsi="BrowalliaUPC" w:cs="BrowalliaUPC"/>
                <w:sz w:val="26"/>
                <w:szCs w:val="26"/>
                <w:lang w:val="en-GB"/>
              </w:rPr>
            </w:pPr>
            <w:r w:rsidRPr="005C4392">
              <w:rPr>
                <w:rFonts w:ascii="BrowalliaUPC" w:hAnsi="BrowalliaUPC" w:cs="BrowalliaUPC"/>
                <w:sz w:val="26"/>
                <w:szCs w:val="26"/>
              </w:rPr>
              <w:t>202</w:t>
            </w:r>
            <w:r w:rsidR="00915C59" w:rsidRPr="005C4392">
              <w:rPr>
                <w:rFonts w:ascii="BrowalliaUPC" w:hAnsi="BrowalliaUPC" w:cs="BrowalliaUPC"/>
                <w:sz w:val="26"/>
                <w:szCs w:val="26"/>
              </w:rPr>
              <w:t>2</w:t>
            </w:r>
          </w:p>
        </w:tc>
      </w:tr>
      <w:tr w:rsidR="00F7215E" w:rsidRPr="005C4392" w14:paraId="042E5EB8" w14:textId="77777777" w:rsidTr="006C0FD9">
        <w:trPr>
          <w:trHeight w:val="69"/>
        </w:trPr>
        <w:tc>
          <w:tcPr>
            <w:tcW w:w="2720" w:type="dxa"/>
            <w:vAlign w:val="bottom"/>
          </w:tcPr>
          <w:p w14:paraId="6DA563AA" w14:textId="77777777" w:rsidR="00F7215E" w:rsidRPr="005C4392" w:rsidRDefault="00F7215E" w:rsidP="00EC6C6A">
            <w:pPr>
              <w:tabs>
                <w:tab w:val="left" w:pos="540"/>
              </w:tabs>
              <w:spacing w:line="360" w:lineRule="exact"/>
              <w:rPr>
                <w:rFonts w:ascii="BrowalliaUPC" w:hAnsi="BrowalliaUPC" w:cs="BrowalliaUPC"/>
                <w:sz w:val="26"/>
                <w:szCs w:val="26"/>
                <w:u w:val="single"/>
              </w:rPr>
            </w:pPr>
          </w:p>
        </w:tc>
        <w:tc>
          <w:tcPr>
            <w:tcW w:w="1816" w:type="dxa"/>
          </w:tcPr>
          <w:p w14:paraId="7CED609F" w14:textId="77777777" w:rsidR="00F7215E" w:rsidRPr="005C4392" w:rsidRDefault="00F7215E" w:rsidP="00EC6C6A">
            <w:pPr>
              <w:spacing w:line="360" w:lineRule="exact"/>
              <w:ind w:left="192" w:right="-108" w:hanging="192"/>
              <w:rPr>
                <w:rFonts w:ascii="BrowalliaUPC" w:hAnsi="BrowalliaUPC" w:cs="BrowalliaUPC"/>
                <w:sz w:val="26"/>
                <w:szCs w:val="26"/>
              </w:rPr>
            </w:pPr>
          </w:p>
        </w:tc>
        <w:tc>
          <w:tcPr>
            <w:tcW w:w="1418" w:type="dxa"/>
          </w:tcPr>
          <w:p w14:paraId="39A0BB4F" w14:textId="77777777" w:rsidR="00F7215E" w:rsidRPr="005C4392" w:rsidRDefault="00F7215E" w:rsidP="00EC6C6A">
            <w:pPr>
              <w:spacing w:line="360" w:lineRule="exact"/>
              <w:jc w:val="right"/>
              <w:rPr>
                <w:rFonts w:ascii="BrowalliaUPC" w:hAnsi="BrowalliaUPC" w:cs="BrowalliaUPC"/>
                <w:sz w:val="26"/>
                <w:szCs w:val="26"/>
                <w:lang w:val="en-GB"/>
              </w:rPr>
            </w:pPr>
          </w:p>
        </w:tc>
        <w:tc>
          <w:tcPr>
            <w:tcW w:w="1326" w:type="dxa"/>
          </w:tcPr>
          <w:p w14:paraId="663E8FCD" w14:textId="77777777" w:rsidR="00F7215E" w:rsidRPr="005C4392" w:rsidRDefault="00F7215E" w:rsidP="00EC6C6A">
            <w:pPr>
              <w:spacing w:line="360" w:lineRule="exact"/>
              <w:jc w:val="right"/>
              <w:rPr>
                <w:rFonts w:ascii="BrowalliaUPC" w:hAnsi="BrowalliaUPC" w:cs="BrowalliaUPC"/>
                <w:sz w:val="26"/>
                <w:szCs w:val="26"/>
                <w:lang w:val="en-GB"/>
              </w:rPr>
            </w:pPr>
          </w:p>
        </w:tc>
        <w:tc>
          <w:tcPr>
            <w:tcW w:w="1367" w:type="dxa"/>
          </w:tcPr>
          <w:p w14:paraId="091F9DF7" w14:textId="77777777" w:rsidR="00F7215E" w:rsidRPr="005C4392" w:rsidRDefault="00F7215E" w:rsidP="00EC6C6A">
            <w:pPr>
              <w:spacing w:line="360" w:lineRule="exact"/>
              <w:jc w:val="right"/>
              <w:rPr>
                <w:rFonts w:ascii="BrowalliaUPC" w:hAnsi="BrowalliaUPC" w:cs="BrowalliaUPC"/>
                <w:sz w:val="26"/>
                <w:szCs w:val="26"/>
                <w:lang w:val="en-GB"/>
              </w:rPr>
            </w:pPr>
          </w:p>
        </w:tc>
        <w:tc>
          <w:tcPr>
            <w:tcW w:w="1408" w:type="dxa"/>
          </w:tcPr>
          <w:p w14:paraId="1CFBD530" w14:textId="77777777" w:rsidR="00F7215E" w:rsidRPr="005C4392" w:rsidRDefault="00F7215E" w:rsidP="00EC6C6A">
            <w:pPr>
              <w:spacing w:line="360" w:lineRule="exact"/>
              <w:jc w:val="right"/>
              <w:rPr>
                <w:rFonts w:ascii="BrowalliaUPC" w:hAnsi="BrowalliaUPC" w:cs="BrowalliaUPC"/>
                <w:sz w:val="26"/>
                <w:szCs w:val="26"/>
                <w:lang w:val="en-GB"/>
              </w:rPr>
            </w:pPr>
          </w:p>
        </w:tc>
      </w:tr>
      <w:tr w:rsidR="00F7215E" w:rsidRPr="005C4392" w14:paraId="585E4D4A" w14:textId="77777777" w:rsidTr="006C0FD9">
        <w:trPr>
          <w:trHeight w:val="114"/>
        </w:trPr>
        <w:tc>
          <w:tcPr>
            <w:tcW w:w="2720" w:type="dxa"/>
          </w:tcPr>
          <w:p w14:paraId="01F468E0" w14:textId="08101280" w:rsidR="00F7215E" w:rsidRPr="005C4392" w:rsidRDefault="00F7215E" w:rsidP="00813788">
            <w:pPr>
              <w:tabs>
                <w:tab w:val="left" w:pos="540"/>
              </w:tabs>
              <w:spacing w:line="360" w:lineRule="exact"/>
              <w:rPr>
                <w:rFonts w:ascii="BrowalliaUPC" w:hAnsi="BrowalliaUPC" w:cs="BrowalliaUPC"/>
                <w:sz w:val="26"/>
                <w:szCs w:val="26"/>
              </w:rPr>
            </w:pPr>
            <w:r w:rsidRPr="005C4392">
              <w:rPr>
                <w:rFonts w:ascii="BrowalliaUPC" w:hAnsi="BrowalliaUPC" w:cs="BrowalliaUPC"/>
                <w:sz w:val="26"/>
                <w:szCs w:val="26"/>
              </w:rPr>
              <w:t>Bank overdrafts</w:t>
            </w:r>
          </w:p>
        </w:tc>
        <w:tc>
          <w:tcPr>
            <w:tcW w:w="1816" w:type="dxa"/>
          </w:tcPr>
          <w:p w14:paraId="22260147" w14:textId="36DCF752" w:rsidR="00813788" w:rsidRPr="005C4392" w:rsidRDefault="00F7215E" w:rsidP="00813788">
            <w:pPr>
              <w:spacing w:line="360" w:lineRule="exact"/>
              <w:ind w:left="192" w:right="-108" w:hanging="192"/>
              <w:jc w:val="center"/>
              <w:rPr>
                <w:rFonts w:ascii="BrowalliaUPC" w:hAnsi="BrowalliaUPC" w:cs="BrowalliaUPC"/>
                <w:sz w:val="26"/>
                <w:szCs w:val="26"/>
              </w:rPr>
            </w:pPr>
            <w:r w:rsidRPr="005C4392">
              <w:rPr>
                <w:rFonts w:ascii="BrowalliaUPC" w:hAnsi="BrowalliaUPC" w:cs="BrowalliaUPC"/>
                <w:sz w:val="26"/>
                <w:szCs w:val="26"/>
              </w:rPr>
              <w:t>MOR and</w:t>
            </w:r>
          </w:p>
          <w:p w14:paraId="18681D6A" w14:textId="2A05233F" w:rsidR="00F7215E" w:rsidRPr="005C4392" w:rsidRDefault="00F7215E" w:rsidP="00813788">
            <w:pPr>
              <w:spacing w:line="360" w:lineRule="exact"/>
              <w:ind w:left="192" w:right="-108" w:hanging="192"/>
              <w:jc w:val="center"/>
              <w:rPr>
                <w:rFonts w:ascii="BrowalliaUPC" w:hAnsi="BrowalliaUPC" w:cs="BrowalliaUPC"/>
                <w:sz w:val="26"/>
                <w:szCs w:val="26"/>
              </w:rPr>
            </w:pPr>
            <w:r w:rsidRPr="005C4392">
              <w:rPr>
                <w:rFonts w:ascii="BrowalliaUPC" w:hAnsi="BrowalliaUPC" w:cs="BrowalliaUPC"/>
                <w:sz w:val="26"/>
                <w:szCs w:val="26"/>
              </w:rPr>
              <w:t>MRR – 1.5</w:t>
            </w:r>
          </w:p>
        </w:tc>
        <w:tc>
          <w:tcPr>
            <w:tcW w:w="1418" w:type="dxa"/>
          </w:tcPr>
          <w:p w14:paraId="6D3D1C49" w14:textId="5630F866" w:rsidR="00F7215E" w:rsidRPr="005C4392" w:rsidRDefault="007B58CC" w:rsidP="00813788">
            <w:pPr>
              <w:spacing w:line="36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7,600,974</w:t>
            </w:r>
          </w:p>
        </w:tc>
        <w:tc>
          <w:tcPr>
            <w:tcW w:w="1326" w:type="dxa"/>
          </w:tcPr>
          <w:p w14:paraId="5C7316E0" w14:textId="5B16AF86" w:rsidR="00F7215E" w:rsidRPr="005C4392" w:rsidRDefault="00915C59" w:rsidP="00813788">
            <w:pPr>
              <w:spacing w:line="380" w:lineRule="exact"/>
              <w:jc w:val="right"/>
              <w:rPr>
                <w:rFonts w:ascii="BrowalliaUPC" w:hAnsi="BrowalliaUPC" w:cs="BrowalliaUPC"/>
                <w:sz w:val="26"/>
                <w:szCs w:val="26"/>
              </w:rPr>
            </w:pPr>
            <w:r w:rsidRPr="005C4392">
              <w:rPr>
                <w:rFonts w:ascii="BrowalliaUPC" w:hAnsi="BrowalliaUPC" w:cs="BrowalliaUPC"/>
                <w:sz w:val="26"/>
                <w:szCs w:val="26"/>
              </w:rPr>
              <w:t>6,868,003</w:t>
            </w:r>
          </w:p>
        </w:tc>
        <w:tc>
          <w:tcPr>
            <w:tcW w:w="1367" w:type="dxa"/>
          </w:tcPr>
          <w:p w14:paraId="4641810B" w14:textId="77777777" w:rsidR="00F7215E" w:rsidRPr="005C4392" w:rsidRDefault="00F7215E" w:rsidP="00813788">
            <w:pPr>
              <w:spacing w:line="360" w:lineRule="exact"/>
              <w:jc w:val="right"/>
              <w:rPr>
                <w:rFonts w:ascii="BrowalliaUPC" w:hAnsi="BrowalliaUPC" w:cs="BrowalliaUPC"/>
                <w:sz w:val="26"/>
                <w:szCs w:val="26"/>
                <w:lang w:val="en-GB"/>
              </w:rPr>
            </w:pPr>
          </w:p>
        </w:tc>
        <w:tc>
          <w:tcPr>
            <w:tcW w:w="1408" w:type="dxa"/>
          </w:tcPr>
          <w:p w14:paraId="5A004B87" w14:textId="2F6E947B" w:rsidR="00F7215E" w:rsidRPr="005C4392" w:rsidRDefault="00915C59" w:rsidP="006C0FD9">
            <w:pPr>
              <w:tabs>
                <w:tab w:val="decimal" w:pos="866"/>
              </w:tabs>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r>
      <w:tr w:rsidR="00F7215E" w:rsidRPr="005C4392" w14:paraId="01DA6C66" w14:textId="77777777" w:rsidTr="006C0FD9">
        <w:trPr>
          <w:trHeight w:val="105"/>
        </w:trPr>
        <w:tc>
          <w:tcPr>
            <w:tcW w:w="2720" w:type="dxa"/>
            <w:vAlign w:val="bottom"/>
          </w:tcPr>
          <w:p w14:paraId="747B7DD0" w14:textId="77777777" w:rsidR="003420D3" w:rsidRPr="005C4392" w:rsidRDefault="00F7215E" w:rsidP="00F7215E">
            <w:pPr>
              <w:tabs>
                <w:tab w:val="left" w:pos="540"/>
              </w:tabs>
              <w:spacing w:line="360" w:lineRule="exact"/>
              <w:rPr>
                <w:rFonts w:ascii="BrowalliaUPC" w:hAnsi="BrowalliaUPC" w:cs="BrowalliaUPC"/>
                <w:sz w:val="26"/>
                <w:szCs w:val="26"/>
              </w:rPr>
            </w:pPr>
            <w:r w:rsidRPr="005C4392">
              <w:rPr>
                <w:rFonts w:ascii="BrowalliaUPC" w:hAnsi="BrowalliaUPC" w:cs="BrowalliaUPC"/>
                <w:sz w:val="26"/>
                <w:szCs w:val="26"/>
              </w:rPr>
              <w:t xml:space="preserve">Short-term loans from </w:t>
            </w:r>
            <w:r w:rsidR="003420D3" w:rsidRPr="005C4392">
              <w:rPr>
                <w:rFonts w:ascii="BrowalliaUPC" w:hAnsi="BrowalliaUPC" w:cs="BrowalliaUPC"/>
                <w:sz w:val="26"/>
                <w:szCs w:val="26"/>
              </w:rPr>
              <w:t xml:space="preserve">  </w:t>
            </w:r>
          </w:p>
          <w:p w14:paraId="3FCA1738" w14:textId="07C2C97A" w:rsidR="00F7215E" w:rsidRPr="005C4392" w:rsidRDefault="003420D3" w:rsidP="00F7215E">
            <w:pPr>
              <w:tabs>
                <w:tab w:val="left" w:pos="540"/>
              </w:tabs>
              <w:spacing w:line="360" w:lineRule="exact"/>
              <w:rPr>
                <w:rFonts w:ascii="BrowalliaUPC" w:hAnsi="BrowalliaUPC" w:cs="BrowalliaUPC"/>
                <w:sz w:val="26"/>
                <w:szCs w:val="26"/>
              </w:rPr>
            </w:pPr>
            <w:r w:rsidRPr="005C4392">
              <w:rPr>
                <w:rFonts w:ascii="BrowalliaUPC" w:hAnsi="BrowalliaUPC" w:cs="BrowalliaUPC"/>
                <w:sz w:val="26"/>
                <w:szCs w:val="26"/>
              </w:rPr>
              <w:t xml:space="preserve">     </w:t>
            </w:r>
            <w:r w:rsidR="00F7215E" w:rsidRPr="005C4392">
              <w:rPr>
                <w:rFonts w:ascii="BrowalliaUPC" w:hAnsi="BrowalliaUPC" w:cs="BrowalliaUPC"/>
                <w:sz w:val="26"/>
                <w:szCs w:val="26"/>
              </w:rPr>
              <w:t>unrelated parties</w:t>
            </w:r>
          </w:p>
        </w:tc>
        <w:tc>
          <w:tcPr>
            <w:tcW w:w="1816" w:type="dxa"/>
          </w:tcPr>
          <w:p w14:paraId="46E99A15" w14:textId="436A8013" w:rsidR="00F7215E" w:rsidRPr="005C4392" w:rsidRDefault="00EF0B48" w:rsidP="00EC6C6A">
            <w:pPr>
              <w:spacing w:line="360" w:lineRule="exact"/>
              <w:ind w:left="-123" w:right="-93"/>
              <w:jc w:val="center"/>
              <w:rPr>
                <w:rFonts w:ascii="BrowalliaUPC" w:hAnsi="BrowalliaUPC" w:cs="BrowalliaUPC"/>
                <w:sz w:val="26"/>
                <w:szCs w:val="26"/>
              </w:rPr>
            </w:pPr>
            <w:r w:rsidRPr="005C4392">
              <w:rPr>
                <w:rFonts w:ascii="BrowalliaUPC" w:hAnsi="BrowalliaUPC" w:cs="BrowalliaUPC"/>
                <w:sz w:val="26"/>
                <w:szCs w:val="26"/>
              </w:rPr>
              <w:t>6.00 – 15.00</w:t>
            </w:r>
          </w:p>
        </w:tc>
        <w:tc>
          <w:tcPr>
            <w:tcW w:w="1418" w:type="dxa"/>
          </w:tcPr>
          <w:p w14:paraId="0AC8F033" w14:textId="20F18FC3" w:rsidR="00F7215E" w:rsidRPr="005C4392" w:rsidRDefault="007B58CC" w:rsidP="00816051">
            <w:pPr>
              <w:spacing w:line="36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284,501,005</w:t>
            </w:r>
          </w:p>
        </w:tc>
        <w:tc>
          <w:tcPr>
            <w:tcW w:w="1326" w:type="dxa"/>
          </w:tcPr>
          <w:p w14:paraId="59B37C76" w14:textId="18D9E72E" w:rsidR="00F7215E" w:rsidRPr="005C4392" w:rsidRDefault="00915C59" w:rsidP="00816051">
            <w:pPr>
              <w:spacing w:line="380" w:lineRule="exact"/>
              <w:jc w:val="right"/>
              <w:rPr>
                <w:rFonts w:ascii="BrowalliaUPC" w:hAnsi="BrowalliaUPC" w:cs="BrowalliaUPC"/>
                <w:sz w:val="26"/>
                <w:szCs w:val="26"/>
              </w:rPr>
            </w:pPr>
            <w:r w:rsidRPr="005C4392">
              <w:rPr>
                <w:rFonts w:ascii="BrowalliaUPC" w:hAnsi="BrowalliaUPC" w:cs="BrowalliaUPC"/>
                <w:sz w:val="26"/>
                <w:szCs w:val="26"/>
              </w:rPr>
              <w:t>330,297,711</w:t>
            </w:r>
          </w:p>
        </w:tc>
        <w:tc>
          <w:tcPr>
            <w:tcW w:w="1367" w:type="dxa"/>
          </w:tcPr>
          <w:p w14:paraId="55BAB3F3" w14:textId="57C063AD" w:rsidR="00F7215E" w:rsidRPr="005C4392" w:rsidRDefault="00816051" w:rsidP="00816051">
            <w:pPr>
              <w:spacing w:line="360" w:lineRule="exact"/>
              <w:ind w:right="-18"/>
              <w:jc w:val="right"/>
              <w:rPr>
                <w:rFonts w:ascii="BrowalliaUPC" w:hAnsi="BrowalliaUPC" w:cs="BrowalliaUPC"/>
                <w:sz w:val="26"/>
                <w:szCs w:val="26"/>
                <w:lang w:val="en-GB"/>
              </w:rPr>
            </w:pPr>
            <w:r w:rsidRPr="005C4392">
              <w:rPr>
                <w:rFonts w:ascii="BrowalliaUPC" w:hAnsi="BrowalliaUPC" w:cs="BrowalliaUPC"/>
                <w:sz w:val="26"/>
                <w:szCs w:val="26"/>
                <w:lang w:val="en-GB"/>
              </w:rPr>
              <w:t>284,501,005</w:t>
            </w:r>
          </w:p>
        </w:tc>
        <w:tc>
          <w:tcPr>
            <w:tcW w:w="1408" w:type="dxa"/>
          </w:tcPr>
          <w:p w14:paraId="76965F7E" w14:textId="4B5C4D5E" w:rsidR="00915C59" w:rsidRPr="005C4392" w:rsidRDefault="00915C59" w:rsidP="00816051">
            <w:pPr>
              <w:spacing w:line="380" w:lineRule="exact"/>
              <w:jc w:val="right"/>
              <w:rPr>
                <w:rFonts w:ascii="BrowalliaUPC" w:hAnsi="BrowalliaUPC" w:cs="BrowalliaUPC"/>
                <w:sz w:val="26"/>
                <w:szCs w:val="26"/>
              </w:rPr>
            </w:pPr>
            <w:r w:rsidRPr="005C4392">
              <w:rPr>
                <w:rFonts w:ascii="BrowalliaUPC" w:hAnsi="BrowalliaUPC" w:cs="BrowalliaUPC"/>
                <w:sz w:val="26"/>
                <w:szCs w:val="26"/>
              </w:rPr>
              <w:t>330,297,711</w:t>
            </w:r>
          </w:p>
        </w:tc>
      </w:tr>
      <w:tr w:rsidR="00F7215E" w:rsidRPr="005C4392" w14:paraId="7DAE17BA" w14:textId="77777777" w:rsidTr="006C0FD9">
        <w:trPr>
          <w:trHeight w:val="69"/>
        </w:trPr>
        <w:tc>
          <w:tcPr>
            <w:tcW w:w="2720" w:type="dxa"/>
          </w:tcPr>
          <w:p w14:paraId="49BF7855" w14:textId="72D76638" w:rsidR="003420D3" w:rsidRPr="005C4392" w:rsidRDefault="00F7215E" w:rsidP="00F7215E">
            <w:pPr>
              <w:spacing w:line="360" w:lineRule="exact"/>
              <w:ind w:right="28"/>
              <w:rPr>
                <w:rFonts w:ascii="BrowalliaUPC" w:hAnsi="BrowalliaUPC" w:cs="BrowalliaUPC"/>
                <w:sz w:val="26"/>
                <w:szCs w:val="26"/>
              </w:rPr>
            </w:pPr>
            <w:r w:rsidRPr="005C4392">
              <w:rPr>
                <w:rFonts w:ascii="BrowalliaUPC" w:hAnsi="BrowalliaUPC" w:cs="BrowalliaUPC"/>
                <w:sz w:val="26"/>
                <w:szCs w:val="26"/>
              </w:rPr>
              <w:t xml:space="preserve">Liabilities under trust receipt </w:t>
            </w:r>
          </w:p>
          <w:p w14:paraId="5F8E0EF6" w14:textId="2F5987EC" w:rsidR="00F7215E" w:rsidRPr="005C4392" w:rsidRDefault="003420D3" w:rsidP="00F7215E">
            <w:pPr>
              <w:spacing w:line="360" w:lineRule="exact"/>
              <w:ind w:right="28"/>
              <w:rPr>
                <w:rFonts w:ascii="BrowalliaUPC" w:hAnsi="BrowalliaUPC" w:cs="BrowalliaUPC"/>
                <w:sz w:val="26"/>
                <w:szCs w:val="26"/>
              </w:rPr>
            </w:pPr>
            <w:r w:rsidRPr="005C4392">
              <w:rPr>
                <w:rFonts w:ascii="BrowalliaUPC" w:hAnsi="BrowalliaUPC" w:cs="BrowalliaUPC"/>
                <w:sz w:val="26"/>
                <w:szCs w:val="26"/>
              </w:rPr>
              <w:t xml:space="preserve">     </w:t>
            </w:r>
            <w:r w:rsidR="00F7215E" w:rsidRPr="005C4392">
              <w:rPr>
                <w:rFonts w:ascii="BrowalliaUPC" w:hAnsi="BrowalliaUPC" w:cs="BrowalliaUPC"/>
                <w:sz w:val="26"/>
                <w:szCs w:val="26"/>
              </w:rPr>
              <w:t>agreements</w:t>
            </w:r>
          </w:p>
        </w:tc>
        <w:tc>
          <w:tcPr>
            <w:tcW w:w="1816" w:type="dxa"/>
          </w:tcPr>
          <w:p w14:paraId="67E0DD9D" w14:textId="2F580A9E" w:rsidR="00F7215E" w:rsidRPr="005C4392" w:rsidRDefault="00EF0B48" w:rsidP="00EC6C6A">
            <w:pPr>
              <w:pStyle w:val="PlainText"/>
              <w:spacing w:line="360" w:lineRule="exact"/>
              <w:ind w:right="-2"/>
              <w:jc w:val="center"/>
              <w:rPr>
                <w:rFonts w:ascii="BrowalliaUPC" w:hAnsi="BrowalliaUPC" w:cs="BrowalliaUPC"/>
                <w:sz w:val="26"/>
                <w:szCs w:val="26"/>
              </w:rPr>
            </w:pPr>
            <w:r w:rsidRPr="005C4392">
              <w:rPr>
                <w:rFonts w:ascii="BrowalliaUPC" w:hAnsi="BrowalliaUPC" w:cs="BrowalliaUPC"/>
                <w:sz w:val="26"/>
                <w:szCs w:val="26"/>
              </w:rPr>
              <w:t xml:space="preserve">MLR – 2 </w:t>
            </w:r>
          </w:p>
        </w:tc>
        <w:tc>
          <w:tcPr>
            <w:tcW w:w="1418" w:type="dxa"/>
            <w:vAlign w:val="bottom"/>
          </w:tcPr>
          <w:p w14:paraId="38A2BF9B" w14:textId="7D17CF40" w:rsidR="00F7215E" w:rsidRPr="005C4392" w:rsidRDefault="007B58CC" w:rsidP="00EC6C6A">
            <w:pPr>
              <w:pBdr>
                <w:bottom w:val="single" w:sz="6" w:space="1" w:color="auto"/>
              </w:pBdr>
              <w:spacing w:line="360" w:lineRule="exact"/>
              <w:jc w:val="right"/>
              <w:rPr>
                <w:rFonts w:ascii="BrowalliaUPC" w:hAnsi="BrowalliaUPC" w:cs="BrowalliaUPC"/>
                <w:sz w:val="26"/>
                <w:szCs w:val="26"/>
              </w:rPr>
            </w:pPr>
            <w:r w:rsidRPr="005C4392">
              <w:rPr>
                <w:rFonts w:ascii="BrowalliaUPC" w:hAnsi="BrowalliaUPC" w:cs="BrowalliaUPC"/>
                <w:sz w:val="26"/>
                <w:szCs w:val="26"/>
              </w:rPr>
              <w:t>1,141,620</w:t>
            </w:r>
          </w:p>
        </w:tc>
        <w:tc>
          <w:tcPr>
            <w:tcW w:w="1326" w:type="dxa"/>
            <w:vAlign w:val="bottom"/>
          </w:tcPr>
          <w:p w14:paraId="569D628B" w14:textId="1A3ED2F9" w:rsidR="00F7215E" w:rsidRPr="005C4392" w:rsidRDefault="00915C59" w:rsidP="00915C59">
            <w:pPr>
              <w:pBdr>
                <w:bottom w:val="single" w:sz="6"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3,174,360</w:t>
            </w:r>
          </w:p>
        </w:tc>
        <w:tc>
          <w:tcPr>
            <w:tcW w:w="1367" w:type="dxa"/>
            <w:vAlign w:val="bottom"/>
          </w:tcPr>
          <w:p w14:paraId="6EDA420A" w14:textId="2859777F" w:rsidR="00F7215E" w:rsidRPr="005C4392" w:rsidRDefault="00F7215E" w:rsidP="00EC6C6A">
            <w:pPr>
              <w:pBdr>
                <w:bottom w:val="single" w:sz="6" w:space="1" w:color="auto"/>
              </w:pBdr>
              <w:spacing w:line="360" w:lineRule="exact"/>
              <w:ind w:right="-18"/>
              <w:jc w:val="right"/>
              <w:rPr>
                <w:rFonts w:ascii="BrowalliaUPC" w:hAnsi="BrowalliaUPC" w:cs="BrowalliaUPC"/>
                <w:sz w:val="26"/>
                <w:szCs w:val="26"/>
              </w:rPr>
            </w:pPr>
          </w:p>
        </w:tc>
        <w:tc>
          <w:tcPr>
            <w:tcW w:w="1408" w:type="dxa"/>
            <w:vAlign w:val="bottom"/>
          </w:tcPr>
          <w:p w14:paraId="462467C7" w14:textId="2F10EFCF" w:rsidR="00F7215E" w:rsidRPr="005C4392" w:rsidRDefault="00915C59" w:rsidP="00915C59">
            <w:pPr>
              <w:pBdr>
                <w:bottom w:val="single" w:sz="6" w:space="1" w:color="auto"/>
              </w:pBd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F7215E" w:rsidRPr="005C4392" w14:paraId="4EA57E64" w14:textId="77777777" w:rsidTr="006C0FD9">
        <w:trPr>
          <w:trHeight w:val="110"/>
        </w:trPr>
        <w:tc>
          <w:tcPr>
            <w:tcW w:w="2720" w:type="dxa"/>
          </w:tcPr>
          <w:p w14:paraId="1AD143FE" w14:textId="77777777" w:rsidR="00F7215E" w:rsidRPr="005C4392" w:rsidRDefault="00F7215E" w:rsidP="00EC6C6A">
            <w:pPr>
              <w:spacing w:line="360" w:lineRule="exact"/>
              <w:ind w:right="28"/>
              <w:rPr>
                <w:rFonts w:ascii="BrowalliaUPC" w:hAnsi="BrowalliaUPC" w:cs="BrowalliaUPC"/>
                <w:sz w:val="26"/>
                <w:szCs w:val="26"/>
              </w:rPr>
            </w:pPr>
            <w:r w:rsidRPr="005C4392">
              <w:rPr>
                <w:rFonts w:ascii="BrowalliaUPC" w:hAnsi="BrowalliaUPC" w:cs="BrowalliaUPC"/>
                <w:sz w:val="26"/>
                <w:szCs w:val="26"/>
              </w:rPr>
              <w:t>Total</w:t>
            </w:r>
          </w:p>
        </w:tc>
        <w:tc>
          <w:tcPr>
            <w:tcW w:w="1816" w:type="dxa"/>
          </w:tcPr>
          <w:p w14:paraId="692A1FD8" w14:textId="77777777" w:rsidR="00F7215E" w:rsidRPr="005C4392" w:rsidRDefault="00F7215E" w:rsidP="00EC6C6A">
            <w:pPr>
              <w:pStyle w:val="PlainText"/>
              <w:spacing w:line="360" w:lineRule="exact"/>
              <w:ind w:right="-2"/>
              <w:jc w:val="center"/>
              <w:rPr>
                <w:rFonts w:ascii="BrowalliaUPC" w:hAnsi="BrowalliaUPC" w:cs="BrowalliaUPC"/>
                <w:sz w:val="26"/>
                <w:szCs w:val="26"/>
              </w:rPr>
            </w:pPr>
          </w:p>
        </w:tc>
        <w:tc>
          <w:tcPr>
            <w:tcW w:w="1418" w:type="dxa"/>
            <w:vAlign w:val="bottom"/>
          </w:tcPr>
          <w:p w14:paraId="101480A2" w14:textId="03909A56" w:rsidR="00F7215E" w:rsidRPr="005C4392" w:rsidRDefault="007B58CC" w:rsidP="00EC6C6A">
            <w:pPr>
              <w:pBdr>
                <w:bottom w:val="single" w:sz="12" w:space="1" w:color="auto"/>
              </w:pBdr>
              <w:spacing w:line="360" w:lineRule="exact"/>
              <w:ind w:left="-201"/>
              <w:jc w:val="right"/>
              <w:rPr>
                <w:rFonts w:ascii="BrowalliaUPC" w:hAnsi="BrowalliaUPC" w:cs="BrowalliaUPC"/>
                <w:sz w:val="26"/>
                <w:szCs w:val="26"/>
              </w:rPr>
            </w:pPr>
            <w:r w:rsidRPr="005C4392">
              <w:rPr>
                <w:rFonts w:ascii="BrowalliaUPC" w:hAnsi="BrowalliaUPC" w:cs="BrowalliaUPC"/>
                <w:sz w:val="26"/>
                <w:szCs w:val="26"/>
              </w:rPr>
              <w:t>293,</w:t>
            </w:r>
            <w:r w:rsidR="00816051" w:rsidRPr="005C4392">
              <w:rPr>
                <w:rFonts w:ascii="BrowalliaUPC" w:hAnsi="BrowalliaUPC" w:cs="BrowalliaUPC"/>
                <w:sz w:val="26"/>
                <w:szCs w:val="26"/>
              </w:rPr>
              <w:t>243,599</w:t>
            </w:r>
          </w:p>
        </w:tc>
        <w:tc>
          <w:tcPr>
            <w:tcW w:w="1326" w:type="dxa"/>
            <w:vAlign w:val="bottom"/>
          </w:tcPr>
          <w:p w14:paraId="7D976E2F" w14:textId="64CD34C7" w:rsidR="00F7215E" w:rsidRPr="005C4392" w:rsidRDefault="00915C59" w:rsidP="00915C59">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340,340,074</w:t>
            </w:r>
          </w:p>
        </w:tc>
        <w:tc>
          <w:tcPr>
            <w:tcW w:w="1367" w:type="dxa"/>
            <w:vAlign w:val="bottom"/>
          </w:tcPr>
          <w:p w14:paraId="356B0F24" w14:textId="39185954" w:rsidR="00F7215E" w:rsidRPr="005C4392" w:rsidRDefault="00816051" w:rsidP="00EC6C6A">
            <w:pPr>
              <w:pBdr>
                <w:bottom w:val="single" w:sz="12" w:space="1" w:color="auto"/>
              </w:pBdr>
              <w:spacing w:line="360" w:lineRule="exact"/>
              <w:ind w:right="-18"/>
              <w:jc w:val="right"/>
              <w:rPr>
                <w:rFonts w:ascii="BrowalliaUPC" w:hAnsi="BrowalliaUPC" w:cs="BrowalliaUPC"/>
                <w:sz w:val="26"/>
                <w:szCs w:val="26"/>
                <w:cs/>
              </w:rPr>
            </w:pPr>
            <w:r w:rsidRPr="005C4392">
              <w:rPr>
                <w:rFonts w:ascii="BrowalliaUPC" w:hAnsi="BrowalliaUPC" w:cs="BrowalliaUPC"/>
                <w:sz w:val="26"/>
                <w:szCs w:val="26"/>
                <w:lang w:val="en-GB"/>
              </w:rPr>
              <w:t>284,501,005</w:t>
            </w:r>
          </w:p>
        </w:tc>
        <w:tc>
          <w:tcPr>
            <w:tcW w:w="1408" w:type="dxa"/>
            <w:vAlign w:val="bottom"/>
          </w:tcPr>
          <w:p w14:paraId="67309A8A" w14:textId="50541ECA" w:rsidR="00F7215E" w:rsidRPr="005C4392" w:rsidRDefault="00915C59" w:rsidP="00915C59">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330,297,711</w:t>
            </w:r>
          </w:p>
        </w:tc>
      </w:tr>
    </w:tbl>
    <w:p w14:paraId="32DD9A4F" w14:textId="6CFCBF54" w:rsidR="00892546" w:rsidRPr="005C4392" w:rsidRDefault="00892546" w:rsidP="00915C59">
      <w:pPr>
        <w:pStyle w:val="block"/>
        <w:spacing w:after="0" w:line="240" w:lineRule="atLeast"/>
        <w:ind w:left="0"/>
        <w:jc w:val="both"/>
        <w:rPr>
          <w:rFonts w:ascii="BrowalliaUPC" w:hAnsi="BrowalliaUPC" w:cs="BrowalliaUPC"/>
          <w:sz w:val="26"/>
          <w:szCs w:val="26"/>
        </w:rPr>
      </w:pPr>
    </w:p>
    <w:p w14:paraId="7A758D8E" w14:textId="77777777" w:rsidR="00892546" w:rsidRPr="005C4392" w:rsidRDefault="00892546" w:rsidP="00892546">
      <w:pPr>
        <w:pStyle w:val="block"/>
        <w:spacing w:after="0" w:line="240" w:lineRule="atLeast"/>
        <w:ind w:left="540"/>
        <w:jc w:val="both"/>
        <w:rPr>
          <w:rFonts w:ascii="BrowalliaUPC" w:hAnsi="BrowalliaUPC" w:cs="BrowalliaUPC"/>
          <w:sz w:val="26"/>
          <w:szCs w:val="26"/>
        </w:rPr>
      </w:pPr>
    </w:p>
    <w:p w14:paraId="7A2C3970" w14:textId="3E02C5BB" w:rsidR="00892546" w:rsidRPr="005C4392" w:rsidRDefault="003F6819" w:rsidP="00892546">
      <w:pPr>
        <w:spacing w:line="240" w:lineRule="atLeast"/>
        <w:ind w:left="540"/>
        <w:jc w:val="both"/>
        <w:rPr>
          <w:rFonts w:ascii="BrowalliaUPC" w:hAnsi="BrowalliaUPC" w:cs="BrowalliaUPC"/>
          <w:sz w:val="26"/>
          <w:szCs w:val="26"/>
          <w:lang w:val="en-GB" w:bidi="ar-SA"/>
        </w:rPr>
      </w:pPr>
      <w:r w:rsidRPr="005C4392">
        <w:rPr>
          <w:rFonts w:ascii="BrowalliaUPC" w:hAnsi="BrowalliaUPC" w:cs="BrowalliaUPC"/>
          <w:sz w:val="26"/>
          <w:szCs w:val="26"/>
          <w:lang w:val="en-GB" w:bidi="ar-SA"/>
        </w:rPr>
        <w:t xml:space="preserve">An indirect subsidiary has a credit facilities for liabilities under trust receipt of Baht 10 million and bank overdraft facility of Baht </w:t>
      </w:r>
      <w:r w:rsidR="003420D3" w:rsidRPr="005C4392">
        <w:rPr>
          <w:rFonts w:ascii="BrowalliaUPC" w:hAnsi="BrowalliaUPC" w:cs="BrowalliaUPC"/>
          <w:sz w:val="26"/>
          <w:szCs w:val="26"/>
          <w:lang w:val="en-GB" w:bidi="ar-SA"/>
        </w:rPr>
        <w:t>7.60</w:t>
      </w:r>
      <w:r w:rsidRPr="005C4392">
        <w:rPr>
          <w:rFonts w:ascii="BrowalliaUPC" w:hAnsi="BrowalliaUPC" w:cs="BrowalliaUPC"/>
          <w:sz w:val="26"/>
          <w:szCs w:val="26"/>
          <w:lang w:val="en-GB" w:bidi="ar-SA"/>
        </w:rPr>
        <w:t xml:space="preserve"> million. These are guaranteed by former director of the Company and personal assets of such person.</w:t>
      </w:r>
    </w:p>
    <w:p w14:paraId="0A819A27" w14:textId="77777777" w:rsidR="005B798D" w:rsidRPr="005C4392" w:rsidRDefault="005B798D" w:rsidP="003F6819">
      <w:pPr>
        <w:spacing w:line="240" w:lineRule="atLeast"/>
        <w:ind w:left="540"/>
        <w:jc w:val="both"/>
        <w:rPr>
          <w:rFonts w:ascii="BrowalliaUPC" w:hAnsi="BrowalliaUPC" w:cs="BrowalliaUPC"/>
          <w:sz w:val="26"/>
          <w:szCs w:val="26"/>
          <w:lang w:val="en-GB" w:bidi="ar-SA"/>
        </w:rPr>
      </w:pPr>
    </w:p>
    <w:p w14:paraId="2C91A3AE" w14:textId="5843124B" w:rsidR="009A2468" w:rsidRPr="005C4392" w:rsidRDefault="003F6819" w:rsidP="003F6819">
      <w:pPr>
        <w:spacing w:line="240" w:lineRule="atLeast"/>
        <w:ind w:left="540"/>
        <w:jc w:val="both"/>
        <w:rPr>
          <w:rFonts w:ascii="BrowalliaUPC" w:hAnsi="BrowalliaUPC" w:cs="BrowalliaUPC"/>
          <w:sz w:val="26"/>
          <w:szCs w:val="26"/>
          <w:lang w:val="en-GB" w:bidi="ar-SA"/>
        </w:rPr>
      </w:pPr>
      <w:r w:rsidRPr="005C4392">
        <w:rPr>
          <w:rFonts w:ascii="BrowalliaUPC" w:hAnsi="BrowalliaUPC" w:cs="BrowalliaUPC"/>
          <w:sz w:val="26"/>
          <w:szCs w:val="26"/>
          <w:lang w:val="en-GB" w:bidi="ar-SA"/>
        </w:rPr>
        <w:lastRenderedPageBreak/>
        <w:t>As at 31 December 202</w:t>
      </w:r>
      <w:r w:rsidR="00C4352A" w:rsidRPr="005C4392">
        <w:rPr>
          <w:rFonts w:ascii="BrowalliaUPC" w:hAnsi="BrowalliaUPC" w:cs="BrowalliaUPC"/>
          <w:sz w:val="26"/>
          <w:szCs w:val="26"/>
          <w:lang w:val="en-GB" w:bidi="ar-SA"/>
        </w:rPr>
        <w:t>3</w:t>
      </w:r>
      <w:r w:rsidRPr="005C4392">
        <w:rPr>
          <w:rFonts w:ascii="BrowalliaUPC" w:hAnsi="BrowalliaUPC" w:cs="BrowalliaUPC"/>
          <w:sz w:val="26"/>
          <w:szCs w:val="26"/>
          <w:lang w:val="en-GB" w:bidi="ar-SA"/>
        </w:rPr>
        <w:t xml:space="preserve">, short-term loans from unrelated parties in consolidated and separate financial statements amounted of Baht </w:t>
      </w:r>
      <w:r w:rsidR="009358B4" w:rsidRPr="005C4392">
        <w:rPr>
          <w:rFonts w:ascii="BrowalliaUPC" w:hAnsi="BrowalliaUPC" w:cs="BrowalliaUPC"/>
          <w:sz w:val="26"/>
          <w:szCs w:val="26"/>
          <w:lang w:val="en-GB" w:bidi="ar-SA"/>
        </w:rPr>
        <w:t>284.50</w:t>
      </w:r>
      <w:r w:rsidRPr="005C4392">
        <w:rPr>
          <w:rFonts w:ascii="BrowalliaUPC" w:hAnsi="BrowalliaUPC" w:cs="BrowalliaUPC"/>
          <w:sz w:val="26"/>
          <w:szCs w:val="26"/>
          <w:lang w:val="en-GB" w:bidi="ar-SA"/>
        </w:rPr>
        <w:t xml:space="preserve"> million are as follow:</w:t>
      </w:r>
    </w:p>
    <w:p w14:paraId="37A19AF2" w14:textId="77777777" w:rsidR="00915C59" w:rsidRPr="005C4392" w:rsidRDefault="00915C59" w:rsidP="003F6819">
      <w:pPr>
        <w:spacing w:line="240" w:lineRule="atLeast"/>
        <w:ind w:left="540"/>
        <w:jc w:val="both"/>
        <w:rPr>
          <w:rFonts w:ascii="BrowalliaUPC" w:hAnsi="BrowalliaUPC" w:cs="BrowalliaUPC"/>
          <w:sz w:val="26"/>
          <w:szCs w:val="26"/>
          <w:lang w:val="en-GB" w:bidi="ar-SA"/>
        </w:rPr>
      </w:pPr>
    </w:p>
    <w:tbl>
      <w:tblPr>
        <w:tblW w:w="10064" w:type="dxa"/>
        <w:tblInd w:w="250" w:type="dxa"/>
        <w:tblLayout w:type="fixed"/>
        <w:tblLook w:val="04A0" w:firstRow="1" w:lastRow="0" w:firstColumn="1" w:lastColumn="0" w:noHBand="0" w:noVBand="1"/>
      </w:tblPr>
      <w:tblGrid>
        <w:gridCol w:w="2781"/>
        <w:gridCol w:w="2021"/>
        <w:gridCol w:w="2014"/>
        <w:gridCol w:w="3248"/>
      </w:tblGrid>
      <w:tr w:rsidR="00915C59" w:rsidRPr="005C4392" w14:paraId="7EB211B8" w14:textId="77777777" w:rsidTr="00915C59">
        <w:trPr>
          <w:trHeight w:val="232"/>
        </w:trPr>
        <w:tc>
          <w:tcPr>
            <w:tcW w:w="2781" w:type="dxa"/>
            <w:vAlign w:val="bottom"/>
          </w:tcPr>
          <w:p w14:paraId="26FD99B9" w14:textId="77777777" w:rsidR="00915C59" w:rsidRPr="005C4392" w:rsidRDefault="00915C59" w:rsidP="00915C59">
            <w:pPr>
              <w:pBdr>
                <w:bottom w:val="single" w:sz="6" w:space="1" w:color="auto"/>
              </w:pBdr>
              <w:spacing w:line="360" w:lineRule="exact"/>
              <w:jc w:val="center"/>
              <w:rPr>
                <w:rFonts w:ascii="BrowalliaUPC" w:hAnsi="BrowalliaUPC" w:cs="BrowalliaUPC"/>
                <w:sz w:val="26"/>
                <w:szCs w:val="26"/>
              </w:rPr>
            </w:pPr>
            <w:r w:rsidRPr="005C4392">
              <w:rPr>
                <w:rFonts w:ascii="BrowalliaUPC" w:hAnsi="BrowalliaUPC" w:cs="BrowalliaUPC"/>
                <w:sz w:val="26"/>
                <w:szCs w:val="26"/>
              </w:rPr>
              <w:t>Short-term loans</w:t>
            </w:r>
          </w:p>
          <w:p w14:paraId="69FF0354" w14:textId="77777777" w:rsidR="00915C59" w:rsidRPr="005C4392" w:rsidRDefault="00915C59" w:rsidP="00915C59">
            <w:pPr>
              <w:pBdr>
                <w:bottom w:val="single" w:sz="6" w:space="1" w:color="auto"/>
              </w:pBdr>
              <w:spacing w:line="360" w:lineRule="exact"/>
              <w:jc w:val="center"/>
              <w:rPr>
                <w:rFonts w:ascii="BrowalliaUPC" w:hAnsi="BrowalliaUPC" w:cs="BrowalliaUPC"/>
                <w:sz w:val="26"/>
                <w:szCs w:val="26"/>
              </w:rPr>
            </w:pPr>
            <w:r w:rsidRPr="005C4392">
              <w:rPr>
                <w:rFonts w:ascii="BrowalliaUPC" w:hAnsi="BrowalliaUPC" w:cs="BrowalliaUPC"/>
                <w:sz w:val="26"/>
                <w:szCs w:val="26"/>
              </w:rPr>
              <w:t>(Million Baht)</w:t>
            </w:r>
          </w:p>
        </w:tc>
        <w:tc>
          <w:tcPr>
            <w:tcW w:w="2021" w:type="dxa"/>
            <w:vAlign w:val="bottom"/>
          </w:tcPr>
          <w:p w14:paraId="772FA566" w14:textId="77777777" w:rsidR="00915C59" w:rsidRPr="005C4392" w:rsidRDefault="00915C59" w:rsidP="00915C59">
            <w:pPr>
              <w:pBdr>
                <w:bottom w:val="single" w:sz="6" w:space="1" w:color="auto"/>
              </w:pBdr>
              <w:spacing w:line="360" w:lineRule="exact"/>
              <w:ind w:left="-33" w:firstLine="77"/>
              <w:jc w:val="center"/>
              <w:rPr>
                <w:rFonts w:ascii="BrowalliaUPC" w:hAnsi="BrowalliaUPC" w:cs="BrowalliaUPC"/>
                <w:sz w:val="26"/>
                <w:szCs w:val="26"/>
              </w:rPr>
            </w:pPr>
            <w:r w:rsidRPr="005C4392">
              <w:rPr>
                <w:rFonts w:ascii="BrowalliaUPC" w:hAnsi="BrowalliaUPC" w:cs="BrowalliaUPC"/>
                <w:sz w:val="26"/>
                <w:szCs w:val="26"/>
              </w:rPr>
              <w:t xml:space="preserve">Interest rate </w:t>
            </w:r>
          </w:p>
          <w:p w14:paraId="79E92BDE" w14:textId="77777777" w:rsidR="00915C59" w:rsidRPr="005C4392" w:rsidRDefault="00915C59" w:rsidP="00915C59">
            <w:pPr>
              <w:pBdr>
                <w:bottom w:val="single" w:sz="6" w:space="1" w:color="auto"/>
              </w:pBdr>
              <w:spacing w:line="360" w:lineRule="exact"/>
              <w:ind w:left="-33" w:firstLine="77"/>
              <w:jc w:val="center"/>
              <w:rPr>
                <w:rFonts w:ascii="BrowalliaUPC" w:hAnsi="BrowalliaUPC" w:cs="BrowalliaUPC"/>
                <w:sz w:val="26"/>
                <w:szCs w:val="26"/>
              </w:rPr>
            </w:pPr>
            <w:r w:rsidRPr="005C4392">
              <w:rPr>
                <w:rFonts w:ascii="BrowalliaUPC" w:hAnsi="BrowalliaUPC" w:cs="BrowalliaUPC"/>
                <w:sz w:val="26"/>
                <w:szCs w:val="26"/>
              </w:rPr>
              <w:t>per annum (%)</w:t>
            </w:r>
          </w:p>
        </w:tc>
        <w:tc>
          <w:tcPr>
            <w:tcW w:w="2014" w:type="dxa"/>
            <w:vAlign w:val="bottom"/>
          </w:tcPr>
          <w:p w14:paraId="0144E08F" w14:textId="77777777" w:rsidR="00915C59" w:rsidRPr="005C4392" w:rsidRDefault="00915C59" w:rsidP="00915C59">
            <w:pPr>
              <w:pBdr>
                <w:bottom w:val="single" w:sz="6" w:space="1" w:color="auto"/>
              </w:pBdr>
              <w:spacing w:line="360" w:lineRule="exact"/>
              <w:ind w:left="-33" w:firstLine="77"/>
              <w:jc w:val="center"/>
              <w:rPr>
                <w:rFonts w:ascii="BrowalliaUPC" w:hAnsi="BrowalliaUPC" w:cs="BrowalliaUPC"/>
                <w:sz w:val="26"/>
                <w:szCs w:val="26"/>
              </w:rPr>
            </w:pPr>
            <w:r w:rsidRPr="005C4392">
              <w:rPr>
                <w:rFonts w:ascii="BrowalliaUPC" w:hAnsi="BrowalliaUPC" w:cs="BrowalliaUPC"/>
                <w:sz w:val="26"/>
                <w:szCs w:val="26"/>
              </w:rPr>
              <w:t>Due date</w:t>
            </w:r>
          </w:p>
        </w:tc>
        <w:tc>
          <w:tcPr>
            <w:tcW w:w="3248" w:type="dxa"/>
            <w:vAlign w:val="bottom"/>
          </w:tcPr>
          <w:p w14:paraId="4A6779A2" w14:textId="77777777" w:rsidR="00915C59" w:rsidRPr="005C4392" w:rsidRDefault="00915C59" w:rsidP="00915C59">
            <w:pPr>
              <w:pBdr>
                <w:bottom w:val="single" w:sz="6" w:space="1" w:color="auto"/>
              </w:pBdr>
              <w:spacing w:line="360" w:lineRule="exact"/>
              <w:ind w:left="-33"/>
              <w:jc w:val="center"/>
              <w:rPr>
                <w:rFonts w:ascii="BrowalliaUPC" w:hAnsi="BrowalliaUPC" w:cs="BrowalliaUPC"/>
                <w:sz w:val="26"/>
                <w:szCs w:val="26"/>
              </w:rPr>
            </w:pPr>
            <w:r w:rsidRPr="005C4392">
              <w:rPr>
                <w:rFonts w:ascii="BrowalliaUPC" w:hAnsi="BrowalliaUPC" w:cs="BrowalliaUPC"/>
                <w:sz w:val="26"/>
                <w:szCs w:val="26"/>
              </w:rPr>
              <w:t>Collateral</w:t>
            </w:r>
          </w:p>
        </w:tc>
      </w:tr>
      <w:tr w:rsidR="00915C59" w:rsidRPr="005C4392" w14:paraId="1F0383B1" w14:textId="77777777" w:rsidTr="00915C59">
        <w:trPr>
          <w:trHeight w:val="138"/>
        </w:trPr>
        <w:tc>
          <w:tcPr>
            <w:tcW w:w="2781" w:type="dxa"/>
          </w:tcPr>
          <w:p w14:paraId="105EAB4B" w14:textId="77777777" w:rsidR="00915C59" w:rsidRPr="005C4392" w:rsidRDefault="00915C59" w:rsidP="00915C59">
            <w:pPr>
              <w:spacing w:line="360" w:lineRule="exact"/>
              <w:rPr>
                <w:rFonts w:ascii="BrowalliaUPC" w:hAnsi="BrowalliaUPC" w:cs="BrowalliaUPC"/>
                <w:sz w:val="26"/>
                <w:szCs w:val="26"/>
              </w:rPr>
            </w:pPr>
          </w:p>
        </w:tc>
        <w:tc>
          <w:tcPr>
            <w:tcW w:w="2021" w:type="dxa"/>
          </w:tcPr>
          <w:p w14:paraId="1ADE2202" w14:textId="77777777" w:rsidR="00915C59" w:rsidRPr="005C4392" w:rsidRDefault="00915C59" w:rsidP="00915C59">
            <w:pPr>
              <w:spacing w:line="360" w:lineRule="exact"/>
              <w:rPr>
                <w:rFonts w:ascii="BrowalliaUPC" w:hAnsi="BrowalliaUPC" w:cs="BrowalliaUPC"/>
                <w:sz w:val="26"/>
                <w:szCs w:val="26"/>
              </w:rPr>
            </w:pPr>
          </w:p>
        </w:tc>
        <w:tc>
          <w:tcPr>
            <w:tcW w:w="2014" w:type="dxa"/>
          </w:tcPr>
          <w:p w14:paraId="56CB5E53" w14:textId="77777777" w:rsidR="00915C59" w:rsidRPr="005C4392" w:rsidRDefault="00915C59" w:rsidP="00915C59">
            <w:pPr>
              <w:spacing w:line="360" w:lineRule="exact"/>
              <w:rPr>
                <w:rFonts w:ascii="BrowalliaUPC" w:hAnsi="BrowalliaUPC" w:cs="BrowalliaUPC"/>
                <w:sz w:val="26"/>
                <w:szCs w:val="26"/>
              </w:rPr>
            </w:pPr>
          </w:p>
        </w:tc>
        <w:tc>
          <w:tcPr>
            <w:tcW w:w="3248" w:type="dxa"/>
          </w:tcPr>
          <w:p w14:paraId="52EE6773" w14:textId="77777777" w:rsidR="00915C59" w:rsidRPr="005C4392" w:rsidRDefault="00915C59" w:rsidP="00915C59">
            <w:pPr>
              <w:spacing w:line="360" w:lineRule="exact"/>
              <w:rPr>
                <w:rFonts w:ascii="BrowalliaUPC" w:hAnsi="BrowalliaUPC" w:cs="BrowalliaUPC"/>
                <w:sz w:val="26"/>
                <w:szCs w:val="26"/>
              </w:rPr>
            </w:pPr>
          </w:p>
        </w:tc>
      </w:tr>
      <w:tr w:rsidR="00A26E72" w:rsidRPr="005C4392" w14:paraId="47D5A650" w14:textId="77777777" w:rsidTr="006C0FD9">
        <w:trPr>
          <w:trHeight w:val="76"/>
        </w:trPr>
        <w:tc>
          <w:tcPr>
            <w:tcW w:w="2781" w:type="dxa"/>
            <w:vAlign w:val="center"/>
          </w:tcPr>
          <w:p w14:paraId="64DFD9C4" w14:textId="2021A32F"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42.74</w:t>
            </w:r>
          </w:p>
        </w:tc>
        <w:tc>
          <w:tcPr>
            <w:tcW w:w="2021" w:type="dxa"/>
            <w:vAlign w:val="center"/>
          </w:tcPr>
          <w:p w14:paraId="7AB22471" w14:textId="457E170B"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6</w:t>
            </w:r>
          </w:p>
        </w:tc>
        <w:tc>
          <w:tcPr>
            <w:tcW w:w="2014" w:type="dxa"/>
            <w:vAlign w:val="center"/>
          </w:tcPr>
          <w:p w14:paraId="1F2D0700" w14:textId="1146DA17" w:rsidR="00A26E72" w:rsidRPr="005C4392" w:rsidRDefault="00B76F2F"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31 March 2024</w:t>
            </w:r>
          </w:p>
        </w:tc>
        <w:tc>
          <w:tcPr>
            <w:tcW w:w="3248" w:type="dxa"/>
          </w:tcPr>
          <w:p w14:paraId="1D725FE5" w14:textId="662956B5" w:rsidR="00A26E72" w:rsidRPr="005C4392" w:rsidRDefault="00A26E72"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Without collateral</w:t>
            </w:r>
          </w:p>
        </w:tc>
      </w:tr>
      <w:tr w:rsidR="00A26E72" w:rsidRPr="005C4392" w14:paraId="66D0F3FE" w14:textId="77777777" w:rsidTr="006C0FD9">
        <w:trPr>
          <w:trHeight w:val="76"/>
        </w:trPr>
        <w:tc>
          <w:tcPr>
            <w:tcW w:w="2781" w:type="dxa"/>
            <w:vAlign w:val="center"/>
          </w:tcPr>
          <w:p w14:paraId="1BCD28B3" w14:textId="7EFBCA16"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10.91</w:t>
            </w:r>
          </w:p>
        </w:tc>
        <w:tc>
          <w:tcPr>
            <w:tcW w:w="2021" w:type="dxa"/>
            <w:vAlign w:val="center"/>
          </w:tcPr>
          <w:p w14:paraId="289F1745" w14:textId="5B43C988"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9</w:t>
            </w:r>
          </w:p>
        </w:tc>
        <w:tc>
          <w:tcPr>
            <w:tcW w:w="2014" w:type="dxa"/>
            <w:vAlign w:val="center"/>
          </w:tcPr>
          <w:p w14:paraId="7A4C8D67" w14:textId="1FC249C0" w:rsidR="00A26E72" w:rsidRPr="005C4392" w:rsidRDefault="00B76F2F"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31 March 2024</w:t>
            </w:r>
          </w:p>
        </w:tc>
        <w:tc>
          <w:tcPr>
            <w:tcW w:w="3248" w:type="dxa"/>
          </w:tcPr>
          <w:p w14:paraId="65D9925D" w14:textId="4FCF67C6" w:rsidR="00A26E72" w:rsidRPr="005C4392" w:rsidRDefault="00A26E72"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Without collateral</w:t>
            </w:r>
          </w:p>
        </w:tc>
      </w:tr>
      <w:tr w:rsidR="00A26E72" w:rsidRPr="005C4392" w14:paraId="517E7CE0" w14:textId="77777777" w:rsidTr="006C0FD9">
        <w:trPr>
          <w:trHeight w:val="76"/>
        </w:trPr>
        <w:tc>
          <w:tcPr>
            <w:tcW w:w="2781" w:type="dxa"/>
            <w:vAlign w:val="center"/>
          </w:tcPr>
          <w:p w14:paraId="38B75035" w14:textId="354090CF"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37.22</w:t>
            </w:r>
          </w:p>
        </w:tc>
        <w:tc>
          <w:tcPr>
            <w:tcW w:w="2021" w:type="dxa"/>
            <w:vAlign w:val="center"/>
          </w:tcPr>
          <w:p w14:paraId="6B8CDEC3" w14:textId="7E449B93"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12</w:t>
            </w:r>
          </w:p>
        </w:tc>
        <w:tc>
          <w:tcPr>
            <w:tcW w:w="2014" w:type="dxa"/>
            <w:vAlign w:val="center"/>
          </w:tcPr>
          <w:p w14:paraId="164AD30E" w14:textId="08F928B7" w:rsidR="00A26E72" w:rsidRPr="005C4392" w:rsidRDefault="00B76F2F"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31 March 2024</w:t>
            </w:r>
          </w:p>
        </w:tc>
        <w:tc>
          <w:tcPr>
            <w:tcW w:w="3248" w:type="dxa"/>
          </w:tcPr>
          <w:p w14:paraId="4F8F8F6F" w14:textId="62CD06B9" w:rsidR="00A26E72" w:rsidRPr="005C4392" w:rsidRDefault="00A26E72"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Without collateral</w:t>
            </w:r>
          </w:p>
        </w:tc>
      </w:tr>
      <w:tr w:rsidR="00A26E72" w:rsidRPr="005C4392" w14:paraId="7A47070B" w14:textId="77777777" w:rsidTr="006C0FD9">
        <w:trPr>
          <w:trHeight w:val="311"/>
        </w:trPr>
        <w:tc>
          <w:tcPr>
            <w:tcW w:w="2781" w:type="dxa"/>
            <w:vAlign w:val="center"/>
          </w:tcPr>
          <w:p w14:paraId="6A5A27E5" w14:textId="5AF039FD"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3.00</w:t>
            </w:r>
          </w:p>
        </w:tc>
        <w:tc>
          <w:tcPr>
            <w:tcW w:w="2021" w:type="dxa"/>
            <w:vAlign w:val="center"/>
          </w:tcPr>
          <w:p w14:paraId="1FB97E6B" w14:textId="4CED8FC0"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10</w:t>
            </w:r>
          </w:p>
        </w:tc>
        <w:tc>
          <w:tcPr>
            <w:tcW w:w="2014" w:type="dxa"/>
            <w:vAlign w:val="center"/>
          </w:tcPr>
          <w:p w14:paraId="2A339CE0" w14:textId="241F180F" w:rsidR="00A26E72" w:rsidRPr="005C4392" w:rsidRDefault="00E26C85"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At call</w:t>
            </w:r>
          </w:p>
        </w:tc>
        <w:tc>
          <w:tcPr>
            <w:tcW w:w="3248" w:type="dxa"/>
          </w:tcPr>
          <w:p w14:paraId="1915F43A" w14:textId="57EAC599" w:rsidR="00A26E72" w:rsidRPr="005C4392" w:rsidRDefault="00A26E72" w:rsidP="00A26E72">
            <w:pPr>
              <w:tabs>
                <w:tab w:val="left" w:pos="540"/>
              </w:tabs>
              <w:spacing w:line="360" w:lineRule="exact"/>
              <w:jc w:val="center"/>
              <w:rPr>
                <w:rFonts w:ascii="BrowalliaUPC" w:hAnsi="BrowalliaUPC" w:cs="BrowalliaUPC"/>
                <w:sz w:val="26"/>
                <w:szCs w:val="26"/>
                <w:cs/>
              </w:rPr>
            </w:pPr>
            <w:r w:rsidRPr="005C4392">
              <w:rPr>
                <w:rFonts w:ascii="BrowalliaUPC" w:hAnsi="BrowalliaUPC" w:cs="BrowalliaUPC"/>
                <w:sz w:val="26"/>
                <w:szCs w:val="26"/>
              </w:rPr>
              <w:t>Without collateral</w:t>
            </w:r>
          </w:p>
        </w:tc>
      </w:tr>
      <w:tr w:rsidR="00A26E72" w:rsidRPr="005C4392" w14:paraId="752914E3" w14:textId="77777777" w:rsidTr="006C0FD9">
        <w:trPr>
          <w:trHeight w:val="311"/>
        </w:trPr>
        <w:tc>
          <w:tcPr>
            <w:tcW w:w="2781" w:type="dxa"/>
            <w:vAlign w:val="center"/>
          </w:tcPr>
          <w:p w14:paraId="11E6371F" w14:textId="64AB69BA"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10.00</w:t>
            </w:r>
          </w:p>
        </w:tc>
        <w:tc>
          <w:tcPr>
            <w:tcW w:w="2021" w:type="dxa"/>
            <w:vAlign w:val="center"/>
          </w:tcPr>
          <w:p w14:paraId="47DD5922" w14:textId="1F03FB09"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12</w:t>
            </w:r>
          </w:p>
        </w:tc>
        <w:tc>
          <w:tcPr>
            <w:tcW w:w="2014" w:type="dxa"/>
            <w:vAlign w:val="center"/>
          </w:tcPr>
          <w:p w14:paraId="11B14206" w14:textId="1F6D492F" w:rsidR="00A26E72" w:rsidRPr="005C4392" w:rsidRDefault="00E26C85"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At call</w:t>
            </w:r>
          </w:p>
        </w:tc>
        <w:tc>
          <w:tcPr>
            <w:tcW w:w="3248" w:type="dxa"/>
          </w:tcPr>
          <w:p w14:paraId="583E9D65" w14:textId="3E9D603F" w:rsidR="00A26E72" w:rsidRPr="005C4392" w:rsidRDefault="00A26E72"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Without collateral</w:t>
            </w:r>
          </w:p>
        </w:tc>
      </w:tr>
      <w:tr w:rsidR="00915C59" w:rsidRPr="005C4392" w14:paraId="3C05D7EF" w14:textId="77777777" w:rsidTr="00915C59">
        <w:trPr>
          <w:trHeight w:val="311"/>
        </w:trPr>
        <w:tc>
          <w:tcPr>
            <w:tcW w:w="2781" w:type="dxa"/>
            <w:vAlign w:val="center"/>
          </w:tcPr>
          <w:p w14:paraId="44134991" w14:textId="3682385D" w:rsidR="00915C59" w:rsidRPr="005C4392" w:rsidRDefault="002F3AE1" w:rsidP="00915C59">
            <w:pPr>
              <w:spacing w:line="380" w:lineRule="exact"/>
              <w:jc w:val="center"/>
              <w:rPr>
                <w:rFonts w:ascii="BrowalliaUPC" w:hAnsi="BrowalliaUPC" w:cs="BrowalliaUPC"/>
                <w:sz w:val="26"/>
                <w:szCs w:val="26"/>
              </w:rPr>
            </w:pPr>
            <w:r w:rsidRPr="005C4392">
              <w:rPr>
                <w:rFonts w:ascii="BrowalliaUPC" w:hAnsi="BrowalliaUPC" w:cs="BrowalliaUPC"/>
                <w:sz w:val="26"/>
                <w:szCs w:val="26"/>
              </w:rPr>
              <w:t>102.63</w:t>
            </w:r>
          </w:p>
        </w:tc>
        <w:tc>
          <w:tcPr>
            <w:tcW w:w="2021" w:type="dxa"/>
            <w:vAlign w:val="center"/>
          </w:tcPr>
          <w:p w14:paraId="32FA1851" w14:textId="3CB91BB5" w:rsidR="00915C59" w:rsidRPr="005C4392" w:rsidRDefault="005F503C" w:rsidP="00915C59">
            <w:pPr>
              <w:spacing w:line="380" w:lineRule="exact"/>
              <w:jc w:val="center"/>
              <w:rPr>
                <w:rFonts w:ascii="BrowalliaUPC" w:hAnsi="BrowalliaUPC" w:cs="BrowalliaUPC"/>
                <w:sz w:val="26"/>
                <w:szCs w:val="26"/>
              </w:rPr>
            </w:pPr>
            <w:r w:rsidRPr="005C4392">
              <w:rPr>
                <w:rFonts w:ascii="BrowalliaUPC" w:hAnsi="BrowalliaUPC" w:cs="BrowalliaUPC"/>
                <w:sz w:val="26"/>
                <w:szCs w:val="26"/>
              </w:rPr>
              <w:t>6</w:t>
            </w:r>
          </w:p>
        </w:tc>
        <w:tc>
          <w:tcPr>
            <w:tcW w:w="2014" w:type="dxa"/>
            <w:vAlign w:val="center"/>
          </w:tcPr>
          <w:p w14:paraId="3F83B0B2" w14:textId="2468B304" w:rsidR="00915C59" w:rsidRPr="005C4392" w:rsidRDefault="00B76F2F" w:rsidP="00915C59">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25 January 2024</w:t>
            </w:r>
          </w:p>
        </w:tc>
        <w:tc>
          <w:tcPr>
            <w:tcW w:w="3248" w:type="dxa"/>
            <w:vAlign w:val="center"/>
          </w:tcPr>
          <w:p w14:paraId="3A1E6B44" w14:textId="5FA86623" w:rsidR="00915C59" w:rsidRPr="005C4392" w:rsidRDefault="00B76F2F" w:rsidP="00915C59">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The shares of indirect subsidiaries</w:t>
            </w:r>
            <w:r w:rsidRPr="005C4392" w:rsidDel="002F3AE1">
              <w:rPr>
                <w:rFonts w:ascii="BrowalliaUPC" w:hAnsi="BrowalliaUPC" w:cs="BrowalliaUPC"/>
                <w:sz w:val="26"/>
                <w:szCs w:val="26"/>
              </w:rPr>
              <w:t xml:space="preserve"> </w:t>
            </w:r>
          </w:p>
        </w:tc>
      </w:tr>
      <w:tr w:rsidR="00A26E72" w:rsidRPr="005C4392" w14:paraId="57F1D3AC" w14:textId="77777777" w:rsidTr="006C0FD9">
        <w:trPr>
          <w:trHeight w:val="311"/>
        </w:trPr>
        <w:tc>
          <w:tcPr>
            <w:tcW w:w="2781" w:type="dxa"/>
            <w:vAlign w:val="center"/>
          </w:tcPr>
          <w:p w14:paraId="4739C98F" w14:textId="5A6323B5"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20.00</w:t>
            </w:r>
          </w:p>
        </w:tc>
        <w:tc>
          <w:tcPr>
            <w:tcW w:w="2021" w:type="dxa"/>
            <w:vAlign w:val="center"/>
          </w:tcPr>
          <w:p w14:paraId="0EF655B5" w14:textId="285DAC2D"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8</w:t>
            </w:r>
          </w:p>
        </w:tc>
        <w:tc>
          <w:tcPr>
            <w:tcW w:w="2014" w:type="dxa"/>
            <w:vAlign w:val="center"/>
          </w:tcPr>
          <w:p w14:paraId="1B42C3AB" w14:textId="3CA9F29B" w:rsidR="00A26E72" w:rsidRPr="005C4392" w:rsidRDefault="00E26C85"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28 February 2024</w:t>
            </w:r>
          </w:p>
        </w:tc>
        <w:tc>
          <w:tcPr>
            <w:tcW w:w="3248" w:type="dxa"/>
          </w:tcPr>
          <w:p w14:paraId="6B593276" w14:textId="5ECD0006" w:rsidR="00A26E72" w:rsidRPr="005C4392" w:rsidRDefault="00A26E72"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Without collateral</w:t>
            </w:r>
          </w:p>
        </w:tc>
      </w:tr>
      <w:tr w:rsidR="00A26E72" w:rsidRPr="005C4392" w14:paraId="13677E6A" w14:textId="77777777" w:rsidTr="006C0FD9">
        <w:trPr>
          <w:trHeight w:val="311"/>
        </w:trPr>
        <w:tc>
          <w:tcPr>
            <w:tcW w:w="2781" w:type="dxa"/>
            <w:vAlign w:val="center"/>
          </w:tcPr>
          <w:p w14:paraId="5F1D8E94" w14:textId="30285191"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53.00</w:t>
            </w:r>
          </w:p>
        </w:tc>
        <w:tc>
          <w:tcPr>
            <w:tcW w:w="2021" w:type="dxa"/>
            <w:vAlign w:val="center"/>
          </w:tcPr>
          <w:p w14:paraId="0BF3BDAD" w14:textId="15CDE977"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8</w:t>
            </w:r>
          </w:p>
        </w:tc>
        <w:tc>
          <w:tcPr>
            <w:tcW w:w="2014" w:type="dxa"/>
            <w:vAlign w:val="center"/>
          </w:tcPr>
          <w:p w14:paraId="20C05DA2" w14:textId="7AE36A9C" w:rsidR="00A26E72" w:rsidRPr="005C4392" w:rsidRDefault="00E26C85"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At call</w:t>
            </w:r>
          </w:p>
        </w:tc>
        <w:tc>
          <w:tcPr>
            <w:tcW w:w="3248" w:type="dxa"/>
          </w:tcPr>
          <w:p w14:paraId="0ED4C3C8" w14:textId="017DD218" w:rsidR="00A26E72" w:rsidRPr="005C4392" w:rsidRDefault="00A26E72"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Without collateral</w:t>
            </w:r>
          </w:p>
        </w:tc>
      </w:tr>
      <w:tr w:rsidR="00A26E72" w:rsidRPr="005C4392" w14:paraId="6D09DF09" w14:textId="77777777" w:rsidTr="006C0FD9">
        <w:trPr>
          <w:trHeight w:val="132"/>
        </w:trPr>
        <w:tc>
          <w:tcPr>
            <w:tcW w:w="2781" w:type="dxa"/>
          </w:tcPr>
          <w:p w14:paraId="72E39E7D" w14:textId="02AA5156" w:rsidR="00A26E72" w:rsidRPr="005C4392" w:rsidRDefault="00A26E72" w:rsidP="00A26E72">
            <w:pPr>
              <w:pBdr>
                <w:bottom w:val="single" w:sz="4" w:space="1" w:color="auto"/>
              </w:pBdr>
              <w:spacing w:line="380" w:lineRule="exact"/>
              <w:jc w:val="center"/>
              <w:rPr>
                <w:rFonts w:ascii="BrowalliaUPC" w:hAnsi="BrowalliaUPC" w:cs="BrowalliaUPC"/>
                <w:sz w:val="26"/>
                <w:szCs w:val="26"/>
              </w:rPr>
            </w:pPr>
            <w:r w:rsidRPr="005C4392">
              <w:rPr>
                <w:rFonts w:ascii="BrowalliaUPC" w:hAnsi="BrowalliaUPC" w:cs="BrowalliaUPC"/>
                <w:sz w:val="26"/>
                <w:szCs w:val="26"/>
              </w:rPr>
              <w:t>5.00</w:t>
            </w:r>
          </w:p>
        </w:tc>
        <w:tc>
          <w:tcPr>
            <w:tcW w:w="2021" w:type="dxa"/>
          </w:tcPr>
          <w:p w14:paraId="21440B36" w14:textId="5AFF13FA" w:rsidR="00A26E72" w:rsidRPr="005C4392" w:rsidRDefault="00A26E72" w:rsidP="00A26E72">
            <w:pPr>
              <w:spacing w:line="380" w:lineRule="exact"/>
              <w:jc w:val="center"/>
              <w:rPr>
                <w:rFonts w:ascii="BrowalliaUPC" w:hAnsi="BrowalliaUPC" w:cs="BrowalliaUPC"/>
                <w:sz w:val="26"/>
                <w:szCs w:val="26"/>
              </w:rPr>
            </w:pPr>
            <w:r w:rsidRPr="005C4392">
              <w:rPr>
                <w:rFonts w:ascii="BrowalliaUPC" w:hAnsi="BrowalliaUPC" w:cs="BrowalliaUPC"/>
                <w:sz w:val="26"/>
                <w:szCs w:val="26"/>
              </w:rPr>
              <w:t>8</w:t>
            </w:r>
          </w:p>
        </w:tc>
        <w:tc>
          <w:tcPr>
            <w:tcW w:w="2014" w:type="dxa"/>
          </w:tcPr>
          <w:p w14:paraId="4A6EDC60" w14:textId="65C5299E" w:rsidR="00A26E72" w:rsidRPr="005C4392" w:rsidRDefault="00E26C85"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At call</w:t>
            </w:r>
          </w:p>
        </w:tc>
        <w:tc>
          <w:tcPr>
            <w:tcW w:w="3248" w:type="dxa"/>
          </w:tcPr>
          <w:p w14:paraId="1A092CD6" w14:textId="49F2D3E8" w:rsidR="00A26E72" w:rsidRPr="005C4392" w:rsidRDefault="00A26E72" w:rsidP="00A26E72">
            <w:pPr>
              <w:tabs>
                <w:tab w:val="left" w:pos="540"/>
              </w:tabs>
              <w:spacing w:line="360" w:lineRule="exact"/>
              <w:jc w:val="center"/>
              <w:rPr>
                <w:rFonts w:ascii="BrowalliaUPC" w:hAnsi="BrowalliaUPC" w:cs="BrowalliaUPC"/>
                <w:sz w:val="26"/>
                <w:szCs w:val="26"/>
              </w:rPr>
            </w:pPr>
            <w:r w:rsidRPr="005C4392">
              <w:rPr>
                <w:rFonts w:ascii="BrowalliaUPC" w:hAnsi="BrowalliaUPC" w:cs="BrowalliaUPC"/>
                <w:sz w:val="26"/>
                <w:szCs w:val="26"/>
              </w:rPr>
              <w:t>Without collateral</w:t>
            </w:r>
          </w:p>
        </w:tc>
      </w:tr>
      <w:tr w:rsidR="00915C59" w:rsidRPr="005C4392" w14:paraId="1454FA9D" w14:textId="77777777" w:rsidTr="00915C59">
        <w:trPr>
          <w:trHeight w:val="331"/>
        </w:trPr>
        <w:tc>
          <w:tcPr>
            <w:tcW w:w="2781" w:type="dxa"/>
            <w:vAlign w:val="center"/>
          </w:tcPr>
          <w:p w14:paraId="2EBE5F8C" w14:textId="207F7044" w:rsidR="00915C59" w:rsidRPr="005C4392" w:rsidRDefault="00310B45" w:rsidP="00915C59">
            <w:pPr>
              <w:pBdr>
                <w:bottom w:val="single" w:sz="12" w:space="1" w:color="auto"/>
              </w:pBdr>
              <w:spacing w:line="380" w:lineRule="exact"/>
              <w:jc w:val="center"/>
              <w:rPr>
                <w:rFonts w:ascii="BrowalliaUPC" w:hAnsi="BrowalliaUPC" w:cs="BrowalliaUPC"/>
                <w:sz w:val="26"/>
                <w:szCs w:val="26"/>
              </w:rPr>
            </w:pPr>
            <w:r>
              <w:rPr>
                <w:rFonts w:ascii="BrowalliaUPC" w:hAnsi="BrowalliaUPC" w:cs="BrowalliaUPC"/>
                <w:sz w:val="26"/>
                <w:szCs w:val="26"/>
              </w:rPr>
              <w:t>284.50</w:t>
            </w:r>
          </w:p>
        </w:tc>
        <w:tc>
          <w:tcPr>
            <w:tcW w:w="2021" w:type="dxa"/>
            <w:vAlign w:val="center"/>
          </w:tcPr>
          <w:p w14:paraId="58643A53" w14:textId="77777777" w:rsidR="00915C59" w:rsidRPr="005C4392" w:rsidRDefault="00915C59" w:rsidP="00915C59">
            <w:pPr>
              <w:spacing w:line="380" w:lineRule="exact"/>
              <w:jc w:val="center"/>
              <w:rPr>
                <w:rFonts w:ascii="BrowalliaUPC" w:hAnsi="BrowalliaUPC" w:cs="BrowalliaUPC"/>
                <w:sz w:val="26"/>
                <w:szCs w:val="26"/>
              </w:rPr>
            </w:pPr>
          </w:p>
        </w:tc>
        <w:tc>
          <w:tcPr>
            <w:tcW w:w="2014" w:type="dxa"/>
            <w:vAlign w:val="center"/>
          </w:tcPr>
          <w:p w14:paraId="181E7266" w14:textId="77777777" w:rsidR="00915C59" w:rsidRPr="005C4392" w:rsidRDefault="00915C59" w:rsidP="00915C59">
            <w:pPr>
              <w:tabs>
                <w:tab w:val="left" w:pos="540"/>
              </w:tabs>
              <w:spacing w:line="360" w:lineRule="exact"/>
              <w:jc w:val="center"/>
              <w:rPr>
                <w:rFonts w:ascii="BrowalliaUPC" w:hAnsi="BrowalliaUPC" w:cs="BrowalliaUPC"/>
                <w:sz w:val="26"/>
                <w:szCs w:val="26"/>
              </w:rPr>
            </w:pPr>
          </w:p>
        </w:tc>
        <w:tc>
          <w:tcPr>
            <w:tcW w:w="3248" w:type="dxa"/>
            <w:vAlign w:val="center"/>
          </w:tcPr>
          <w:p w14:paraId="63176A46" w14:textId="77777777" w:rsidR="00915C59" w:rsidRPr="005C4392" w:rsidRDefault="00915C59" w:rsidP="00915C59">
            <w:pPr>
              <w:tabs>
                <w:tab w:val="left" w:pos="540"/>
              </w:tabs>
              <w:spacing w:line="360" w:lineRule="exact"/>
              <w:jc w:val="center"/>
              <w:rPr>
                <w:rFonts w:ascii="BrowalliaUPC" w:hAnsi="BrowalliaUPC" w:cs="BrowalliaUPC"/>
                <w:sz w:val="26"/>
                <w:szCs w:val="26"/>
              </w:rPr>
            </w:pPr>
          </w:p>
        </w:tc>
      </w:tr>
    </w:tbl>
    <w:p w14:paraId="5944299F" w14:textId="77777777" w:rsidR="00915C59" w:rsidRPr="005C4392" w:rsidRDefault="00915C59" w:rsidP="003F6819">
      <w:pPr>
        <w:spacing w:line="240" w:lineRule="atLeast"/>
        <w:ind w:left="540"/>
        <w:jc w:val="both"/>
        <w:rPr>
          <w:rFonts w:ascii="BrowalliaUPC" w:hAnsi="BrowalliaUPC" w:cs="BrowalliaUPC"/>
          <w:sz w:val="26"/>
          <w:szCs w:val="26"/>
          <w:lang w:val="en-GB" w:bidi="ar-SA"/>
        </w:rPr>
      </w:pPr>
    </w:p>
    <w:p w14:paraId="59F461C1" w14:textId="77777777" w:rsidR="003F6819" w:rsidRPr="005C4392" w:rsidRDefault="003F6819" w:rsidP="003F6819">
      <w:pPr>
        <w:spacing w:line="240" w:lineRule="atLeast"/>
        <w:ind w:left="540"/>
        <w:jc w:val="both"/>
        <w:rPr>
          <w:rFonts w:ascii="BrowalliaUPC" w:hAnsi="BrowalliaUPC" w:cs="BrowalliaUPC"/>
          <w:sz w:val="26"/>
          <w:szCs w:val="26"/>
          <w:lang w:val="en-GB" w:bidi="ar-SA"/>
        </w:rPr>
      </w:pPr>
    </w:p>
    <w:p w14:paraId="3F21562E" w14:textId="622B0976" w:rsidR="00EC567E" w:rsidRPr="005C4392" w:rsidRDefault="00EC567E" w:rsidP="003F6819">
      <w:pPr>
        <w:spacing w:line="240" w:lineRule="atLeast"/>
        <w:ind w:left="540"/>
        <w:jc w:val="both"/>
        <w:rPr>
          <w:rFonts w:ascii="BrowalliaUPC" w:hAnsi="BrowalliaUPC" w:cs="BrowalliaUPC"/>
          <w:sz w:val="26"/>
          <w:szCs w:val="26"/>
          <w:lang w:val="en-GB" w:bidi="ar-SA"/>
        </w:rPr>
      </w:pPr>
      <w:r w:rsidRPr="005C4392">
        <w:rPr>
          <w:rFonts w:ascii="BrowalliaUPC" w:hAnsi="BrowalliaUPC" w:cs="BrowalliaUPC"/>
          <w:sz w:val="26"/>
          <w:szCs w:val="26"/>
          <w:lang w:val="en-GB" w:bidi="ar-SA"/>
        </w:rPr>
        <w:t>On 3 October 2022, the Special Board of Directors’ meeting No. 1/2022 passed resolution to approve pledging the ordinary shares of indirect subsidiaries as collateral for repayment of loan from group of other lenders, depending on management consideration. On 20 October 2022, the Company has pledged 3.7 million shares as the collateral for partial short-term loans from other party. In addition, the Company has pledged 10 post date cheques with a financial institution which guarantee by former director as the second guarantee assets from the ordinary share of such indirect subsidiary.</w:t>
      </w:r>
      <w:r w:rsidR="00157130">
        <w:rPr>
          <w:rFonts w:ascii="BrowalliaUPC" w:hAnsi="BrowalliaUPC" w:cs="BrowalliaUPC"/>
          <w:sz w:val="26"/>
          <w:szCs w:val="26"/>
          <w:lang w:val="en-GB" w:bidi="ar-SA"/>
        </w:rPr>
        <w:t xml:space="preserve"> The Company has already repaid the loan to lenders on 30 September 2023.</w:t>
      </w:r>
    </w:p>
    <w:p w14:paraId="2C25C092" w14:textId="77777777" w:rsidR="00BB0E48" w:rsidRPr="005C4392" w:rsidRDefault="00BB0E48" w:rsidP="003F6819">
      <w:pPr>
        <w:spacing w:line="240" w:lineRule="atLeast"/>
        <w:ind w:left="540"/>
        <w:jc w:val="both"/>
        <w:rPr>
          <w:rFonts w:ascii="BrowalliaUPC" w:hAnsi="BrowalliaUPC" w:cs="BrowalliaUPC"/>
          <w:sz w:val="26"/>
          <w:szCs w:val="26"/>
          <w:lang w:val="en-GB" w:bidi="ar-SA"/>
        </w:rPr>
      </w:pPr>
    </w:p>
    <w:p w14:paraId="6B61B97E" w14:textId="2AD0C5D9" w:rsidR="009C39AE" w:rsidRPr="005C4392" w:rsidRDefault="00BB0E48" w:rsidP="006C0FD9">
      <w:pPr>
        <w:spacing w:line="240" w:lineRule="atLeast"/>
        <w:ind w:left="540"/>
        <w:jc w:val="both"/>
        <w:rPr>
          <w:rFonts w:ascii="BrowalliaUPC" w:hAnsi="BrowalliaUPC" w:cs="BrowalliaUPC"/>
          <w:sz w:val="26"/>
          <w:szCs w:val="26"/>
          <w:cs/>
          <w:lang w:val="en-GB"/>
        </w:rPr>
      </w:pPr>
      <w:r w:rsidRPr="005C4392">
        <w:rPr>
          <w:rFonts w:ascii="BrowalliaUPC" w:hAnsi="BrowalliaUPC" w:cs="BrowalliaUPC"/>
          <w:sz w:val="26"/>
          <w:szCs w:val="26"/>
          <w:lang w:val="en-GB" w:bidi="ar-SA"/>
        </w:rPr>
        <w:t>On July 24, 2023, the Board of Directors' meeting resolved to approve the pledge of common shares of an indirect subsidiary to guarantee repayment of a loan from One to One Contacts Public Company Limited in the amount of 100 million baht. Common shares of an indirect subsidiary, amounting to 6,999,999 shares. and another indirect subsidiary in the amount of 81,633 shares as collateral for the said loan. On January 24, 2024, the company requested to extend the debt repayment period for another 6 months, which is currently being considered for approval by lenders.</w:t>
      </w:r>
    </w:p>
    <w:p w14:paraId="5F77B983" w14:textId="77777777" w:rsidR="007D1F7E" w:rsidRPr="005C4392" w:rsidRDefault="007D1F7E" w:rsidP="00B25D9D">
      <w:pPr>
        <w:spacing w:line="240" w:lineRule="atLeast"/>
        <w:jc w:val="both"/>
        <w:rPr>
          <w:rFonts w:ascii="BrowalliaUPC" w:hAnsi="BrowalliaUPC" w:cs="BrowalliaUPC"/>
          <w:sz w:val="26"/>
          <w:szCs w:val="26"/>
          <w:lang w:val="en-GB" w:bidi="ar-SA"/>
        </w:rPr>
        <w:sectPr w:rsidR="007D1F7E" w:rsidRPr="005C4392" w:rsidSect="00866701">
          <w:pgSz w:w="11907" w:h="16840" w:code="9"/>
          <w:pgMar w:top="1152" w:right="1197" w:bottom="1152" w:left="1282" w:header="720" w:footer="720" w:gutter="0"/>
          <w:paperSrc w:first="15" w:other="15"/>
          <w:cols w:space="720"/>
          <w:docGrid w:linePitch="381"/>
        </w:sectPr>
      </w:pPr>
    </w:p>
    <w:p w14:paraId="08DA583B" w14:textId="77777777" w:rsidR="00EC567E" w:rsidRPr="005C4392" w:rsidRDefault="00EC567E" w:rsidP="00B25D9D">
      <w:pPr>
        <w:spacing w:line="240" w:lineRule="atLeast"/>
        <w:jc w:val="both"/>
        <w:rPr>
          <w:rFonts w:ascii="BrowalliaUPC" w:hAnsi="BrowalliaUPC" w:cs="BrowalliaUPC"/>
          <w:sz w:val="26"/>
          <w:szCs w:val="26"/>
          <w:lang w:val="en-GB" w:bidi="ar-SA"/>
        </w:rPr>
      </w:pPr>
    </w:p>
    <w:p w14:paraId="3EDEC2CE" w14:textId="133E5853" w:rsidR="003E16FC" w:rsidRPr="005C4392" w:rsidRDefault="003E16FC"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 xml:space="preserve">Trade and Other </w:t>
      </w:r>
      <w:r w:rsidR="00A436CD" w:rsidRPr="005C4392">
        <w:rPr>
          <w:rFonts w:ascii="BrowalliaUPC" w:hAnsi="BrowalliaUPC" w:cs="BrowalliaUPC"/>
          <w:sz w:val="26"/>
          <w:szCs w:val="26"/>
          <w:u w:val="single"/>
        </w:rPr>
        <w:t>Current</w:t>
      </w:r>
      <w:r w:rsidR="00764115" w:rsidRPr="005C4392">
        <w:rPr>
          <w:rFonts w:ascii="BrowalliaUPC" w:hAnsi="BrowalliaUPC" w:cs="BrowalliaUPC"/>
          <w:sz w:val="26"/>
          <w:szCs w:val="26"/>
          <w:u w:val="single"/>
        </w:rPr>
        <w:t xml:space="preserve"> </w:t>
      </w:r>
      <w:r w:rsidRPr="005C4392">
        <w:rPr>
          <w:rFonts w:ascii="BrowalliaUPC" w:hAnsi="BrowalliaUPC" w:cs="BrowalliaUPC"/>
          <w:sz w:val="26"/>
          <w:szCs w:val="26"/>
          <w:u w:val="single"/>
        </w:rPr>
        <w:t>Payables</w:t>
      </w:r>
    </w:p>
    <w:p w14:paraId="0BBB38FA" w14:textId="77777777" w:rsidR="00B25D9D" w:rsidRPr="005C4392" w:rsidRDefault="00B25D9D" w:rsidP="00B25D9D">
      <w:pPr>
        <w:tabs>
          <w:tab w:val="left" w:pos="540"/>
        </w:tabs>
        <w:spacing w:line="240" w:lineRule="atLeast"/>
        <w:jc w:val="thaiDistribute"/>
        <w:rPr>
          <w:rFonts w:ascii="BrowalliaUPC" w:hAnsi="BrowalliaUPC" w:cs="BrowalliaUPC"/>
          <w:b/>
          <w:bCs/>
          <w:sz w:val="26"/>
          <w:szCs w:val="26"/>
        </w:rPr>
      </w:pPr>
    </w:p>
    <w:tbl>
      <w:tblPr>
        <w:tblW w:w="10130" w:type="dxa"/>
        <w:tblInd w:w="250" w:type="dxa"/>
        <w:tblLayout w:type="fixed"/>
        <w:tblLook w:val="0000" w:firstRow="0" w:lastRow="0" w:firstColumn="0" w:lastColumn="0" w:noHBand="0" w:noVBand="0"/>
      </w:tblPr>
      <w:tblGrid>
        <w:gridCol w:w="4126"/>
        <w:gridCol w:w="1580"/>
        <w:gridCol w:w="1475"/>
        <w:gridCol w:w="1474"/>
        <w:gridCol w:w="1475"/>
      </w:tblGrid>
      <w:tr w:rsidR="00B25D9D" w:rsidRPr="005C4392" w14:paraId="36063FEE" w14:textId="77777777" w:rsidTr="00EC6C6A">
        <w:trPr>
          <w:trHeight w:val="349"/>
          <w:tblHeader/>
        </w:trPr>
        <w:tc>
          <w:tcPr>
            <w:tcW w:w="4126" w:type="dxa"/>
          </w:tcPr>
          <w:p w14:paraId="1260B489" w14:textId="77777777" w:rsidR="00B25D9D" w:rsidRPr="005C4392" w:rsidRDefault="00B25D9D" w:rsidP="00EC6C6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055" w:type="dxa"/>
            <w:gridSpan w:val="2"/>
            <w:vAlign w:val="bottom"/>
          </w:tcPr>
          <w:p w14:paraId="22FA974E" w14:textId="07819DB1" w:rsidR="00B25D9D" w:rsidRPr="005C4392" w:rsidRDefault="00B25D9D" w:rsidP="00EC6C6A">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c>
          <w:tcPr>
            <w:tcW w:w="2949" w:type="dxa"/>
            <w:gridSpan w:val="2"/>
            <w:vAlign w:val="bottom"/>
          </w:tcPr>
          <w:p w14:paraId="028B5345" w14:textId="128B4A7F" w:rsidR="00B25D9D" w:rsidRPr="005C4392" w:rsidRDefault="00B25D9D" w:rsidP="00EC6C6A">
            <w:pPr>
              <w:pBdr>
                <w:bottom w:val="single" w:sz="4" w:space="1" w:color="auto"/>
              </w:pBdr>
              <w:spacing w:line="320" w:lineRule="exact"/>
              <w:jc w:val="center"/>
              <w:rPr>
                <w:rFonts w:ascii="BrowalliaUPC" w:hAnsi="BrowalliaUPC" w:cs="BrowalliaUPC"/>
                <w:b/>
                <w:bCs/>
                <w:sz w:val="26"/>
                <w:szCs w:val="26"/>
              </w:rPr>
            </w:pPr>
            <w:r w:rsidRPr="005C4392">
              <w:rPr>
                <w:rFonts w:ascii="BrowalliaUPC" w:hAnsi="BrowalliaUPC" w:cs="BrowalliaUPC"/>
                <w:b/>
                <w:bCs/>
                <w:sz w:val="26"/>
                <w:szCs w:val="26"/>
              </w:rPr>
              <w:t xml:space="preserve">Separate </w:t>
            </w:r>
          </w:p>
        </w:tc>
      </w:tr>
      <w:tr w:rsidR="00B25D9D" w:rsidRPr="005C4392" w14:paraId="3E5832D5" w14:textId="77777777" w:rsidTr="00EC6C6A">
        <w:trPr>
          <w:trHeight w:val="352"/>
          <w:tblHeader/>
        </w:trPr>
        <w:tc>
          <w:tcPr>
            <w:tcW w:w="4126" w:type="dxa"/>
          </w:tcPr>
          <w:p w14:paraId="28CF5A57" w14:textId="77777777" w:rsidR="00B25D9D" w:rsidRPr="005C4392" w:rsidRDefault="00B25D9D" w:rsidP="00EC6C6A">
            <w:pPr>
              <w:tabs>
                <w:tab w:val="left" w:pos="162"/>
              </w:tabs>
              <w:spacing w:line="320" w:lineRule="exact"/>
              <w:ind w:right="-108"/>
              <w:rPr>
                <w:rFonts w:ascii="BrowalliaUPC" w:hAnsi="BrowalliaUPC" w:cs="BrowalliaUPC"/>
                <w:snapToGrid w:val="0"/>
                <w:sz w:val="26"/>
                <w:szCs w:val="26"/>
                <w:lang w:eastAsia="th-TH"/>
              </w:rPr>
            </w:pPr>
          </w:p>
        </w:tc>
        <w:tc>
          <w:tcPr>
            <w:tcW w:w="1580" w:type="dxa"/>
          </w:tcPr>
          <w:p w14:paraId="35C99406" w14:textId="77777777" w:rsidR="00B25D9D" w:rsidRPr="005C4392" w:rsidRDefault="00B25D9D"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11406A8C" w14:textId="77777777" w:rsidR="00B25D9D" w:rsidRPr="005C4392" w:rsidRDefault="00B25D9D"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c>
          <w:tcPr>
            <w:tcW w:w="1474" w:type="dxa"/>
          </w:tcPr>
          <w:p w14:paraId="6F443175" w14:textId="77777777" w:rsidR="00B25D9D" w:rsidRPr="005C4392" w:rsidRDefault="00B25D9D"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262A42FA" w14:textId="77777777" w:rsidR="00B25D9D" w:rsidRPr="005C4392" w:rsidRDefault="00B25D9D"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r>
      <w:tr w:rsidR="00B25D9D" w:rsidRPr="005C4392" w14:paraId="6DAEC569" w14:textId="77777777" w:rsidTr="00EC6C6A">
        <w:trPr>
          <w:trHeight w:val="325"/>
        </w:trPr>
        <w:tc>
          <w:tcPr>
            <w:tcW w:w="4126" w:type="dxa"/>
          </w:tcPr>
          <w:p w14:paraId="58A2F031" w14:textId="77777777" w:rsidR="00B25D9D" w:rsidRPr="005C4392" w:rsidRDefault="00B25D9D" w:rsidP="00EC6C6A">
            <w:pPr>
              <w:spacing w:line="320" w:lineRule="exact"/>
              <w:ind w:left="-24" w:right="-108"/>
              <w:rPr>
                <w:rFonts w:ascii="BrowalliaUPC" w:hAnsi="BrowalliaUPC" w:cs="BrowalliaUPC"/>
                <w:snapToGrid w:val="0"/>
                <w:sz w:val="26"/>
                <w:szCs w:val="26"/>
                <w:lang w:eastAsia="th-TH"/>
              </w:rPr>
            </w:pPr>
          </w:p>
        </w:tc>
        <w:tc>
          <w:tcPr>
            <w:tcW w:w="1580" w:type="dxa"/>
            <w:shd w:val="clear" w:color="auto" w:fill="auto"/>
            <w:vAlign w:val="center"/>
          </w:tcPr>
          <w:p w14:paraId="7DE56755" w14:textId="77777777" w:rsidR="00B25D9D" w:rsidRPr="005C4392" w:rsidRDefault="00B25D9D" w:rsidP="00EC6C6A">
            <w:pPr>
              <w:spacing w:line="380" w:lineRule="exact"/>
              <w:jc w:val="right"/>
              <w:rPr>
                <w:rFonts w:ascii="BrowalliaUPC" w:hAnsi="BrowalliaUPC" w:cs="BrowalliaUPC"/>
                <w:sz w:val="26"/>
                <w:szCs w:val="26"/>
              </w:rPr>
            </w:pPr>
          </w:p>
        </w:tc>
        <w:tc>
          <w:tcPr>
            <w:tcW w:w="1475" w:type="dxa"/>
            <w:shd w:val="clear" w:color="auto" w:fill="auto"/>
            <w:vAlign w:val="center"/>
          </w:tcPr>
          <w:p w14:paraId="64BA186B" w14:textId="77777777" w:rsidR="00B25D9D" w:rsidRPr="005C4392" w:rsidRDefault="00B25D9D" w:rsidP="00EC6C6A">
            <w:pPr>
              <w:spacing w:line="380" w:lineRule="exact"/>
              <w:jc w:val="right"/>
              <w:rPr>
                <w:rFonts w:ascii="BrowalliaUPC" w:hAnsi="BrowalliaUPC" w:cs="BrowalliaUPC"/>
                <w:sz w:val="26"/>
                <w:szCs w:val="26"/>
              </w:rPr>
            </w:pPr>
          </w:p>
        </w:tc>
        <w:tc>
          <w:tcPr>
            <w:tcW w:w="1474" w:type="dxa"/>
            <w:shd w:val="clear" w:color="auto" w:fill="auto"/>
            <w:vAlign w:val="center"/>
          </w:tcPr>
          <w:p w14:paraId="5247BA7B" w14:textId="77777777" w:rsidR="00B25D9D" w:rsidRPr="005C4392" w:rsidRDefault="00B25D9D" w:rsidP="00EC6C6A">
            <w:pPr>
              <w:spacing w:line="380" w:lineRule="exact"/>
              <w:jc w:val="right"/>
              <w:rPr>
                <w:rFonts w:ascii="BrowalliaUPC" w:hAnsi="BrowalliaUPC" w:cs="BrowalliaUPC"/>
                <w:sz w:val="26"/>
                <w:szCs w:val="26"/>
              </w:rPr>
            </w:pPr>
          </w:p>
        </w:tc>
        <w:tc>
          <w:tcPr>
            <w:tcW w:w="1475" w:type="dxa"/>
            <w:vAlign w:val="center"/>
          </w:tcPr>
          <w:p w14:paraId="24C9D2F5" w14:textId="77777777" w:rsidR="00B25D9D" w:rsidRPr="005C4392" w:rsidRDefault="00B25D9D" w:rsidP="00EC6C6A">
            <w:pPr>
              <w:spacing w:line="380" w:lineRule="exact"/>
              <w:jc w:val="right"/>
              <w:rPr>
                <w:rFonts w:ascii="BrowalliaUPC" w:hAnsi="BrowalliaUPC" w:cs="BrowalliaUPC"/>
                <w:sz w:val="26"/>
                <w:szCs w:val="26"/>
              </w:rPr>
            </w:pPr>
          </w:p>
        </w:tc>
      </w:tr>
      <w:tr w:rsidR="00B25D9D" w:rsidRPr="005C4392" w14:paraId="44BF3B2A" w14:textId="77777777" w:rsidTr="000601AF">
        <w:trPr>
          <w:trHeight w:val="325"/>
        </w:trPr>
        <w:tc>
          <w:tcPr>
            <w:tcW w:w="4126" w:type="dxa"/>
          </w:tcPr>
          <w:p w14:paraId="64D84720" w14:textId="3C80D8BD" w:rsidR="00B25D9D" w:rsidRPr="005C4392" w:rsidRDefault="00B25D9D" w:rsidP="00B25D9D">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Trade accounts payable</w:t>
            </w:r>
          </w:p>
        </w:tc>
        <w:tc>
          <w:tcPr>
            <w:tcW w:w="1580" w:type="dxa"/>
            <w:shd w:val="clear" w:color="auto" w:fill="auto"/>
            <w:vAlign w:val="center"/>
          </w:tcPr>
          <w:p w14:paraId="582D8BBD" w14:textId="6F08BD02" w:rsidR="00B25D9D" w:rsidRPr="005C4392" w:rsidRDefault="00A436CD" w:rsidP="00144D8E">
            <w:pPr>
              <w:spacing w:line="380" w:lineRule="exact"/>
              <w:jc w:val="right"/>
              <w:rPr>
                <w:rFonts w:ascii="BrowalliaUPC" w:hAnsi="BrowalliaUPC" w:cs="BrowalliaUPC"/>
                <w:sz w:val="26"/>
                <w:szCs w:val="26"/>
                <w:cs/>
              </w:rPr>
            </w:pPr>
            <w:r w:rsidRPr="005C4392">
              <w:rPr>
                <w:rFonts w:ascii="BrowalliaUPC" w:hAnsi="BrowalliaUPC" w:cs="BrowalliaUPC"/>
                <w:sz w:val="26"/>
                <w:szCs w:val="26"/>
              </w:rPr>
              <w:t>28,220,646</w:t>
            </w:r>
          </w:p>
        </w:tc>
        <w:tc>
          <w:tcPr>
            <w:tcW w:w="1475" w:type="dxa"/>
            <w:shd w:val="clear" w:color="auto" w:fill="auto"/>
          </w:tcPr>
          <w:p w14:paraId="6656A7D3" w14:textId="16CB1681" w:rsidR="00B25D9D" w:rsidRPr="005C4392" w:rsidRDefault="00B25D9D"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29,537,750</w:t>
            </w:r>
          </w:p>
        </w:tc>
        <w:tc>
          <w:tcPr>
            <w:tcW w:w="1474" w:type="dxa"/>
            <w:shd w:val="clear" w:color="auto" w:fill="auto"/>
            <w:vAlign w:val="center"/>
          </w:tcPr>
          <w:p w14:paraId="25714583" w14:textId="4592D5FB" w:rsidR="00B25D9D" w:rsidRPr="005C4392" w:rsidRDefault="00A436CD"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475" w:type="dxa"/>
            <w:vAlign w:val="bottom"/>
          </w:tcPr>
          <w:p w14:paraId="05846FBC" w14:textId="22A319AF" w:rsidR="00B25D9D" w:rsidRPr="005C4392" w:rsidRDefault="00B25D9D" w:rsidP="006C0FD9">
            <w:pPr>
              <w:tabs>
                <w:tab w:val="decimal" w:pos="866"/>
              </w:tabs>
              <w:spacing w:line="380" w:lineRule="exact"/>
              <w:jc w:val="right"/>
              <w:rPr>
                <w:rFonts w:ascii="BrowalliaUPC" w:hAnsi="BrowalliaUPC" w:cs="BrowalliaUPC"/>
                <w:sz w:val="26"/>
                <w:szCs w:val="26"/>
                <w:cs/>
              </w:rPr>
            </w:pPr>
            <w:r w:rsidRPr="005C4392">
              <w:rPr>
                <w:rFonts w:ascii="BrowalliaUPC" w:hAnsi="BrowalliaUPC" w:cs="BrowalliaUPC"/>
                <w:sz w:val="26"/>
                <w:szCs w:val="26"/>
              </w:rPr>
              <w:t>-</w:t>
            </w:r>
          </w:p>
        </w:tc>
      </w:tr>
      <w:tr w:rsidR="00B25D9D" w:rsidRPr="005C4392" w14:paraId="2F44A8FA" w14:textId="77777777" w:rsidTr="000601AF">
        <w:trPr>
          <w:trHeight w:val="325"/>
        </w:trPr>
        <w:tc>
          <w:tcPr>
            <w:tcW w:w="4126" w:type="dxa"/>
          </w:tcPr>
          <w:p w14:paraId="774D991D" w14:textId="6698A537" w:rsidR="00B25D9D" w:rsidRPr="005C4392" w:rsidRDefault="00B25D9D" w:rsidP="00B25D9D">
            <w:pPr>
              <w:tabs>
                <w:tab w:val="left" w:pos="162"/>
              </w:tabs>
              <w:spacing w:line="320" w:lineRule="exact"/>
              <w:ind w:right="-108"/>
              <w:rPr>
                <w:rFonts w:ascii="BrowalliaUPC" w:hAnsi="BrowalliaUPC" w:cs="BrowalliaUPC"/>
                <w:snapToGrid w:val="0"/>
                <w:sz w:val="26"/>
                <w:szCs w:val="26"/>
                <w:u w:val="single"/>
                <w:lang w:eastAsia="th-TH"/>
              </w:rPr>
            </w:pPr>
            <w:r w:rsidRPr="005C4392">
              <w:rPr>
                <w:rFonts w:ascii="BrowalliaUPC" w:hAnsi="BrowalliaUPC" w:cs="BrowalliaUPC"/>
                <w:snapToGrid w:val="0"/>
                <w:sz w:val="26"/>
                <w:szCs w:val="26"/>
                <w:u w:val="single"/>
                <w:lang w:eastAsia="th-TH"/>
              </w:rPr>
              <w:t xml:space="preserve">Other </w:t>
            </w:r>
            <w:r w:rsidR="00A436CD" w:rsidRPr="005C4392">
              <w:rPr>
                <w:rFonts w:ascii="BrowalliaUPC" w:hAnsi="BrowalliaUPC" w:cs="BrowalliaUPC"/>
                <w:snapToGrid w:val="0"/>
                <w:sz w:val="26"/>
                <w:szCs w:val="26"/>
                <w:u w:val="single"/>
                <w:lang w:eastAsia="th-TH"/>
              </w:rPr>
              <w:t xml:space="preserve">current </w:t>
            </w:r>
            <w:r w:rsidRPr="005C4392">
              <w:rPr>
                <w:rFonts w:ascii="BrowalliaUPC" w:hAnsi="BrowalliaUPC" w:cs="BrowalliaUPC"/>
                <w:snapToGrid w:val="0"/>
                <w:sz w:val="26"/>
                <w:szCs w:val="26"/>
                <w:u w:val="single"/>
                <w:lang w:eastAsia="th-TH"/>
              </w:rPr>
              <w:t>payables</w:t>
            </w:r>
          </w:p>
        </w:tc>
        <w:tc>
          <w:tcPr>
            <w:tcW w:w="1580" w:type="dxa"/>
            <w:shd w:val="clear" w:color="auto" w:fill="auto"/>
            <w:vAlign w:val="center"/>
          </w:tcPr>
          <w:p w14:paraId="76F7EC16" w14:textId="77777777" w:rsidR="00B25D9D" w:rsidRPr="005C4392" w:rsidRDefault="00B25D9D" w:rsidP="00144D8E">
            <w:pPr>
              <w:spacing w:line="380" w:lineRule="exact"/>
              <w:jc w:val="right"/>
              <w:rPr>
                <w:rFonts w:ascii="BrowalliaUPC" w:hAnsi="BrowalliaUPC" w:cs="BrowalliaUPC"/>
                <w:sz w:val="26"/>
                <w:szCs w:val="26"/>
              </w:rPr>
            </w:pPr>
          </w:p>
        </w:tc>
        <w:tc>
          <w:tcPr>
            <w:tcW w:w="1475" w:type="dxa"/>
            <w:shd w:val="clear" w:color="auto" w:fill="auto"/>
          </w:tcPr>
          <w:p w14:paraId="20290041" w14:textId="082B128E" w:rsidR="00B25D9D" w:rsidRPr="005C4392" w:rsidRDefault="00B25D9D" w:rsidP="00144D8E">
            <w:pPr>
              <w:spacing w:line="380" w:lineRule="exact"/>
              <w:jc w:val="right"/>
              <w:rPr>
                <w:rFonts w:ascii="BrowalliaUPC" w:hAnsi="BrowalliaUPC" w:cs="BrowalliaUPC"/>
                <w:sz w:val="26"/>
                <w:szCs w:val="26"/>
              </w:rPr>
            </w:pPr>
          </w:p>
        </w:tc>
        <w:tc>
          <w:tcPr>
            <w:tcW w:w="1474" w:type="dxa"/>
            <w:shd w:val="clear" w:color="auto" w:fill="auto"/>
            <w:vAlign w:val="center"/>
          </w:tcPr>
          <w:p w14:paraId="5FFB859E" w14:textId="77777777" w:rsidR="00B25D9D" w:rsidRPr="005C4392" w:rsidRDefault="00B25D9D" w:rsidP="00144D8E">
            <w:pPr>
              <w:spacing w:line="380" w:lineRule="exact"/>
              <w:jc w:val="right"/>
              <w:rPr>
                <w:rFonts w:ascii="BrowalliaUPC" w:hAnsi="BrowalliaUPC" w:cs="BrowalliaUPC"/>
                <w:sz w:val="26"/>
                <w:szCs w:val="26"/>
              </w:rPr>
            </w:pPr>
          </w:p>
        </w:tc>
        <w:tc>
          <w:tcPr>
            <w:tcW w:w="1475" w:type="dxa"/>
            <w:vAlign w:val="bottom"/>
          </w:tcPr>
          <w:p w14:paraId="4F41ED97" w14:textId="661D0C8A" w:rsidR="00B25D9D" w:rsidRPr="005C4392" w:rsidRDefault="00B25D9D" w:rsidP="00144D8E">
            <w:pPr>
              <w:spacing w:line="380" w:lineRule="exact"/>
              <w:jc w:val="right"/>
              <w:rPr>
                <w:rFonts w:ascii="BrowalliaUPC" w:hAnsi="BrowalliaUPC" w:cs="BrowalliaUPC"/>
                <w:sz w:val="26"/>
                <w:szCs w:val="26"/>
              </w:rPr>
            </w:pPr>
          </w:p>
        </w:tc>
      </w:tr>
      <w:tr w:rsidR="00B25D9D" w:rsidRPr="005C4392" w14:paraId="70E9B125" w14:textId="77777777" w:rsidTr="000601AF">
        <w:trPr>
          <w:trHeight w:val="325"/>
        </w:trPr>
        <w:tc>
          <w:tcPr>
            <w:tcW w:w="4126" w:type="dxa"/>
          </w:tcPr>
          <w:p w14:paraId="523A6F6E" w14:textId="3AA92140" w:rsidR="00B25D9D" w:rsidRPr="005C4392" w:rsidRDefault="00B25D9D" w:rsidP="00B25D9D">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   Accrued expenses</w:t>
            </w:r>
          </w:p>
        </w:tc>
        <w:tc>
          <w:tcPr>
            <w:tcW w:w="1580" w:type="dxa"/>
            <w:shd w:val="clear" w:color="auto" w:fill="auto"/>
            <w:vAlign w:val="center"/>
          </w:tcPr>
          <w:p w14:paraId="26D1A043" w14:textId="08E880D5" w:rsidR="00B25D9D" w:rsidRPr="005C4392" w:rsidRDefault="00A436CD"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38,333,529</w:t>
            </w:r>
          </w:p>
        </w:tc>
        <w:tc>
          <w:tcPr>
            <w:tcW w:w="1475" w:type="dxa"/>
            <w:shd w:val="clear" w:color="auto" w:fill="auto"/>
          </w:tcPr>
          <w:p w14:paraId="52FDE0E3" w14:textId="77739432" w:rsidR="00B25D9D" w:rsidRPr="005C4392" w:rsidRDefault="00B25D9D"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 xml:space="preserve"> 25,242,361 </w:t>
            </w:r>
          </w:p>
        </w:tc>
        <w:tc>
          <w:tcPr>
            <w:tcW w:w="1474" w:type="dxa"/>
            <w:shd w:val="clear" w:color="auto" w:fill="auto"/>
            <w:vAlign w:val="center"/>
          </w:tcPr>
          <w:p w14:paraId="70A9474B" w14:textId="2FE88CD4" w:rsidR="00B25D9D" w:rsidRPr="005C4392" w:rsidRDefault="001C0183"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18,678,661</w:t>
            </w:r>
          </w:p>
        </w:tc>
        <w:tc>
          <w:tcPr>
            <w:tcW w:w="1475" w:type="dxa"/>
            <w:vAlign w:val="bottom"/>
          </w:tcPr>
          <w:p w14:paraId="2920F87E" w14:textId="0376EC4B" w:rsidR="00B25D9D" w:rsidRPr="005C4392" w:rsidRDefault="00B25D9D"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16,877,759</w:t>
            </w:r>
          </w:p>
        </w:tc>
      </w:tr>
      <w:tr w:rsidR="00B25D9D" w:rsidRPr="005C4392" w14:paraId="16154571" w14:textId="77777777" w:rsidTr="000601AF">
        <w:trPr>
          <w:trHeight w:val="325"/>
        </w:trPr>
        <w:tc>
          <w:tcPr>
            <w:tcW w:w="4126" w:type="dxa"/>
          </w:tcPr>
          <w:p w14:paraId="3D2FCD81" w14:textId="056D7476" w:rsidR="00B25D9D" w:rsidRPr="005C4392" w:rsidRDefault="00B25D9D" w:rsidP="00B25D9D">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   Other payables</w:t>
            </w:r>
          </w:p>
        </w:tc>
        <w:tc>
          <w:tcPr>
            <w:tcW w:w="1580" w:type="dxa"/>
            <w:shd w:val="clear" w:color="auto" w:fill="auto"/>
            <w:vAlign w:val="center"/>
          </w:tcPr>
          <w:p w14:paraId="6DEB9412" w14:textId="1CC863B7" w:rsidR="00B25D9D" w:rsidRPr="005C4392" w:rsidRDefault="00A436CD"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29,</w:t>
            </w:r>
            <w:r w:rsidR="001C0183" w:rsidRPr="005C4392">
              <w:rPr>
                <w:rFonts w:ascii="BrowalliaUPC" w:hAnsi="BrowalliaUPC" w:cs="BrowalliaUPC"/>
                <w:sz w:val="26"/>
                <w:szCs w:val="26"/>
              </w:rPr>
              <w:t>259,246</w:t>
            </w:r>
          </w:p>
        </w:tc>
        <w:tc>
          <w:tcPr>
            <w:tcW w:w="1475" w:type="dxa"/>
            <w:shd w:val="clear" w:color="auto" w:fill="auto"/>
          </w:tcPr>
          <w:p w14:paraId="019C57F3" w14:textId="28092E5D" w:rsidR="00B25D9D" w:rsidRPr="005C4392" w:rsidRDefault="00B25D9D"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 xml:space="preserve"> 26,709,201</w:t>
            </w:r>
          </w:p>
        </w:tc>
        <w:tc>
          <w:tcPr>
            <w:tcW w:w="1474" w:type="dxa"/>
            <w:shd w:val="clear" w:color="auto" w:fill="auto"/>
            <w:vAlign w:val="center"/>
          </w:tcPr>
          <w:p w14:paraId="65E6BDD9" w14:textId="19E69F65" w:rsidR="00B25D9D" w:rsidRPr="005C4392" w:rsidRDefault="001C0183"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207,617</w:t>
            </w:r>
          </w:p>
        </w:tc>
        <w:tc>
          <w:tcPr>
            <w:tcW w:w="1475" w:type="dxa"/>
            <w:vAlign w:val="bottom"/>
          </w:tcPr>
          <w:p w14:paraId="600E0CFE" w14:textId="0453AAC7" w:rsidR="00B25D9D" w:rsidRPr="005C4392" w:rsidRDefault="00B25D9D"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24,160,991</w:t>
            </w:r>
          </w:p>
        </w:tc>
      </w:tr>
      <w:tr w:rsidR="00B25D9D" w:rsidRPr="005C4392" w14:paraId="78940A13" w14:textId="77777777" w:rsidTr="000601AF">
        <w:trPr>
          <w:trHeight w:val="325"/>
        </w:trPr>
        <w:tc>
          <w:tcPr>
            <w:tcW w:w="4126" w:type="dxa"/>
          </w:tcPr>
          <w:p w14:paraId="59EE2ABC" w14:textId="04B5B0A6" w:rsidR="00B25D9D" w:rsidRPr="005C4392" w:rsidRDefault="00B25D9D" w:rsidP="00B25D9D">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   Advances received</w:t>
            </w:r>
          </w:p>
        </w:tc>
        <w:tc>
          <w:tcPr>
            <w:tcW w:w="1580" w:type="dxa"/>
            <w:shd w:val="clear" w:color="auto" w:fill="auto"/>
            <w:vAlign w:val="center"/>
          </w:tcPr>
          <w:p w14:paraId="20EA606B" w14:textId="494680DC" w:rsidR="00B25D9D" w:rsidRPr="005C4392" w:rsidRDefault="00745D4B"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1,684,006</w:t>
            </w:r>
          </w:p>
        </w:tc>
        <w:tc>
          <w:tcPr>
            <w:tcW w:w="1475" w:type="dxa"/>
            <w:shd w:val="clear" w:color="auto" w:fill="auto"/>
          </w:tcPr>
          <w:p w14:paraId="5A81A57D" w14:textId="0344645B" w:rsidR="00B25D9D" w:rsidRPr="005C4392" w:rsidRDefault="00B25D9D"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377,320</w:t>
            </w:r>
          </w:p>
        </w:tc>
        <w:tc>
          <w:tcPr>
            <w:tcW w:w="1474" w:type="dxa"/>
            <w:shd w:val="clear" w:color="auto" w:fill="auto"/>
            <w:vAlign w:val="center"/>
          </w:tcPr>
          <w:p w14:paraId="3AB6843A" w14:textId="11790C05" w:rsidR="00B25D9D" w:rsidRPr="005C4392" w:rsidRDefault="001C0183"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475" w:type="dxa"/>
            <w:vAlign w:val="bottom"/>
          </w:tcPr>
          <w:p w14:paraId="06FB7A6B" w14:textId="18CB4A3E" w:rsidR="00B25D9D" w:rsidRPr="005C4392" w:rsidRDefault="00B25D9D" w:rsidP="00144D8E">
            <w:pPr>
              <w:spacing w:line="380" w:lineRule="exact"/>
              <w:jc w:val="right"/>
              <w:rPr>
                <w:rFonts w:ascii="BrowalliaUPC" w:hAnsi="BrowalliaUPC" w:cs="BrowalliaUPC"/>
                <w:sz w:val="26"/>
                <w:szCs w:val="26"/>
              </w:rPr>
            </w:pPr>
            <w:r w:rsidRPr="005C4392">
              <w:rPr>
                <w:rFonts w:ascii="BrowalliaUPC" w:hAnsi="BrowalliaUPC" w:cs="BrowalliaUPC"/>
                <w:sz w:val="26"/>
                <w:szCs w:val="26"/>
              </w:rPr>
              <w:t>298,572</w:t>
            </w:r>
          </w:p>
        </w:tc>
      </w:tr>
      <w:tr w:rsidR="00B25D9D" w:rsidRPr="005C4392" w14:paraId="235190B3" w14:textId="77777777" w:rsidTr="000601AF">
        <w:trPr>
          <w:trHeight w:val="68"/>
        </w:trPr>
        <w:tc>
          <w:tcPr>
            <w:tcW w:w="4126" w:type="dxa"/>
          </w:tcPr>
          <w:p w14:paraId="7813409B" w14:textId="05AC39DB" w:rsidR="00B25D9D" w:rsidRPr="005C4392" w:rsidRDefault="00B25D9D" w:rsidP="00B25D9D">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Others</w:t>
            </w:r>
          </w:p>
        </w:tc>
        <w:tc>
          <w:tcPr>
            <w:tcW w:w="1580" w:type="dxa"/>
            <w:shd w:val="clear" w:color="auto" w:fill="auto"/>
            <w:vAlign w:val="center"/>
          </w:tcPr>
          <w:p w14:paraId="15A26695" w14:textId="30CA4660" w:rsidR="00B25D9D" w:rsidRPr="005C4392" w:rsidRDefault="00745D4B" w:rsidP="00144D8E">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5,764,961</w:t>
            </w:r>
          </w:p>
        </w:tc>
        <w:tc>
          <w:tcPr>
            <w:tcW w:w="1475" w:type="dxa"/>
            <w:shd w:val="clear" w:color="auto" w:fill="auto"/>
          </w:tcPr>
          <w:p w14:paraId="124627BE" w14:textId="0517514E" w:rsidR="00B25D9D" w:rsidRPr="005C4392" w:rsidRDefault="00B25D9D" w:rsidP="00144D8E">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4,461,446</w:t>
            </w:r>
          </w:p>
        </w:tc>
        <w:tc>
          <w:tcPr>
            <w:tcW w:w="1474" w:type="dxa"/>
            <w:shd w:val="clear" w:color="auto" w:fill="auto"/>
            <w:vAlign w:val="center"/>
          </w:tcPr>
          <w:p w14:paraId="286F4DAF" w14:textId="62E03FB7" w:rsidR="00B25D9D" w:rsidRPr="005C4392" w:rsidRDefault="0096633A" w:rsidP="006C0FD9">
            <w:pPr>
              <w:pBdr>
                <w:bottom w:val="single" w:sz="4" w:space="1" w:color="auto"/>
              </w:pBdr>
              <w:tabs>
                <w:tab w:val="decimal" w:pos="744"/>
              </w:tabs>
              <w:spacing w:line="380" w:lineRule="exact"/>
              <w:jc w:val="right"/>
              <w:rPr>
                <w:rFonts w:ascii="BrowalliaUPC" w:hAnsi="BrowalliaUPC" w:cs="BrowalliaUPC"/>
                <w:sz w:val="26"/>
                <w:szCs w:val="26"/>
              </w:rPr>
            </w:pPr>
            <w:r w:rsidRPr="005C4392">
              <w:rPr>
                <w:rFonts w:ascii="BrowalliaUPC" w:hAnsi="BrowalliaUPC" w:cs="BrowalliaUPC"/>
                <w:sz w:val="26"/>
                <w:szCs w:val="26"/>
              </w:rPr>
              <w:t>2,980,517</w:t>
            </w:r>
          </w:p>
        </w:tc>
        <w:tc>
          <w:tcPr>
            <w:tcW w:w="1475" w:type="dxa"/>
            <w:vAlign w:val="bottom"/>
          </w:tcPr>
          <w:p w14:paraId="51040C1D" w14:textId="7D7AFDF0" w:rsidR="00B25D9D" w:rsidRPr="005C4392" w:rsidRDefault="00B25D9D" w:rsidP="00144D8E">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3,886,240</w:t>
            </w:r>
          </w:p>
        </w:tc>
      </w:tr>
      <w:tr w:rsidR="00B25D9D" w:rsidRPr="005C4392" w14:paraId="41E0F426" w14:textId="77777777" w:rsidTr="000601AF">
        <w:trPr>
          <w:trHeight w:val="164"/>
        </w:trPr>
        <w:tc>
          <w:tcPr>
            <w:tcW w:w="4126" w:type="dxa"/>
          </w:tcPr>
          <w:p w14:paraId="0B28E68B" w14:textId="77777777" w:rsidR="00B25D9D" w:rsidRPr="005C4392" w:rsidRDefault="00B25D9D" w:rsidP="00B25D9D">
            <w:pPr>
              <w:tabs>
                <w:tab w:val="left" w:pos="162"/>
              </w:tabs>
              <w:spacing w:line="320" w:lineRule="exact"/>
              <w:ind w:right="-108"/>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Total</w:t>
            </w:r>
          </w:p>
        </w:tc>
        <w:tc>
          <w:tcPr>
            <w:tcW w:w="1580" w:type="dxa"/>
            <w:shd w:val="clear" w:color="auto" w:fill="auto"/>
            <w:vAlign w:val="center"/>
          </w:tcPr>
          <w:p w14:paraId="3B2108DC" w14:textId="4172E530" w:rsidR="00B25D9D" w:rsidRPr="005C4392" w:rsidRDefault="001C0183" w:rsidP="00144D8E">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103,262,388</w:t>
            </w:r>
          </w:p>
        </w:tc>
        <w:tc>
          <w:tcPr>
            <w:tcW w:w="1475" w:type="dxa"/>
          </w:tcPr>
          <w:p w14:paraId="7D5DB9C2" w14:textId="355A1E4E" w:rsidR="00B25D9D" w:rsidRPr="005C4392" w:rsidRDefault="00B25D9D" w:rsidP="00144D8E">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86,328,078</w:t>
            </w:r>
          </w:p>
        </w:tc>
        <w:tc>
          <w:tcPr>
            <w:tcW w:w="1474" w:type="dxa"/>
          </w:tcPr>
          <w:p w14:paraId="0FAC3F84" w14:textId="5EE247B0" w:rsidR="00B25D9D" w:rsidRPr="005C4392" w:rsidRDefault="0096633A" w:rsidP="00144D8E">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21,866,795</w:t>
            </w:r>
          </w:p>
        </w:tc>
        <w:tc>
          <w:tcPr>
            <w:tcW w:w="1475" w:type="dxa"/>
            <w:vAlign w:val="bottom"/>
          </w:tcPr>
          <w:p w14:paraId="5E0D5E21" w14:textId="5605ECC8" w:rsidR="00B25D9D" w:rsidRPr="005C4392" w:rsidRDefault="00B25D9D" w:rsidP="00144D8E">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20,208,322</w:t>
            </w:r>
          </w:p>
        </w:tc>
      </w:tr>
    </w:tbl>
    <w:p w14:paraId="1177FFD2" w14:textId="77777777" w:rsidR="00E03388" w:rsidRPr="005C4392" w:rsidRDefault="00E03388">
      <w:pPr>
        <w:rPr>
          <w:rFonts w:ascii="BrowalliaUPC" w:hAnsi="BrowalliaUPC" w:cs="BrowalliaUPC"/>
          <w:b/>
          <w:bCs/>
          <w:i/>
          <w:iCs/>
          <w:sz w:val="26"/>
          <w:szCs w:val="26"/>
          <w:lang w:eastAsia="x-none"/>
        </w:rPr>
        <w:sectPr w:rsidR="00E03388" w:rsidRPr="005C4392" w:rsidSect="00866701">
          <w:pgSz w:w="11907" w:h="16840" w:code="9"/>
          <w:pgMar w:top="1152" w:right="1197" w:bottom="1152" w:left="1282" w:header="720" w:footer="720" w:gutter="0"/>
          <w:paperSrc w:first="15" w:other="15"/>
          <w:cols w:space="720"/>
          <w:docGrid w:linePitch="381"/>
        </w:sectPr>
      </w:pPr>
    </w:p>
    <w:p w14:paraId="56E8486A" w14:textId="112DF9CF" w:rsidR="00E03388" w:rsidRPr="005C4392" w:rsidRDefault="00E03388"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lastRenderedPageBreak/>
        <w:t>Long-Term Loan from Financial institutions</w:t>
      </w:r>
    </w:p>
    <w:p w14:paraId="444CA8D3" w14:textId="77777777" w:rsidR="000125FE" w:rsidRPr="005C4392" w:rsidRDefault="000125FE" w:rsidP="000125FE">
      <w:pPr>
        <w:tabs>
          <w:tab w:val="left" w:pos="540"/>
        </w:tabs>
        <w:spacing w:line="240" w:lineRule="atLeast"/>
        <w:jc w:val="thaiDistribute"/>
        <w:rPr>
          <w:rFonts w:ascii="BrowalliaUPC" w:hAnsi="BrowalliaUPC" w:cs="BrowalliaUPC"/>
          <w:b/>
          <w:bCs/>
          <w:sz w:val="26"/>
          <w:szCs w:val="26"/>
        </w:rPr>
      </w:pPr>
    </w:p>
    <w:tbl>
      <w:tblPr>
        <w:tblW w:w="14911" w:type="dxa"/>
        <w:tblInd w:w="333" w:type="dxa"/>
        <w:tblLayout w:type="fixed"/>
        <w:tblLook w:val="04A0" w:firstRow="1" w:lastRow="0" w:firstColumn="1" w:lastColumn="0" w:noHBand="0" w:noVBand="1"/>
      </w:tblPr>
      <w:tblGrid>
        <w:gridCol w:w="529"/>
        <w:gridCol w:w="1033"/>
        <w:gridCol w:w="2859"/>
        <w:gridCol w:w="3784"/>
        <w:gridCol w:w="2475"/>
        <w:gridCol w:w="2229"/>
        <w:gridCol w:w="2002"/>
      </w:tblGrid>
      <w:tr w:rsidR="000125FE" w:rsidRPr="005C4392" w14:paraId="72DCB58B" w14:textId="77777777" w:rsidTr="00397F5F">
        <w:trPr>
          <w:cantSplit/>
          <w:trHeight w:val="269"/>
        </w:trPr>
        <w:tc>
          <w:tcPr>
            <w:tcW w:w="1562" w:type="dxa"/>
            <w:gridSpan w:val="2"/>
          </w:tcPr>
          <w:p w14:paraId="626ACEA5" w14:textId="3DE4C903" w:rsidR="000125FE" w:rsidRPr="005C4392" w:rsidRDefault="000125FE" w:rsidP="000125FE">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2859" w:type="dxa"/>
          </w:tcPr>
          <w:p w14:paraId="36866F2D" w14:textId="77777777" w:rsidR="000125FE" w:rsidRPr="005C4392" w:rsidRDefault="000125FE" w:rsidP="00EC6C6A">
            <w:pPr>
              <w:spacing w:line="320" w:lineRule="exact"/>
              <w:ind w:left="-111" w:firstLine="6"/>
              <w:jc w:val="center"/>
              <w:rPr>
                <w:rFonts w:ascii="BrowalliaUPC" w:hAnsi="BrowalliaUPC" w:cs="BrowalliaUPC"/>
                <w:sz w:val="26"/>
                <w:szCs w:val="26"/>
              </w:rPr>
            </w:pPr>
          </w:p>
        </w:tc>
        <w:tc>
          <w:tcPr>
            <w:tcW w:w="3784" w:type="dxa"/>
          </w:tcPr>
          <w:p w14:paraId="5E63E604" w14:textId="77777777" w:rsidR="000125FE" w:rsidRPr="005C4392" w:rsidRDefault="000125FE" w:rsidP="00EC6C6A">
            <w:pPr>
              <w:spacing w:line="320" w:lineRule="exact"/>
              <w:ind w:left="-33" w:firstLine="6"/>
              <w:jc w:val="center"/>
              <w:rPr>
                <w:rFonts w:ascii="BrowalliaUPC" w:hAnsi="BrowalliaUPC" w:cs="BrowalliaUPC"/>
                <w:sz w:val="26"/>
                <w:szCs w:val="26"/>
              </w:rPr>
            </w:pPr>
          </w:p>
        </w:tc>
        <w:tc>
          <w:tcPr>
            <w:tcW w:w="2475" w:type="dxa"/>
          </w:tcPr>
          <w:p w14:paraId="397C0B09" w14:textId="77777777" w:rsidR="000125FE" w:rsidRPr="005C4392" w:rsidRDefault="000125FE" w:rsidP="00EC6C6A">
            <w:pPr>
              <w:spacing w:line="320" w:lineRule="exact"/>
              <w:ind w:left="-33" w:firstLine="6"/>
              <w:jc w:val="center"/>
              <w:rPr>
                <w:rFonts w:ascii="BrowalliaUPC" w:hAnsi="BrowalliaUPC" w:cs="BrowalliaUPC"/>
                <w:sz w:val="26"/>
                <w:szCs w:val="26"/>
              </w:rPr>
            </w:pPr>
          </w:p>
        </w:tc>
        <w:tc>
          <w:tcPr>
            <w:tcW w:w="4231" w:type="dxa"/>
            <w:gridSpan w:val="2"/>
            <w:vAlign w:val="bottom"/>
            <w:hideMark/>
          </w:tcPr>
          <w:p w14:paraId="66C01B1B" w14:textId="5AFA8B2B" w:rsidR="000125FE" w:rsidRPr="005C4392" w:rsidRDefault="000125FE" w:rsidP="000125FE">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Consolidated</w:t>
            </w:r>
            <w:r w:rsidRPr="005C4392">
              <w:rPr>
                <w:rFonts w:ascii="BrowalliaUPC" w:hAnsi="BrowalliaUPC" w:cs="BrowalliaUPC"/>
                <w:sz w:val="26"/>
                <w:szCs w:val="26"/>
                <w:cs/>
              </w:rPr>
              <w:t xml:space="preserve"> </w:t>
            </w:r>
          </w:p>
        </w:tc>
      </w:tr>
      <w:tr w:rsidR="000125FE" w:rsidRPr="005C4392" w14:paraId="657EB6B4" w14:textId="77777777" w:rsidTr="00397F5F">
        <w:trPr>
          <w:trHeight w:val="388"/>
        </w:trPr>
        <w:tc>
          <w:tcPr>
            <w:tcW w:w="1562" w:type="dxa"/>
            <w:gridSpan w:val="2"/>
            <w:vAlign w:val="bottom"/>
          </w:tcPr>
          <w:p w14:paraId="182D946D" w14:textId="77777777" w:rsidR="000125FE" w:rsidRPr="005C4392" w:rsidRDefault="000125FE" w:rsidP="000125FE">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Credit line</w:t>
            </w:r>
          </w:p>
          <w:p w14:paraId="27A3E80D" w14:textId="77777777" w:rsidR="000125FE" w:rsidRPr="005C4392" w:rsidRDefault="000125FE" w:rsidP="000125FE">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(Million Baht)</w:t>
            </w:r>
          </w:p>
        </w:tc>
        <w:tc>
          <w:tcPr>
            <w:tcW w:w="2859" w:type="dxa"/>
            <w:vAlign w:val="bottom"/>
          </w:tcPr>
          <w:p w14:paraId="5609F504" w14:textId="77777777" w:rsidR="000125FE" w:rsidRPr="005C4392" w:rsidRDefault="000125FE" w:rsidP="000125FE">
            <w:pPr>
              <w:pBdr>
                <w:bottom w:val="single" w:sz="6" w:space="1" w:color="auto"/>
              </w:pBdr>
              <w:spacing w:line="380" w:lineRule="exact"/>
              <w:ind w:left="-18" w:right="-6"/>
              <w:jc w:val="center"/>
              <w:rPr>
                <w:rFonts w:ascii="BrowalliaUPC" w:hAnsi="BrowalliaUPC" w:cs="BrowalliaUPC"/>
                <w:sz w:val="26"/>
                <w:szCs w:val="26"/>
              </w:rPr>
            </w:pPr>
            <w:r w:rsidRPr="005C4392">
              <w:rPr>
                <w:rFonts w:ascii="BrowalliaUPC" w:hAnsi="BrowalliaUPC" w:cs="BrowalliaUPC"/>
                <w:sz w:val="26"/>
                <w:szCs w:val="26"/>
              </w:rPr>
              <w:t>Interest rate per annum (%)</w:t>
            </w:r>
          </w:p>
        </w:tc>
        <w:tc>
          <w:tcPr>
            <w:tcW w:w="3784" w:type="dxa"/>
            <w:vAlign w:val="bottom"/>
          </w:tcPr>
          <w:p w14:paraId="5709806E" w14:textId="77777777" w:rsidR="000125FE" w:rsidRPr="005C4392" w:rsidRDefault="000125FE" w:rsidP="000125FE">
            <w:pPr>
              <w:pBdr>
                <w:bottom w:val="single" w:sz="6" w:space="1" w:color="auto"/>
              </w:pBdr>
              <w:spacing w:line="380" w:lineRule="exact"/>
              <w:ind w:left="-18" w:right="-6" w:firstLine="77"/>
              <w:jc w:val="center"/>
              <w:rPr>
                <w:rFonts w:ascii="BrowalliaUPC" w:hAnsi="BrowalliaUPC" w:cs="BrowalliaUPC"/>
                <w:sz w:val="26"/>
                <w:szCs w:val="26"/>
              </w:rPr>
            </w:pPr>
            <w:r w:rsidRPr="005C4392">
              <w:rPr>
                <w:rFonts w:ascii="BrowalliaUPC" w:hAnsi="BrowalliaUPC" w:cs="BrowalliaUPC"/>
                <w:sz w:val="26"/>
                <w:szCs w:val="26"/>
              </w:rPr>
              <w:t>Principal repayment conditions</w:t>
            </w:r>
          </w:p>
        </w:tc>
        <w:tc>
          <w:tcPr>
            <w:tcW w:w="2475" w:type="dxa"/>
            <w:vAlign w:val="bottom"/>
          </w:tcPr>
          <w:p w14:paraId="2290DDF8" w14:textId="77777777" w:rsidR="000125FE" w:rsidRPr="005C4392" w:rsidRDefault="000125FE" w:rsidP="000125FE">
            <w:pPr>
              <w:pBdr>
                <w:bottom w:val="single" w:sz="6" w:space="1" w:color="auto"/>
              </w:pBdr>
              <w:spacing w:line="380" w:lineRule="exact"/>
              <w:ind w:left="-18" w:right="-6" w:firstLine="77"/>
              <w:jc w:val="center"/>
              <w:rPr>
                <w:rFonts w:ascii="BrowalliaUPC" w:hAnsi="BrowalliaUPC" w:cs="BrowalliaUPC"/>
                <w:sz w:val="26"/>
                <w:szCs w:val="26"/>
              </w:rPr>
            </w:pPr>
            <w:r w:rsidRPr="005C4392">
              <w:rPr>
                <w:rFonts w:ascii="BrowalliaUPC" w:hAnsi="BrowalliaUPC" w:cs="BrowalliaUPC"/>
                <w:sz w:val="26"/>
                <w:szCs w:val="26"/>
              </w:rPr>
              <w:t>Guarantees</w:t>
            </w:r>
          </w:p>
        </w:tc>
        <w:tc>
          <w:tcPr>
            <w:tcW w:w="2229" w:type="dxa"/>
            <w:vAlign w:val="bottom"/>
            <w:hideMark/>
          </w:tcPr>
          <w:p w14:paraId="2AA03D0D" w14:textId="5FEF54C1" w:rsidR="000125FE" w:rsidRPr="005C4392" w:rsidRDefault="000125FE" w:rsidP="000125FE">
            <w:pPr>
              <w:pBdr>
                <w:bottom w:val="single" w:sz="6" w:space="1" w:color="auto"/>
              </w:pBdr>
              <w:spacing w:line="380" w:lineRule="exact"/>
              <w:ind w:left="-18" w:right="-6" w:firstLine="77"/>
              <w:jc w:val="center"/>
              <w:rPr>
                <w:rFonts w:ascii="BrowalliaUPC" w:hAnsi="BrowalliaUPC" w:cs="BrowalliaUPC"/>
                <w:sz w:val="26"/>
                <w:szCs w:val="26"/>
              </w:rPr>
            </w:pPr>
            <w:r w:rsidRPr="005C4392">
              <w:rPr>
                <w:rFonts w:ascii="BrowalliaUPC" w:hAnsi="BrowalliaUPC" w:cs="BrowalliaUPC"/>
                <w:sz w:val="26"/>
                <w:szCs w:val="26"/>
              </w:rPr>
              <w:t>2023</w:t>
            </w:r>
          </w:p>
        </w:tc>
        <w:tc>
          <w:tcPr>
            <w:tcW w:w="2002" w:type="dxa"/>
            <w:vAlign w:val="bottom"/>
            <w:hideMark/>
          </w:tcPr>
          <w:p w14:paraId="6052D9E9" w14:textId="60239DCC" w:rsidR="000125FE" w:rsidRPr="005C4392" w:rsidRDefault="000125FE" w:rsidP="000125FE">
            <w:pPr>
              <w:pBdr>
                <w:bottom w:val="single" w:sz="6" w:space="1" w:color="auto"/>
              </w:pBdr>
              <w:spacing w:line="380" w:lineRule="exact"/>
              <w:ind w:left="-18" w:right="-6"/>
              <w:jc w:val="center"/>
              <w:rPr>
                <w:rFonts w:ascii="BrowalliaUPC" w:hAnsi="BrowalliaUPC" w:cs="BrowalliaUPC"/>
                <w:sz w:val="26"/>
                <w:szCs w:val="26"/>
              </w:rPr>
            </w:pPr>
            <w:r w:rsidRPr="005C4392">
              <w:rPr>
                <w:rFonts w:ascii="BrowalliaUPC" w:hAnsi="BrowalliaUPC" w:cs="BrowalliaUPC"/>
                <w:sz w:val="26"/>
                <w:szCs w:val="26"/>
              </w:rPr>
              <w:t>2022</w:t>
            </w:r>
          </w:p>
        </w:tc>
      </w:tr>
      <w:tr w:rsidR="00397F5F" w:rsidRPr="005C4392" w14:paraId="1F0DAF4D" w14:textId="77777777" w:rsidTr="00397F5F">
        <w:trPr>
          <w:trHeight w:val="143"/>
        </w:trPr>
        <w:tc>
          <w:tcPr>
            <w:tcW w:w="529" w:type="dxa"/>
          </w:tcPr>
          <w:p w14:paraId="49340948"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BrowalliaUPC" w:hAnsi="BrowalliaUPC" w:cs="BrowalliaUPC"/>
                <w:sz w:val="26"/>
                <w:szCs w:val="26"/>
              </w:rPr>
            </w:pPr>
          </w:p>
        </w:tc>
        <w:tc>
          <w:tcPr>
            <w:tcW w:w="1032" w:type="dxa"/>
            <w:vAlign w:val="bottom"/>
          </w:tcPr>
          <w:p w14:paraId="6C54EC97"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rPr>
                <w:rFonts w:ascii="BrowalliaUPC" w:hAnsi="BrowalliaUPC" w:cs="BrowalliaUPC"/>
                <w:sz w:val="26"/>
                <w:szCs w:val="26"/>
              </w:rPr>
            </w:pPr>
          </w:p>
        </w:tc>
        <w:tc>
          <w:tcPr>
            <w:tcW w:w="2859" w:type="dxa"/>
          </w:tcPr>
          <w:p w14:paraId="11054A1B" w14:textId="77777777" w:rsidR="000125FE" w:rsidRPr="005C4392" w:rsidRDefault="000125FE" w:rsidP="00EC6C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BrowalliaUPC" w:hAnsi="BrowalliaUPC" w:cs="BrowalliaUPC"/>
                <w:sz w:val="26"/>
                <w:szCs w:val="26"/>
                <w:lang w:val="en-GB"/>
              </w:rPr>
            </w:pPr>
          </w:p>
        </w:tc>
        <w:tc>
          <w:tcPr>
            <w:tcW w:w="3784" w:type="dxa"/>
          </w:tcPr>
          <w:p w14:paraId="12F89AFE" w14:textId="77777777" w:rsidR="000125FE" w:rsidRPr="005C4392" w:rsidRDefault="000125FE" w:rsidP="00EC6C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lang w:val="en-GB"/>
              </w:rPr>
            </w:pPr>
          </w:p>
        </w:tc>
        <w:tc>
          <w:tcPr>
            <w:tcW w:w="2475" w:type="dxa"/>
          </w:tcPr>
          <w:p w14:paraId="665ECA0D" w14:textId="77777777" w:rsidR="000125FE" w:rsidRPr="005C4392" w:rsidRDefault="000125FE" w:rsidP="00EC6C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lang w:val="en-GB"/>
              </w:rPr>
            </w:pPr>
          </w:p>
        </w:tc>
        <w:tc>
          <w:tcPr>
            <w:tcW w:w="2229" w:type="dxa"/>
          </w:tcPr>
          <w:p w14:paraId="5D7A5560" w14:textId="77777777" w:rsidR="000125FE" w:rsidRPr="005C4392" w:rsidRDefault="000125FE" w:rsidP="00EC6C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lang w:val="en-GB"/>
              </w:rPr>
            </w:pPr>
          </w:p>
        </w:tc>
        <w:tc>
          <w:tcPr>
            <w:tcW w:w="2002" w:type="dxa"/>
          </w:tcPr>
          <w:p w14:paraId="392A18FF" w14:textId="77777777" w:rsidR="000125FE" w:rsidRPr="005C4392" w:rsidRDefault="000125FE" w:rsidP="00EC6C6A">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lang w:val="en-GB"/>
              </w:rPr>
            </w:pPr>
          </w:p>
        </w:tc>
      </w:tr>
      <w:tr w:rsidR="00397F5F" w:rsidRPr="005C4392" w14:paraId="143808AA" w14:textId="77777777" w:rsidTr="00397F5F">
        <w:trPr>
          <w:trHeight w:val="870"/>
        </w:trPr>
        <w:tc>
          <w:tcPr>
            <w:tcW w:w="529" w:type="dxa"/>
          </w:tcPr>
          <w:p w14:paraId="6B0AED71" w14:textId="77777777" w:rsidR="000125FE" w:rsidRPr="005C4392" w:rsidRDefault="000125FE" w:rsidP="00EC6C6A">
            <w:pPr>
              <w:spacing w:line="320" w:lineRule="exact"/>
              <w:ind w:right="28"/>
              <w:jc w:val="center"/>
              <w:rPr>
                <w:rFonts w:ascii="BrowalliaUPC" w:hAnsi="BrowalliaUPC" w:cs="BrowalliaUPC"/>
                <w:sz w:val="26"/>
                <w:szCs w:val="26"/>
              </w:rPr>
            </w:pPr>
            <w:r w:rsidRPr="005C4392">
              <w:rPr>
                <w:rFonts w:ascii="BrowalliaUPC" w:hAnsi="BrowalliaUPC" w:cs="BrowalliaUPC"/>
                <w:sz w:val="26"/>
                <w:szCs w:val="26"/>
              </w:rPr>
              <w:t>1.</w:t>
            </w:r>
          </w:p>
        </w:tc>
        <w:tc>
          <w:tcPr>
            <w:tcW w:w="1032" w:type="dxa"/>
          </w:tcPr>
          <w:p w14:paraId="1D440B67" w14:textId="77777777" w:rsidR="000125FE" w:rsidRPr="005C4392" w:rsidRDefault="000125FE" w:rsidP="00EC6C6A">
            <w:pPr>
              <w:spacing w:line="320" w:lineRule="exact"/>
              <w:ind w:right="28"/>
              <w:jc w:val="center"/>
              <w:rPr>
                <w:rFonts w:ascii="BrowalliaUPC" w:hAnsi="BrowalliaUPC" w:cs="BrowalliaUPC"/>
                <w:sz w:val="26"/>
                <w:szCs w:val="26"/>
              </w:rPr>
            </w:pPr>
            <w:r w:rsidRPr="005C4392">
              <w:rPr>
                <w:rFonts w:ascii="BrowalliaUPC" w:hAnsi="BrowalliaUPC" w:cs="BrowalliaUPC"/>
                <w:sz w:val="26"/>
                <w:szCs w:val="26"/>
              </w:rPr>
              <w:t>10.0</w:t>
            </w:r>
          </w:p>
        </w:tc>
        <w:tc>
          <w:tcPr>
            <w:tcW w:w="2859" w:type="dxa"/>
          </w:tcPr>
          <w:p w14:paraId="567631ED"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BrowalliaUPC" w:hAnsi="BrowalliaUPC" w:cs="BrowalliaUPC"/>
                <w:sz w:val="26"/>
                <w:szCs w:val="26"/>
              </w:rPr>
            </w:pPr>
            <w:r w:rsidRPr="005C4392">
              <w:rPr>
                <w:rFonts w:ascii="BrowalliaUPC" w:hAnsi="BrowalliaUPC" w:cs="BrowalliaUPC"/>
                <w:sz w:val="26"/>
                <w:szCs w:val="26"/>
              </w:rPr>
              <w:t>MLR-1</w:t>
            </w:r>
          </w:p>
        </w:tc>
        <w:tc>
          <w:tcPr>
            <w:tcW w:w="3784" w:type="dxa"/>
          </w:tcPr>
          <w:p w14:paraId="0F664431"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rPr>
                <w:rFonts w:ascii="BrowalliaUPC" w:hAnsi="BrowalliaUPC" w:cs="BrowalliaUPC"/>
                <w:sz w:val="26"/>
                <w:szCs w:val="26"/>
              </w:rPr>
            </w:pPr>
            <w:r w:rsidRPr="005C4392">
              <w:rPr>
                <w:rFonts w:ascii="BrowalliaUPC" w:hAnsi="BrowalliaUPC" w:cs="BrowalliaUPC"/>
                <w:sz w:val="26"/>
                <w:szCs w:val="26"/>
              </w:rPr>
              <w:t>Repayable by monthly of Baht 0.2 million starting from May 2021 to March 2027</w:t>
            </w:r>
          </w:p>
        </w:tc>
        <w:tc>
          <w:tcPr>
            <w:tcW w:w="2475" w:type="dxa"/>
          </w:tcPr>
          <w:p w14:paraId="6152BF46"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Former directors and the Small Industry Credit</w:t>
            </w:r>
          </w:p>
          <w:p w14:paraId="3E80D877"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Guarantee Corporation</w:t>
            </w:r>
          </w:p>
        </w:tc>
        <w:tc>
          <w:tcPr>
            <w:tcW w:w="2229" w:type="dxa"/>
          </w:tcPr>
          <w:p w14:paraId="6FFD269E" w14:textId="4BD71A9B" w:rsidR="000125FE" w:rsidRPr="005C4392" w:rsidRDefault="00E309BE" w:rsidP="00EC6C6A">
            <w:pPr>
              <w:spacing w:line="320" w:lineRule="exact"/>
              <w:ind w:right="28"/>
              <w:jc w:val="right"/>
              <w:rPr>
                <w:rFonts w:ascii="BrowalliaUPC" w:hAnsi="BrowalliaUPC" w:cs="BrowalliaUPC"/>
                <w:sz w:val="26"/>
                <w:szCs w:val="26"/>
              </w:rPr>
            </w:pPr>
            <w:r w:rsidRPr="005C4392">
              <w:rPr>
                <w:rFonts w:ascii="BrowalliaUPC" w:hAnsi="BrowalliaUPC" w:cs="BrowalliaUPC"/>
                <w:sz w:val="26"/>
                <w:szCs w:val="26"/>
              </w:rPr>
              <w:t>6,767,153</w:t>
            </w:r>
          </w:p>
        </w:tc>
        <w:tc>
          <w:tcPr>
            <w:tcW w:w="2002" w:type="dxa"/>
          </w:tcPr>
          <w:p w14:paraId="5DBF6FFC" w14:textId="373F49A4" w:rsidR="000125FE" w:rsidRPr="005C4392" w:rsidRDefault="000125FE" w:rsidP="00EC6C6A">
            <w:pPr>
              <w:spacing w:line="320" w:lineRule="exact"/>
              <w:ind w:right="28"/>
              <w:jc w:val="right"/>
              <w:rPr>
                <w:rFonts w:ascii="BrowalliaUPC" w:hAnsi="BrowalliaUPC" w:cs="BrowalliaUPC"/>
                <w:sz w:val="26"/>
                <w:szCs w:val="26"/>
                <w:lang w:val="en-GB"/>
              </w:rPr>
            </w:pPr>
            <w:r w:rsidRPr="005C4392">
              <w:rPr>
                <w:rFonts w:ascii="BrowalliaUPC" w:hAnsi="BrowalliaUPC" w:cs="BrowalliaUPC"/>
                <w:sz w:val="26"/>
                <w:szCs w:val="26"/>
                <w:lang w:val="en-GB"/>
              </w:rPr>
              <w:t>8,241,847</w:t>
            </w:r>
          </w:p>
        </w:tc>
      </w:tr>
      <w:tr w:rsidR="00397F5F" w:rsidRPr="005C4392" w14:paraId="3D0A512F" w14:textId="77777777" w:rsidTr="00397F5F">
        <w:trPr>
          <w:trHeight w:val="1139"/>
        </w:trPr>
        <w:tc>
          <w:tcPr>
            <w:tcW w:w="529" w:type="dxa"/>
          </w:tcPr>
          <w:p w14:paraId="44B12DBC" w14:textId="77777777" w:rsidR="000125FE" w:rsidRPr="005C4392" w:rsidRDefault="000125FE" w:rsidP="00EC6C6A">
            <w:pPr>
              <w:spacing w:line="320" w:lineRule="exact"/>
              <w:ind w:right="28"/>
              <w:jc w:val="center"/>
              <w:rPr>
                <w:rFonts w:ascii="BrowalliaUPC" w:hAnsi="BrowalliaUPC" w:cs="BrowalliaUPC"/>
                <w:sz w:val="26"/>
                <w:szCs w:val="26"/>
              </w:rPr>
            </w:pPr>
            <w:r w:rsidRPr="005C4392">
              <w:rPr>
                <w:rFonts w:ascii="BrowalliaUPC" w:hAnsi="BrowalliaUPC" w:cs="BrowalliaUPC"/>
                <w:sz w:val="26"/>
                <w:szCs w:val="26"/>
              </w:rPr>
              <w:t>2.</w:t>
            </w:r>
          </w:p>
        </w:tc>
        <w:tc>
          <w:tcPr>
            <w:tcW w:w="1032" w:type="dxa"/>
          </w:tcPr>
          <w:p w14:paraId="5C34662E"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0.6</w:t>
            </w:r>
          </w:p>
        </w:tc>
        <w:tc>
          <w:tcPr>
            <w:tcW w:w="2859" w:type="dxa"/>
          </w:tcPr>
          <w:p w14:paraId="6140C73A"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BrowalliaUPC" w:hAnsi="BrowalliaUPC" w:cs="BrowalliaUPC"/>
                <w:sz w:val="26"/>
                <w:szCs w:val="26"/>
              </w:rPr>
            </w:pPr>
            <w:r w:rsidRPr="005C4392">
              <w:rPr>
                <w:rFonts w:ascii="BrowalliaUPC" w:hAnsi="BrowalliaUPC" w:cs="BrowalliaUPC"/>
                <w:sz w:val="26"/>
                <w:szCs w:val="26"/>
              </w:rPr>
              <w:t>Without interest rate</w:t>
            </w:r>
          </w:p>
        </w:tc>
        <w:tc>
          <w:tcPr>
            <w:tcW w:w="3784" w:type="dxa"/>
          </w:tcPr>
          <w:p w14:paraId="0D27F814"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rPr>
                <w:rFonts w:ascii="BrowalliaUPC" w:hAnsi="BrowalliaUPC" w:cs="BrowalliaUPC"/>
                <w:sz w:val="26"/>
                <w:szCs w:val="26"/>
              </w:rPr>
            </w:pPr>
            <w:r w:rsidRPr="005C4392">
              <w:rPr>
                <w:rFonts w:ascii="BrowalliaUPC" w:hAnsi="BrowalliaUPC" w:cs="BrowalliaUPC"/>
                <w:sz w:val="26"/>
                <w:szCs w:val="26"/>
              </w:rPr>
              <w:t>Repayable by monthly of Baht 5,200 starting from July 2021 to April 2030 and pay principal in full amount in May 2030</w:t>
            </w:r>
          </w:p>
        </w:tc>
        <w:tc>
          <w:tcPr>
            <w:tcW w:w="2475" w:type="dxa"/>
          </w:tcPr>
          <w:p w14:paraId="5164E258"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Without collateral</w:t>
            </w:r>
          </w:p>
        </w:tc>
        <w:tc>
          <w:tcPr>
            <w:tcW w:w="2229" w:type="dxa"/>
          </w:tcPr>
          <w:p w14:paraId="264C23F6" w14:textId="13D9DDC2" w:rsidR="000125FE" w:rsidRPr="005C4392" w:rsidRDefault="00E309BE" w:rsidP="00EC6C6A">
            <w:pPr>
              <w:spacing w:line="320" w:lineRule="exact"/>
              <w:ind w:right="28"/>
              <w:jc w:val="right"/>
              <w:rPr>
                <w:rFonts w:ascii="BrowalliaUPC" w:hAnsi="BrowalliaUPC" w:cs="BrowalliaUPC"/>
                <w:sz w:val="26"/>
                <w:szCs w:val="26"/>
              </w:rPr>
            </w:pPr>
            <w:r w:rsidRPr="005C4392">
              <w:rPr>
                <w:rFonts w:ascii="BrowalliaUPC" w:hAnsi="BrowalliaUPC" w:cs="BrowalliaUPC"/>
                <w:sz w:val="26"/>
                <w:szCs w:val="26"/>
              </w:rPr>
              <w:t>3,890</w:t>
            </w:r>
          </w:p>
        </w:tc>
        <w:tc>
          <w:tcPr>
            <w:tcW w:w="2002" w:type="dxa"/>
          </w:tcPr>
          <w:p w14:paraId="520C4D9D" w14:textId="6204C8BC" w:rsidR="000125FE" w:rsidRPr="005C4392" w:rsidRDefault="000125FE" w:rsidP="00EC6C6A">
            <w:pPr>
              <w:spacing w:line="320" w:lineRule="exact"/>
              <w:ind w:right="28"/>
              <w:jc w:val="right"/>
              <w:rPr>
                <w:rFonts w:ascii="BrowalliaUPC" w:hAnsi="BrowalliaUPC" w:cs="BrowalliaUPC"/>
                <w:sz w:val="26"/>
                <w:szCs w:val="26"/>
              </w:rPr>
            </w:pPr>
            <w:r w:rsidRPr="005C4392">
              <w:rPr>
                <w:rFonts w:ascii="BrowalliaUPC" w:hAnsi="BrowalliaUPC" w:cs="BrowalliaUPC"/>
                <w:sz w:val="26"/>
                <w:szCs w:val="26"/>
              </w:rPr>
              <w:t>214,268</w:t>
            </w:r>
          </w:p>
        </w:tc>
      </w:tr>
      <w:tr w:rsidR="00397F5F" w:rsidRPr="005C4392" w14:paraId="622A29C0" w14:textId="77777777" w:rsidTr="00397F5F">
        <w:trPr>
          <w:trHeight w:val="1141"/>
        </w:trPr>
        <w:tc>
          <w:tcPr>
            <w:tcW w:w="529" w:type="dxa"/>
          </w:tcPr>
          <w:p w14:paraId="4FD9470C"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3.</w:t>
            </w:r>
          </w:p>
        </w:tc>
        <w:tc>
          <w:tcPr>
            <w:tcW w:w="1032" w:type="dxa"/>
          </w:tcPr>
          <w:p w14:paraId="5D87826E"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0.9</w:t>
            </w:r>
          </w:p>
        </w:tc>
        <w:tc>
          <w:tcPr>
            <w:tcW w:w="2859" w:type="dxa"/>
          </w:tcPr>
          <w:p w14:paraId="32A3A575"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MLR-2</w:t>
            </w:r>
          </w:p>
        </w:tc>
        <w:tc>
          <w:tcPr>
            <w:tcW w:w="3784" w:type="dxa"/>
          </w:tcPr>
          <w:p w14:paraId="4B0F37C5"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rPr>
                <w:rFonts w:ascii="BrowalliaUPC" w:hAnsi="BrowalliaUPC" w:cs="BrowalliaUPC"/>
                <w:sz w:val="26"/>
                <w:szCs w:val="26"/>
              </w:rPr>
            </w:pPr>
            <w:r w:rsidRPr="005C4392">
              <w:rPr>
                <w:rFonts w:ascii="BrowalliaUPC" w:hAnsi="BrowalliaUPC" w:cs="BrowalliaUPC"/>
                <w:sz w:val="26"/>
                <w:szCs w:val="26"/>
              </w:rPr>
              <w:t>Repayable by monthly of Baht 18,000 starting from April 2018 to August 2023 and pay principal and interest in full amount in September 2023</w:t>
            </w:r>
          </w:p>
        </w:tc>
        <w:tc>
          <w:tcPr>
            <w:tcW w:w="2475" w:type="dxa"/>
          </w:tcPr>
          <w:p w14:paraId="21DB583C"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Former director</w:t>
            </w:r>
          </w:p>
        </w:tc>
        <w:tc>
          <w:tcPr>
            <w:tcW w:w="2229" w:type="dxa"/>
          </w:tcPr>
          <w:p w14:paraId="76D4BD33" w14:textId="05ED2556" w:rsidR="000125FE" w:rsidRPr="005C4392" w:rsidRDefault="00E309BE" w:rsidP="00EC6C6A">
            <w:pPr>
              <w:spacing w:line="320" w:lineRule="exact"/>
              <w:ind w:right="28"/>
              <w:jc w:val="right"/>
              <w:rPr>
                <w:rFonts w:ascii="BrowalliaUPC" w:hAnsi="BrowalliaUPC" w:cs="BrowalliaUPC"/>
                <w:sz w:val="26"/>
                <w:szCs w:val="26"/>
              </w:rPr>
            </w:pPr>
            <w:r w:rsidRPr="005C4392">
              <w:rPr>
                <w:rFonts w:ascii="BrowalliaUPC" w:hAnsi="BrowalliaUPC" w:cs="BrowalliaUPC"/>
                <w:sz w:val="26"/>
                <w:szCs w:val="26"/>
              </w:rPr>
              <w:t>520,800</w:t>
            </w:r>
          </w:p>
        </w:tc>
        <w:tc>
          <w:tcPr>
            <w:tcW w:w="2002" w:type="dxa"/>
          </w:tcPr>
          <w:p w14:paraId="5A6B51B3" w14:textId="70D34652" w:rsidR="000125FE" w:rsidRPr="005C4392" w:rsidRDefault="000125FE" w:rsidP="00EC6C6A">
            <w:pPr>
              <w:spacing w:line="320" w:lineRule="exact"/>
              <w:ind w:right="28"/>
              <w:jc w:val="right"/>
              <w:rPr>
                <w:rFonts w:ascii="BrowalliaUPC" w:hAnsi="BrowalliaUPC" w:cs="BrowalliaUPC"/>
                <w:sz w:val="26"/>
                <w:szCs w:val="26"/>
              </w:rPr>
            </w:pPr>
            <w:r w:rsidRPr="005C4392">
              <w:rPr>
                <w:rFonts w:ascii="BrowalliaUPC" w:hAnsi="BrowalliaUPC" w:cs="BrowalliaUPC"/>
                <w:sz w:val="26"/>
                <w:szCs w:val="26"/>
              </w:rPr>
              <w:t>520,800</w:t>
            </w:r>
          </w:p>
        </w:tc>
      </w:tr>
      <w:tr w:rsidR="00397F5F" w:rsidRPr="005C4392" w14:paraId="0416147D" w14:textId="77777777" w:rsidTr="00397F5F">
        <w:trPr>
          <w:trHeight w:val="786"/>
        </w:trPr>
        <w:tc>
          <w:tcPr>
            <w:tcW w:w="529" w:type="dxa"/>
          </w:tcPr>
          <w:p w14:paraId="06908FE8"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4.</w:t>
            </w:r>
          </w:p>
        </w:tc>
        <w:tc>
          <w:tcPr>
            <w:tcW w:w="1032" w:type="dxa"/>
          </w:tcPr>
          <w:p w14:paraId="72ED72FF"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6.0</w:t>
            </w:r>
          </w:p>
        </w:tc>
        <w:tc>
          <w:tcPr>
            <w:tcW w:w="2859" w:type="dxa"/>
          </w:tcPr>
          <w:p w14:paraId="1A6197ED"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Year 1 – 2: 2% per annum</w:t>
            </w:r>
          </w:p>
          <w:p w14:paraId="2D0E192B"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Year 3 – 5: 6% per annum</w:t>
            </w:r>
          </w:p>
          <w:p w14:paraId="10E857B2"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Year 6: MRR+1 per annum</w:t>
            </w:r>
          </w:p>
        </w:tc>
        <w:tc>
          <w:tcPr>
            <w:tcW w:w="3784" w:type="dxa"/>
          </w:tcPr>
          <w:p w14:paraId="3C790FAC"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thaiDistribute"/>
              <w:rPr>
                <w:rFonts w:ascii="BrowalliaUPC" w:hAnsi="BrowalliaUPC" w:cs="BrowalliaUPC"/>
                <w:sz w:val="26"/>
                <w:szCs w:val="26"/>
              </w:rPr>
            </w:pPr>
            <w:r w:rsidRPr="005C4392">
              <w:rPr>
                <w:rFonts w:ascii="BrowalliaUPC" w:hAnsi="BrowalliaUPC" w:cs="BrowalliaUPC"/>
                <w:sz w:val="26"/>
                <w:szCs w:val="26"/>
              </w:rPr>
              <w:t>Repayable by monthly of Baht 88,600 starting from December 2021 to April 2028 and pay principal and interest in full amount in May 2028</w:t>
            </w:r>
          </w:p>
        </w:tc>
        <w:tc>
          <w:tcPr>
            <w:tcW w:w="2475" w:type="dxa"/>
          </w:tcPr>
          <w:p w14:paraId="0B5B0251"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Former directors and the Small Industry Credit</w:t>
            </w:r>
          </w:p>
          <w:p w14:paraId="3D74A62E"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r w:rsidRPr="005C4392">
              <w:rPr>
                <w:rFonts w:ascii="BrowalliaUPC" w:hAnsi="BrowalliaUPC" w:cs="BrowalliaUPC"/>
                <w:sz w:val="26"/>
                <w:szCs w:val="26"/>
              </w:rPr>
              <w:t>Guarantee Corporation</w:t>
            </w:r>
          </w:p>
        </w:tc>
        <w:tc>
          <w:tcPr>
            <w:tcW w:w="2229" w:type="dxa"/>
          </w:tcPr>
          <w:p w14:paraId="3A78B240" w14:textId="385B40CE" w:rsidR="000125FE" w:rsidRPr="005C4392" w:rsidRDefault="00E309BE" w:rsidP="00EC6C6A">
            <w:pPr>
              <w:pBdr>
                <w:bottom w:val="single" w:sz="4" w:space="1" w:color="auto"/>
              </w:pBdr>
              <w:spacing w:line="320" w:lineRule="exact"/>
              <w:ind w:right="28"/>
              <w:jc w:val="right"/>
              <w:rPr>
                <w:rFonts w:ascii="BrowalliaUPC" w:hAnsi="BrowalliaUPC" w:cs="BrowalliaUPC"/>
                <w:sz w:val="26"/>
                <w:szCs w:val="26"/>
              </w:rPr>
            </w:pPr>
            <w:r w:rsidRPr="005C4392">
              <w:rPr>
                <w:rFonts w:ascii="BrowalliaUPC" w:hAnsi="BrowalliaUPC" w:cs="BrowalliaUPC"/>
                <w:sz w:val="26"/>
                <w:szCs w:val="26"/>
              </w:rPr>
              <w:t>4,073,143</w:t>
            </w:r>
          </w:p>
          <w:p w14:paraId="1A9B027A" w14:textId="77777777" w:rsidR="000125FE" w:rsidRPr="005C4392" w:rsidRDefault="000125FE" w:rsidP="00EC6C6A">
            <w:pPr>
              <w:pBdr>
                <w:bottom w:val="single" w:sz="4" w:space="1" w:color="auto"/>
              </w:pBdr>
              <w:spacing w:line="320" w:lineRule="exact"/>
              <w:ind w:right="28"/>
              <w:jc w:val="right"/>
              <w:rPr>
                <w:rFonts w:ascii="BrowalliaUPC" w:hAnsi="BrowalliaUPC" w:cs="BrowalliaUPC"/>
                <w:sz w:val="26"/>
                <w:szCs w:val="26"/>
              </w:rPr>
            </w:pPr>
          </w:p>
          <w:p w14:paraId="623BD500" w14:textId="77777777" w:rsidR="000125FE" w:rsidRPr="005C4392" w:rsidRDefault="000125FE" w:rsidP="00EC6C6A">
            <w:pPr>
              <w:pBdr>
                <w:bottom w:val="single" w:sz="4" w:space="1" w:color="auto"/>
              </w:pBdr>
              <w:spacing w:line="320" w:lineRule="exact"/>
              <w:ind w:right="28"/>
              <w:jc w:val="right"/>
              <w:rPr>
                <w:rFonts w:ascii="BrowalliaUPC" w:hAnsi="BrowalliaUPC" w:cs="BrowalliaUPC"/>
                <w:sz w:val="26"/>
                <w:szCs w:val="26"/>
              </w:rPr>
            </w:pPr>
          </w:p>
          <w:p w14:paraId="459A7915" w14:textId="77777777" w:rsidR="000125FE" w:rsidRPr="005C4392" w:rsidRDefault="000125FE" w:rsidP="00EC6C6A">
            <w:pPr>
              <w:pBdr>
                <w:bottom w:val="single" w:sz="4" w:space="1" w:color="auto"/>
              </w:pBdr>
              <w:spacing w:line="320" w:lineRule="exact"/>
              <w:ind w:right="28"/>
              <w:jc w:val="right"/>
              <w:rPr>
                <w:rFonts w:ascii="BrowalliaUPC" w:hAnsi="BrowalliaUPC" w:cs="BrowalliaUPC"/>
                <w:sz w:val="26"/>
                <w:szCs w:val="26"/>
              </w:rPr>
            </w:pPr>
          </w:p>
        </w:tc>
        <w:tc>
          <w:tcPr>
            <w:tcW w:w="2002" w:type="dxa"/>
          </w:tcPr>
          <w:p w14:paraId="2D9EC849" w14:textId="77777777" w:rsidR="000125FE" w:rsidRPr="005C4392" w:rsidRDefault="000125FE" w:rsidP="00EC6C6A">
            <w:pPr>
              <w:pBdr>
                <w:bottom w:val="single" w:sz="4" w:space="1" w:color="auto"/>
              </w:pBdr>
              <w:spacing w:line="320" w:lineRule="exact"/>
              <w:ind w:right="28"/>
              <w:jc w:val="right"/>
              <w:rPr>
                <w:rFonts w:ascii="BrowalliaUPC" w:hAnsi="BrowalliaUPC" w:cs="BrowalliaUPC"/>
                <w:sz w:val="26"/>
                <w:szCs w:val="26"/>
              </w:rPr>
            </w:pPr>
            <w:r w:rsidRPr="005C4392">
              <w:rPr>
                <w:rFonts w:ascii="BrowalliaUPC" w:hAnsi="BrowalliaUPC" w:cs="BrowalliaUPC"/>
                <w:sz w:val="26"/>
                <w:szCs w:val="26"/>
              </w:rPr>
              <w:t>4,958,345</w:t>
            </w:r>
          </w:p>
          <w:p w14:paraId="3E672116" w14:textId="77777777" w:rsidR="000125FE" w:rsidRPr="005C4392" w:rsidRDefault="000125FE" w:rsidP="00EC6C6A">
            <w:pPr>
              <w:pBdr>
                <w:bottom w:val="single" w:sz="4" w:space="1" w:color="auto"/>
              </w:pBdr>
              <w:spacing w:line="320" w:lineRule="exact"/>
              <w:ind w:right="28"/>
              <w:jc w:val="right"/>
              <w:rPr>
                <w:rFonts w:ascii="BrowalliaUPC" w:hAnsi="BrowalliaUPC" w:cs="BrowalliaUPC"/>
                <w:sz w:val="26"/>
                <w:szCs w:val="26"/>
              </w:rPr>
            </w:pPr>
          </w:p>
          <w:p w14:paraId="14E70DB0" w14:textId="77777777" w:rsidR="000125FE" w:rsidRPr="005C4392" w:rsidRDefault="000125FE" w:rsidP="00EC6C6A">
            <w:pPr>
              <w:pBdr>
                <w:bottom w:val="single" w:sz="4" w:space="1" w:color="auto"/>
              </w:pBdr>
              <w:spacing w:line="320" w:lineRule="exact"/>
              <w:ind w:right="28"/>
              <w:jc w:val="right"/>
              <w:rPr>
                <w:rFonts w:ascii="BrowalliaUPC" w:hAnsi="BrowalliaUPC" w:cs="BrowalliaUPC"/>
                <w:sz w:val="26"/>
                <w:szCs w:val="26"/>
              </w:rPr>
            </w:pPr>
          </w:p>
          <w:p w14:paraId="4EFABC49" w14:textId="4D59A889" w:rsidR="000125FE" w:rsidRPr="005C4392" w:rsidRDefault="000125FE" w:rsidP="00EC6C6A">
            <w:pPr>
              <w:pBdr>
                <w:bottom w:val="single" w:sz="4" w:space="1" w:color="auto"/>
              </w:pBdr>
              <w:spacing w:line="320" w:lineRule="exact"/>
              <w:ind w:right="28"/>
              <w:jc w:val="right"/>
              <w:rPr>
                <w:rFonts w:ascii="BrowalliaUPC" w:hAnsi="BrowalliaUPC" w:cs="BrowalliaUPC"/>
                <w:sz w:val="26"/>
                <w:szCs w:val="26"/>
              </w:rPr>
            </w:pPr>
          </w:p>
        </w:tc>
      </w:tr>
      <w:tr w:rsidR="000125FE" w:rsidRPr="005C4392" w14:paraId="161E83E1" w14:textId="77777777" w:rsidTr="00397F5F">
        <w:trPr>
          <w:trHeight w:val="79"/>
        </w:trPr>
        <w:tc>
          <w:tcPr>
            <w:tcW w:w="529" w:type="dxa"/>
          </w:tcPr>
          <w:p w14:paraId="5E1CBC53" w14:textId="77777777" w:rsidR="000125FE" w:rsidRPr="005C4392" w:rsidRDefault="000125FE" w:rsidP="00EC6C6A">
            <w:pPr>
              <w:spacing w:line="320" w:lineRule="exact"/>
              <w:ind w:right="28"/>
              <w:rPr>
                <w:rFonts w:ascii="BrowalliaUPC" w:hAnsi="BrowalliaUPC" w:cs="BrowalliaUPC"/>
                <w:sz w:val="26"/>
                <w:szCs w:val="26"/>
                <w:lang w:val="en-GB"/>
              </w:rPr>
            </w:pPr>
          </w:p>
        </w:tc>
        <w:tc>
          <w:tcPr>
            <w:tcW w:w="3891" w:type="dxa"/>
            <w:gridSpan w:val="2"/>
          </w:tcPr>
          <w:p w14:paraId="0F71AFD8" w14:textId="77777777" w:rsidR="000125FE" w:rsidRPr="005C4392" w:rsidRDefault="000125FE" w:rsidP="00EC6C6A">
            <w:pPr>
              <w:spacing w:line="320" w:lineRule="exact"/>
              <w:ind w:right="28"/>
              <w:rPr>
                <w:rFonts w:ascii="BrowalliaUPC" w:hAnsi="BrowalliaUPC" w:cs="BrowalliaUPC"/>
                <w:sz w:val="26"/>
                <w:szCs w:val="26"/>
                <w:lang w:val="en-GB"/>
              </w:rPr>
            </w:pPr>
            <w:r w:rsidRPr="005C4392">
              <w:rPr>
                <w:rFonts w:ascii="BrowalliaUPC" w:hAnsi="BrowalliaUPC" w:cs="BrowalliaUPC"/>
                <w:sz w:val="26"/>
                <w:szCs w:val="26"/>
                <w:lang w:val="en-GB"/>
              </w:rPr>
              <w:t>Long</w:t>
            </w:r>
            <w:r w:rsidRPr="005C4392">
              <w:rPr>
                <w:rFonts w:ascii="BrowalliaUPC" w:hAnsi="BrowalliaUPC" w:cs="BrowalliaUPC"/>
                <w:sz w:val="26"/>
                <w:szCs w:val="26"/>
                <w:cs/>
                <w:lang w:val="en-GB"/>
              </w:rPr>
              <w:t>-</w:t>
            </w:r>
            <w:r w:rsidRPr="005C4392">
              <w:rPr>
                <w:rFonts w:ascii="BrowalliaUPC" w:hAnsi="BrowalliaUPC" w:cs="BrowalliaUPC"/>
                <w:sz w:val="26"/>
                <w:szCs w:val="26"/>
                <w:lang w:val="en-GB"/>
              </w:rPr>
              <w:t>term loans</w:t>
            </w:r>
          </w:p>
        </w:tc>
        <w:tc>
          <w:tcPr>
            <w:tcW w:w="3784" w:type="dxa"/>
          </w:tcPr>
          <w:p w14:paraId="1773B655"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p>
        </w:tc>
        <w:tc>
          <w:tcPr>
            <w:tcW w:w="2475" w:type="dxa"/>
          </w:tcPr>
          <w:p w14:paraId="4D268B95"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p>
        </w:tc>
        <w:tc>
          <w:tcPr>
            <w:tcW w:w="2229" w:type="dxa"/>
          </w:tcPr>
          <w:p w14:paraId="5AC5AF84" w14:textId="7170A957" w:rsidR="000125FE" w:rsidRPr="005C4392" w:rsidRDefault="00E309B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5C4392">
              <w:rPr>
                <w:rFonts w:ascii="BrowalliaUPC" w:hAnsi="BrowalliaUPC" w:cs="BrowalliaUPC"/>
                <w:sz w:val="26"/>
                <w:szCs w:val="26"/>
              </w:rPr>
              <w:t>11,364,986</w:t>
            </w:r>
          </w:p>
        </w:tc>
        <w:tc>
          <w:tcPr>
            <w:tcW w:w="2002" w:type="dxa"/>
          </w:tcPr>
          <w:p w14:paraId="6CEB335E" w14:textId="1CFE457A"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5C4392">
              <w:rPr>
                <w:rFonts w:ascii="BrowalliaUPC" w:hAnsi="BrowalliaUPC" w:cs="BrowalliaUPC"/>
                <w:sz w:val="26"/>
                <w:szCs w:val="26"/>
              </w:rPr>
              <w:t>13,935,260</w:t>
            </w:r>
          </w:p>
        </w:tc>
      </w:tr>
      <w:tr w:rsidR="000125FE" w:rsidRPr="005C4392" w14:paraId="1D81C030" w14:textId="77777777" w:rsidTr="00397F5F">
        <w:trPr>
          <w:trHeight w:val="79"/>
        </w:trPr>
        <w:tc>
          <w:tcPr>
            <w:tcW w:w="529" w:type="dxa"/>
          </w:tcPr>
          <w:p w14:paraId="2BB6036A" w14:textId="77777777" w:rsidR="000125FE" w:rsidRPr="005C4392" w:rsidRDefault="000125FE" w:rsidP="00EC6C6A">
            <w:pPr>
              <w:spacing w:line="320" w:lineRule="exact"/>
              <w:ind w:right="28"/>
              <w:rPr>
                <w:rFonts w:ascii="BrowalliaUPC" w:hAnsi="BrowalliaUPC" w:cs="BrowalliaUPC"/>
                <w:sz w:val="26"/>
                <w:szCs w:val="26"/>
                <w:u w:val="single"/>
                <w:lang w:val="en-GB"/>
              </w:rPr>
            </w:pPr>
          </w:p>
        </w:tc>
        <w:tc>
          <w:tcPr>
            <w:tcW w:w="3891" w:type="dxa"/>
            <w:gridSpan w:val="2"/>
          </w:tcPr>
          <w:p w14:paraId="00ADC796" w14:textId="77777777" w:rsidR="000125FE" w:rsidRPr="005C4392" w:rsidRDefault="000125FE" w:rsidP="00EC6C6A">
            <w:pPr>
              <w:spacing w:line="320" w:lineRule="exact"/>
              <w:ind w:right="28"/>
              <w:rPr>
                <w:rFonts w:ascii="BrowalliaUPC" w:hAnsi="BrowalliaUPC" w:cs="BrowalliaUPC"/>
                <w:sz w:val="26"/>
                <w:szCs w:val="26"/>
              </w:rPr>
            </w:pPr>
            <w:r w:rsidRPr="005C4392">
              <w:rPr>
                <w:rFonts w:ascii="BrowalliaUPC" w:hAnsi="BrowalliaUPC" w:cs="BrowalliaUPC"/>
                <w:sz w:val="26"/>
                <w:szCs w:val="26"/>
                <w:u w:val="single"/>
                <w:lang w:val="en-GB"/>
              </w:rPr>
              <w:t>Less</w:t>
            </w:r>
            <w:r w:rsidRPr="005C4392">
              <w:rPr>
                <w:rFonts w:ascii="BrowalliaUPC" w:hAnsi="BrowalliaUPC" w:cs="BrowalliaUPC"/>
                <w:sz w:val="26"/>
                <w:szCs w:val="26"/>
                <w:lang w:val="en-GB"/>
              </w:rPr>
              <w:t xml:space="preserve"> Deferred front-end fee</w:t>
            </w:r>
          </w:p>
        </w:tc>
        <w:tc>
          <w:tcPr>
            <w:tcW w:w="3784" w:type="dxa"/>
          </w:tcPr>
          <w:p w14:paraId="25CE834F"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p>
        </w:tc>
        <w:tc>
          <w:tcPr>
            <w:tcW w:w="2475" w:type="dxa"/>
          </w:tcPr>
          <w:p w14:paraId="7E9041EB"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center"/>
              <w:rPr>
                <w:rFonts w:ascii="BrowalliaUPC" w:hAnsi="BrowalliaUPC" w:cs="BrowalliaUPC"/>
                <w:sz w:val="26"/>
                <w:szCs w:val="26"/>
              </w:rPr>
            </w:pPr>
          </w:p>
        </w:tc>
        <w:tc>
          <w:tcPr>
            <w:tcW w:w="2229" w:type="dxa"/>
          </w:tcPr>
          <w:p w14:paraId="7F3DC001" w14:textId="65CA3A3B" w:rsidR="000125FE" w:rsidRPr="005C4392" w:rsidRDefault="00E309BE" w:rsidP="00EC6C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5C4392">
              <w:rPr>
                <w:rFonts w:ascii="BrowalliaUPC" w:hAnsi="BrowalliaUPC" w:cs="BrowalliaUPC"/>
                <w:sz w:val="26"/>
                <w:szCs w:val="26"/>
              </w:rPr>
              <w:t>(21,974)</w:t>
            </w:r>
          </w:p>
        </w:tc>
        <w:tc>
          <w:tcPr>
            <w:tcW w:w="2002" w:type="dxa"/>
          </w:tcPr>
          <w:p w14:paraId="7EFBD0AF" w14:textId="481BF624" w:rsidR="000125FE" w:rsidRPr="005C4392" w:rsidRDefault="000125FE" w:rsidP="00EC6C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5C4392">
              <w:rPr>
                <w:rFonts w:ascii="BrowalliaUPC" w:hAnsi="BrowalliaUPC" w:cs="BrowalliaUPC"/>
                <w:sz w:val="26"/>
                <w:szCs w:val="26"/>
              </w:rPr>
              <w:t>(46,258)</w:t>
            </w:r>
          </w:p>
        </w:tc>
      </w:tr>
      <w:tr w:rsidR="00397F5F" w:rsidRPr="005C4392" w14:paraId="5ABC191E" w14:textId="77777777" w:rsidTr="00397F5F">
        <w:trPr>
          <w:trHeight w:val="324"/>
        </w:trPr>
        <w:tc>
          <w:tcPr>
            <w:tcW w:w="529" w:type="dxa"/>
          </w:tcPr>
          <w:p w14:paraId="15B6B999" w14:textId="77777777" w:rsidR="000125FE" w:rsidRPr="005C4392" w:rsidRDefault="000125FE" w:rsidP="00EC6C6A">
            <w:pPr>
              <w:spacing w:line="320" w:lineRule="exact"/>
              <w:ind w:right="28"/>
              <w:rPr>
                <w:rFonts w:ascii="BrowalliaUPC" w:hAnsi="BrowalliaUPC" w:cs="BrowalliaUPC"/>
                <w:sz w:val="26"/>
                <w:szCs w:val="26"/>
              </w:rPr>
            </w:pPr>
          </w:p>
        </w:tc>
        <w:tc>
          <w:tcPr>
            <w:tcW w:w="1032" w:type="dxa"/>
          </w:tcPr>
          <w:p w14:paraId="1DFAD2FD" w14:textId="77777777" w:rsidR="000125FE" w:rsidRPr="005C4392" w:rsidRDefault="000125FE" w:rsidP="00EC6C6A">
            <w:pPr>
              <w:spacing w:line="320" w:lineRule="exact"/>
              <w:ind w:right="28"/>
              <w:rPr>
                <w:rFonts w:ascii="BrowalliaUPC" w:hAnsi="BrowalliaUPC" w:cs="BrowalliaUPC"/>
                <w:sz w:val="26"/>
                <w:szCs w:val="26"/>
              </w:rPr>
            </w:pPr>
          </w:p>
        </w:tc>
        <w:tc>
          <w:tcPr>
            <w:tcW w:w="2859" w:type="dxa"/>
          </w:tcPr>
          <w:p w14:paraId="3A7CF46D" w14:textId="77777777" w:rsidR="000125FE" w:rsidRPr="005C4392" w:rsidRDefault="000125FE" w:rsidP="00EC6C6A">
            <w:pPr>
              <w:spacing w:line="320" w:lineRule="exact"/>
              <w:ind w:right="28"/>
              <w:jc w:val="center"/>
              <w:rPr>
                <w:rFonts w:ascii="BrowalliaUPC" w:hAnsi="BrowalliaUPC" w:cs="BrowalliaUPC"/>
                <w:sz w:val="26"/>
                <w:szCs w:val="26"/>
              </w:rPr>
            </w:pPr>
          </w:p>
        </w:tc>
        <w:tc>
          <w:tcPr>
            <w:tcW w:w="3784" w:type="dxa"/>
          </w:tcPr>
          <w:p w14:paraId="66B9BC22" w14:textId="77777777" w:rsidR="000125FE" w:rsidRPr="005C4392" w:rsidRDefault="000125FE" w:rsidP="00EC6C6A">
            <w:pPr>
              <w:spacing w:line="320" w:lineRule="exact"/>
              <w:ind w:right="28"/>
              <w:jc w:val="right"/>
              <w:rPr>
                <w:rFonts w:ascii="BrowalliaUPC" w:hAnsi="BrowalliaUPC" w:cs="BrowalliaUPC"/>
                <w:sz w:val="26"/>
                <w:szCs w:val="26"/>
              </w:rPr>
            </w:pPr>
          </w:p>
        </w:tc>
        <w:tc>
          <w:tcPr>
            <w:tcW w:w="2475" w:type="dxa"/>
          </w:tcPr>
          <w:p w14:paraId="7E734994" w14:textId="77777777" w:rsidR="000125FE" w:rsidRPr="005C4392" w:rsidRDefault="000125FE" w:rsidP="00EC6C6A">
            <w:pPr>
              <w:spacing w:line="320" w:lineRule="exact"/>
              <w:ind w:right="28"/>
              <w:jc w:val="right"/>
              <w:rPr>
                <w:rFonts w:ascii="BrowalliaUPC" w:hAnsi="BrowalliaUPC" w:cs="BrowalliaUPC"/>
                <w:sz w:val="26"/>
                <w:szCs w:val="26"/>
              </w:rPr>
            </w:pPr>
          </w:p>
        </w:tc>
        <w:tc>
          <w:tcPr>
            <w:tcW w:w="2229" w:type="dxa"/>
          </w:tcPr>
          <w:p w14:paraId="27DA9BD1" w14:textId="6A374F77" w:rsidR="000125FE" w:rsidRPr="005C4392" w:rsidRDefault="00E309B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5C4392">
              <w:rPr>
                <w:rFonts w:ascii="BrowalliaUPC" w:hAnsi="BrowalliaUPC" w:cs="BrowalliaUPC"/>
                <w:sz w:val="26"/>
                <w:szCs w:val="26"/>
              </w:rPr>
              <w:t>11,343,012</w:t>
            </w:r>
          </w:p>
        </w:tc>
        <w:tc>
          <w:tcPr>
            <w:tcW w:w="2002" w:type="dxa"/>
          </w:tcPr>
          <w:p w14:paraId="08986DE1" w14:textId="35343ED3"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cs/>
              </w:rPr>
            </w:pPr>
            <w:r w:rsidRPr="005C4392">
              <w:rPr>
                <w:rFonts w:ascii="BrowalliaUPC" w:hAnsi="BrowalliaUPC" w:cs="BrowalliaUPC"/>
                <w:sz w:val="26"/>
                <w:szCs w:val="26"/>
              </w:rPr>
              <w:t>13,889,002</w:t>
            </w:r>
          </w:p>
        </w:tc>
      </w:tr>
      <w:tr w:rsidR="000125FE" w:rsidRPr="005C4392" w14:paraId="093EF478" w14:textId="77777777" w:rsidTr="00397F5F">
        <w:trPr>
          <w:trHeight w:val="324"/>
        </w:trPr>
        <w:tc>
          <w:tcPr>
            <w:tcW w:w="529" w:type="dxa"/>
          </w:tcPr>
          <w:p w14:paraId="7D1C7F91" w14:textId="77777777" w:rsidR="000125FE" w:rsidRPr="005C4392" w:rsidRDefault="000125FE" w:rsidP="00EC6C6A">
            <w:pPr>
              <w:spacing w:line="320" w:lineRule="exact"/>
              <w:ind w:right="28"/>
              <w:rPr>
                <w:rFonts w:ascii="BrowalliaUPC" w:hAnsi="BrowalliaUPC" w:cs="BrowalliaUPC"/>
                <w:sz w:val="26"/>
                <w:szCs w:val="26"/>
                <w:u w:val="single"/>
                <w:lang w:val="en-GB"/>
              </w:rPr>
            </w:pPr>
          </w:p>
        </w:tc>
        <w:tc>
          <w:tcPr>
            <w:tcW w:w="3891" w:type="dxa"/>
            <w:gridSpan w:val="2"/>
          </w:tcPr>
          <w:p w14:paraId="4956DE8D" w14:textId="77777777" w:rsidR="000125FE" w:rsidRPr="005C4392" w:rsidRDefault="000125FE" w:rsidP="00EC6C6A">
            <w:pPr>
              <w:spacing w:line="320" w:lineRule="exact"/>
              <w:ind w:right="28"/>
              <w:rPr>
                <w:rFonts w:ascii="BrowalliaUPC" w:hAnsi="BrowalliaUPC" w:cs="BrowalliaUPC"/>
                <w:sz w:val="26"/>
                <w:szCs w:val="26"/>
                <w:u w:val="single"/>
                <w:lang w:val="en-GB"/>
              </w:rPr>
            </w:pPr>
            <w:r w:rsidRPr="005C4392">
              <w:rPr>
                <w:rFonts w:ascii="BrowalliaUPC" w:hAnsi="BrowalliaUPC" w:cs="BrowalliaUPC"/>
                <w:sz w:val="26"/>
                <w:szCs w:val="26"/>
                <w:u w:val="single"/>
                <w:lang w:val="en-GB"/>
              </w:rPr>
              <w:t>Less</w:t>
            </w:r>
            <w:r w:rsidRPr="005C4392">
              <w:rPr>
                <w:rFonts w:ascii="BrowalliaUPC" w:hAnsi="BrowalliaUPC" w:cs="BrowalliaUPC"/>
                <w:sz w:val="26"/>
                <w:szCs w:val="26"/>
                <w:lang w:val="en-GB"/>
              </w:rPr>
              <w:t xml:space="preserve"> Current portion</w:t>
            </w:r>
          </w:p>
        </w:tc>
        <w:tc>
          <w:tcPr>
            <w:tcW w:w="3784" w:type="dxa"/>
          </w:tcPr>
          <w:p w14:paraId="24A4B140" w14:textId="77777777" w:rsidR="000125FE" w:rsidRPr="005C4392" w:rsidRDefault="000125FE" w:rsidP="00EC6C6A">
            <w:pPr>
              <w:spacing w:line="320" w:lineRule="exact"/>
              <w:ind w:right="28"/>
              <w:jc w:val="right"/>
              <w:rPr>
                <w:rFonts w:ascii="BrowalliaUPC" w:hAnsi="BrowalliaUPC" w:cs="BrowalliaUPC"/>
                <w:sz w:val="26"/>
                <w:szCs w:val="26"/>
              </w:rPr>
            </w:pPr>
          </w:p>
        </w:tc>
        <w:tc>
          <w:tcPr>
            <w:tcW w:w="2475" w:type="dxa"/>
          </w:tcPr>
          <w:p w14:paraId="5D30988C" w14:textId="77777777" w:rsidR="000125FE" w:rsidRPr="005C4392" w:rsidRDefault="000125FE" w:rsidP="00EC6C6A">
            <w:pPr>
              <w:spacing w:line="320" w:lineRule="exact"/>
              <w:ind w:right="28"/>
              <w:jc w:val="right"/>
              <w:rPr>
                <w:rFonts w:ascii="BrowalliaUPC" w:hAnsi="BrowalliaUPC" w:cs="BrowalliaUPC"/>
                <w:sz w:val="26"/>
                <w:szCs w:val="26"/>
              </w:rPr>
            </w:pPr>
          </w:p>
        </w:tc>
        <w:tc>
          <w:tcPr>
            <w:tcW w:w="2229" w:type="dxa"/>
            <w:vAlign w:val="bottom"/>
          </w:tcPr>
          <w:p w14:paraId="2C592AD2" w14:textId="06D6EA64" w:rsidR="000125FE" w:rsidRPr="005C4392" w:rsidRDefault="00E309BE" w:rsidP="00EC6C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5C4392">
              <w:rPr>
                <w:rFonts w:ascii="BrowalliaUPC" w:hAnsi="BrowalliaUPC" w:cs="BrowalliaUPC"/>
                <w:sz w:val="26"/>
                <w:szCs w:val="26"/>
              </w:rPr>
              <w:t>(3,049,</w:t>
            </w:r>
            <w:r w:rsidR="002407D9" w:rsidRPr="005C4392">
              <w:rPr>
                <w:rFonts w:ascii="BrowalliaUPC" w:hAnsi="BrowalliaUPC" w:cs="BrowalliaUPC"/>
                <w:sz w:val="26"/>
                <w:szCs w:val="26"/>
              </w:rPr>
              <w:t>490)</w:t>
            </w:r>
          </w:p>
        </w:tc>
        <w:tc>
          <w:tcPr>
            <w:tcW w:w="2002" w:type="dxa"/>
          </w:tcPr>
          <w:p w14:paraId="73CC8CB5" w14:textId="03AAA3D2" w:rsidR="000125FE" w:rsidRPr="005C4392" w:rsidRDefault="000125FE" w:rsidP="00EC6C6A">
            <w:pPr>
              <w:pBdr>
                <w:bottom w:val="single" w:sz="4"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cs/>
              </w:rPr>
            </w:pPr>
            <w:r w:rsidRPr="005C4392">
              <w:rPr>
                <w:rFonts w:ascii="BrowalliaUPC" w:hAnsi="BrowalliaUPC" w:cs="BrowalliaUPC"/>
                <w:sz w:val="26"/>
                <w:szCs w:val="26"/>
              </w:rPr>
              <w:t>(3,213,610)</w:t>
            </w:r>
          </w:p>
        </w:tc>
      </w:tr>
      <w:tr w:rsidR="00397F5F" w:rsidRPr="005C4392" w14:paraId="6D30DAA5" w14:textId="77777777" w:rsidTr="00397F5F">
        <w:trPr>
          <w:trHeight w:val="346"/>
        </w:trPr>
        <w:tc>
          <w:tcPr>
            <w:tcW w:w="529" w:type="dxa"/>
          </w:tcPr>
          <w:p w14:paraId="4F3544AF" w14:textId="77777777" w:rsidR="000125FE" w:rsidRPr="005C4392" w:rsidRDefault="000125FE" w:rsidP="00EC6C6A">
            <w:pPr>
              <w:spacing w:line="320" w:lineRule="exact"/>
              <w:ind w:right="28"/>
              <w:rPr>
                <w:rFonts w:ascii="BrowalliaUPC" w:hAnsi="BrowalliaUPC" w:cs="BrowalliaUPC"/>
                <w:sz w:val="26"/>
                <w:szCs w:val="26"/>
                <w:lang w:val="en-GB"/>
              </w:rPr>
            </w:pPr>
          </w:p>
        </w:tc>
        <w:tc>
          <w:tcPr>
            <w:tcW w:w="1032" w:type="dxa"/>
          </w:tcPr>
          <w:p w14:paraId="4998C40B" w14:textId="77777777" w:rsidR="000125FE" w:rsidRPr="005C4392" w:rsidRDefault="000125FE" w:rsidP="00EC6C6A">
            <w:pPr>
              <w:spacing w:line="320" w:lineRule="exact"/>
              <w:ind w:right="28"/>
              <w:rPr>
                <w:rFonts w:ascii="BrowalliaUPC" w:hAnsi="BrowalliaUPC" w:cs="BrowalliaUPC"/>
                <w:sz w:val="26"/>
                <w:szCs w:val="26"/>
                <w:lang w:val="en-GB"/>
              </w:rPr>
            </w:pPr>
            <w:r w:rsidRPr="005C4392">
              <w:rPr>
                <w:rFonts w:ascii="BrowalliaUPC" w:hAnsi="BrowalliaUPC" w:cs="BrowalliaUPC"/>
                <w:sz w:val="26"/>
                <w:szCs w:val="26"/>
                <w:lang w:val="en-GB"/>
              </w:rPr>
              <w:t xml:space="preserve">Net </w:t>
            </w:r>
          </w:p>
        </w:tc>
        <w:tc>
          <w:tcPr>
            <w:tcW w:w="2859" w:type="dxa"/>
          </w:tcPr>
          <w:p w14:paraId="04A5A501" w14:textId="77777777" w:rsidR="000125FE" w:rsidRPr="005C4392" w:rsidRDefault="000125FE" w:rsidP="00EC6C6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111" w:firstLine="6"/>
              <w:jc w:val="center"/>
              <w:rPr>
                <w:rFonts w:ascii="BrowalliaUPC" w:hAnsi="BrowalliaUPC" w:cs="BrowalliaUPC"/>
                <w:sz w:val="26"/>
                <w:szCs w:val="26"/>
              </w:rPr>
            </w:pPr>
          </w:p>
        </w:tc>
        <w:tc>
          <w:tcPr>
            <w:tcW w:w="3784" w:type="dxa"/>
          </w:tcPr>
          <w:p w14:paraId="61B7C405" w14:textId="77777777" w:rsidR="000125FE" w:rsidRPr="005C4392" w:rsidRDefault="000125FE" w:rsidP="00EC6C6A">
            <w:pPr>
              <w:spacing w:line="320" w:lineRule="exact"/>
              <w:ind w:right="-15"/>
              <w:jc w:val="right"/>
              <w:rPr>
                <w:rFonts w:ascii="BrowalliaUPC" w:hAnsi="BrowalliaUPC" w:cs="BrowalliaUPC"/>
                <w:spacing w:val="-4"/>
                <w:sz w:val="26"/>
                <w:szCs w:val="26"/>
              </w:rPr>
            </w:pPr>
          </w:p>
        </w:tc>
        <w:tc>
          <w:tcPr>
            <w:tcW w:w="2475" w:type="dxa"/>
          </w:tcPr>
          <w:p w14:paraId="61E7D78B" w14:textId="77777777" w:rsidR="000125FE" w:rsidRPr="005C4392" w:rsidRDefault="000125FE" w:rsidP="00EC6C6A">
            <w:pPr>
              <w:spacing w:line="320" w:lineRule="exact"/>
              <w:ind w:right="-15"/>
              <w:jc w:val="right"/>
              <w:rPr>
                <w:rFonts w:ascii="BrowalliaUPC" w:hAnsi="BrowalliaUPC" w:cs="BrowalliaUPC"/>
                <w:spacing w:val="-4"/>
                <w:sz w:val="26"/>
                <w:szCs w:val="26"/>
              </w:rPr>
            </w:pPr>
          </w:p>
        </w:tc>
        <w:tc>
          <w:tcPr>
            <w:tcW w:w="2229" w:type="dxa"/>
          </w:tcPr>
          <w:p w14:paraId="1644E6A3" w14:textId="489EA336" w:rsidR="000125FE" w:rsidRPr="005C4392" w:rsidRDefault="002407D9" w:rsidP="00EC6C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5C4392">
              <w:rPr>
                <w:rFonts w:ascii="BrowalliaUPC" w:hAnsi="BrowalliaUPC" w:cs="BrowalliaUPC"/>
                <w:sz w:val="26"/>
                <w:szCs w:val="26"/>
              </w:rPr>
              <w:t>8,293,522</w:t>
            </w:r>
          </w:p>
        </w:tc>
        <w:tc>
          <w:tcPr>
            <w:tcW w:w="2002" w:type="dxa"/>
          </w:tcPr>
          <w:p w14:paraId="6C50A758" w14:textId="7B1B90EC" w:rsidR="000125FE" w:rsidRPr="005C4392" w:rsidRDefault="000125FE" w:rsidP="00EC6C6A">
            <w:pPr>
              <w:pBdr>
                <w:bottom w:val="single" w:sz="12" w:space="1" w:color="auto"/>
              </w:pBd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20" w:lineRule="exact"/>
              <w:ind w:left="-33" w:firstLine="6"/>
              <w:jc w:val="right"/>
              <w:rPr>
                <w:rFonts w:ascii="BrowalliaUPC" w:hAnsi="BrowalliaUPC" w:cs="BrowalliaUPC"/>
                <w:sz w:val="26"/>
                <w:szCs w:val="26"/>
              </w:rPr>
            </w:pPr>
            <w:r w:rsidRPr="005C4392">
              <w:rPr>
                <w:rFonts w:ascii="BrowalliaUPC" w:hAnsi="BrowalliaUPC" w:cs="BrowalliaUPC"/>
                <w:sz w:val="26"/>
                <w:szCs w:val="26"/>
              </w:rPr>
              <w:t>10,675,392</w:t>
            </w:r>
          </w:p>
        </w:tc>
      </w:tr>
    </w:tbl>
    <w:p w14:paraId="21F94226" w14:textId="77777777" w:rsidR="00160410" w:rsidRPr="005C4392" w:rsidRDefault="00160410" w:rsidP="00160410">
      <w:pPr>
        <w:spacing w:line="0" w:lineRule="atLeast"/>
        <w:rPr>
          <w:rFonts w:ascii="BrowalliaUPC" w:hAnsi="BrowalliaUPC" w:cs="BrowalliaUPC"/>
          <w:b/>
          <w:bCs/>
          <w:i/>
          <w:iCs/>
          <w:sz w:val="26"/>
          <w:szCs w:val="26"/>
        </w:rPr>
        <w:sectPr w:rsidR="00160410" w:rsidRPr="005C4392" w:rsidSect="00866701">
          <w:pgSz w:w="16840" w:h="11907" w:orient="landscape" w:code="9"/>
          <w:pgMar w:top="1197" w:right="1152" w:bottom="1282" w:left="1152" w:header="720" w:footer="720" w:gutter="0"/>
          <w:paperSrc w:first="15" w:other="15"/>
          <w:cols w:space="720"/>
          <w:docGrid w:linePitch="381"/>
        </w:sectPr>
      </w:pPr>
    </w:p>
    <w:p w14:paraId="66B137E5" w14:textId="137AEAF4" w:rsidR="00F3518B" w:rsidRPr="005C4392" w:rsidRDefault="00160410" w:rsidP="00160410">
      <w:pPr>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lastRenderedPageBreak/>
        <w:t>Movements in long-term loans for the years ended 31 December 2023 and 2022 is as follow:</w:t>
      </w:r>
    </w:p>
    <w:p w14:paraId="251C4EBB" w14:textId="77777777" w:rsidR="000353DE" w:rsidRPr="005C4392" w:rsidRDefault="000353DE" w:rsidP="00160410">
      <w:pPr>
        <w:spacing w:line="240" w:lineRule="atLeast"/>
        <w:ind w:left="540"/>
        <w:jc w:val="both"/>
        <w:rPr>
          <w:rFonts w:ascii="BrowalliaUPC" w:hAnsi="BrowalliaUPC" w:cs="BrowalliaUPC"/>
          <w:sz w:val="26"/>
          <w:szCs w:val="26"/>
        </w:rPr>
      </w:pPr>
    </w:p>
    <w:tbl>
      <w:tblPr>
        <w:tblW w:w="10101" w:type="dxa"/>
        <w:tblInd w:w="270" w:type="dxa"/>
        <w:tblLayout w:type="fixed"/>
        <w:tblLook w:val="0000" w:firstRow="0" w:lastRow="0" w:firstColumn="0" w:lastColumn="0" w:noHBand="0" w:noVBand="0"/>
      </w:tblPr>
      <w:tblGrid>
        <w:gridCol w:w="6888"/>
        <w:gridCol w:w="1742"/>
        <w:gridCol w:w="1471"/>
      </w:tblGrid>
      <w:tr w:rsidR="00045C57" w:rsidRPr="005C4392" w14:paraId="56FC67D8" w14:textId="77777777" w:rsidTr="00EC6C6A">
        <w:trPr>
          <w:cantSplit/>
          <w:trHeight w:val="333"/>
        </w:trPr>
        <w:tc>
          <w:tcPr>
            <w:tcW w:w="6888" w:type="dxa"/>
            <w:vAlign w:val="bottom"/>
          </w:tcPr>
          <w:p w14:paraId="5C29D37E" w14:textId="77777777" w:rsidR="00045C57" w:rsidRPr="005C4392" w:rsidRDefault="00045C57" w:rsidP="00EC6C6A">
            <w:pPr>
              <w:spacing w:line="320" w:lineRule="exact"/>
              <w:ind w:left="-24"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(Unit: Baht)</w:t>
            </w:r>
          </w:p>
        </w:tc>
        <w:tc>
          <w:tcPr>
            <w:tcW w:w="3213" w:type="dxa"/>
            <w:gridSpan w:val="2"/>
            <w:tcBorders>
              <w:left w:val="nil"/>
            </w:tcBorders>
            <w:vAlign w:val="bottom"/>
          </w:tcPr>
          <w:p w14:paraId="4BA368E8" w14:textId="6C6A8D96" w:rsidR="00045C57" w:rsidRPr="005C4392" w:rsidRDefault="00045C57" w:rsidP="00EC6C6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Consolidated </w:t>
            </w:r>
          </w:p>
        </w:tc>
      </w:tr>
      <w:tr w:rsidR="00045C57" w:rsidRPr="005C4392" w14:paraId="054D807F" w14:textId="77777777" w:rsidTr="00EC6C6A">
        <w:trPr>
          <w:cantSplit/>
          <w:trHeight w:val="407"/>
        </w:trPr>
        <w:tc>
          <w:tcPr>
            <w:tcW w:w="6888" w:type="dxa"/>
          </w:tcPr>
          <w:p w14:paraId="2C28A1F6" w14:textId="77777777" w:rsidR="00045C57" w:rsidRPr="005C4392" w:rsidRDefault="00045C57" w:rsidP="00EC6C6A">
            <w:pPr>
              <w:pStyle w:val="30"/>
              <w:tabs>
                <w:tab w:val="clear" w:pos="360"/>
                <w:tab w:val="clear" w:pos="720"/>
              </w:tabs>
              <w:spacing w:line="380" w:lineRule="exact"/>
              <w:rPr>
                <w:rFonts w:ascii="BrowalliaUPC" w:hAnsi="BrowalliaUPC" w:cs="BrowalliaUPC"/>
                <w:sz w:val="26"/>
                <w:szCs w:val="26"/>
                <w:cs/>
              </w:rPr>
            </w:pPr>
          </w:p>
        </w:tc>
        <w:tc>
          <w:tcPr>
            <w:tcW w:w="1742" w:type="dxa"/>
            <w:tcBorders>
              <w:left w:val="nil"/>
            </w:tcBorders>
          </w:tcPr>
          <w:p w14:paraId="2DDA21B3" w14:textId="77777777" w:rsidR="00045C57" w:rsidRPr="005C4392" w:rsidRDefault="00045C57" w:rsidP="00EC6C6A">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2023</w:t>
            </w:r>
          </w:p>
        </w:tc>
        <w:tc>
          <w:tcPr>
            <w:tcW w:w="1471" w:type="dxa"/>
          </w:tcPr>
          <w:p w14:paraId="244BA6DF" w14:textId="77777777" w:rsidR="00045C57" w:rsidRPr="005C4392" w:rsidRDefault="00045C57" w:rsidP="00EC6C6A">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2022</w:t>
            </w:r>
          </w:p>
        </w:tc>
      </w:tr>
      <w:tr w:rsidR="00045C57" w:rsidRPr="005C4392" w14:paraId="0B10CB46" w14:textId="77777777" w:rsidTr="00EC6C6A">
        <w:trPr>
          <w:cantSplit/>
          <w:trHeight w:val="304"/>
        </w:trPr>
        <w:tc>
          <w:tcPr>
            <w:tcW w:w="6888" w:type="dxa"/>
          </w:tcPr>
          <w:p w14:paraId="0947468E" w14:textId="77777777" w:rsidR="00045C57" w:rsidRPr="005C4392" w:rsidRDefault="00045C57" w:rsidP="00EC6C6A">
            <w:pPr>
              <w:pStyle w:val="30"/>
              <w:tabs>
                <w:tab w:val="clear" w:pos="360"/>
                <w:tab w:val="clear" w:pos="720"/>
              </w:tabs>
              <w:spacing w:line="380" w:lineRule="exact"/>
              <w:rPr>
                <w:rFonts w:ascii="BrowalliaUPC" w:hAnsi="BrowalliaUPC" w:cs="BrowalliaUPC"/>
                <w:sz w:val="26"/>
                <w:szCs w:val="26"/>
                <w:u w:val="single"/>
                <w:cs/>
              </w:rPr>
            </w:pPr>
          </w:p>
        </w:tc>
        <w:tc>
          <w:tcPr>
            <w:tcW w:w="1742" w:type="dxa"/>
            <w:tcBorders>
              <w:left w:val="nil"/>
            </w:tcBorders>
          </w:tcPr>
          <w:p w14:paraId="0E6A74D4" w14:textId="77777777" w:rsidR="00045C57" w:rsidRPr="005C4392" w:rsidRDefault="00045C57" w:rsidP="00EC6C6A">
            <w:pPr>
              <w:pStyle w:val="30"/>
              <w:tabs>
                <w:tab w:val="clear" w:pos="360"/>
                <w:tab w:val="clear" w:pos="720"/>
              </w:tabs>
              <w:spacing w:line="380" w:lineRule="exact"/>
              <w:rPr>
                <w:rFonts w:ascii="BrowalliaUPC" w:hAnsi="BrowalliaUPC" w:cs="BrowalliaUPC"/>
                <w:sz w:val="26"/>
                <w:szCs w:val="26"/>
              </w:rPr>
            </w:pPr>
          </w:p>
        </w:tc>
        <w:tc>
          <w:tcPr>
            <w:tcW w:w="1471" w:type="dxa"/>
          </w:tcPr>
          <w:p w14:paraId="2510A82F" w14:textId="77777777" w:rsidR="00045C57" w:rsidRPr="005C4392" w:rsidRDefault="00045C57" w:rsidP="00EC6C6A">
            <w:pPr>
              <w:pStyle w:val="30"/>
              <w:tabs>
                <w:tab w:val="clear" w:pos="360"/>
                <w:tab w:val="clear" w:pos="720"/>
              </w:tabs>
              <w:spacing w:line="380" w:lineRule="exact"/>
              <w:jc w:val="center"/>
              <w:rPr>
                <w:rFonts w:ascii="BrowalliaUPC" w:hAnsi="BrowalliaUPC" w:cs="BrowalliaUPC"/>
                <w:sz w:val="26"/>
                <w:szCs w:val="26"/>
                <w:lang w:val="en-GB"/>
              </w:rPr>
            </w:pPr>
          </w:p>
        </w:tc>
      </w:tr>
      <w:tr w:rsidR="00045C57" w:rsidRPr="005C4392" w14:paraId="5A9E2322" w14:textId="77777777" w:rsidTr="00EC6C6A">
        <w:trPr>
          <w:cantSplit/>
          <w:trHeight w:val="383"/>
        </w:trPr>
        <w:tc>
          <w:tcPr>
            <w:tcW w:w="6888" w:type="dxa"/>
          </w:tcPr>
          <w:p w14:paraId="1E52F8C0" w14:textId="77777777" w:rsidR="00045C57" w:rsidRPr="005C4392" w:rsidRDefault="00045C57" w:rsidP="00EC6C6A">
            <w:pPr>
              <w:spacing w:line="380" w:lineRule="exact"/>
              <w:rPr>
                <w:rFonts w:ascii="BrowalliaUPC" w:hAnsi="BrowalliaUPC" w:cs="BrowalliaUPC"/>
                <w:bCs/>
                <w:sz w:val="26"/>
                <w:szCs w:val="26"/>
                <w:lang w:bidi="ar-SA"/>
              </w:rPr>
            </w:pPr>
            <w:r w:rsidRPr="005C4392">
              <w:rPr>
                <w:rFonts w:ascii="BrowalliaUPC" w:hAnsi="BrowalliaUPC" w:cs="BrowalliaUPC"/>
                <w:bCs/>
                <w:sz w:val="26"/>
                <w:szCs w:val="26"/>
                <w:lang w:val="en-GB" w:bidi="ar-SA"/>
              </w:rPr>
              <w:t>Balance as at 1 January</w:t>
            </w:r>
          </w:p>
        </w:tc>
        <w:tc>
          <w:tcPr>
            <w:tcW w:w="1742" w:type="dxa"/>
            <w:tcBorders>
              <w:left w:val="nil"/>
            </w:tcBorders>
          </w:tcPr>
          <w:p w14:paraId="701D99B1" w14:textId="4B9446C9" w:rsidR="00045C57" w:rsidRPr="005C4392" w:rsidRDefault="004E69FA" w:rsidP="00EC6C6A">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13,889,002</w:t>
            </w:r>
          </w:p>
        </w:tc>
        <w:tc>
          <w:tcPr>
            <w:tcW w:w="1471" w:type="dxa"/>
          </w:tcPr>
          <w:p w14:paraId="3A9E0121" w14:textId="2B59CB96" w:rsidR="00045C57" w:rsidRPr="005C4392" w:rsidRDefault="00045C57" w:rsidP="00EC6C6A">
            <w:pPr>
              <w:spacing w:line="380" w:lineRule="exact"/>
              <w:jc w:val="right"/>
              <w:rPr>
                <w:rFonts w:ascii="BrowalliaUPC" w:hAnsi="BrowalliaUPC" w:cs="BrowalliaUPC"/>
                <w:sz w:val="26"/>
                <w:szCs w:val="26"/>
              </w:rPr>
            </w:pPr>
            <w:r w:rsidRPr="005C4392">
              <w:rPr>
                <w:rFonts w:ascii="BrowalliaUPC" w:hAnsi="BrowalliaUPC" w:cs="BrowalliaUPC"/>
                <w:sz w:val="26"/>
                <w:szCs w:val="26"/>
              </w:rPr>
              <w:t>16,343,445</w:t>
            </w:r>
          </w:p>
        </w:tc>
      </w:tr>
      <w:tr w:rsidR="00045C57" w:rsidRPr="005C4392" w14:paraId="2AA3DF9B" w14:textId="77777777" w:rsidTr="00EC6C6A">
        <w:trPr>
          <w:cantSplit/>
          <w:trHeight w:val="383"/>
        </w:trPr>
        <w:tc>
          <w:tcPr>
            <w:tcW w:w="6888" w:type="dxa"/>
          </w:tcPr>
          <w:p w14:paraId="7FB6A883" w14:textId="2C11A116" w:rsidR="00045C57" w:rsidRPr="005C4392" w:rsidRDefault="00045C57" w:rsidP="00EC6C6A">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Add Loan increase</w:t>
            </w:r>
          </w:p>
        </w:tc>
        <w:tc>
          <w:tcPr>
            <w:tcW w:w="1742" w:type="dxa"/>
            <w:tcBorders>
              <w:left w:val="nil"/>
            </w:tcBorders>
          </w:tcPr>
          <w:p w14:paraId="1D6BAFA4" w14:textId="47746366" w:rsidR="00045C57" w:rsidRPr="005C4392" w:rsidRDefault="004E69FA" w:rsidP="006C0FD9">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lang w:val="en-GB"/>
              </w:rPr>
              <w:t>-</w:t>
            </w:r>
          </w:p>
        </w:tc>
        <w:tc>
          <w:tcPr>
            <w:tcW w:w="1471" w:type="dxa"/>
          </w:tcPr>
          <w:p w14:paraId="473DD868" w14:textId="7B511D61" w:rsidR="00045C57" w:rsidRPr="005C4392" w:rsidRDefault="00045C57" w:rsidP="00045C57">
            <w:pP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045C57" w:rsidRPr="005C4392" w14:paraId="1BD9792E" w14:textId="77777777" w:rsidTr="00EC6C6A">
        <w:trPr>
          <w:cantSplit/>
          <w:trHeight w:val="383"/>
        </w:trPr>
        <w:tc>
          <w:tcPr>
            <w:tcW w:w="6888" w:type="dxa"/>
          </w:tcPr>
          <w:p w14:paraId="5A72EA0E" w14:textId="22654699" w:rsidR="00045C57" w:rsidRPr="005C4392" w:rsidRDefault="00045C57" w:rsidP="00EC6C6A">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 xml:space="preserve">        Amortisation front-end fee</w:t>
            </w:r>
          </w:p>
        </w:tc>
        <w:tc>
          <w:tcPr>
            <w:tcW w:w="1742" w:type="dxa"/>
            <w:tcBorders>
              <w:left w:val="nil"/>
            </w:tcBorders>
          </w:tcPr>
          <w:p w14:paraId="0589F993" w14:textId="60C48184" w:rsidR="00045C57" w:rsidRPr="005C4392" w:rsidRDefault="004E69FA" w:rsidP="00EC6C6A">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24,284</w:t>
            </w:r>
          </w:p>
        </w:tc>
        <w:tc>
          <w:tcPr>
            <w:tcW w:w="1471" w:type="dxa"/>
          </w:tcPr>
          <w:p w14:paraId="193831C1" w14:textId="172E19A3" w:rsidR="00045C57" w:rsidRPr="005C4392" w:rsidRDefault="00045C57" w:rsidP="00EC6C6A">
            <w:pPr>
              <w:spacing w:line="380" w:lineRule="exact"/>
              <w:jc w:val="right"/>
              <w:rPr>
                <w:rFonts w:ascii="BrowalliaUPC" w:hAnsi="BrowalliaUPC" w:cs="BrowalliaUPC"/>
                <w:sz w:val="26"/>
                <w:szCs w:val="26"/>
              </w:rPr>
            </w:pPr>
            <w:r w:rsidRPr="005C4392">
              <w:rPr>
                <w:rFonts w:ascii="BrowalliaUPC" w:hAnsi="BrowalliaUPC" w:cs="BrowalliaUPC"/>
                <w:sz w:val="26"/>
                <w:szCs w:val="26"/>
              </w:rPr>
              <w:t>73,026</w:t>
            </w:r>
          </w:p>
        </w:tc>
      </w:tr>
      <w:tr w:rsidR="00045C57" w:rsidRPr="005C4392" w14:paraId="48811BC4" w14:textId="77777777" w:rsidTr="00EC6C6A">
        <w:trPr>
          <w:cantSplit/>
          <w:trHeight w:val="371"/>
        </w:trPr>
        <w:tc>
          <w:tcPr>
            <w:tcW w:w="6888" w:type="dxa"/>
          </w:tcPr>
          <w:p w14:paraId="6BC5FE45" w14:textId="71ECEB5B" w:rsidR="00045C57" w:rsidRPr="005C4392" w:rsidRDefault="00045C57" w:rsidP="00EC6C6A">
            <w:pPr>
              <w:spacing w:line="380" w:lineRule="exact"/>
              <w:rPr>
                <w:rFonts w:ascii="BrowalliaUPC" w:hAnsi="BrowalliaUPC" w:cs="BrowalliaUPC"/>
                <w:bCs/>
                <w:sz w:val="26"/>
                <w:szCs w:val="26"/>
                <w:cs/>
                <w:lang w:val="en-GB"/>
              </w:rPr>
            </w:pPr>
            <w:r w:rsidRPr="005C4392">
              <w:rPr>
                <w:rFonts w:ascii="BrowalliaUPC" w:hAnsi="BrowalliaUPC" w:cs="BrowalliaUPC"/>
                <w:bCs/>
                <w:sz w:val="26"/>
                <w:szCs w:val="26"/>
                <w:lang w:val="en-GB" w:bidi="ar-SA"/>
              </w:rPr>
              <w:t>Less Loan repayment</w:t>
            </w:r>
          </w:p>
        </w:tc>
        <w:tc>
          <w:tcPr>
            <w:tcW w:w="1742" w:type="dxa"/>
            <w:tcBorders>
              <w:left w:val="nil"/>
            </w:tcBorders>
          </w:tcPr>
          <w:p w14:paraId="25B8896A" w14:textId="066C76D4" w:rsidR="00045C57" w:rsidRPr="005C4392" w:rsidRDefault="004E69FA" w:rsidP="00EC6C6A">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(2,570,274)</w:t>
            </w:r>
          </w:p>
        </w:tc>
        <w:tc>
          <w:tcPr>
            <w:tcW w:w="1471" w:type="dxa"/>
          </w:tcPr>
          <w:p w14:paraId="337C7429" w14:textId="6D5F45F8" w:rsidR="00045C57" w:rsidRPr="005C4392" w:rsidRDefault="00045C57" w:rsidP="00EC6C6A">
            <w:pPr>
              <w:spacing w:line="380" w:lineRule="exact"/>
              <w:jc w:val="right"/>
              <w:rPr>
                <w:rFonts w:ascii="BrowalliaUPC" w:hAnsi="BrowalliaUPC" w:cs="BrowalliaUPC"/>
                <w:sz w:val="26"/>
                <w:szCs w:val="26"/>
              </w:rPr>
            </w:pPr>
            <w:r w:rsidRPr="005C4392">
              <w:rPr>
                <w:rFonts w:ascii="BrowalliaUPC" w:hAnsi="BrowalliaUPC" w:cs="BrowalliaUPC"/>
                <w:sz w:val="26"/>
                <w:szCs w:val="26"/>
              </w:rPr>
              <w:t>(2,527,469)</w:t>
            </w:r>
          </w:p>
        </w:tc>
      </w:tr>
      <w:tr w:rsidR="00045C57" w:rsidRPr="005C4392" w14:paraId="33CD10DE" w14:textId="77777777" w:rsidTr="00EC6C6A">
        <w:trPr>
          <w:cantSplit/>
          <w:trHeight w:val="466"/>
        </w:trPr>
        <w:tc>
          <w:tcPr>
            <w:tcW w:w="6888" w:type="dxa"/>
          </w:tcPr>
          <w:p w14:paraId="1C130400" w14:textId="77777777" w:rsidR="00045C57" w:rsidRPr="005C4392" w:rsidRDefault="00045C57" w:rsidP="00EC6C6A">
            <w:pPr>
              <w:spacing w:line="380" w:lineRule="exact"/>
              <w:rPr>
                <w:rFonts w:ascii="BrowalliaUPC" w:hAnsi="BrowalliaUPC" w:cs="BrowalliaUPC"/>
                <w:bCs/>
                <w:sz w:val="26"/>
                <w:szCs w:val="26"/>
                <w:cs/>
                <w:lang w:val="en-GB"/>
              </w:rPr>
            </w:pPr>
            <w:r w:rsidRPr="005C4392">
              <w:rPr>
                <w:rFonts w:ascii="BrowalliaUPC" w:hAnsi="BrowalliaUPC" w:cs="BrowalliaUPC"/>
                <w:bCs/>
                <w:sz w:val="26"/>
                <w:szCs w:val="26"/>
                <w:lang w:val="en-GB" w:bidi="ar-SA"/>
              </w:rPr>
              <w:t>Balance as at 31 December</w:t>
            </w:r>
          </w:p>
        </w:tc>
        <w:tc>
          <w:tcPr>
            <w:tcW w:w="1742" w:type="dxa"/>
            <w:tcBorders>
              <w:left w:val="nil"/>
            </w:tcBorders>
          </w:tcPr>
          <w:p w14:paraId="208D26A7" w14:textId="17E09009" w:rsidR="00045C57" w:rsidRPr="005C4392" w:rsidRDefault="004E69FA" w:rsidP="00EC6C6A">
            <w:pPr>
              <w:pBdr>
                <w:top w:val="single" w:sz="4" w:space="1" w:color="auto"/>
                <w:bottom w:val="single" w:sz="12"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11,343,012</w:t>
            </w:r>
          </w:p>
        </w:tc>
        <w:tc>
          <w:tcPr>
            <w:tcW w:w="1471" w:type="dxa"/>
          </w:tcPr>
          <w:p w14:paraId="6210A66A" w14:textId="661C714D" w:rsidR="00045C57" w:rsidRPr="005C4392" w:rsidRDefault="00045C57" w:rsidP="00EC6C6A">
            <w:pPr>
              <w:pBdr>
                <w:top w:val="single" w:sz="4" w:space="1" w:color="auto"/>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13,889,002</w:t>
            </w:r>
          </w:p>
        </w:tc>
      </w:tr>
    </w:tbl>
    <w:p w14:paraId="1448B1A4" w14:textId="77777777" w:rsidR="00160410" w:rsidRPr="005C4392" w:rsidRDefault="00160410" w:rsidP="000353DE">
      <w:pPr>
        <w:spacing w:line="240" w:lineRule="atLeast"/>
        <w:jc w:val="both"/>
        <w:rPr>
          <w:rFonts w:ascii="BrowalliaUPC" w:hAnsi="BrowalliaUPC" w:cs="BrowalliaUPC"/>
          <w:sz w:val="26"/>
          <w:szCs w:val="26"/>
        </w:rPr>
      </w:pPr>
    </w:p>
    <w:p w14:paraId="7BB66E0C" w14:textId="4EC6A3CF" w:rsidR="00F3518B" w:rsidRPr="005C4392" w:rsidRDefault="00044142" w:rsidP="00F3518B">
      <w:pPr>
        <w:spacing w:line="240" w:lineRule="atLeast"/>
        <w:ind w:left="540"/>
        <w:jc w:val="thaiDistribute"/>
        <w:rPr>
          <w:rFonts w:ascii="BrowalliaUPC" w:hAnsi="BrowalliaUPC" w:cs="BrowalliaUPC"/>
          <w:b/>
          <w:bCs/>
          <w:i/>
          <w:iCs/>
          <w:spacing w:val="-4"/>
          <w:sz w:val="26"/>
          <w:szCs w:val="26"/>
        </w:rPr>
      </w:pPr>
      <w:r w:rsidRPr="005C4392">
        <w:rPr>
          <w:rFonts w:ascii="BrowalliaUPC" w:hAnsi="BrowalliaUPC" w:cs="BrowalliaUPC"/>
          <w:sz w:val="26"/>
          <w:szCs w:val="26"/>
        </w:rPr>
        <w:t>Under the term of loan agreements with a bank, the indirect subsidiary is required to comply with loan covenants as specified in the agreements. As at 31 December 202</w:t>
      </w:r>
      <w:r w:rsidR="004E69FA" w:rsidRPr="005C4392">
        <w:rPr>
          <w:rFonts w:ascii="BrowalliaUPC" w:hAnsi="BrowalliaUPC" w:cs="BrowalliaUPC"/>
          <w:sz w:val="26"/>
          <w:szCs w:val="26"/>
        </w:rPr>
        <w:t>3</w:t>
      </w:r>
      <w:r w:rsidRPr="005C4392">
        <w:rPr>
          <w:rFonts w:ascii="BrowalliaUPC" w:hAnsi="BrowalliaUPC" w:cs="BrowalliaUPC"/>
          <w:sz w:val="26"/>
          <w:szCs w:val="26"/>
        </w:rPr>
        <w:t>, the indirect subsidiary was able to comply as stipulated in the loan agreements.</w:t>
      </w:r>
    </w:p>
    <w:p w14:paraId="64DB1421" w14:textId="77777777" w:rsidR="00044142" w:rsidRPr="005C4392" w:rsidRDefault="00044142" w:rsidP="00F3518B">
      <w:pPr>
        <w:spacing w:line="240" w:lineRule="atLeast"/>
        <w:ind w:left="540"/>
        <w:jc w:val="thaiDistribute"/>
        <w:rPr>
          <w:rFonts w:ascii="BrowalliaUPC" w:hAnsi="BrowalliaUPC" w:cs="BrowalliaUPC"/>
          <w:b/>
          <w:bCs/>
          <w:i/>
          <w:iCs/>
          <w:spacing w:val="-4"/>
          <w:sz w:val="26"/>
          <w:szCs w:val="26"/>
        </w:rPr>
      </w:pPr>
    </w:p>
    <w:p w14:paraId="4FE5644A" w14:textId="5373C07C" w:rsidR="00044142" w:rsidRPr="005C4392" w:rsidRDefault="00044142"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Income Tax and Deferred Tax</w:t>
      </w:r>
    </w:p>
    <w:p w14:paraId="068D30DB" w14:textId="77777777" w:rsidR="00F3518B" w:rsidRPr="005C4392" w:rsidRDefault="00F3518B" w:rsidP="00F3518B">
      <w:pPr>
        <w:ind w:left="540"/>
        <w:jc w:val="both"/>
        <w:rPr>
          <w:rFonts w:ascii="BrowalliaUPC" w:hAnsi="BrowalliaUPC" w:cs="BrowalliaUPC"/>
          <w:sz w:val="26"/>
          <w:szCs w:val="26"/>
        </w:rPr>
      </w:pPr>
    </w:p>
    <w:p w14:paraId="786CFD3F" w14:textId="6640361C" w:rsidR="00044142" w:rsidRPr="005C4392" w:rsidRDefault="00044142" w:rsidP="00044142">
      <w:pPr>
        <w:pStyle w:val="BodyTextIndent3"/>
        <w:spacing w:after="0" w:line="360" w:lineRule="auto"/>
        <w:ind w:left="432"/>
        <w:jc w:val="both"/>
        <w:rPr>
          <w:rFonts w:ascii="BrowalliaUPC" w:hAnsi="BrowalliaUPC" w:cs="BrowalliaUPC"/>
          <w:bCs/>
          <w:sz w:val="26"/>
          <w:szCs w:val="26"/>
          <w:lang w:val="en-GB"/>
        </w:rPr>
      </w:pPr>
      <w:r w:rsidRPr="005C4392">
        <w:rPr>
          <w:rFonts w:ascii="BrowalliaUPC" w:hAnsi="BrowalliaUPC" w:cs="BrowalliaUPC"/>
          <w:bCs/>
          <w:sz w:val="26"/>
          <w:szCs w:val="26"/>
          <w:lang w:val="en-GB"/>
        </w:rPr>
        <w:t>2</w:t>
      </w:r>
      <w:r w:rsidR="00E5269D">
        <w:rPr>
          <w:rFonts w:ascii="BrowalliaUPC" w:hAnsi="BrowalliaUPC" w:cs="BrowalliaUPC"/>
          <w:bCs/>
          <w:sz w:val="26"/>
          <w:szCs w:val="26"/>
          <w:lang w:val="en-GB"/>
        </w:rPr>
        <w:t>1</w:t>
      </w:r>
      <w:r w:rsidRPr="005C4392">
        <w:rPr>
          <w:rFonts w:ascii="BrowalliaUPC" w:hAnsi="BrowalliaUPC" w:cs="BrowalliaUPC"/>
          <w:bCs/>
          <w:sz w:val="26"/>
          <w:szCs w:val="26"/>
          <w:lang w:val="en-GB"/>
        </w:rPr>
        <w:t>.1 Income tax</w:t>
      </w:r>
    </w:p>
    <w:p w14:paraId="6D68DDA3" w14:textId="433A8732" w:rsidR="00044142" w:rsidRPr="005C4392" w:rsidRDefault="00044142" w:rsidP="00044142">
      <w:pPr>
        <w:pStyle w:val="BodyTextIndent3"/>
        <w:spacing w:after="0" w:line="360" w:lineRule="auto"/>
        <w:ind w:left="432"/>
        <w:jc w:val="both"/>
        <w:rPr>
          <w:rFonts w:ascii="BrowalliaUPC" w:hAnsi="BrowalliaUPC" w:cs="BrowalliaUPC"/>
          <w:bCs/>
          <w:sz w:val="26"/>
          <w:szCs w:val="26"/>
          <w:lang w:val="en-GB"/>
        </w:rPr>
      </w:pPr>
      <w:r w:rsidRPr="005C4392">
        <w:rPr>
          <w:rFonts w:ascii="BrowalliaUPC" w:hAnsi="BrowalliaUPC" w:cs="BrowalliaUPC"/>
          <w:bCs/>
          <w:sz w:val="26"/>
          <w:szCs w:val="26"/>
          <w:lang w:val="en-GB"/>
        </w:rPr>
        <w:t>Income tax recognised for the years ended 31 December 2023 and 2022 are as follows:</w:t>
      </w:r>
    </w:p>
    <w:p w14:paraId="264A5D30" w14:textId="77777777" w:rsidR="00D306F8" w:rsidRPr="005C4392" w:rsidRDefault="00D306F8" w:rsidP="00044142">
      <w:pPr>
        <w:pStyle w:val="BodyTextIndent3"/>
        <w:spacing w:after="0" w:line="360" w:lineRule="auto"/>
        <w:ind w:left="432"/>
        <w:jc w:val="both"/>
        <w:rPr>
          <w:rFonts w:ascii="BrowalliaUPC" w:hAnsi="BrowalliaUPC" w:cs="BrowalliaUPC"/>
          <w:bCs/>
          <w:sz w:val="26"/>
          <w:szCs w:val="26"/>
          <w:lang w:val="en-GB"/>
        </w:rPr>
      </w:pPr>
    </w:p>
    <w:tbl>
      <w:tblPr>
        <w:tblW w:w="10130" w:type="dxa"/>
        <w:tblInd w:w="250" w:type="dxa"/>
        <w:tblLayout w:type="fixed"/>
        <w:tblLook w:val="0000" w:firstRow="0" w:lastRow="0" w:firstColumn="0" w:lastColumn="0" w:noHBand="0" w:noVBand="0"/>
      </w:tblPr>
      <w:tblGrid>
        <w:gridCol w:w="4126"/>
        <w:gridCol w:w="1580"/>
        <w:gridCol w:w="1475"/>
        <w:gridCol w:w="1474"/>
        <w:gridCol w:w="1475"/>
      </w:tblGrid>
      <w:tr w:rsidR="00D306F8" w:rsidRPr="005C4392" w14:paraId="3ED3510E" w14:textId="77777777" w:rsidTr="00EC6C6A">
        <w:trPr>
          <w:trHeight w:val="349"/>
          <w:tblHeader/>
        </w:trPr>
        <w:tc>
          <w:tcPr>
            <w:tcW w:w="4126" w:type="dxa"/>
          </w:tcPr>
          <w:p w14:paraId="50FC5F08" w14:textId="77777777" w:rsidR="00D306F8" w:rsidRPr="005C4392" w:rsidRDefault="00D306F8" w:rsidP="00EC6C6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055" w:type="dxa"/>
            <w:gridSpan w:val="2"/>
            <w:vAlign w:val="bottom"/>
          </w:tcPr>
          <w:p w14:paraId="7CD69270" w14:textId="358720D4" w:rsidR="00D306F8" w:rsidRPr="005C4392" w:rsidRDefault="00D306F8" w:rsidP="00EC6C6A">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c>
          <w:tcPr>
            <w:tcW w:w="2949" w:type="dxa"/>
            <w:gridSpan w:val="2"/>
            <w:vAlign w:val="bottom"/>
          </w:tcPr>
          <w:p w14:paraId="4EBCDF67" w14:textId="1C033CAF" w:rsidR="00D306F8" w:rsidRPr="005C4392" w:rsidRDefault="00D306F8" w:rsidP="00EC6C6A">
            <w:pPr>
              <w:pBdr>
                <w:bottom w:val="single" w:sz="4" w:space="1" w:color="auto"/>
              </w:pBdr>
              <w:spacing w:line="320" w:lineRule="exact"/>
              <w:jc w:val="center"/>
              <w:rPr>
                <w:rFonts w:ascii="BrowalliaUPC" w:hAnsi="BrowalliaUPC" w:cs="BrowalliaUPC"/>
                <w:b/>
                <w:bCs/>
                <w:sz w:val="26"/>
                <w:szCs w:val="26"/>
              </w:rPr>
            </w:pPr>
            <w:r w:rsidRPr="005C4392">
              <w:rPr>
                <w:rFonts w:ascii="BrowalliaUPC" w:hAnsi="BrowalliaUPC" w:cs="BrowalliaUPC"/>
                <w:b/>
                <w:bCs/>
                <w:sz w:val="26"/>
                <w:szCs w:val="26"/>
              </w:rPr>
              <w:t xml:space="preserve">Separate </w:t>
            </w:r>
          </w:p>
        </w:tc>
      </w:tr>
      <w:tr w:rsidR="00D306F8" w:rsidRPr="005C4392" w14:paraId="77E524B9" w14:textId="77777777" w:rsidTr="00EC6C6A">
        <w:trPr>
          <w:trHeight w:val="352"/>
          <w:tblHeader/>
        </w:trPr>
        <w:tc>
          <w:tcPr>
            <w:tcW w:w="4126" w:type="dxa"/>
          </w:tcPr>
          <w:p w14:paraId="4BD9495F" w14:textId="77777777" w:rsidR="00D306F8" w:rsidRPr="005C4392" w:rsidRDefault="00D306F8" w:rsidP="00EC6C6A">
            <w:pPr>
              <w:tabs>
                <w:tab w:val="left" w:pos="162"/>
              </w:tabs>
              <w:spacing w:line="320" w:lineRule="exact"/>
              <w:ind w:right="-108"/>
              <w:rPr>
                <w:rFonts w:ascii="BrowalliaUPC" w:hAnsi="BrowalliaUPC" w:cs="BrowalliaUPC"/>
                <w:snapToGrid w:val="0"/>
                <w:sz w:val="26"/>
                <w:szCs w:val="26"/>
                <w:lang w:eastAsia="th-TH"/>
              </w:rPr>
            </w:pPr>
          </w:p>
        </w:tc>
        <w:tc>
          <w:tcPr>
            <w:tcW w:w="1580" w:type="dxa"/>
          </w:tcPr>
          <w:p w14:paraId="69E09FB2" w14:textId="77777777" w:rsidR="00D306F8" w:rsidRPr="005C4392" w:rsidRDefault="00D306F8"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695B55DD" w14:textId="77777777" w:rsidR="00D306F8" w:rsidRPr="005C4392" w:rsidRDefault="00D306F8"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c>
          <w:tcPr>
            <w:tcW w:w="1474" w:type="dxa"/>
          </w:tcPr>
          <w:p w14:paraId="6FF9F632" w14:textId="77777777" w:rsidR="00D306F8" w:rsidRPr="005C4392" w:rsidRDefault="00D306F8"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6366C01E" w14:textId="77777777" w:rsidR="00D306F8" w:rsidRPr="005C4392" w:rsidRDefault="00D306F8"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r>
      <w:tr w:rsidR="00D306F8" w:rsidRPr="005C4392" w14:paraId="75B9AA05" w14:textId="77777777" w:rsidTr="00EC6C6A">
        <w:trPr>
          <w:trHeight w:val="325"/>
        </w:trPr>
        <w:tc>
          <w:tcPr>
            <w:tcW w:w="4126" w:type="dxa"/>
          </w:tcPr>
          <w:p w14:paraId="2CBEC7A4" w14:textId="77777777" w:rsidR="00D306F8" w:rsidRPr="005C4392" w:rsidRDefault="00D306F8" w:rsidP="00EC6C6A">
            <w:pPr>
              <w:spacing w:line="320" w:lineRule="exact"/>
              <w:ind w:left="-24" w:right="-108"/>
              <w:rPr>
                <w:rFonts w:ascii="BrowalliaUPC" w:hAnsi="BrowalliaUPC" w:cs="BrowalliaUPC"/>
                <w:snapToGrid w:val="0"/>
                <w:sz w:val="26"/>
                <w:szCs w:val="26"/>
                <w:lang w:eastAsia="th-TH"/>
              </w:rPr>
            </w:pPr>
          </w:p>
        </w:tc>
        <w:tc>
          <w:tcPr>
            <w:tcW w:w="1580" w:type="dxa"/>
            <w:shd w:val="clear" w:color="auto" w:fill="auto"/>
            <w:vAlign w:val="center"/>
          </w:tcPr>
          <w:p w14:paraId="2DFDB0ED" w14:textId="77777777" w:rsidR="00D306F8" w:rsidRPr="005C4392" w:rsidRDefault="00D306F8" w:rsidP="00EC6C6A">
            <w:pPr>
              <w:spacing w:line="380" w:lineRule="exact"/>
              <w:jc w:val="right"/>
              <w:rPr>
                <w:rFonts w:ascii="BrowalliaUPC" w:hAnsi="BrowalliaUPC" w:cs="BrowalliaUPC"/>
                <w:sz w:val="26"/>
                <w:szCs w:val="26"/>
              </w:rPr>
            </w:pPr>
          </w:p>
        </w:tc>
        <w:tc>
          <w:tcPr>
            <w:tcW w:w="1475" w:type="dxa"/>
            <w:shd w:val="clear" w:color="auto" w:fill="auto"/>
            <w:vAlign w:val="center"/>
          </w:tcPr>
          <w:p w14:paraId="78793F79" w14:textId="77777777" w:rsidR="00D306F8" w:rsidRPr="005C4392" w:rsidRDefault="00D306F8" w:rsidP="00EC6C6A">
            <w:pPr>
              <w:spacing w:line="380" w:lineRule="exact"/>
              <w:jc w:val="right"/>
              <w:rPr>
                <w:rFonts w:ascii="BrowalliaUPC" w:hAnsi="BrowalliaUPC" w:cs="BrowalliaUPC"/>
                <w:sz w:val="26"/>
                <w:szCs w:val="26"/>
              </w:rPr>
            </w:pPr>
          </w:p>
        </w:tc>
        <w:tc>
          <w:tcPr>
            <w:tcW w:w="1474" w:type="dxa"/>
            <w:shd w:val="clear" w:color="auto" w:fill="auto"/>
            <w:vAlign w:val="center"/>
          </w:tcPr>
          <w:p w14:paraId="5E84FAD1" w14:textId="77777777" w:rsidR="00D306F8" w:rsidRPr="005C4392" w:rsidRDefault="00D306F8" w:rsidP="00EC6C6A">
            <w:pPr>
              <w:spacing w:line="380" w:lineRule="exact"/>
              <w:jc w:val="right"/>
              <w:rPr>
                <w:rFonts w:ascii="BrowalliaUPC" w:hAnsi="BrowalliaUPC" w:cs="BrowalliaUPC"/>
                <w:sz w:val="26"/>
                <w:szCs w:val="26"/>
              </w:rPr>
            </w:pPr>
          </w:p>
        </w:tc>
        <w:tc>
          <w:tcPr>
            <w:tcW w:w="1475" w:type="dxa"/>
            <w:vAlign w:val="center"/>
          </w:tcPr>
          <w:p w14:paraId="2E97197D" w14:textId="77777777" w:rsidR="00D306F8" w:rsidRPr="005C4392" w:rsidRDefault="00D306F8" w:rsidP="00EC6C6A">
            <w:pPr>
              <w:spacing w:line="380" w:lineRule="exact"/>
              <w:jc w:val="right"/>
              <w:rPr>
                <w:rFonts w:ascii="BrowalliaUPC" w:hAnsi="BrowalliaUPC" w:cs="BrowalliaUPC"/>
                <w:sz w:val="26"/>
                <w:szCs w:val="26"/>
              </w:rPr>
            </w:pPr>
          </w:p>
        </w:tc>
      </w:tr>
      <w:tr w:rsidR="00D306F8" w:rsidRPr="005C4392" w14:paraId="295FC5D2" w14:textId="77777777" w:rsidTr="00EC6C6A">
        <w:trPr>
          <w:trHeight w:val="68"/>
        </w:trPr>
        <w:tc>
          <w:tcPr>
            <w:tcW w:w="4126" w:type="dxa"/>
          </w:tcPr>
          <w:p w14:paraId="79A947A8" w14:textId="3F2AD291" w:rsidR="00D306F8" w:rsidRPr="005C4392" w:rsidRDefault="00D306F8" w:rsidP="00EC6C6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Deferred tax</w:t>
            </w:r>
          </w:p>
        </w:tc>
        <w:tc>
          <w:tcPr>
            <w:tcW w:w="1580" w:type="dxa"/>
            <w:shd w:val="clear" w:color="auto" w:fill="auto"/>
            <w:vAlign w:val="center"/>
          </w:tcPr>
          <w:p w14:paraId="6E2EFDED" w14:textId="2F39F5CA" w:rsidR="00D306F8" w:rsidRPr="005C4392" w:rsidRDefault="00307783" w:rsidP="00EC6C6A">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(1,126,701)</w:t>
            </w:r>
          </w:p>
        </w:tc>
        <w:tc>
          <w:tcPr>
            <w:tcW w:w="1475" w:type="dxa"/>
            <w:shd w:val="clear" w:color="auto" w:fill="auto"/>
          </w:tcPr>
          <w:p w14:paraId="1BD05DB8" w14:textId="37185CE0" w:rsidR="00D306F8" w:rsidRPr="005C4392" w:rsidRDefault="00D306F8" w:rsidP="00EC6C6A">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(5,645,899)</w:t>
            </w:r>
          </w:p>
        </w:tc>
        <w:tc>
          <w:tcPr>
            <w:tcW w:w="1474" w:type="dxa"/>
            <w:shd w:val="clear" w:color="auto" w:fill="auto"/>
            <w:vAlign w:val="center"/>
          </w:tcPr>
          <w:p w14:paraId="23A80F9F" w14:textId="77777777" w:rsidR="00D306F8" w:rsidRPr="005C4392" w:rsidRDefault="00D306F8" w:rsidP="00EC6C6A">
            <w:pPr>
              <w:pBdr>
                <w:bottom w:val="single" w:sz="4" w:space="1" w:color="auto"/>
              </w:pBdr>
              <w:tabs>
                <w:tab w:val="decimal" w:pos="744"/>
              </w:tabs>
              <w:spacing w:line="380" w:lineRule="exact"/>
              <w:jc w:val="both"/>
              <w:rPr>
                <w:rFonts w:ascii="BrowalliaUPC" w:hAnsi="BrowalliaUPC" w:cs="BrowalliaUPC"/>
                <w:sz w:val="26"/>
                <w:szCs w:val="26"/>
              </w:rPr>
            </w:pPr>
          </w:p>
        </w:tc>
        <w:tc>
          <w:tcPr>
            <w:tcW w:w="1475" w:type="dxa"/>
          </w:tcPr>
          <w:p w14:paraId="016C0DF3" w14:textId="77777777" w:rsidR="00D306F8" w:rsidRPr="005C4392" w:rsidRDefault="00D306F8" w:rsidP="00EC6C6A">
            <w:pPr>
              <w:pBdr>
                <w:bottom w:val="single" w:sz="4" w:space="1" w:color="auto"/>
              </w:pBd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bl>
    <w:p w14:paraId="28885B7E" w14:textId="77777777" w:rsidR="006D7CC9" w:rsidRPr="005C4392" w:rsidRDefault="006D7CC9" w:rsidP="00EF0B48">
      <w:pPr>
        <w:jc w:val="both"/>
        <w:rPr>
          <w:rFonts w:ascii="BrowalliaUPC" w:hAnsi="BrowalliaUPC" w:cs="BrowalliaUPC"/>
          <w:b/>
          <w:bCs/>
          <w:i/>
          <w:iCs/>
          <w:sz w:val="26"/>
          <w:szCs w:val="26"/>
        </w:rPr>
      </w:pPr>
    </w:p>
    <w:p w14:paraId="6B56876A" w14:textId="77777777" w:rsidR="007D1F7E" w:rsidRPr="005C4392" w:rsidRDefault="007D1F7E" w:rsidP="001406FD">
      <w:pPr>
        <w:pStyle w:val="BodyTextIndent3"/>
        <w:spacing w:after="0" w:line="360" w:lineRule="auto"/>
        <w:ind w:left="432"/>
        <w:jc w:val="both"/>
        <w:rPr>
          <w:rFonts w:ascii="BrowalliaUPC" w:hAnsi="BrowalliaUPC" w:cs="BrowalliaUPC"/>
          <w:bCs/>
          <w:sz w:val="26"/>
          <w:szCs w:val="26"/>
          <w:lang w:val="en-GB"/>
        </w:rPr>
        <w:sectPr w:rsidR="007D1F7E" w:rsidRPr="005C4392" w:rsidSect="00866701">
          <w:pgSz w:w="11907" w:h="16840" w:code="9"/>
          <w:pgMar w:top="1152" w:right="1197" w:bottom="1152" w:left="1282" w:header="720" w:footer="720" w:gutter="0"/>
          <w:paperSrc w:first="15" w:other="15"/>
          <w:cols w:space="720"/>
          <w:docGrid w:linePitch="381"/>
        </w:sectPr>
      </w:pPr>
    </w:p>
    <w:p w14:paraId="1F51965A" w14:textId="77777777" w:rsidR="007D1F7E" w:rsidRPr="005C4392" w:rsidRDefault="007D1F7E" w:rsidP="001406FD">
      <w:pPr>
        <w:pStyle w:val="BodyTextIndent3"/>
        <w:spacing w:after="0" w:line="360" w:lineRule="auto"/>
        <w:ind w:left="432"/>
        <w:jc w:val="both"/>
        <w:rPr>
          <w:rFonts w:ascii="BrowalliaUPC" w:hAnsi="BrowalliaUPC" w:cs="BrowalliaUPC"/>
          <w:bCs/>
          <w:sz w:val="26"/>
          <w:szCs w:val="26"/>
          <w:lang w:val="en-GB"/>
        </w:rPr>
      </w:pPr>
    </w:p>
    <w:p w14:paraId="5904CC8A" w14:textId="7195EA7C" w:rsidR="001406FD" w:rsidRPr="005C4392" w:rsidRDefault="00044142" w:rsidP="001406FD">
      <w:pPr>
        <w:pStyle w:val="BodyTextIndent3"/>
        <w:spacing w:after="0" w:line="360" w:lineRule="auto"/>
        <w:ind w:left="432"/>
        <w:jc w:val="both"/>
        <w:rPr>
          <w:rFonts w:ascii="BrowalliaUPC" w:hAnsi="BrowalliaUPC" w:cs="BrowalliaUPC"/>
          <w:bCs/>
          <w:sz w:val="26"/>
          <w:szCs w:val="26"/>
          <w:lang w:val="en-GB"/>
        </w:rPr>
      </w:pPr>
      <w:r w:rsidRPr="005C4392">
        <w:rPr>
          <w:rFonts w:ascii="BrowalliaUPC" w:hAnsi="BrowalliaUPC" w:cs="BrowalliaUPC"/>
          <w:bCs/>
          <w:sz w:val="26"/>
          <w:szCs w:val="26"/>
          <w:lang w:val="en-GB"/>
        </w:rPr>
        <w:t>Reconciliation of income tax are as follows:</w:t>
      </w:r>
    </w:p>
    <w:tbl>
      <w:tblPr>
        <w:tblW w:w="10130" w:type="dxa"/>
        <w:tblInd w:w="250" w:type="dxa"/>
        <w:tblLayout w:type="fixed"/>
        <w:tblLook w:val="0000" w:firstRow="0" w:lastRow="0" w:firstColumn="0" w:lastColumn="0" w:noHBand="0" w:noVBand="0"/>
      </w:tblPr>
      <w:tblGrid>
        <w:gridCol w:w="4126"/>
        <w:gridCol w:w="1580"/>
        <w:gridCol w:w="1475"/>
        <w:gridCol w:w="1474"/>
        <w:gridCol w:w="1475"/>
      </w:tblGrid>
      <w:tr w:rsidR="00EF0B48" w:rsidRPr="005C4392" w14:paraId="6129B3EC" w14:textId="77777777" w:rsidTr="00EC6C6A">
        <w:trPr>
          <w:trHeight w:val="349"/>
          <w:tblHeader/>
        </w:trPr>
        <w:tc>
          <w:tcPr>
            <w:tcW w:w="4126" w:type="dxa"/>
          </w:tcPr>
          <w:p w14:paraId="3AF2B7D4" w14:textId="77777777" w:rsidR="00EF0B48" w:rsidRPr="005C4392" w:rsidRDefault="00EF0B48" w:rsidP="00EC6C6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055" w:type="dxa"/>
            <w:gridSpan w:val="2"/>
            <w:vAlign w:val="bottom"/>
          </w:tcPr>
          <w:p w14:paraId="0C830B66" w14:textId="433BCCFB" w:rsidR="00EF0B48" w:rsidRPr="005C4392" w:rsidRDefault="00EF0B48" w:rsidP="00EC6C6A">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c>
          <w:tcPr>
            <w:tcW w:w="2949" w:type="dxa"/>
            <w:gridSpan w:val="2"/>
            <w:vAlign w:val="bottom"/>
          </w:tcPr>
          <w:p w14:paraId="1A58F131" w14:textId="683396FE" w:rsidR="00EF0B48" w:rsidRPr="005C4392" w:rsidRDefault="00EF0B48" w:rsidP="00EC6C6A">
            <w:pPr>
              <w:pBdr>
                <w:bottom w:val="single" w:sz="4" w:space="1" w:color="auto"/>
              </w:pBdr>
              <w:spacing w:line="320" w:lineRule="exact"/>
              <w:jc w:val="center"/>
              <w:rPr>
                <w:rFonts w:ascii="BrowalliaUPC" w:hAnsi="BrowalliaUPC" w:cs="BrowalliaUPC"/>
                <w:b/>
                <w:bCs/>
                <w:sz w:val="26"/>
                <w:szCs w:val="26"/>
              </w:rPr>
            </w:pPr>
            <w:r w:rsidRPr="005C4392">
              <w:rPr>
                <w:rFonts w:ascii="BrowalliaUPC" w:hAnsi="BrowalliaUPC" w:cs="BrowalliaUPC"/>
                <w:b/>
                <w:bCs/>
                <w:sz w:val="26"/>
                <w:szCs w:val="26"/>
              </w:rPr>
              <w:t xml:space="preserve">Separate </w:t>
            </w:r>
          </w:p>
        </w:tc>
      </w:tr>
      <w:tr w:rsidR="00EF0B48" w:rsidRPr="005C4392" w14:paraId="0E68902D" w14:textId="77777777" w:rsidTr="00EC6C6A">
        <w:trPr>
          <w:trHeight w:val="352"/>
          <w:tblHeader/>
        </w:trPr>
        <w:tc>
          <w:tcPr>
            <w:tcW w:w="4126" w:type="dxa"/>
          </w:tcPr>
          <w:p w14:paraId="17E85DBF" w14:textId="77777777" w:rsidR="00EF0B48" w:rsidRPr="005C4392" w:rsidRDefault="00EF0B48" w:rsidP="00EC6C6A">
            <w:pPr>
              <w:tabs>
                <w:tab w:val="left" w:pos="162"/>
              </w:tabs>
              <w:spacing w:line="320" w:lineRule="exact"/>
              <w:ind w:right="-108"/>
              <w:rPr>
                <w:rFonts w:ascii="BrowalliaUPC" w:hAnsi="BrowalliaUPC" w:cs="BrowalliaUPC"/>
                <w:snapToGrid w:val="0"/>
                <w:sz w:val="26"/>
                <w:szCs w:val="26"/>
                <w:lang w:eastAsia="th-TH"/>
              </w:rPr>
            </w:pPr>
          </w:p>
        </w:tc>
        <w:tc>
          <w:tcPr>
            <w:tcW w:w="1580" w:type="dxa"/>
          </w:tcPr>
          <w:p w14:paraId="48612946" w14:textId="77777777" w:rsidR="00EF0B48" w:rsidRPr="005C4392" w:rsidRDefault="00EF0B48"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527947CF" w14:textId="77777777" w:rsidR="00EF0B48" w:rsidRPr="005C4392" w:rsidRDefault="00EF0B48"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c>
          <w:tcPr>
            <w:tcW w:w="1474" w:type="dxa"/>
          </w:tcPr>
          <w:p w14:paraId="11C4A0D3" w14:textId="77777777" w:rsidR="00EF0B48" w:rsidRPr="005C4392" w:rsidRDefault="00EF0B48"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3F5A8336" w14:textId="77777777" w:rsidR="00EF0B48" w:rsidRPr="005C4392" w:rsidRDefault="00EF0B48"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r>
      <w:tr w:rsidR="00EF0B48" w:rsidRPr="005C4392" w14:paraId="2909BB95" w14:textId="77777777" w:rsidTr="00EC6C6A">
        <w:trPr>
          <w:trHeight w:val="325"/>
        </w:trPr>
        <w:tc>
          <w:tcPr>
            <w:tcW w:w="4126" w:type="dxa"/>
          </w:tcPr>
          <w:p w14:paraId="5C6FD4DB" w14:textId="77777777" w:rsidR="00EF0B48" w:rsidRPr="005C4392" w:rsidRDefault="00EF0B48" w:rsidP="00EC6C6A">
            <w:pPr>
              <w:spacing w:line="320" w:lineRule="exact"/>
              <w:ind w:left="-24" w:right="-108"/>
              <w:rPr>
                <w:rFonts w:ascii="BrowalliaUPC" w:hAnsi="BrowalliaUPC" w:cs="BrowalliaUPC"/>
                <w:snapToGrid w:val="0"/>
                <w:sz w:val="26"/>
                <w:szCs w:val="26"/>
                <w:lang w:eastAsia="th-TH"/>
              </w:rPr>
            </w:pPr>
          </w:p>
        </w:tc>
        <w:tc>
          <w:tcPr>
            <w:tcW w:w="1580" w:type="dxa"/>
            <w:shd w:val="clear" w:color="auto" w:fill="auto"/>
            <w:vAlign w:val="center"/>
          </w:tcPr>
          <w:p w14:paraId="4945AC7A" w14:textId="77777777" w:rsidR="00EF0B48" w:rsidRPr="005C4392" w:rsidRDefault="00EF0B48" w:rsidP="00EC6C6A">
            <w:pPr>
              <w:spacing w:line="380" w:lineRule="exact"/>
              <w:jc w:val="right"/>
              <w:rPr>
                <w:rFonts w:ascii="BrowalliaUPC" w:hAnsi="BrowalliaUPC" w:cs="BrowalliaUPC"/>
                <w:sz w:val="26"/>
                <w:szCs w:val="26"/>
              </w:rPr>
            </w:pPr>
          </w:p>
        </w:tc>
        <w:tc>
          <w:tcPr>
            <w:tcW w:w="1475" w:type="dxa"/>
            <w:shd w:val="clear" w:color="auto" w:fill="auto"/>
            <w:vAlign w:val="center"/>
          </w:tcPr>
          <w:p w14:paraId="10F692C6" w14:textId="77777777" w:rsidR="00EF0B48" w:rsidRPr="005C4392" w:rsidRDefault="00EF0B48" w:rsidP="00EC6C6A">
            <w:pPr>
              <w:spacing w:line="380" w:lineRule="exact"/>
              <w:jc w:val="right"/>
              <w:rPr>
                <w:rFonts w:ascii="BrowalliaUPC" w:hAnsi="BrowalliaUPC" w:cs="BrowalliaUPC"/>
                <w:sz w:val="26"/>
                <w:szCs w:val="26"/>
              </w:rPr>
            </w:pPr>
          </w:p>
        </w:tc>
        <w:tc>
          <w:tcPr>
            <w:tcW w:w="1474" w:type="dxa"/>
            <w:shd w:val="clear" w:color="auto" w:fill="auto"/>
            <w:vAlign w:val="center"/>
          </w:tcPr>
          <w:p w14:paraId="5E697039" w14:textId="77777777" w:rsidR="00EF0B48" w:rsidRPr="005C4392" w:rsidRDefault="00EF0B48" w:rsidP="00EC6C6A">
            <w:pPr>
              <w:spacing w:line="380" w:lineRule="exact"/>
              <w:jc w:val="right"/>
              <w:rPr>
                <w:rFonts w:ascii="BrowalliaUPC" w:hAnsi="BrowalliaUPC" w:cs="BrowalliaUPC"/>
                <w:sz w:val="26"/>
                <w:szCs w:val="26"/>
              </w:rPr>
            </w:pPr>
          </w:p>
        </w:tc>
        <w:tc>
          <w:tcPr>
            <w:tcW w:w="1475" w:type="dxa"/>
            <w:vAlign w:val="center"/>
          </w:tcPr>
          <w:p w14:paraId="0E0320B0" w14:textId="77777777" w:rsidR="00EF0B48" w:rsidRPr="005C4392" w:rsidRDefault="00EF0B48" w:rsidP="00EC6C6A">
            <w:pPr>
              <w:spacing w:line="380" w:lineRule="exact"/>
              <w:jc w:val="right"/>
              <w:rPr>
                <w:rFonts w:ascii="BrowalliaUPC" w:hAnsi="BrowalliaUPC" w:cs="BrowalliaUPC"/>
                <w:sz w:val="26"/>
                <w:szCs w:val="26"/>
              </w:rPr>
            </w:pPr>
          </w:p>
        </w:tc>
      </w:tr>
      <w:tr w:rsidR="00A33C10" w:rsidRPr="005C4392" w14:paraId="2C11DEA8" w14:textId="77777777" w:rsidTr="006C0FD9">
        <w:trPr>
          <w:trHeight w:val="325"/>
        </w:trPr>
        <w:tc>
          <w:tcPr>
            <w:tcW w:w="4126" w:type="dxa"/>
          </w:tcPr>
          <w:p w14:paraId="756E0D15" w14:textId="35AA8BFD" w:rsidR="00A33C10" w:rsidRPr="005C4392" w:rsidRDefault="00A33C10" w:rsidP="00A33C10">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Profit (loss) before income tax</w:t>
            </w:r>
          </w:p>
        </w:tc>
        <w:tc>
          <w:tcPr>
            <w:tcW w:w="1580" w:type="dxa"/>
            <w:shd w:val="clear" w:color="auto" w:fill="auto"/>
          </w:tcPr>
          <w:p w14:paraId="19F8C32F" w14:textId="0C1B20F3" w:rsidR="00A33C10" w:rsidRPr="005C4392" w:rsidRDefault="000E06B8" w:rsidP="000E06B8">
            <w:pPr>
              <w:spacing w:line="380" w:lineRule="exact"/>
              <w:jc w:val="right"/>
              <w:rPr>
                <w:rFonts w:ascii="BrowalliaUPC" w:hAnsi="BrowalliaUPC" w:cs="BrowalliaUPC"/>
                <w:sz w:val="26"/>
                <w:szCs w:val="26"/>
                <w:cs/>
              </w:rPr>
            </w:pPr>
            <w:r w:rsidRPr="005C4392">
              <w:rPr>
                <w:rFonts w:ascii="BrowalliaUPC" w:hAnsi="BrowalliaUPC" w:cs="BrowalliaUPC"/>
                <w:sz w:val="26"/>
                <w:szCs w:val="26"/>
              </w:rPr>
              <w:t>(148,648,136)</w:t>
            </w:r>
          </w:p>
        </w:tc>
        <w:tc>
          <w:tcPr>
            <w:tcW w:w="1475" w:type="dxa"/>
            <w:shd w:val="clear" w:color="auto" w:fill="auto"/>
          </w:tcPr>
          <w:p w14:paraId="7764B2EB" w14:textId="25D7DF9F" w:rsidR="00A33C10" w:rsidRPr="005C4392" w:rsidRDefault="00A33C10"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(336,414,597)</w:t>
            </w:r>
          </w:p>
        </w:tc>
        <w:tc>
          <w:tcPr>
            <w:tcW w:w="1474" w:type="dxa"/>
            <w:shd w:val="clear" w:color="auto" w:fill="auto"/>
          </w:tcPr>
          <w:p w14:paraId="6D30E132" w14:textId="5FD07E77" w:rsidR="00A33C10" w:rsidRPr="005C4392" w:rsidRDefault="000E06B8"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(73,946,616)</w:t>
            </w:r>
          </w:p>
        </w:tc>
        <w:tc>
          <w:tcPr>
            <w:tcW w:w="1475" w:type="dxa"/>
          </w:tcPr>
          <w:p w14:paraId="073C36E0" w14:textId="630F1838" w:rsidR="00A33C10" w:rsidRPr="005C4392" w:rsidRDefault="00A33C10" w:rsidP="000E06B8">
            <w:pPr>
              <w:spacing w:line="380" w:lineRule="exact"/>
              <w:jc w:val="right"/>
              <w:rPr>
                <w:rFonts w:ascii="BrowalliaUPC" w:hAnsi="BrowalliaUPC" w:cs="BrowalliaUPC"/>
                <w:sz w:val="26"/>
                <w:szCs w:val="26"/>
                <w:cs/>
              </w:rPr>
            </w:pPr>
            <w:r w:rsidRPr="005C4392">
              <w:rPr>
                <w:rFonts w:ascii="BrowalliaUPC" w:hAnsi="BrowalliaUPC" w:cs="BrowalliaUPC"/>
                <w:sz w:val="26"/>
                <w:szCs w:val="26"/>
              </w:rPr>
              <w:t>(812,633,570)</w:t>
            </w:r>
          </w:p>
        </w:tc>
      </w:tr>
      <w:tr w:rsidR="00A33C10" w:rsidRPr="005C4392" w14:paraId="289B46E3" w14:textId="77777777" w:rsidTr="006C0FD9">
        <w:trPr>
          <w:trHeight w:val="325"/>
        </w:trPr>
        <w:tc>
          <w:tcPr>
            <w:tcW w:w="4126" w:type="dxa"/>
          </w:tcPr>
          <w:p w14:paraId="44979E1C" w14:textId="5119406C" w:rsidR="00A33C10" w:rsidRPr="005C4392" w:rsidRDefault="00A33C10" w:rsidP="00A33C10">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Tax calculated at a tax rate of 20%</w:t>
            </w:r>
          </w:p>
        </w:tc>
        <w:tc>
          <w:tcPr>
            <w:tcW w:w="1580" w:type="dxa"/>
            <w:shd w:val="clear" w:color="auto" w:fill="auto"/>
          </w:tcPr>
          <w:p w14:paraId="0799722A" w14:textId="12B8C625" w:rsidR="00A33C10" w:rsidRPr="005C4392" w:rsidRDefault="000E06B8"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(29,729,627)</w:t>
            </w:r>
          </w:p>
        </w:tc>
        <w:tc>
          <w:tcPr>
            <w:tcW w:w="1475" w:type="dxa"/>
            <w:shd w:val="clear" w:color="auto" w:fill="auto"/>
          </w:tcPr>
          <w:p w14:paraId="24BD6E81" w14:textId="5E20CE51" w:rsidR="00A33C10" w:rsidRPr="005C4392" w:rsidRDefault="00A33C10"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(67,282,919)</w:t>
            </w:r>
          </w:p>
        </w:tc>
        <w:tc>
          <w:tcPr>
            <w:tcW w:w="1474" w:type="dxa"/>
            <w:shd w:val="clear" w:color="auto" w:fill="auto"/>
          </w:tcPr>
          <w:p w14:paraId="12451C04" w14:textId="3390DA0E" w:rsidR="00A33C10" w:rsidRPr="005C4392" w:rsidRDefault="000E06B8"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(14,789,323)</w:t>
            </w:r>
          </w:p>
        </w:tc>
        <w:tc>
          <w:tcPr>
            <w:tcW w:w="1475" w:type="dxa"/>
          </w:tcPr>
          <w:p w14:paraId="00506E12" w14:textId="5521064B" w:rsidR="00A33C10" w:rsidRPr="005C4392" w:rsidRDefault="00A33C10"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(162,526,714)</w:t>
            </w:r>
          </w:p>
        </w:tc>
      </w:tr>
      <w:tr w:rsidR="00A33C10" w:rsidRPr="005C4392" w14:paraId="3F9C1FED" w14:textId="77777777" w:rsidTr="006C0FD9">
        <w:trPr>
          <w:trHeight w:val="325"/>
        </w:trPr>
        <w:tc>
          <w:tcPr>
            <w:tcW w:w="4126" w:type="dxa"/>
          </w:tcPr>
          <w:p w14:paraId="67FB3B98" w14:textId="0416AD7B" w:rsidR="00A33C10" w:rsidRPr="005C4392" w:rsidRDefault="00A33C10" w:rsidP="00A33C10">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Tax effect of :</w:t>
            </w:r>
          </w:p>
        </w:tc>
        <w:tc>
          <w:tcPr>
            <w:tcW w:w="1580" w:type="dxa"/>
            <w:shd w:val="clear" w:color="auto" w:fill="auto"/>
          </w:tcPr>
          <w:p w14:paraId="2C2A293C" w14:textId="77777777" w:rsidR="00A33C10" w:rsidRPr="005C4392" w:rsidRDefault="00A33C10" w:rsidP="000E06B8">
            <w:pPr>
              <w:spacing w:line="380" w:lineRule="exact"/>
              <w:jc w:val="right"/>
              <w:rPr>
                <w:rFonts w:ascii="BrowalliaUPC" w:hAnsi="BrowalliaUPC" w:cs="BrowalliaUPC"/>
                <w:sz w:val="26"/>
                <w:szCs w:val="26"/>
              </w:rPr>
            </w:pPr>
          </w:p>
        </w:tc>
        <w:tc>
          <w:tcPr>
            <w:tcW w:w="1475" w:type="dxa"/>
            <w:shd w:val="clear" w:color="auto" w:fill="auto"/>
          </w:tcPr>
          <w:p w14:paraId="687CB5AA" w14:textId="3E693078" w:rsidR="00A33C10" w:rsidRPr="005C4392" w:rsidRDefault="00A33C10" w:rsidP="000E06B8">
            <w:pPr>
              <w:spacing w:line="380" w:lineRule="exact"/>
              <w:jc w:val="right"/>
              <w:rPr>
                <w:rFonts w:ascii="BrowalliaUPC" w:hAnsi="BrowalliaUPC" w:cs="BrowalliaUPC"/>
                <w:sz w:val="26"/>
                <w:szCs w:val="26"/>
              </w:rPr>
            </w:pPr>
          </w:p>
        </w:tc>
        <w:tc>
          <w:tcPr>
            <w:tcW w:w="1474" w:type="dxa"/>
            <w:shd w:val="clear" w:color="auto" w:fill="auto"/>
          </w:tcPr>
          <w:p w14:paraId="135236EB" w14:textId="77777777" w:rsidR="00A33C10" w:rsidRPr="005C4392" w:rsidRDefault="00A33C10" w:rsidP="000E06B8">
            <w:pPr>
              <w:spacing w:line="380" w:lineRule="exact"/>
              <w:jc w:val="right"/>
              <w:rPr>
                <w:rFonts w:ascii="BrowalliaUPC" w:hAnsi="BrowalliaUPC" w:cs="BrowalliaUPC"/>
                <w:sz w:val="26"/>
                <w:szCs w:val="26"/>
              </w:rPr>
            </w:pPr>
          </w:p>
        </w:tc>
        <w:tc>
          <w:tcPr>
            <w:tcW w:w="1475" w:type="dxa"/>
          </w:tcPr>
          <w:p w14:paraId="54118806" w14:textId="6EFB3EF0" w:rsidR="00A33C10" w:rsidRPr="005C4392" w:rsidRDefault="00A33C10" w:rsidP="000E06B8">
            <w:pPr>
              <w:spacing w:line="380" w:lineRule="exact"/>
              <w:jc w:val="right"/>
              <w:rPr>
                <w:rFonts w:ascii="BrowalliaUPC" w:hAnsi="BrowalliaUPC" w:cs="BrowalliaUPC"/>
                <w:sz w:val="26"/>
                <w:szCs w:val="26"/>
              </w:rPr>
            </w:pPr>
          </w:p>
        </w:tc>
      </w:tr>
      <w:tr w:rsidR="00A33C10" w:rsidRPr="005C4392" w14:paraId="1E82B821" w14:textId="77777777" w:rsidTr="006C0FD9">
        <w:trPr>
          <w:trHeight w:val="325"/>
        </w:trPr>
        <w:tc>
          <w:tcPr>
            <w:tcW w:w="4126" w:type="dxa"/>
          </w:tcPr>
          <w:p w14:paraId="6381A774" w14:textId="50185D46" w:rsidR="00A33C10" w:rsidRPr="005C4392" w:rsidRDefault="00A33C10" w:rsidP="00A33C10">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Exemption of income</w:t>
            </w:r>
          </w:p>
        </w:tc>
        <w:tc>
          <w:tcPr>
            <w:tcW w:w="1580" w:type="dxa"/>
            <w:shd w:val="clear" w:color="auto" w:fill="auto"/>
          </w:tcPr>
          <w:p w14:paraId="0001FD9D" w14:textId="2260C782" w:rsidR="00A33C10" w:rsidRPr="005C4392" w:rsidRDefault="000E06B8"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475" w:type="dxa"/>
            <w:shd w:val="clear" w:color="auto" w:fill="auto"/>
          </w:tcPr>
          <w:p w14:paraId="676B15CC" w14:textId="7D7927E0" w:rsidR="00A33C10" w:rsidRPr="005C4392" w:rsidRDefault="00A33C10"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(30,000)</w:t>
            </w:r>
          </w:p>
        </w:tc>
        <w:tc>
          <w:tcPr>
            <w:tcW w:w="1474" w:type="dxa"/>
            <w:shd w:val="clear" w:color="auto" w:fill="auto"/>
          </w:tcPr>
          <w:p w14:paraId="123021EF" w14:textId="77777777" w:rsidR="00A33C10" w:rsidRPr="005C4392" w:rsidRDefault="00A33C10" w:rsidP="000E06B8">
            <w:pPr>
              <w:spacing w:line="380" w:lineRule="exact"/>
              <w:jc w:val="right"/>
              <w:rPr>
                <w:rFonts w:ascii="BrowalliaUPC" w:hAnsi="BrowalliaUPC" w:cs="BrowalliaUPC"/>
                <w:sz w:val="26"/>
                <w:szCs w:val="26"/>
              </w:rPr>
            </w:pPr>
          </w:p>
        </w:tc>
        <w:tc>
          <w:tcPr>
            <w:tcW w:w="1475" w:type="dxa"/>
          </w:tcPr>
          <w:p w14:paraId="5B928199" w14:textId="21FB1E1D" w:rsidR="00A33C10" w:rsidRPr="005C4392" w:rsidRDefault="00A33C10" w:rsidP="006C0FD9">
            <w:pPr>
              <w:tabs>
                <w:tab w:val="decimal" w:pos="866"/>
              </w:tabs>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r>
      <w:tr w:rsidR="00A33C10" w:rsidRPr="005C4392" w14:paraId="48BC8518" w14:textId="77777777" w:rsidTr="006C0FD9">
        <w:trPr>
          <w:trHeight w:val="325"/>
        </w:trPr>
        <w:tc>
          <w:tcPr>
            <w:tcW w:w="4126" w:type="dxa"/>
          </w:tcPr>
          <w:p w14:paraId="017AA70A" w14:textId="51BF2D15" w:rsidR="00A33C10" w:rsidRPr="005C4392" w:rsidRDefault="00A33C10" w:rsidP="00A33C10">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Income subjected to tax</w:t>
            </w:r>
          </w:p>
        </w:tc>
        <w:tc>
          <w:tcPr>
            <w:tcW w:w="1580" w:type="dxa"/>
            <w:shd w:val="clear" w:color="auto" w:fill="auto"/>
          </w:tcPr>
          <w:p w14:paraId="5966C9A7" w14:textId="10686309" w:rsidR="00A33C10" w:rsidRPr="005C4392" w:rsidRDefault="000E06B8"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475" w:type="dxa"/>
            <w:shd w:val="clear" w:color="auto" w:fill="auto"/>
          </w:tcPr>
          <w:p w14:paraId="5752ED26" w14:textId="7472A071" w:rsidR="00A33C10" w:rsidRPr="005C4392" w:rsidRDefault="00A33C10"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9,226,693</w:t>
            </w:r>
          </w:p>
        </w:tc>
        <w:tc>
          <w:tcPr>
            <w:tcW w:w="1474" w:type="dxa"/>
            <w:shd w:val="clear" w:color="auto" w:fill="auto"/>
          </w:tcPr>
          <w:p w14:paraId="2360BC2C" w14:textId="77777777" w:rsidR="00A33C10" w:rsidRPr="005C4392" w:rsidRDefault="00A33C10" w:rsidP="000E06B8">
            <w:pPr>
              <w:spacing w:line="380" w:lineRule="exact"/>
              <w:jc w:val="right"/>
              <w:rPr>
                <w:rFonts w:ascii="BrowalliaUPC" w:hAnsi="BrowalliaUPC" w:cs="BrowalliaUPC"/>
                <w:sz w:val="26"/>
                <w:szCs w:val="26"/>
              </w:rPr>
            </w:pPr>
          </w:p>
        </w:tc>
        <w:tc>
          <w:tcPr>
            <w:tcW w:w="1475" w:type="dxa"/>
          </w:tcPr>
          <w:p w14:paraId="511FB701" w14:textId="39BF1467" w:rsidR="00A33C10" w:rsidRPr="005C4392" w:rsidRDefault="00A33C10"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7,602,969</w:t>
            </w:r>
          </w:p>
        </w:tc>
      </w:tr>
      <w:tr w:rsidR="00A33C10" w:rsidRPr="005C4392" w14:paraId="267C8953" w14:textId="77777777" w:rsidTr="006C0FD9">
        <w:trPr>
          <w:trHeight w:val="325"/>
        </w:trPr>
        <w:tc>
          <w:tcPr>
            <w:tcW w:w="4126" w:type="dxa"/>
          </w:tcPr>
          <w:p w14:paraId="1B351820" w14:textId="622B9B7C" w:rsidR="00A33C10" w:rsidRPr="005C4392" w:rsidRDefault="00A33C10" w:rsidP="00A33C10">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Non – deductible expenses for tax purposes</w:t>
            </w:r>
          </w:p>
        </w:tc>
        <w:tc>
          <w:tcPr>
            <w:tcW w:w="1580" w:type="dxa"/>
            <w:shd w:val="clear" w:color="auto" w:fill="auto"/>
          </w:tcPr>
          <w:p w14:paraId="5EEB4FC0" w14:textId="224FCC86" w:rsidR="00A33C10" w:rsidRPr="005C4392" w:rsidRDefault="000E06B8"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6,374,160</w:t>
            </w:r>
          </w:p>
        </w:tc>
        <w:tc>
          <w:tcPr>
            <w:tcW w:w="1475" w:type="dxa"/>
            <w:shd w:val="clear" w:color="auto" w:fill="auto"/>
          </w:tcPr>
          <w:p w14:paraId="045F6793" w14:textId="53BE2BE0" w:rsidR="00A33C10" w:rsidRPr="005C4392" w:rsidRDefault="00A33C10"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566,016</w:t>
            </w:r>
          </w:p>
        </w:tc>
        <w:tc>
          <w:tcPr>
            <w:tcW w:w="1474" w:type="dxa"/>
            <w:shd w:val="clear" w:color="auto" w:fill="auto"/>
          </w:tcPr>
          <w:p w14:paraId="5B151851" w14:textId="4601C9DB" w:rsidR="00A33C10" w:rsidRPr="005C4392" w:rsidRDefault="000E06B8"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5,158,030</w:t>
            </w:r>
          </w:p>
        </w:tc>
        <w:tc>
          <w:tcPr>
            <w:tcW w:w="1475" w:type="dxa"/>
          </w:tcPr>
          <w:p w14:paraId="5352B1D1" w14:textId="7CE9A40A" w:rsidR="00A33C10" w:rsidRPr="005C4392" w:rsidRDefault="00A33C10"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103,811</w:t>
            </w:r>
          </w:p>
        </w:tc>
      </w:tr>
      <w:tr w:rsidR="00A33C10" w:rsidRPr="005C4392" w14:paraId="4D28CF51" w14:textId="77777777" w:rsidTr="006C0FD9">
        <w:trPr>
          <w:trHeight w:val="325"/>
        </w:trPr>
        <w:tc>
          <w:tcPr>
            <w:tcW w:w="4126" w:type="dxa"/>
          </w:tcPr>
          <w:p w14:paraId="3CFAC9DA" w14:textId="60F969D6" w:rsidR="00A33C10" w:rsidRPr="005C4392" w:rsidRDefault="00A33C10" w:rsidP="00A33C10">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Expense subject to tax</w:t>
            </w:r>
          </w:p>
        </w:tc>
        <w:tc>
          <w:tcPr>
            <w:tcW w:w="1580" w:type="dxa"/>
            <w:shd w:val="clear" w:color="auto" w:fill="auto"/>
          </w:tcPr>
          <w:p w14:paraId="7C1E7773" w14:textId="7C1D0A2E" w:rsidR="00A33C10" w:rsidRPr="005C4392" w:rsidRDefault="000E06B8"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475" w:type="dxa"/>
            <w:shd w:val="clear" w:color="auto" w:fill="auto"/>
          </w:tcPr>
          <w:p w14:paraId="37D96D04" w14:textId="41A611B5" w:rsidR="00A33C10" w:rsidRPr="005C4392" w:rsidRDefault="00A33C10"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(226,531)</w:t>
            </w:r>
          </w:p>
        </w:tc>
        <w:tc>
          <w:tcPr>
            <w:tcW w:w="1474" w:type="dxa"/>
            <w:shd w:val="clear" w:color="auto" w:fill="auto"/>
          </w:tcPr>
          <w:p w14:paraId="2B37FE35" w14:textId="77777777" w:rsidR="00A33C10" w:rsidRPr="005C4392" w:rsidRDefault="00A33C10" w:rsidP="000E06B8">
            <w:pPr>
              <w:spacing w:line="380" w:lineRule="exact"/>
              <w:jc w:val="right"/>
              <w:rPr>
                <w:rFonts w:ascii="BrowalliaUPC" w:hAnsi="BrowalliaUPC" w:cs="BrowalliaUPC"/>
                <w:sz w:val="26"/>
                <w:szCs w:val="26"/>
              </w:rPr>
            </w:pPr>
          </w:p>
        </w:tc>
        <w:tc>
          <w:tcPr>
            <w:tcW w:w="1475" w:type="dxa"/>
          </w:tcPr>
          <w:p w14:paraId="1E20033C" w14:textId="2A471ABB" w:rsidR="00A33C10" w:rsidRPr="005C4392" w:rsidRDefault="00A33C10"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(161,484)</w:t>
            </w:r>
          </w:p>
        </w:tc>
      </w:tr>
      <w:tr w:rsidR="00A33C10" w:rsidRPr="005C4392" w14:paraId="263A9A75" w14:textId="77777777" w:rsidTr="006C0FD9">
        <w:trPr>
          <w:trHeight w:val="325"/>
        </w:trPr>
        <w:tc>
          <w:tcPr>
            <w:tcW w:w="4126" w:type="dxa"/>
          </w:tcPr>
          <w:p w14:paraId="45A0782C" w14:textId="53415842" w:rsidR="00A33C10" w:rsidRPr="005C4392" w:rsidRDefault="00A33C10" w:rsidP="00A33C10">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 xml:space="preserve">Current year losses which no deferred tax assets were recognized       </w:t>
            </w:r>
          </w:p>
        </w:tc>
        <w:tc>
          <w:tcPr>
            <w:tcW w:w="1580" w:type="dxa"/>
            <w:shd w:val="clear" w:color="auto" w:fill="auto"/>
          </w:tcPr>
          <w:p w14:paraId="382F0208" w14:textId="20825428" w:rsidR="00A33C10" w:rsidRPr="005C4392" w:rsidRDefault="000E06B8"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22,228,766</w:t>
            </w:r>
          </w:p>
        </w:tc>
        <w:tc>
          <w:tcPr>
            <w:tcW w:w="1475" w:type="dxa"/>
            <w:shd w:val="clear" w:color="auto" w:fill="auto"/>
          </w:tcPr>
          <w:p w14:paraId="7E6DC2C5" w14:textId="1F8ABAF4" w:rsidR="00A33C10" w:rsidRPr="005C4392" w:rsidRDefault="00A33C10"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52,100,842</w:t>
            </w:r>
          </w:p>
        </w:tc>
        <w:tc>
          <w:tcPr>
            <w:tcW w:w="1474" w:type="dxa"/>
            <w:shd w:val="clear" w:color="auto" w:fill="auto"/>
          </w:tcPr>
          <w:p w14:paraId="53D605E9" w14:textId="40FEE7E8" w:rsidR="00A33C10" w:rsidRPr="005C4392" w:rsidRDefault="000E06B8"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9,631,293</w:t>
            </w:r>
          </w:p>
        </w:tc>
        <w:tc>
          <w:tcPr>
            <w:tcW w:w="1475" w:type="dxa"/>
          </w:tcPr>
          <w:p w14:paraId="54ADAFB5" w14:textId="1D430BB6" w:rsidR="00A33C10" w:rsidRPr="005C4392" w:rsidRDefault="00A33C10" w:rsidP="000E06B8">
            <w:pPr>
              <w:spacing w:line="380" w:lineRule="exact"/>
              <w:jc w:val="right"/>
              <w:rPr>
                <w:rFonts w:ascii="BrowalliaUPC" w:hAnsi="BrowalliaUPC" w:cs="BrowalliaUPC"/>
                <w:sz w:val="26"/>
                <w:szCs w:val="26"/>
              </w:rPr>
            </w:pPr>
            <w:r w:rsidRPr="005C4392">
              <w:rPr>
                <w:rFonts w:ascii="BrowalliaUPC" w:hAnsi="BrowalliaUPC" w:cs="BrowalliaUPC"/>
                <w:sz w:val="26"/>
                <w:szCs w:val="26"/>
              </w:rPr>
              <w:t>154,981,418</w:t>
            </w:r>
          </w:p>
        </w:tc>
      </w:tr>
      <w:tr w:rsidR="00A33C10" w:rsidRPr="005C4392" w14:paraId="0A86CCE1" w14:textId="77777777" w:rsidTr="006C0FD9">
        <w:trPr>
          <w:trHeight w:val="68"/>
        </w:trPr>
        <w:tc>
          <w:tcPr>
            <w:tcW w:w="4126" w:type="dxa"/>
          </w:tcPr>
          <w:p w14:paraId="270C78D3" w14:textId="4D517C43" w:rsidR="00A33C10" w:rsidRPr="005C4392" w:rsidRDefault="00A33C10" w:rsidP="00A33C10">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Temporary differences which were not recognized as deferred tax assets</w:t>
            </w:r>
          </w:p>
        </w:tc>
        <w:tc>
          <w:tcPr>
            <w:tcW w:w="1580" w:type="dxa"/>
            <w:shd w:val="clear" w:color="auto" w:fill="auto"/>
          </w:tcPr>
          <w:p w14:paraId="658C5758" w14:textId="77777777" w:rsidR="00A33C10" w:rsidRPr="005C4392" w:rsidRDefault="00A33C10" w:rsidP="000E06B8">
            <w:pPr>
              <w:pBdr>
                <w:bottom w:val="single" w:sz="4" w:space="1" w:color="auto"/>
              </w:pBdr>
              <w:spacing w:line="380" w:lineRule="exact"/>
              <w:jc w:val="right"/>
              <w:rPr>
                <w:rFonts w:ascii="BrowalliaUPC" w:hAnsi="BrowalliaUPC" w:cs="BrowalliaUPC"/>
                <w:sz w:val="26"/>
                <w:szCs w:val="26"/>
              </w:rPr>
            </w:pPr>
          </w:p>
          <w:p w14:paraId="24840195" w14:textId="77777777" w:rsidR="00A33C10" w:rsidRPr="005C4392" w:rsidRDefault="00A33C10" w:rsidP="000E06B8">
            <w:pPr>
              <w:pBdr>
                <w:bottom w:val="single" w:sz="4" w:space="1" w:color="auto"/>
              </w:pBdr>
              <w:spacing w:line="380" w:lineRule="exact"/>
              <w:jc w:val="right"/>
              <w:rPr>
                <w:rFonts w:ascii="BrowalliaUPC" w:hAnsi="BrowalliaUPC" w:cs="BrowalliaUPC"/>
                <w:sz w:val="26"/>
                <w:szCs w:val="26"/>
              </w:rPr>
            </w:pPr>
          </w:p>
        </w:tc>
        <w:tc>
          <w:tcPr>
            <w:tcW w:w="1475" w:type="dxa"/>
            <w:shd w:val="clear" w:color="auto" w:fill="auto"/>
          </w:tcPr>
          <w:p w14:paraId="43E7F091" w14:textId="77777777" w:rsidR="00A33C10" w:rsidRPr="005C4392" w:rsidRDefault="00A33C10" w:rsidP="006C0FD9">
            <w:pPr>
              <w:pBdr>
                <w:bottom w:val="single" w:sz="4" w:space="1" w:color="auto"/>
              </w:pBdr>
              <w:tabs>
                <w:tab w:val="decimal" w:pos="866"/>
              </w:tabs>
              <w:spacing w:line="380" w:lineRule="exact"/>
              <w:jc w:val="right"/>
              <w:rPr>
                <w:rFonts w:ascii="BrowalliaUPC" w:hAnsi="BrowalliaUPC" w:cs="BrowalliaUPC"/>
                <w:sz w:val="26"/>
                <w:szCs w:val="26"/>
              </w:rPr>
            </w:pPr>
          </w:p>
          <w:p w14:paraId="773D7D2E" w14:textId="3404C710" w:rsidR="00A33C10" w:rsidRPr="005C4392" w:rsidRDefault="00A33C10" w:rsidP="006C0FD9">
            <w:pPr>
              <w:pBdr>
                <w:bottom w:val="single" w:sz="4" w:space="1" w:color="auto"/>
              </w:pBdr>
              <w:tabs>
                <w:tab w:val="decimal" w:pos="866"/>
              </w:tabs>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474" w:type="dxa"/>
            <w:shd w:val="clear" w:color="auto" w:fill="auto"/>
          </w:tcPr>
          <w:p w14:paraId="128D5D6D" w14:textId="77777777" w:rsidR="00A33C10" w:rsidRPr="005C4392" w:rsidRDefault="00A33C10" w:rsidP="006C0FD9">
            <w:pPr>
              <w:pBdr>
                <w:bottom w:val="single" w:sz="4" w:space="1" w:color="auto"/>
              </w:pBdr>
              <w:tabs>
                <w:tab w:val="decimal" w:pos="744"/>
              </w:tabs>
              <w:spacing w:line="380" w:lineRule="exact"/>
              <w:jc w:val="right"/>
              <w:rPr>
                <w:rFonts w:ascii="BrowalliaUPC" w:hAnsi="BrowalliaUPC" w:cs="BrowalliaUPC"/>
                <w:sz w:val="26"/>
                <w:szCs w:val="26"/>
              </w:rPr>
            </w:pPr>
          </w:p>
          <w:p w14:paraId="0CF83591" w14:textId="77777777" w:rsidR="00A33C10" w:rsidRPr="005C4392" w:rsidRDefault="00A33C10" w:rsidP="006C0FD9">
            <w:pPr>
              <w:pBdr>
                <w:bottom w:val="single" w:sz="4" w:space="1" w:color="auto"/>
              </w:pBdr>
              <w:tabs>
                <w:tab w:val="decimal" w:pos="744"/>
              </w:tabs>
              <w:spacing w:line="380" w:lineRule="exact"/>
              <w:jc w:val="right"/>
              <w:rPr>
                <w:rFonts w:ascii="BrowalliaUPC" w:hAnsi="BrowalliaUPC" w:cs="BrowalliaUPC"/>
                <w:sz w:val="26"/>
                <w:szCs w:val="26"/>
              </w:rPr>
            </w:pPr>
          </w:p>
        </w:tc>
        <w:tc>
          <w:tcPr>
            <w:tcW w:w="1475" w:type="dxa"/>
          </w:tcPr>
          <w:p w14:paraId="18305090" w14:textId="77777777" w:rsidR="00A33C10" w:rsidRPr="005C4392" w:rsidRDefault="00A33C10" w:rsidP="006C0FD9">
            <w:pPr>
              <w:pBdr>
                <w:bottom w:val="single" w:sz="4" w:space="1" w:color="auto"/>
              </w:pBdr>
              <w:tabs>
                <w:tab w:val="decimal" w:pos="866"/>
              </w:tabs>
              <w:spacing w:line="380" w:lineRule="exact"/>
              <w:jc w:val="right"/>
              <w:rPr>
                <w:rFonts w:ascii="BrowalliaUPC" w:hAnsi="BrowalliaUPC" w:cs="BrowalliaUPC"/>
                <w:sz w:val="26"/>
                <w:szCs w:val="26"/>
              </w:rPr>
            </w:pPr>
          </w:p>
          <w:p w14:paraId="292BA5DD" w14:textId="108F5CE3" w:rsidR="00A33C10" w:rsidRPr="005C4392" w:rsidRDefault="00A33C10" w:rsidP="006C0FD9">
            <w:pPr>
              <w:pBdr>
                <w:bottom w:val="single" w:sz="4" w:space="1" w:color="auto"/>
              </w:pBdr>
              <w:tabs>
                <w:tab w:val="decimal" w:pos="866"/>
              </w:tabs>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r>
      <w:tr w:rsidR="00A33C10" w:rsidRPr="005C4392" w14:paraId="2C7AD237" w14:textId="77777777" w:rsidTr="00C107F3">
        <w:trPr>
          <w:trHeight w:val="164"/>
        </w:trPr>
        <w:tc>
          <w:tcPr>
            <w:tcW w:w="4126" w:type="dxa"/>
          </w:tcPr>
          <w:p w14:paraId="706E930D" w14:textId="77777777" w:rsidR="00A33C10" w:rsidRPr="005C4392" w:rsidRDefault="00A33C10" w:rsidP="00A33C10">
            <w:pPr>
              <w:tabs>
                <w:tab w:val="left" w:pos="162"/>
              </w:tabs>
              <w:spacing w:line="320" w:lineRule="exact"/>
              <w:ind w:right="-108"/>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Total</w:t>
            </w:r>
          </w:p>
        </w:tc>
        <w:tc>
          <w:tcPr>
            <w:tcW w:w="1580" w:type="dxa"/>
            <w:shd w:val="clear" w:color="auto" w:fill="auto"/>
            <w:vAlign w:val="center"/>
          </w:tcPr>
          <w:p w14:paraId="5D0C4638" w14:textId="6056184D" w:rsidR="00A33C10" w:rsidRPr="005C4392" w:rsidRDefault="00307783" w:rsidP="00A33C10">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(1,126,701)</w:t>
            </w:r>
          </w:p>
        </w:tc>
        <w:tc>
          <w:tcPr>
            <w:tcW w:w="1475" w:type="dxa"/>
          </w:tcPr>
          <w:p w14:paraId="3AEEACC8" w14:textId="0A7E5CCD" w:rsidR="00A33C10" w:rsidRPr="005C4392" w:rsidRDefault="00A33C10" w:rsidP="00A33C10">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(5,645,899)</w:t>
            </w:r>
          </w:p>
        </w:tc>
        <w:tc>
          <w:tcPr>
            <w:tcW w:w="1474" w:type="dxa"/>
          </w:tcPr>
          <w:p w14:paraId="716757B5" w14:textId="77777777" w:rsidR="00A33C10" w:rsidRPr="005C4392" w:rsidRDefault="00A33C10" w:rsidP="00A33C10">
            <w:pPr>
              <w:pBdr>
                <w:bottom w:val="single" w:sz="12" w:space="1" w:color="auto"/>
              </w:pBdr>
              <w:spacing w:line="380" w:lineRule="exact"/>
              <w:jc w:val="right"/>
              <w:rPr>
                <w:rFonts w:ascii="BrowalliaUPC" w:hAnsi="BrowalliaUPC" w:cs="BrowalliaUPC"/>
                <w:sz w:val="26"/>
                <w:szCs w:val="26"/>
              </w:rPr>
            </w:pPr>
          </w:p>
        </w:tc>
        <w:tc>
          <w:tcPr>
            <w:tcW w:w="1475" w:type="dxa"/>
          </w:tcPr>
          <w:p w14:paraId="249CBFE7" w14:textId="669ABD0A" w:rsidR="00A33C10" w:rsidRPr="005C4392" w:rsidRDefault="00A33C10" w:rsidP="00A33C10">
            <w:pPr>
              <w:pBdr>
                <w:bottom w:val="single" w:sz="12" w:space="1" w:color="auto"/>
              </w:pBd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bl>
    <w:p w14:paraId="1F18D8ED" w14:textId="39A2A718" w:rsidR="00EB7667" w:rsidRPr="005C4392" w:rsidRDefault="00EB7667" w:rsidP="00833A74">
      <w:pPr>
        <w:pStyle w:val="BodyTextIndent3"/>
        <w:spacing w:after="0" w:line="360" w:lineRule="auto"/>
        <w:ind w:left="0"/>
        <w:jc w:val="both"/>
        <w:rPr>
          <w:rFonts w:ascii="BrowalliaUPC" w:hAnsi="BrowalliaUPC" w:cs="BrowalliaUPC"/>
          <w:bCs/>
          <w:sz w:val="26"/>
          <w:szCs w:val="26"/>
          <w:lang w:val="en-GB"/>
        </w:rPr>
      </w:pPr>
    </w:p>
    <w:p w14:paraId="131B31D8" w14:textId="75FAFC78" w:rsidR="00833A74" w:rsidRPr="005C4392" w:rsidRDefault="00833A74" w:rsidP="00833A74">
      <w:pPr>
        <w:pStyle w:val="BodyTextIndent3"/>
        <w:spacing w:after="0" w:line="360" w:lineRule="auto"/>
        <w:ind w:left="432"/>
        <w:jc w:val="both"/>
        <w:rPr>
          <w:rFonts w:ascii="BrowalliaUPC" w:hAnsi="BrowalliaUPC" w:cs="BrowalliaUPC"/>
          <w:bCs/>
          <w:sz w:val="26"/>
          <w:szCs w:val="26"/>
          <w:lang w:val="en-GB"/>
        </w:rPr>
      </w:pPr>
      <w:r w:rsidRPr="005C4392">
        <w:rPr>
          <w:rFonts w:ascii="BrowalliaUPC" w:hAnsi="BrowalliaUPC" w:cs="BrowalliaUPC"/>
          <w:bCs/>
          <w:sz w:val="26"/>
          <w:szCs w:val="26"/>
          <w:lang w:val="en-GB"/>
        </w:rPr>
        <w:t>2</w:t>
      </w:r>
      <w:r w:rsidR="00E5269D">
        <w:rPr>
          <w:rFonts w:ascii="BrowalliaUPC" w:hAnsi="BrowalliaUPC" w:cs="BrowalliaUPC"/>
          <w:bCs/>
          <w:sz w:val="26"/>
          <w:szCs w:val="26"/>
          <w:lang w:val="en-GB"/>
        </w:rPr>
        <w:t>1</w:t>
      </w:r>
      <w:r w:rsidRPr="005C4392">
        <w:rPr>
          <w:rFonts w:ascii="BrowalliaUPC" w:hAnsi="BrowalliaUPC" w:cs="BrowalliaUPC"/>
          <w:bCs/>
          <w:sz w:val="26"/>
          <w:szCs w:val="26"/>
          <w:lang w:val="en-GB"/>
        </w:rPr>
        <w:t>.2 Deferred tax</w:t>
      </w:r>
    </w:p>
    <w:p w14:paraId="3BCF19BD" w14:textId="4A8B8B41" w:rsidR="00833A74" w:rsidRPr="005C4392" w:rsidRDefault="00833A74" w:rsidP="004D10D0">
      <w:pPr>
        <w:pStyle w:val="BodyTextIndent3"/>
        <w:spacing w:after="0" w:line="360" w:lineRule="auto"/>
        <w:ind w:left="432"/>
        <w:jc w:val="both"/>
        <w:rPr>
          <w:rFonts w:ascii="BrowalliaUPC" w:hAnsi="BrowalliaUPC" w:cs="BrowalliaUPC"/>
          <w:bCs/>
          <w:sz w:val="26"/>
          <w:szCs w:val="26"/>
        </w:rPr>
      </w:pPr>
      <w:r w:rsidRPr="005C4392">
        <w:rPr>
          <w:rFonts w:ascii="BrowalliaUPC" w:hAnsi="BrowalliaUPC" w:cs="BrowalliaUPC"/>
          <w:bCs/>
          <w:sz w:val="26"/>
          <w:szCs w:val="26"/>
          <w:lang w:val="en-GB"/>
        </w:rPr>
        <w:t>Deferred tax assets and liabilities are as follows:</w:t>
      </w:r>
    </w:p>
    <w:tbl>
      <w:tblPr>
        <w:tblW w:w="10144" w:type="dxa"/>
        <w:tblInd w:w="250" w:type="dxa"/>
        <w:tblLayout w:type="fixed"/>
        <w:tblLook w:val="01E0" w:firstRow="1" w:lastRow="1" w:firstColumn="1" w:lastColumn="1" w:noHBand="0" w:noVBand="0"/>
      </w:tblPr>
      <w:tblGrid>
        <w:gridCol w:w="3918"/>
        <w:gridCol w:w="1514"/>
        <w:gridCol w:w="1682"/>
        <w:gridCol w:w="1514"/>
        <w:gridCol w:w="1516"/>
      </w:tblGrid>
      <w:tr w:rsidR="001406FD" w:rsidRPr="005C4392" w14:paraId="55ACA723" w14:textId="77777777" w:rsidTr="001406FD">
        <w:trPr>
          <w:trHeight w:val="345"/>
        </w:trPr>
        <w:tc>
          <w:tcPr>
            <w:tcW w:w="3918" w:type="dxa"/>
            <w:vAlign w:val="bottom"/>
          </w:tcPr>
          <w:p w14:paraId="67A73E27" w14:textId="651E02EE" w:rsidR="001406FD" w:rsidRPr="005C4392" w:rsidRDefault="001406FD" w:rsidP="00EC6C6A">
            <w:pPr>
              <w:spacing w:line="320" w:lineRule="exact"/>
              <w:rPr>
                <w:rFonts w:ascii="BrowalliaUPC" w:hAnsi="BrowalliaUPC" w:cs="BrowalliaUPC"/>
                <w:sz w:val="26"/>
                <w:szCs w:val="26"/>
                <w:lang w:val="en-GB"/>
              </w:rPr>
            </w:pPr>
            <w:r w:rsidRPr="005C4392">
              <w:rPr>
                <w:rFonts w:ascii="BrowalliaUPC" w:hAnsi="BrowalliaUPC" w:cs="BrowalliaUPC"/>
                <w:sz w:val="26"/>
                <w:szCs w:val="26"/>
                <w:lang w:val="en-GB"/>
              </w:rPr>
              <w:t>(Unit: Baht)</w:t>
            </w:r>
          </w:p>
        </w:tc>
        <w:tc>
          <w:tcPr>
            <w:tcW w:w="6226" w:type="dxa"/>
            <w:gridSpan w:val="4"/>
            <w:vAlign w:val="bottom"/>
          </w:tcPr>
          <w:p w14:paraId="160840DA" w14:textId="06DC03CE" w:rsidR="001406FD" w:rsidRPr="005C4392" w:rsidRDefault="001406FD" w:rsidP="001406FD">
            <w:pPr>
              <w:pBdr>
                <w:bottom w:val="single" w:sz="4" w:space="1" w:color="auto"/>
              </w:pBdr>
              <w:spacing w:line="320" w:lineRule="exact"/>
              <w:ind w:left="-24" w:right="-108"/>
              <w:jc w:val="center"/>
              <w:rPr>
                <w:rFonts w:ascii="BrowalliaUPC" w:hAnsi="BrowalliaUPC" w:cs="BrowalliaUPC"/>
                <w:b/>
                <w:bCs/>
                <w:snapToGrid w:val="0"/>
                <w:sz w:val="26"/>
                <w:szCs w:val="26"/>
                <w:cs/>
                <w:lang w:eastAsia="th-TH"/>
              </w:rPr>
            </w:pPr>
            <w:r w:rsidRPr="005C4392">
              <w:rPr>
                <w:rFonts w:ascii="BrowalliaUPC" w:hAnsi="BrowalliaUPC" w:cs="BrowalliaUPC"/>
                <w:b/>
                <w:bCs/>
                <w:snapToGrid w:val="0"/>
                <w:sz w:val="26"/>
                <w:szCs w:val="26"/>
                <w:lang w:eastAsia="th-TH"/>
              </w:rPr>
              <w:t xml:space="preserve">Consolidated </w:t>
            </w:r>
          </w:p>
        </w:tc>
      </w:tr>
      <w:tr w:rsidR="001406FD" w:rsidRPr="005C4392" w14:paraId="6CBF9289" w14:textId="77777777" w:rsidTr="001406FD">
        <w:trPr>
          <w:trHeight w:val="345"/>
        </w:trPr>
        <w:tc>
          <w:tcPr>
            <w:tcW w:w="3918" w:type="dxa"/>
            <w:vAlign w:val="bottom"/>
          </w:tcPr>
          <w:p w14:paraId="5B94CF8B" w14:textId="77777777" w:rsidR="001406FD" w:rsidRPr="005C4392" w:rsidRDefault="001406FD" w:rsidP="00EC6C6A">
            <w:pPr>
              <w:spacing w:line="320" w:lineRule="exact"/>
              <w:rPr>
                <w:rFonts w:ascii="BrowalliaUPC" w:hAnsi="BrowalliaUPC" w:cs="BrowalliaUPC"/>
                <w:sz w:val="26"/>
                <w:szCs w:val="26"/>
                <w:lang w:val="en-GB"/>
              </w:rPr>
            </w:pPr>
          </w:p>
        </w:tc>
        <w:tc>
          <w:tcPr>
            <w:tcW w:w="1514" w:type="dxa"/>
            <w:vAlign w:val="bottom"/>
          </w:tcPr>
          <w:p w14:paraId="76EADB90" w14:textId="77777777" w:rsidR="001406FD" w:rsidRPr="005C4392" w:rsidRDefault="001406FD" w:rsidP="00EC6C6A">
            <w:pPr>
              <w:spacing w:line="320" w:lineRule="exact"/>
              <w:jc w:val="center"/>
              <w:rPr>
                <w:rFonts w:ascii="BrowalliaUPC" w:hAnsi="BrowalliaUPC" w:cs="BrowalliaUPC"/>
                <w:sz w:val="26"/>
                <w:szCs w:val="26"/>
                <w:cs/>
                <w:lang w:val="en-GB"/>
              </w:rPr>
            </w:pPr>
          </w:p>
        </w:tc>
        <w:tc>
          <w:tcPr>
            <w:tcW w:w="3196" w:type="dxa"/>
            <w:gridSpan w:val="2"/>
            <w:vAlign w:val="bottom"/>
          </w:tcPr>
          <w:p w14:paraId="2AF61BE0" w14:textId="77777777" w:rsidR="001406FD" w:rsidRPr="005C4392" w:rsidRDefault="001406FD" w:rsidP="001406FD">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Recognised in</w:t>
            </w:r>
          </w:p>
        </w:tc>
        <w:tc>
          <w:tcPr>
            <w:tcW w:w="1514" w:type="dxa"/>
            <w:vAlign w:val="bottom"/>
          </w:tcPr>
          <w:p w14:paraId="3E981DE4" w14:textId="77777777" w:rsidR="001406FD" w:rsidRPr="005C4392" w:rsidRDefault="001406FD" w:rsidP="00EC6C6A">
            <w:pPr>
              <w:spacing w:line="320" w:lineRule="exact"/>
              <w:jc w:val="center"/>
              <w:rPr>
                <w:rFonts w:ascii="BrowalliaUPC" w:hAnsi="BrowalliaUPC" w:cs="BrowalliaUPC"/>
                <w:sz w:val="26"/>
                <w:szCs w:val="26"/>
                <w:cs/>
                <w:lang w:val="en-GB"/>
              </w:rPr>
            </w:pPr>
          </w:p>
        </w:tc>
      </w:tr>
      <w:tr w:rsidR="001406FD" w:rsidRPr="005C4392" w14:paraId="319F160B" w14:textId="77777777" w:rsidTr="001406FD">
        <w:trPr>
          <w:trHeight w:val="791"/>
        </w:trPr>
        <w:tc>
          <w:tcPr>
            <w:tcW w:w="3918" w:type="dxa"/>
            <w:vAlign w:val="bottom"/>
          </w:tcPr>
          <w:p w14:paraId="0C658264" w14:textId="77777777" w:rsidR="001406FD" w:rsidRPr="005C4392" w:rsidRDefault="001406FD" w:rsidP="00EC6C6A">
            <w:pPr>
              <w:spacing w:line="320" w:lineRule="exact"/>
              <w:rPr>
                <w:rFonts w:ascii="BrowalliaUPC" w:hAnsi="BrowalliaUPC" w:cs="BrowalliaUPC"/>
                <w:sz w:val="26"/>
                <w:szCs w:val="26"/>
                <w:lang w:val="en-GB"/>
              </w:rPr>
            </w:pPr>
          </w:p>
        </w:tc>
        <w:tc>
          <w:tcPr>
            <w:tcW w:w="1514" w:type="dxa"/>
            <w:vAlign w:val="bottom"/>
          </w:tcPr>
          <w:p w14:paraId="2D47EA1B" w14:textId="77777777" w:rsidR="001406FD" w:rsidRPr="005C4392" w:rsidRDefault="001406FD" w:rsidP="001406FD">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cs/>
              </w:rPr>
              <w:t xml:space="preserve">1 </w:t>
            </w:r>
            <w:r w:rsidRPr="005C4392">
              <w:rPr>
                <w:rFonts w:ascii="BrowalliaUPC" w:hAnsi="BrowalliaUPC" w:cs="BrowalliaUPC"/>
                <w:sz w:val="26"/>
                <w:szCs w:val="26"/>
              </w:rPr>
              <w:t>January</w:t>
            </w:r>
          </w:p>
          <w:p w14:paraId="3AECD4FE" w14:textId="74AFF62D" w:rsidR="001406FD" w:rsidRPr="005C4392" w:rsidRDefault="001406FD" w:rsidP="001406FD">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682" w:type="dxa"/>
            <w:vAlign w:val="bottom"/>
          </w:tcPr>
          <w:p w14:paraId="2AB3DD2E" w14:textId="77777777" w:rsidR="001406FD" w:rsidRPr="005C4392" w:rsidRDefault="001406FD" w:rsidP="001406FD">
            <w:pPr>
              <w:pBdr>
                <w:bottom w:val="single" w:sz="4" w:space="1" w:color="auto"/>
              </w:pBdr>
              <w:spacing w:line="380" w:lineRule="exact"/>
              <w:ind w:left="-18"/>
              <w:jc w:val="center"/>
              <w:rPr>
                <w:rFonts w:ascii="BrowalliaUPC" w:hAnsi="BrowalliaUPC" w:cs="BrowalliaUPC"/>
                <w:sz w:val="26"/>
                <w:szCs w:val="26"/>
              </w:rPr>
            </w:pPr>
          </w:p>
          <w:p w14:paraId="5138FD6F" w14:textId="77777777" w:rsidR="001406FD" w:rsidRPr="005C4392" w:rsidRDefault="001406FD" w:rsidP="001406FD">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Profit or loss</w:t>
            </w:r>
          </w:p>
        </w:tc>
        <w:tc>
          <w:tcPr>
            <w:tcW w:w="1514" w:type="dxa"/>
            <w:vAlign w:val="bottom"/>
          </w:tcPr>
          <w:p w14:paraId="125F6F5B" w14:textId="77777777" w:rsidR="001406FD" w:rsidRPr="005C4392" w:rsidRDefault="001406FD" w:rsidP="001406FD">
            <w:pPr>
              <w:pBdr>
                <w:bottom w:val="single" w:sz="4" w:space="1" w:color="auto"/>
              </w:pBdr>
              <w:spacing w:line="380" w:lineRule="exact"/>
              <w:ind w:left="-18" w:right="-121"/>
              <w:jc w:val="center"/>
              <w:rPr>
                <w:rFonts w:ascii="BrowalliaUPC" w:hAnsi="BrowalliaUPC" w:cs="BrowalliaUPC"/>
                <w:sz w:val="26"/>
                <w:szCs w:val="26"/>
              </w:rPr>
            </w:pPr>
            <w:r w:rsidRPr="005C4392">
              <w:rPr>
                <w:rFonts w:ascii="BrowalliaUPC" w:hAnsi="BrowalliaUPC" w:cs="BrowalliaUPC"/>
                <w:sz w:val="26"/>
                <w:szCs w:val="26"/>
              </w:rPr>
              <w:t>Other</w:t>
            </w:r>
          </w:p>
          <w:p w14:paraId="723FBC57" w14:textId="77777777" w:rsidR="001406FD" w:rsidRPr="005C4392" w:rsidRDefault="001406FD" w:rsidP="001406FD">
            <w:pPr>
              <w:pBdr>
                <w:bottom w:val="single" w:sz="4" w:space="1" w:color="auto"/>
              </w:pBdr>
              <w:spacing w:line="380" w:lineRule="exact"/>
              <w:ind w:left="-18" w:right="-121"/>
              <w:jc w:val="center"/>
              <w:rPr>
                <w:rFonts w:ascii="BrowalliaUPC" w:hAnsi="BrowalliaUPC" w:cs="BrowalliaUPC"/>
                <w:sz w:val="26"/>
                <w:szCs w:val="26"/>
              </w:rPr>
            </w:pPr>
            <w:r w:rsidRPr="005C4392">
              <w:rPr>
                <w:rFonts w:ascii="BrowalliaUPC" w:hAnsi="BrowalliaUPC" w:cs="BrowalliaUPC"/>
                <w:sz w:val="26"/>
                <w:szCs w:val="26"/>
              </w:rPr>
              <w:t>comprehensive income</w:t>
            </w:r>
          </w:p>
        </w:tc>
        <w:tc>
          <w:tcPr>
            <w:tcW w:w="1514" w:type="dxa"/>
            <w:vAlign w:val="bottom"/>
          </w:tcPr>
          <w:p w14:paraId="12293DFC" w14:textId="77777777" w:rsidR="001406FD" w:rsidRPr="005C4392" w:rsidRDefault="001406FD" w:rsidP="001406FD">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31 December</w:t>
            </w:r>
          </w:p>
          <w:p w14:paraId="533BA112" w14:textId="6E9052D4" w:rsidR="001406FD" w:rsidRPr="005C4392" w:rsidRDefault="001406FD" w:rsidP="001406FD">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r>
      <w:tr w:rsidR="001406FD" w:rsidRPr="005C4392" w14:paraId="2811B3D4" w14:textId="77777777" w:rsidTr="001406FD">
        <w:trPr>
          <w:trHeight w:val="321"/>
        </w:trPr>
        <w:tc>
          <w:tcPr>
            <w:tcW w:w="3918" w:type="dxa"/>
            <w:vAlign w:val="bottom"/>
          </w:tcPr>
          <w:p w14:paraId="3F1D6A0E" w14:textId="77777777" w:rsidR="001406FD" w:rsidRPr="005C4392" w:rsidRDefault="001406FD" w:rsidP="00EC6C6A">
            <w:pPr>
              <w:spacing w:line="320" w:lineRule="exact"/>
              <w:rPr>
                <w:rFonts w:ascii="BrowalliaUPC" w:hAnsi="BrowalliaUPC" w:cs="BrowalliaUPC"/>
                <w:b/>
                <w:bCs/>
                <w:sz w:val="26"/>
                <w:szCs w:val="26"/>
              </w:rPr>
            </w:pPr>
            <w:r w:rsidRPr="005C4392">
              <w:rPr>
                <w:rFonts w:ascii="BrowalliaUPC" w:hAnsi="BrowalliaUPC" w:cs="BrowalliaUPC"/>
                <w:b/>
                <w:bCs/>
                <w:sz w:val="26"/>
                <w:szCs w:val="26"/>
              </w:rPr>
              <w:t>Deferred tax liabilities :</w:t>
            </w:r>
          </w:p>
        </w:tc>
        <w:tc>
          <w:tcPr>
            <w:tcW w:w="1514" w:type="dxa"/>
            <w:vAlign w:val="bottom"/>
          </w:tcPr>
          <w:p w14:paraId="667A6E8E" w14:textId="77777777" w:rsidR="001406FD" w:rsidRPr="005C4392" w:rsidRDefault="001406FD" w:rsidP="00EC6C6A">
            <w:pPr>
              <w:spacing w:line="320" w:lineRule="exact"/>
              <w:ind w:hanging="234"/>
              <w:jc w:val="right"/>
              <w:rPr>
                <w:rFonts w:ascii="BrowalliaUPC" w:hAnsi="BrowalliaUPC" w:cs="BrowalliaUPC"/>
                <w:sz w:val="26"/>
                <w:szCs w:val="26"/>
              </w:rPr>
            </w:pPr>
          </w:p>
        </w:tc>
        <w:tc>
          <w:tcPr>
            <w:tcW w:w="1682" w:type="dxa"/>
            <w:vAlign w:val="bottom"/>
          </w:tcPr>
          <w:p w14:paraId="01F024C4" w14:textId="77777777" w:rsidR="001406FD" w:rsidRPr="005C4392" w:rsidRDefault="001406FD" w:rsidP="00EC6C6A">
            <w:pPr>
              <w:spacing w:line="320" w:lineRule="exact"/>
              <w:jc w:val="right"/>
              <w:rPr>
                <w:rFonts w:ascii="BrowalliaUPC" w:hAnsi="BrowalliaUPC" w:cs="BrowalliaUPC"/>
                <w:sz w:val="26"/>
                <w:szCs w:val="26"/>
              </w:rPr>
            </w:pPr>
          </w:p>
        </w:tc>
        <w:tc>
          <w:tcPr>
            <w:tcW w:w="1514" w:type="dxa"/>
            <w:vAlign w:val="bottom"/>
          </w:tcPr>
          <w:p w14:paraId="74BF2B3F" w14:textId="77777777" w:rsidR="001406FD" w:rsidRPr="005C4392" w:rsidRDefault="001406FD" w:rsidP="00EC6C6A">
            <w:pPr>
              <w:spacing w:line="320" w:lineRule="exact"/>
              <w:jc w:val="center"/>
              <w:rPr>
                <w:rFonts w:ascii="BrowalliaUPC" w:hAnsi="BrowalliaUPC" w:cs="BrowalliaUPC"/>
                <w:sz w:val="26"/>
                <w:szCs w:val="26"/>
              </w:rPr>
            </w:pPr>
          </w:p>
        </w:tc>
        <w:tc>
          <w:tcPr>
            <w:tcW w:w="1514" w:type="dxa"/>
            <w:vAlign w:val="bottom"/>
          </w:tcPr>
          <w:p w14:paraId="64EB0AFF" w14:textId="77777777" w:rsidR="001406FD" w:rsidRPr="005C4392" w:rsidRDefault="001406FD" w:rsidP="00EC6C6A">
            <w:pPr>
              <w:spacing w:line="320" w:lineRule="exact"/>
              <w:jc w:val="center"/>
              <w:rPr>
                <w:rFonts w:ascii="BrowalliaUPC" w:hAnsi="BrowalliaUPC" w:cs="BrowalliaUPC"/>
                <w:sz w:val="26"/>
                <w:szCs w:val="26"/>
              </w:rPr>
            </w:pPr>
          </w:p>
        </w:tc>
      </w:tr>
      <w:tr w:rsidR="001406FD" w:rsidRPr="005C4392" w14:paraId="369E04DA" w14:textId="77777777" w:rsidTr="001406FD">
        <w:trPr>
          <w:trHeight w:val="439"/>
        </w:trPr>
        <w:tc>
          <w:tcPr>
            <w:tcW w:w="3918" w:type="dxa"/>
            <w:vAlign w:val="bottom"/>
          </w:tcPr>
          <w:p w14:paraId="4A2C81AA" w14:textId="77777777" w:rsidR="001406FD" w:rsidRPr="005C4392" w:rsidRDefault="001406FD" w:rsidP="001406FD">
            <w:pPr>
              <w:tabs>
                <w:tab w:val="left" w:pos="162"/>
              </w:tabs>
              <w:spacing w:line="320" w:lineRule="exact"/>
              <w:ind w:right="-108"/>
              <w:rPr>
                <w:rFonts w:ascii="BrowalliaUPC" w:hAnsi="BrowalliaUPC" w:cs="BrowalliaUPC"/>
                <w:sz w:val="26"/>
                <w:szCs w:val="26"/>
              </w:rPr>
            </w:pPr>
            <w:r w:rsidRPr="005C4392">
              <w:rPr>
                <w:rFonts w:ascii="BrowalliaUPC" w:hAnsi="BrowalliaUPC" w:cs="BrowalliaUPC"/>
                <w:snapToGrid w:val="0"/>
                <w:sz w:val="26"/>
                <w:szCs w:val="26"/>
                <w:lang w:eastAsia="th-TH"/>
              </w:rPr>
              <w:t>Excess of fair value over carrying</w:t>
            </w:r>
          </w:p>
          <w:p w14:paraId="287732B2" w14:textId="77777777" w:rsidR="001406FD" w:rsidRPr="005C4392" w:rsidRDefault="001406FD" w:rsidP="00EC6C6A">
            <w:pPr>
              <w:spacing w:line="320" w:lineRule="exact"/>
              <w:ind w:left="175"/>
              <w:rPr>
                <w:rFonts w:ascii="BrowalliaUPC" w:hAnsi="BrowalliaUPC" w:cs="BrowalliaUPC"/>
                <w:sz w:val="26"/>
                <w:szCs w:val="26"/>
              </w:rPr>
            </w:pPr>
            <w:r w:rsidRPr="005C4392">
              <w:rPr>
                <w:rFonts w:ascii="BrowalliaUPC" w:hAnsi="BrowalliaUPC" w:cs="BrowalliaUPC"/>
                <w:sz w:val="26"/>
                <w:szCs w:val="26"/>
              </w:rPr>
              <w:t>amount of intangible asset</w:t>
            </w:r>
          </w:p>
        </w:tc>
        <w:tc>
          <w:tcPr>
            <w:tcW w:w="1514" w:type="dxa"/>
            <w:vAlign w:val="bottom"/>
          </w:tcPr>
          <w:p w14:paraId="69253EF0" w14:textId="1D5DAB4F" w:rsidR="001406FD" w:rsidRPr="005C4392" w:rsidRDefault="00307783" w:rsidP="001406FD">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(29,007,216)</w:t>
            </w:r>
          </w:p>
        </w:tc>
        <w:tc>
          <w:tcPr>
            <w:tcW w:w="1682" w:type="dxa"/>
            <w:vAlign w:val="bottom"/>
          </w:tcPr>
          <w:p w14:paraId="0F6AF8D0" w14:textId="4E0C9055" w:rsidR="001406FD" w:rsidRPr="005C4392" w:rsidRDefault="00307783" w:rsidP="001406FD">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(1,126,701)</w:t>
            </w:r>
          </w:p>
        </w:tc>
        <w:tc>
          <w:tcPr>
            <w:tcW w:w="1514" w:type="dxa"/>
          </w:tcPr>
          <w:p w14:paraId="0D22E94A" w14:textId="77777777" w:rsidR="001406FD" w:rsidRPr="005C4392" w:rsidRDefault="001406FD" w:rsidP="001406FD">
            <w:pPr>
              <w:pBdr>
                <w:bottom w:val="single" w:sz="12" w:space="1" w:color="auto"/>
              </w:pBdr>
              <w:tabs>
                <w:tab w:val="decimal" w:pos="660"/>
              </w:tabs>
              <w:spacing w:line="380" w:lineRule="exact"/>
              <w:jc w:val="both"/>
              <w:rPr>
                <w:rFonts w:ascii="BrowalliaUPC" w:hAnsi="BrowalliaUPC" w:cs="BrowalliaUPC"/>
                <w:sz w:val="26"/>
                <w:szCs w:val="26"/>
              </w:rPr>
            </w:pPr>
          </w:p>
          <w:p w14:paraId="1C016BB8" w14:textId="2837D744" w:rsidR="001406FD" w:rsidRPr="005C4392" w:rsidRDefault="001406FD" w:rsidP="001406FD">
            <w:pPr>
              <w:pBdr>
                <w:bottom w:val="single" w:sz="12" w:space="1" w:color="auto"/>
              </w:pBdr>
              <w:tabs>
                <w:tab w:val="decimal" w:pos="660"/>
              </w:tabs>
              <w:spacing w:line="380" w:lineRule="exact"/>
              <w:jc w:val="both"/>
              <w:rPr>
                <w:rFonts w:ascii="BrowalliaUPC" w:hAnsi="BrowalliaUPC" w:cs="BrowalliaUPC"/>
                <w:sz w:val="26"/>
                <w:szCs w:val="26"/>
              </w:rPr>
            </w:pPr>
          </w:p>
        </w:tc>
        <w:tc>
          <w:tcPr>
            <w:tcW w:w="1514" w:type="dxa"/>
            <w:vAlign w:val="bottom"/>
          </w:tcPr>
          <w:p w14:paraId="50C1D1E4" w14:textId="268C406F" w:rsidR="001406FD" w:rsidRPr="005C4392" w:rsidRDefault="00307783" w:rsidP="001406FD">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(27,880,515)</w:t>
            </w:r>
          </w:p>
        </w:tc>
      </w:tr>
    </w:tbl>
    <w:p w14:paraId="1801C58D" w14:textId="77777777" w:rsidR="007D1F7E" w:rsidRPr="005C4392" w:rsidRDefault="007D1F7E" w:rsidP="004D10D0">
      <w:pPr>
        <w:pStyle w:val="BodyTextIndent3"/>
        <w:spacing w:after="0" w:line="360" w:lineRule="auto"/>
        <w:ind w:left="432"/>
        <w:jc w:val="both"/>
        <w:rPr>
          <w:rFonts w:ascii="BrowalliaUPC" w:hAnsi="BrowalliaUPC" w:cs="BrowalliaUPC"/>
          <w:bCs/>
          <w:sz w:val="26"/>
          <w:szCs w:val="26"/>
          <w:lang w:val="en-GB"/>
        </w:rPr>
        <w:sectPr w:rsidR="007D1F7E" w:rsidRPr="005C4392" w:rsidSect="00866701">
          <w:pgSz w:w="11907" w:h="16840" w:code="9"/>
          <w:pgMar w:top="1152" w:right="1197" w:bottom="1152" w:left="1282" w:header="720" w:footer="720" w:gutter="0"/>
          <w:paperSrc w:first="15" w:other="15"/>
          <w:cols w:space="720"/>
          <w:docGrid w:linePitch="381"/>
        </w:sectPr>
      </w:pPr>
    </w:p>
    <w:p w14:paraId="0DA7606E" w14:textId="77777777" w:rsidR="004D10D0" w:rsidRPr="005C4392" w:rsidRDefault="004D10D0" w:rsidP="004D10D0">
      <w:pPr>
        <w:pStyle w:val="BodyTextIndent3"/>
        <w:spacing w:after="0" w:line="360" w:lineRule="auto"/>
        <w:ind w:left="432"/>
        <w:jc w:val="both"/>
        <w:rPr>
          <w:rFonts w:ascii="BrowalliaUPC" w:hAnsi="BrowalliaUPC" w:cs="BrowalliaUPC"/>
          <w:bCs/>
          <w:sz w:val="26"/>
          <w:szCs w:val="26"/>
          <w:lang w:val="en-GB"/>
        </w:rPr>
      </w:pPr>
    </w:p>
    <w:tbl>
      <w:tblPr>
        <w:tblW w:w="10144" w:type="dxa"/>
        <w:tblInd w:w="250" w:type="dxa"/>
        <w:tblLayout w:type="fixed"/>
        <w:tblLook w:val="01E0" w:firstRow="1" w:lastRow="1" w:firstColumn="1" w:lastColumn="1" w:noHBand="0" w:noVBand="0"/>
      </w:tblPr>
      <w:tblGrid>
        <w:gridCol w:w="3918"/>
        <w:gridCol w:w="1514"/>
        <w:gridCol w:w="1682"/>
        <w:gridCol w:w="1514"/>
        <w:gridCol w:w="1516"/>
      </w:tblGrid>
      <w:tr w:rsidR="001406FD" w:rsidRPr="005C4392" w14:paraId="0E140696" w14:textId="77777777" w:rsidTr="00EC6C6A">
        <w:trPr>
          <w:trHeight w:val="345"/>
        </w:trPr>
        <w:tc>
          <w:tcPr>
            <w:tcW w:w="3918" w:type="dxa"/>
            <w:vAlign w:val="bottom"/>
          </w:tcPr>
          <w:p w14:paraId="00DBC4B6" w14:textId="77777777" w:rsidR="001406FD" w:rsidRPr="005C4392" w:rsidRDefault="001406FD" w:rsidP="00EC6C6A">
            <w:pPr>
              <w:spacing w:line="320" w:lineRule="exact"/>
              <w:rPr>
                <w:rFonts w:ascii="BrowalliaUPC" w:hAnsi="BrowalliaUPC" w:cs="BrowalliaUPC"/>
                <w:sz w:val="26"/>
                <w:szCs w:val="26"/>
                <w:lang w:val="en-GB"/>
              </w:rPr>
            </w:pPr>
            <w:r w:rsidRPr="005C4392">
              <w:rPr>
                <w:rFonts w:ascii="BrowalliaUPC" w:hAnsi="BrowalliaUPC" w:cs="BrowalliaUPC"/>
                <w:sz w:val="26"/>
                <w:szCs w:val="26"/>
                <w:lang w:val="en-GB"/>
              </w:rPr>
              <w:t>(Unit: Baht)</w:t>
            </w:r>
          </w:p>
        </w:tc>
        <w:tc>
          <w:tcPr>
            <w:tcW w:w="6226" w:type="dxa"/>
            <w:gridSpan w:val="4"/>
            <w:vAlign w:val="bottom"/>
          </w:tcPr>
          <w:p w14:paraId="0A16219C" w14:textId="418AB7A0" w:rsidR="001406FD" w:rsidRPr="005C4392" w:rsidRDefault="001406FD" w:rsidP="00EC6C6A">
            <w:pPr>
              <w:pBdr>
                <w:bottom w:val="single" w:sz="4" w:space="1" w:color="auto"/>
              </w:pBdr>
              <w:spacing w:line="320" w:lineRule="exact"/>
              <w:ind w:left="-24" w:right="-108"/>
              <w:jc w:val="center"/>
              <w:rPr>
                <w:rFonts w:ascii="BrowalliaUPC" w:hAnsi="BrowalliaUPC" w:cs="BrowalliaUPC"/>
                <w:b/>
                <w:bCs/>
                <w:snapToGrid w:val="0"/>
                <w:sz w:val="26"/>
                <w:szCs w:val="26"/>
                <w:cs/>
                <w:lang w:eastAsia="th-TH"/>
              </w:rPr>
            </w:pPr>
            <w:r w:rsidRPr="005C4392">
              <w:rPr>
                <w:rFonts w:ascii="BrowalliaUPC" w:hAnsi="BrowalliaUPC" w:cs="BrowalliaUPC"/>
                <w:b/>
                <w:bCs/>
                <w:snapToGrid w:val="0"/>
                <w:sz w:val="26"/>
                <w:szCs w:val="26"/>
                <w:lang w:eastAsia="th-TH"/>
              </w:rPr>
              <w:t xml:space="preserve">Consolidated </w:t>
            </w:r>
          </w:p>
        </w:tc>
      </w:tr>
      <w:tr w:rsidR="001406FD" w:rsidRPr="005C4392" w14:paraId="097A1D85" w14:textId="77777777" w:rsidTr="001406FD">
        <w:trPr>
          <w:trHeight w:val="345"/>
        </w:trPr>
        <w:tc>
          <w:tcPr>
            <w:tcW w:w="3918" w:type="dxa"/>
            <w:vAlign w:val="bottom"/>
          </w:tcPr>
          <w:p w14:paraId="314D6E37" w14:textId="77777777" w:rsidR="001406FD" w:rsidRPr="005C4392" w:rsidRDefault="001406FD" w:rsidP="00EC6C6A">
            <w:pPr>
              <w:spacing w:line="320" w:lineRule="exact"/>
              <w:rPr>
                <w:rFonts w:ascii="BrowalliaUPC" w:hAnsi="BrowalliaUPC" w:cs="BrowalliaUPC"/>
                <w:sz w:val="26"/>
                <w:szCs w:val="26"/>
                <w:lang w:val="en-GB"/>
              </w:rPr>
            </w:pPr>
          </w:p>
        </w:tc>
        <w:tc>
          <w:tcPr>
            <w:tcW w:w="1514" w:type="dxa"/>
            <w:vAlign w:val="bottom"/>
          </w:tcPr>
          <w:p w14:paraId="0289FB47" w14:textId="77777777" w:rsidR="001406FD" w:rsidRPr="005C4392" w:rsidRDefault="001406FD" w:rsidP="00EC6C6A">
            <w:pPr>
              <w:spacing w:line="320" w:lineRule="exact"/>
              <w:jc w:val="center"/>
              <w:rPr>
                <w:rFonts w:ascii="BrowalliaUPC" w:hAnsi="BrowalliaUPC" w:cs="BrowalliaUPC"/>
                <w:sz w:val="26"/>
                <w:szCs w:val="26"/>
                <w:cs/>
                <w:lang w:val="en-GB"/>
              </w:rPr>
            </w:pPr>
          </w:p>
        </w:tc>
        <w:tc>
          <w:tcPr>
            <w:tcW w:w="3196" w:type="dxa"/>
            <w:gridSpan w:val="2"/>
            <w:vAlign w:val="bottom"/>
          </w:tcPr>
          <w:p w14:paraId="027992F9" w14:textId="77777777" w:rsidR="001406FD" w:rsidRPr="005C4392" w:rsidRDefault="001406FD" w:rsidP="00EC6C6A">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Recognised in</w:t>
            </w:r>
          </w:p>
        </w:tc>
        <w:tc>
          <w:tcPr>
            <w:tcW w:w="1516" w:type="dxa"/>
            <w:vAlign w:val="bottom"/>
          </w:tcPr>
          <w:p w14:paraId="0D0810D3" w14:textId="77777777" w:rsidR="001406FD" w:rsidRPr="005C4392" w:rsidRDefault="001406FD" w:rsidP="00EC6C6A">
            <w:pPr>
              <w:spacing w:line="320" w:lineRule="exact"/>
              <w:jc w:val="center"/>
              <w:rPr>
                <w:rFonts w:ascii="BrowalliaUPC" w:hAnsi="BrowalliaUPC" w:cs="BrowalliaUPC"/>
                <w:sz w:val="26"/>
                <w:szCs w:val="26"/>
                <w:cs/>
                <w:lang w:val="en-GB"/>
              </w:rPr>
            </w:pPr>
          </w:p>
        </w:tc>
      </w:tr>
      <w:tr w:rsidR="001406FD" w:rsidRPr="005C4392" w14:paraId="7F09CE58" w14:textId="77777777" w:rsidTr="001406FD">
        <w:trPr>
          <w:trHeight w:val="791"/>
        </w:trPr>
        <w:tc>
          <w:tcPr>
            <w:tcW w:w="3918" w:type="dxa"/>
            <w:vAlign w:val="bottom"/>
          </w:tcPr>
          <w:p w14:paraId="2CCB27A1" w14:textId="77777777" w:rsidR="001406FD" w:rsidRPr="005C4392" w:rsidRDefault="001406FD" w:rsidP="00EC6C6A">
            <w:pPr>
              <w:spacing w:line="320" w:lineRule="exact"/>
              <w:rPr>
                <w:rFonts w:ascii="BrowalliaUPC" w:hAnsi="BrowalliaUPC" w:cs="BrowalliaUPC"/>
                <w:sz w:val="26"/>
                <w:szCs w:val="26"/>
                <w:lang w:val="en-GB"/>
              </w:rPr>
            </w:pPr>
          </w:p>
        </w:tc>
        <w:tc>
          <w:tcPr>
            <w:tcW w:w="1514" w:type="dxa"/>
            <w:vAlign w:val="bottom"/>
          </w:tcPr>
          <w:p w14:paraId="08BC0CE3" w14:textId="77777777" w:rsidR="001406FD" w:rsidRPr="005C4392" w:rsidRDefault="001406FD"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cs/>
              </w:rPr>
              <w:t xml:space="preserve">1 </w:t>
            </w:r>
            <w:r w:rsidRPr="005C4392">
              <w:rPr>
                <w:rFonts w:ascii="BrowalliaUPC" w:hAnsi="BrowalliaUPC" w:cs="BrowalliaUPC"/>
                <w:sz w:val="26"/>
                <w:szCs w:val="26"/>
              </w:rPr>
              <w:t>January</w:t>
            </w:r>
          </w:p>
          <w:p w14:paraId="31470B66" w14:textId="72F035F1" w:rsidR="001406FD" w:rsidRPr="005C4392" w:rsidRDefault="001406FD"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c>
          <w:tcPr>
            <w:tcW w:w="1682" w:type="dxa"/>
            <w:vAlign w:val="bottom"/>
          </w:tcPr>
          <w:p w14:paraId="0D8D24F8" w14:textId="77777777" w:rsidR="001406FD" w:rsidRPr="005C4392" w:rsidRDefault="001406FD" w:rsidP="00EC6C6A">
            <w:pPr>
              <w:pBdr>
                <w:bottom w:val="single" w:sz="4" w:space="1" w:color="auto"/>
              </w:pBdr>
              <w:spacing w:line="380" w:lineRule="exact"/>
              <w:ind w:left="-18"/>
              <w:jc w:val="center"/>
              <w:rPr>
                <w:rFonts w:ascii="BrowalliaUPC" w:hAnsi="BrowalliaUPC" w:cs="BrowalliaUPC"/>
                <w:sz w:val="26"/>
                <w:szCs w:val="26"/>
              </w:rPr>
            </w:pPr>
          </w:p>
          <w:p w14:paraId="7ACFFA8F" w14:textId="77777777" w:rsidR="001406FD" w:rsidRPr="005C4392" w:rsidRDefault="001406FD"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Profit or loss</w:t>
            </w:r>
          </w:p>
        </w:tc>
        <w:tc>
          <w:tcPr>
            <w:tcW w:w="1514" w:type="dxa"/>
            <w:vAlign w:val="bottom"/>
          </w:tcPr>
          <w:p w14:paraId="17CC3032" w14:textId="77777777" w:rsidR="001406FD" w:rsidRPr="005C4392" w:rsidRDefault="001406FD" w:rsidP="00EC6C6A">
            <w:pPr>
              <w:pBdr>
                <w:bottom w:val="single" w:sz="4" w:space="1" w:color="auto"/>
              </w:pBdr>
              <w:spacing w:line="380" w:lineRule="exact"/>
              <w:ind w:left="-18" w:right="-121"/>
              <w:jc w:val="center"/>
              <w:rPr>
                <w:rFonts w:ascii="BrowalliaUPC" w:hAnsi="BrowalliaUPC" w:cs="BrowalliaUPC"/>
                <w:sz w:val="26"/>
                <w:szCs w:val="26"/>
              </w:rPr>
            </w:pPr>
            <w:r w:rsidRPr="005C4392">
              <w:rPr>
                <w:rFonts w:ascii="BrowalliaUPC" w:hAnsi="BrowalliaUPC" w:cs="BrowalliaUPC"/>
                <w:sz w:val="26"/>
                <w:szCs w:val="26"/>
              </w:rPr>
              <w:t>Other</w:t>
            </w:r>
          </w:p>
          <w:p w14:paraId="0F61A58A" w14:textId="77777777" w:rsidR="001406FD" w:rsidRPr="005C4392" w:rsidRDefault="001406FD" w:rsidP="00EC6C6A">
            <w:pPr>
              <w:pBdr>
                <w:bottom w:val="single" w:sz="4" w:space="1" w:color="auto"/>
              </w:pBdr>
              <w:spacing w:line="380" w:lineRule="exact"/>
              <w:ind w:left="-18" w:right="-121"/>
              <w:jc w:val="center"/>
              <w:rPr>
                <w:rFonts w:ascii="BrowalliaUPC" w:hAnsi="BrowalliaUPC" w:cs="BrowalliaUPC"/>
                <w:sz w:val="26"/>
                <w:szCs w:val="26"/>
              </w:rPr>
            </w:pPr>
            <w:r w:rsidRPr="005C4392">
              <w:rPr>
                <w:rFonts w:ascii="BrowalliaUPC" w:hAnsi="BrowalliaUPC" w:cs="BrowalliaUPC"/>
                <w:sz w:val="26"/>
                <w:szCs w:val="26"/>
              </w:rPr>
              <w:t>comprehensive income</w:t>
            </w:r>
          </w:p>
        </w:tc>
        <w:tc>
          <w:tcPr>
            <w:tcW w:w="1516" w:type="dxa"/>
            <w:vAlign w:val="bottom"/>
          </w:tcPr>
          <w:p w14:paraId="30185B87" w14:textId="77777777" w:rsidR="001406FD" w:rsidRPr="005C4392" w:rsidRDefault="001406FD"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31 December</w:t>
            </w:r>
          </w:p>
          <w:p w14:paraId="317C0CF5" w14:textId="67743EFF" w:rsidR="001406FD" w:rsidRPr="005C4392" w:rsidRDefault="001406FD"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r>
      <w:tr w:rsidR="001406FD" w:rsidRPr="005C4392" w14:paraId="291601D9" w14:textId="77777777" w:rsidTr="001406FD">
        <w:trPr>
          <w:trHeight w:val="321"/>
        </w:trPr>
        <w:tc>
          <w:tcPr>
            <w:tcW w:w="3918" w:type="dxa"/>
            <w:vAlign w:val="bottom"/>
          </w:tcPr>
          <w:p w14:paraId="363E00C7" w14:textId="77777777" w:rsidR="001406FD" w:rsidRPr="005C4392" w:rsidRDefault="001406FD" w:rsidP="00EC6C6A">
            <w:pPr>
              <w:spacing w:line="320" w:lineRule="exact"/>
              <w:rPr>
                <w:rFonts w:ascii="BrowalliaUPC" w:hAnsi="BrowalliaUPC" w:cs="BrowalliaUPC"/>
                <w:b/>
                <w:bCs/>
                <w:sz w:val="26"/>
                <w:szCs w:val="26"/>
              </w:rPr>
            </w:pPr>
            <w:r w:rsidRPr="005C4392">
              <w:rPr>
                <w:rFonts w:ascii="BrowalliaUPC" w:hAnsi="BrowalliaUPC" w:cs="BrowalliaUPC"/>
                <w:b/>
                <w:bCs/>
                <w:sz w:val="26"/>
                <w:szCs w:val="26"/>
              </w:rPr>
              <w:t>Deferred tax liabilities :</w:t>
            </w:r>
          </w:p>
        </w:tc>
        <w:tc>
          <w:tcPr>
            <w:tcW w:w="1514" w:type="dxa"/>
            <w:vAlign w:val="bottom"/>
          </w:tcPr>
          <w:p w14:paraId="03B0A10C" w14:textId="77777777" w:rsidR="001406FD" w:rsidRPr="005C4392" w:rsidRDefault="001406FD" w:rsidP="00EC6C6A">
            <w:pPr>
              <w:spacing w:line="320" w:lineRule="exact"/>
              <w:ind w:hanging="234"/>
              <w:jc w:val="right"/>
              <w:rPr>
                <w:rFonts w:ascii="BrowalliaUPC" w:hAnsi="BrowalliaUPC" w:cs="BrowalliaUPC"/>
                <w:sz w:val="26"/>
                <w:szCs w:val="26"/>
              </w:rPr>
            </w:pPr>
          </w:p>
        </w:tc>
        <w:tc>
          <w:tcPr>
            <w:tcW w:w="1682" w:type="dxa"/>
            <w:vAlign w:val="bottom"/>
          </w:tcPr>
          <w:p w14:paraId="2A1EF92A" w14:textId="77777777" w:rsidR="001406FD" w:rsidRPr="005C4392" w:rsidRDefault="001406FD" w:rsidP="00EC6C6A">
            <w:pPr>
              <w:spacing w:line="320" w:lineRule="exact"/>
              <w:jc w:val="right"/>
              <w:rPr>
                <w:rFonts w:ascii="BrowalliaUPC" w:hAnsi="BrowalliaUPC" w:cs="BrowalliaUPC"/>
                <w:sz w:val="26"/>
                <w:szCs w:val="26"/>
              </w:rPr>
            </w:pPr>
          </w:p>
        </w:tc>
        <w:tc>
          <w:tcPr>
            <w:tcW w:w="1514" w:type="dxa"/>
            <w:vAlign w:val="bottom"/>
          </w:tcPr>
          <w:p w14:paraId="014995C1" w14:textId="77777777" w:rsidR="001406FD" w:rsidRPr="005C4392" w:rsidRDefault="001406FD" w:rsidP="00EC6C6A">
            <w:pPr>
              <w:spacing w:line="320" w:lineRule="exact"/>
              <w:jc w:val="center"/>
              <w:rPr>
                <w:rFonts w:ascii="BrowalliaUPC" w:hAnsi="BrowalliaUPC" w:cs="BrowalliaUPC"/>
                <w:sz w:val="26"/>
                <w:szCs w:val="26"/>
              </w:rPr>
            </w:pPr>
          </w:p>
        </w:tc>
        <w:tc>
          <w:tcPr>
            <w:tcW w:w="1516" w:type="dxa"/>
            <w:vAlign w:val="bottom"/>
          </w:tcPr>
          <w:p w14:paraId="7F02CA40" w14:textId="77777777" w:rsidR="001406FD" w:rsidRPr="005C4392" w:rsidRDefault="001406FD" w:rsidP="00EC6C6A">
            <w:pPr>
              <w:spacing w:line="320" w:lineRule="exact"/>
              <w:jc w:val="center"/>
              <w:rPr>
                <w:rFonts w:ascii="BrowalliaUPC" w:hAnsi="BrowalliaUPC" w:cs="BrowalliaUPC"/>
                <w:sz w:val="26"/>
                <w:szCs w:val="26"/>
              </w:rPr>
            </w:pPr>
          </w:p>
        </w:tc>
      </w:tr>
      <w:tr w:rsidR="001406FD" w:rsidRPr="005C4392" w14:paraId="366D9A2F" w14:textId="77777777" w:rsidTr="001406FD">
        <w:trPr>
          <w:trHeight w:val="439"/>
        </w:trPr>
        <w:tc>
          <w:tcPr>
            <w:tcW w:w="3918" w:type="dxa"/>
            <w:vAlign w:val="bottom"/>
          </w:tcPr>
          <w:p w14:paraId="4C51A5F1" w14:textId="77777777" w:rsidR="001406FD" w:rsidRPr="005C4392" w:rsidRDefault="001406FD" w:rsidP="001406FD">
            <w:pPr>
              <w:tabs>
                <w:tab w:val="left" w:pos="162"/>
              </w:tabs>
              <w:spacing w:line="320" w:lineRule="exact"/>
              <w:ind w:right="-108"/>
              <w:rPr>
                <w:rFonts w:ascii="BrowalliaUPC" w:hAnsi="BrowalliaUPC" w:cs="BrowalliaUPC"/>
                <w:sz w:val="26"/>
                <w:szCs w:val="26"/>
              </w:rPr>
            </w:pPr>
            <w:r w:rsidRPr="005C4392">
              <w:rPr>
                <w:rFonts w:ascii="BrowalliaUPC" w:hAnsi="BrowalliaUPC" w:cs="BrowalliaUPC"/>
                <w:snapToGrid w:val="0"/>
                <w:sz w:val="26"/>
                <w:szCs w:val="26"/>
                <w:lang w:eastAsia="th-TH"/>
              </w:rPr>
              <w:t>Excess of fair value over carrying</w:t>
            </w:r>
          </w:p>
          <w:p w14:paraId="7357ECA8" w14:textId="77777777" w:rsidR="001406FD" w:rsidRPr="005C4392" w:rsidRDefault="001406FD" w:rsidP="001406FD">
            <w:pPr>
              <w:spacing w:line="320" w:lineRule="exact"/>
              <w:ind w:left="175"/>
              <w:rPr>
                <w:rFonts w:ascii="BrowalliaUPC" w:hAnsi="BrowalliaUPC" w:cs="BrowalliaUPC"/>
                <w:sz w:val="26"/>
                <w:szCs w:val="26"/>
              </w:rPr>
            </w:pPr>
            <w:r w:rsidRPr="005C4392">
              <w:rPr>
                <w:rFonts w:ascii="BrowalliaUPC" w:hAnsi="BrowalliaUPC" w:cs="BrowalliaUPC"/>
                <w:sz w:val="26"/>
                <w:szCs w:val="26"/>
              </w:rPr>
              <w:t>amount of intangible asset</w:t>
            </w:r>
          </w:p>
        </w:tc>
        <w:tc>
          <w:tcPr>
            <w:tcW w:w="1514" w:type="dxa"/>
            <w:vAlign w:val="bottom"/>
          </w:tcPr>
          <w:p w14:paraId="62304229" w14:textId="77777777" w:rsidR="001406FD" w:rsidRPr="005C4392" w:rsidRDefault="001406FD" w:rsidP="001406FD">
            <w:pPr>
              <w:pBdr>
                <w:bottom w:val="single" w:sz="12" w:space="1" w:color="auto"/>
              </w:pBdr>
              <w:spacing w:line="380" w:lineRule="exact"/>
              <w:jc w:val="right"/>
              <w:rPr>
                <w:rFonts w:ascii="BrowalliaUPC" w:hAnsi="BrowalliaUPC" w:cs="BrowalliaUPC"/>
                <w:sz w:val="26"/>
                <w:szCs w:val="26"/>
              </w:rPr>
            </w:pPr>
          </w:p>
          <w:p w14:paraId="0F1EEEA2" w14:textId="70670D1D" w:rsidR="001406FD" w:rsidRPr="005C4392" w:rsidRDefault="001406FD" w:rsidP="001406FD">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(34,653,115)</w:t>
            </w:r>
          </w:p>
        </w:tc>
        <w:tc>
          <w:tcPr>
            <w:tcW w:w="1682" w:type="dxa"/>
            <w:vAlign w:val="bottom"/>
          </w:tcPr>
          <w:p w14:paraId="3C6EF2CB" w14:textId="77777777" w:rsidR="001406FD" w:rsidRPr="005C4392" w:rsidRDefault="001406FD" w:rsidP="001406FD">
            <w:pPr>
              <w:pBdr>
                <w:bottom w:val="single" w:sz="12" w:space="1" w:color="auto"/>
              </w:pBdr>
              <w:spacing w:line="380" w:lineRule="exact"/>
              <w:jc w:val="right"/>
              <w:rPr>
                <w:rFonts w:ascii="BrowalliaUPC" w:hAnsi="BrowalliaUPC" w:cs="BrowalliaUPC"/>
                <w:sz w:val="26"/>
                <w:szCs w:val="26"/>
              </w:rPr>
            </w:pPr>
          </w:p>
          <w:p w14:paraId="30B56B3C" w14:textId="076526E6" w:rsidR="001406FD" w:rsidRPr="005C4392" w:rsidRDefault="001406FD" w:rsidP="001406FD">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5,645,899</w:t>
            </w:r>
          </w:p>
        </w:tc>
        <w:tc>
          <w:tcPr>
            <w:tcW w:w="1514" w:type="dxa"/>
          </w:tcPr>
          <w:p w14:paraId="4E91EE2A" w14:textId="77777777" w:rsidR="001406FD" w:rsidRPr="005C4392" w:rsidRDefault="001406FD" w:rsidP="001406FD">
            <w:pPr>
              <w:pBdr>
                <w:bottom w:val="single" w:sz="12" w:space="1" w:color="auto"/>
              </w:pBdr>
              <w:tabs>
                <w:tab w:val="decimal" w:pos="866"/>
              </w:tabs>
              <w:spacing w:line="380" w:lineRule="exact"/>
              <w:jc w:val="both"/>
              <w:rPr>
                <w:rFonts w:ascii="BrowalliaUPC" w:hAnsi="BrowalliaUPC" w:cs="BrowalliaUPC"/>
                <w:sz w:val="26"/>
                <w:szCs w:val="26"/>
              </w:rPr>
            </w:pPr>
          </w:p>
          <w:p w14:paraId="302FA243" w14:textId="4F6AAC54" w:rsidR="001406FD" w:rsidRPr="005C4392" w:rsidRDefault="001406FD" w:rsidP="001406FD">
            <w:pPr>
              <w:pBdr>
                <w:bottom w:val="single" w:sz="12" w:space="1" w:color="auto"/>
              </w:pBd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516" w:type="dxa"/>
            <w:vAlign w:val="bottom"/>
          </w:tcPr>
          <w:p w14:paraId="4A620202" w14:textId="77777777" w:rsidR="001406FD" w:rsidRPr="005C4392" w:rsidRDefault="001406FD" w:rsidP="001406FD">
            <w:pPr>
              <w:pBdr>
                <w:bottom w:val="single" w:sz="12" w:space="1" w:color="auto"/>
              </w:pBdr>
              <w:spacing w:line="380" w:lineRule="exact"/>
              <w:jc w:val="right"/>
              <w:rPr>
                <w:rFonts w:ascii="BrowalliaUPC" w:hAnsi="BrowalliaUPC" w:cs="BrowalliaUPC"/>
                <w:sz w:val="26"/>
                <w:szCs w:val="26"/>
              </w:rPr>
            </w:pPr>
          </w:p>
          <w:p w14:paraId="2E70BF74" w14:textId="2CF3EB5B" w:rsidR="001406FD" w:rsidRPr="005C4392" w:rsidRDefault="001406FD" w:rsidP="001406FD">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(29,007,216)</w:t>
            </w:r>
          </w:p>
        </w:tc>
      </w:tr>
    </w:tbl>
    <w:p w14:paraId="4C7B717D" w14:textId="77777777" w:rsidR="00833A74" w:rsidRPr="005C4392" w:rsidRDefault="00833A74" w:rsidP="00833A74">
      <w:pPr>
        <w:pStyle w:val="BodyTextIndent3"/>
        <w:spacing w:after="0" w:line="360" w:lineRule="auto"/>
        <w:ind w:left="0"/>
        <w:jc w:val="both"/>
        <w:rPr>
          <w:rFonts w:ascii="BrowalliaUPC" w:hAnsi="BrowalliaUPC" w:cs="BrowalliaUPC"/>
          <w:bCs/>
          <w:sz w:val="26"/>
          <w:szCs w:val="26"/>
          <w:lang w:val="en-GB"/>
        </w:rPr>
      </w:pPr>
    </w:p>
    <w:p w14:paraId="23A48752" w14:textId="296A4BE5" w:rsidR="00833A74" w:rsidRPr="005C4392" w:rsidRDefault="004D10D0" w:rsidP="004D10D0">
      <w:pPr>
        <w:tabs>
          <w:tab w:val="left" w:pos="630"/>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 xml:space="preserve">As at </w:t>
      </w:r>
      <w:r w:rsidRPr="005C4392">
        <w:rPr>
          <w:rFonts w:ascii="BrowalliaUPC" w:hAnsi="BrowalliaUPC" w:cs="BrowalliaUPC"/>
          <w:sz w:val="26"/>
          <w:szCs w:val="26"/>
          <w:cs/>
        </w:rPr>
        <w:t xml:space="preserve">31 </w:t>
      </w:r>
      <w:r w:rsidRPr="005C4392">
        <w:rPr>
          <w:rFonts w:ascii="BrowalliaUPC" w:hAnsi="BrowalliaUPC" w:cs="BrowalliaUPC"/>
          <w:sz w:val="26"/>
          <w:szCs w:val="26"/>
        </w:rPr>
        <w:t xml:space="preserve">December </w:t>
      </w:r>
      <w:r w:rsidRPr="005C4392">
        <w:rPr>
          <w:rFonts w:ascii="BrowalliaUPC" w:hAnsi="BrowalliaUPC" w:cs="BrowalliaUPC"/>
          <w:sz w:val="26"/>
          <w:szCs w:val="26"/>
          <w:cs/>
        </w:rPr>
        <w:t>202</w:t>
      </w:r>
      <w:r w:rsidR="00DA7D1E" w:rsidRPr="005C4392">
        <w:rPr>
          <w:rFonts w:ascii="BrowalliaUPC" w:hAnsi="BrowalliaUPC" w:cs="BrowalliaUPC"/>
          <w:sz w:val="26"/>
          <w:szCs w:val="26"/>
        </w:rPr>
        <w:t>3</w:t>
      </w:r>
      <w:r w:rsidRPr="005C4392">
        <w:rPr>
          <w:rFonts w:ascii="BrowalliaUPC" w:hAnsi="BrowalliaUPC" w:cs="BrowalliaUPC"/>
          <w:sz w:val="26"/>
          <w:szCs w:val="26"/>
        </w:rPr>
        <w:t xml:space="preserve">, the Group and the Company have unutilised taxable losses of Baht </w:t>
      </w:r>
      <w:r w:rsidR="00DA7D1E" w:rsidRPr="005C4392">
        <w:rPr>
          <w:rFonts w:ascii="BrowalliaUPC" w:hAnsi="BrowalliaUPC" w:cs="BrowalliaUPC"/>
          <w:sz w:val="26"/>
          <w:szCs w:val="26"/>
        </w:rPr>
        <w:t>999</w:t>
      </w:r>
      <w:r w:rsidR="00DA7D1E" w:rsidRPr="005C4392">
        <w:rPr>
          <w:rFonts w:ascii="BrowalliaUPC" w:hAnsi="BrowalliaUPC" w:cs="BrowalliaUPC"/>
          <w:sz w:val="26"/>
          <w:szCs w:val="26"/>
          <w:cs/>
        </w:rPr>
        <w:t xml:space="preserve"> </w:t>
      </w:r>
      <w:r w:rsidRPr="005C4392">
        <w:rPr>
          <w:rFonts w:ascii="BrowalliaUPC" w:hAnsi="BrowalliaUPC" w:cs="BrowalliaUPC"/>
          <w:sz w:val="26"/>
          <w:szCs w:val="26"/>
        </w:rPr>
        <w:t>million (</w:t>
      </w:r>
      <w:r w:rsidRPr="005C4392">
        <w:rPr>
          <w:rFonts w:ascii="BrowalliaUPC" w:hAnsi="BrowalliaUPC" w:cs="BrowalliaUPC"/>
          <w:sz w:val="26"/>
          <w:szCs w:val="26"/>
          <w:cs/>
        </w:rPr>
        <w:t>202</w:t>
      </w:r>
      <w:r w:rsidR="00DA7D1E" w:rsidRPr="005C4392">
        <w:rPr>
          <w:rFonts w:ascii="BrowalliaUPC" w:hAnsi="BrowalliaUPC" w:cs="BrowalliaUPC"/>
          <w:sz w:val="26"/>
          <w:szCs w:val="26"/>
        </w:rPr>
        <w:t>2</w:t>
      </w:r>
      <w:r w:rsidRPr="005C4392">
        <w:rPr>
          <w:rFonts w:ascii="BrowalliaUPC" w:hAnsi="BrowalliaUPC" w:cs="BrowalliaUPC"/>
          <w:sz w:val="26"/>
          <w:szCs w:val="26"/>
          <w:cs/>
        </w:rPr>
        <w:t xml:space="preserve"> : </w:t>
      </w:r>
      <w:r w:rsidRPr="005C4392">
        <w:rPr>
          <w:rFonts w:ascii="BrowalliaUPC" w:hAnsi="BrowalliaUPC" w:cs="BrowalliaUPC"/>
          <w:sz w:val="26"/>
          <w:szCs w:val="26"/>
        </w:rPr>
        <w:t xml:space="preserve">Baht </w:t>
      </w:r>
      <w:r w:rsidR="00DA7D1E" w:rsidRPr="005C4392">
        <w:rPr>
          <w:rFonts w:ascii="BrowalliaUPC" w:hAnsi="BrowalliaUPC" w:cs="BrowalliaUPC"/>
          <w:sz w:val="26"/>
          <w:szCs w:val="26"/>
        </w:rPr>
        <w:t>782</w:t>
      </w:r>
      <w:r w:rsidR="00DA7D1E" w:rsidRPr="005C4392">
        <w:rPr>
          <w:rFonts w:ascii="BrowalliaUPC" w:hAnsi="BrowalliaUPC" w:cs="BrowalliaUPC"/>
          <w:sz w:val="26"/>
          <w:szCs w:val="26"/>
          <w:cs/>
        </w:rPr>
        <w:t xml:space="preserve"> </w:t>
      </w:r>
      <w:r w:rsidRPr="005C4392">
        <w:rPr>
          <w:rFonts w:ascii="BrowalliaUPC" w:hAnsi="BrowalliaUPC" w:cs="BrowalliaUPC"/>
          <w:sz w:val="26"/>
          <w:szCs w:val="26"/>
        </w:rPr>
        <w:t xml:space="preserve">million) and Baht </w:t>
      </w:r>
      <w:r w:rsidR="00DA7D1E" w:rsidRPr="005C4392">
        <w:rPr>
          <w:rFonts w:ascii="BrowalliaUPC" w:hAnsi="BrowalliaUPC" w:cs="BrowalliaUPC"/>
          <w:sz w:val="26"/>
          <w:szCs w:val="26"/>
        </w:rPr>
        <w:t>767</w:t>
      </w:r>
      <w:r w:rsidR="00DA7D1E" w:rsidRPr="005C4392">
        <w:rPr>
          <w:rFonts w:ascii="BrowalliaUPC" w:hAnsi="BrowalliaUPC" w:cs="BrowalliaUPC"/>
          <w:sz w:val="26"/>
          <w:szCs w:val="26"/>
          <w:cs/>
        </w:rPr>
        <w:t xml:space="preserve"> </w:t>
      </w:r>
      <w:r w:rsidRPr="005C4392">
        <w:rPr>
          <w:rFonts w:ascii="BrowalliaUPC" w:hAnsi="BrowalliaUPC" w:cs="BrowalliaUPC"/>
          <w:sz w:val="26"/>
          <w:szCs w:val="26"/>
        </w:rPr>
        <w:t>million (</w:t>
      </w:r>
      <w:r w:rsidRPr="005C4392">
        <w:rPr>
          <w:rFonts w:ascii="BrowalliaUPC" w:hAnsi="BrowalliaUPC" w:cs="BrowalliaUPC"/>
          <w:sz w:val="26"/>
          <w:szCs w:val="26"/>
          <w:cs/>
        </w:rPr>
        <w:t>202</w:t>
      </w:r>
      <w:r w:rsidR="00DA7D1E" w:rsidRPr="005C4392">
        <w:rPr>
          <w:rFonts w:ascii="BrowalliaUPC" w:hAnsi="BrowalliaUPC" w:cs="BrowalliaUPC"/>
          <w:sz w:val="26"/>
          <w:szCs w:val="26"/>
        </w:rPr>
        <w:t>2</w:t>
      </w:r>
      <w:r w:rsidRPr="005C4392">
        <w:rPr>
          <w:rFonts w:ascii="BrowalliaUPC" w:hAnsi="BrowalliaUPC" w:cs="BrowalliaUPC"/>
          <w:sz w:val="26"/>
          <w:szCs w:val="26"/>
          <w:cs/>
        </w:rPr>
        <w:t xml:space="preserve">: </w:t>
      </w:r>
      <w:r w:rsidRPr="005C4392">
        <w:rPr>
          <w:rFonts w:ascii="BrowalliaUPC" w:hAnsi="BrowalliaUPC" w:cs="BrowalliaUPC"/>
          <w:sz w:val="26"/>
          <w:szCs w:val="26"/>
        </w:rPr>
        <w:t xml:space="preserve">Baht </w:t>
      </w:r>
      <w:r w:rsidR="00DA7D1E" w:rsidRPr="005C4392">
        <w:rPr>
          <w:rFonts w:ascii="BrowalliaUPC" w:hAnsi="BrowalliaUPC" w:cs="BrowalliaUPC"/>
          <w:sz w:val="26"/>
          <w:szCs w:val="26"/>
        </w:rPr>
        <w:t>568</w:t>
      </w:r>
      <w:r w:rsidR="00DA7D1E" w:rsidRPr="005C4392">
        <w:rPr>
          <w:rFonts w:ascii="BrowalliaUPC" w:hAnsi="BrowalliaUPC" w:cs="BrowalliaUPC"/>
          <w:sz w:val="26"/>
          <w:szCs w:val="26"/>
          <w:cs/>
        </w:rPr>
        <w:t xml:space="preserve"> </w:t>
      </w:r>
      <w:r w:rsidRPr="005C4392">
        <w:rPr>
          <w:rFonts w:ascii="BrowalliaUPC" w:hAnsi="BrowalliaUPC" w:cs="BrowalliaUPC"/>
          <w:sz w:val="26"/>
          <w:szCs w:val="26"/>
        </w:rPr>
        <w:t xml:space="preserve">million), respectively. Taxable losses will be expired in </w:t>
      </w:r>
      <w:r w:rsidRPr="005C4392">
        <w:rPr>
          <w:rFonts w:ascii="BrowalliaUPC" w:hAnsi="BrowalliaUPC" w:cs="BrowalliaUPC"/>
          <w:sz w:val="26"/>
          <w:szCs w:val="26"/>
          <w:cs/>
        </w:rPr>
        <w:t>202</w:t>
      </w:r>
      <w:r w:rsidR="00EC6CF1" w:rsidRPr="005C4392">
        <w:rPr>
          <w:rFonts w:ascii="BrowalliaUPC" w:hAnsi="BrowalliaUPC" w:cs="BrowalliaUPC"/>
          <w:sz w:val="26"/>
          <w:szCs w:val="26"/>
        </w:rPr>
        <w:t>4</w:t>
      </w:r>
      <w:r w:rsidRPr="005C4392">
        <w:rPr>
          <w:rFonts w:ascii="BrowalliaUPC" w:hAnsi="BrowalliaUPC" w:cs="BrowalliaUPC"/>
          <w:sz w:val="26"/>
          <w:szCs w:val="26"/>
          <w:cs/>
        </w:rPr>
        <w:t xml:space="preserve"> </w:t>
      </w:r>
      <w:r w:rsidRPr="005C4392">
        <w:rPr>
          <w:rFonts w:ascii="BrowalliaUPC" w:hAnsi="BrowalliaUPC" w:cs="BrowalliaUPC"/>
          <w:sz w:val="26"/>
          <w:szCs w:val="26"/>
        </w:rPr>
        <w:t xml:space="preserve">to </w:t>
      </w:r>
      <w:r w:rsidRPr="005C4392">
        <w:rPr>
          <w:rFonts w:ascii="BrowalliaUPC" w:hAnsi="BrowalliaUPC" w:cs="BrowalliaUPC"/>
          <w:sz w:val="26"/>
          <w:szCs w:val="26"/>
          <w:cs/>
        </w:rPr>
        <w:t>202</w:t>
      </w:r>
      <w:r w:rsidR="00EC6CF1" w:rsidRPr="005C4392">
        <w:rPr>
          <w:rFonts w:ascii="BrowalliaUPC" w:hAnsi="BrowalliaUPC" w:cs="BrowalliaUPC"/>
          <w:sz w:val="26"/>
          <w:szCs w:val="26"/>
        </w:rPr>
        <w:t>8</w:t>
      </w:r>
      <w:r w:rsidRPr="005C4392">
        <w:rPr>
          <w:rFonts w:ascii="BrowalliaUPC" w:hAnsi="BrowalliaUPC" w:cs="BrowalliaUPC"/>
          <w:sz w:val="26"/>
          <w:szCs w:val="26"/>
          <w:cs/>
        </w:rPr>
        <w:t xml:space="preserve"> </w:t>
      </w:r>
      <w:r w:rsidRPr="005C4392">
        <w:rPr>
          <w:rFonts w:ascii="BrowalliaUPC" w:hAnsi="BrowalliaUPC" w:cs="BrowalliaUPC"/>
          <w:sz w:val="26"/>
          <w:szCs w:val="26"/>
        </w:rPr>
        <w:t>and deductible temporally difference which are still available for current income tax will not recognise as deferred tax assets because the sufficient net income to utilize tax benefits are uncertainty.</w:t>
      </w:r>
    </w:p>
    <w:p w14:paraId="253368B8" w14:textId="77777777" w:rsidR="00946197" w:rsidRPr="005C4392" w:rsidRDefault="00946197" w:rsidP="00833A74">
      <w:pPr>
        <w:pStyle w:val="BodyTextIndent3"/>
        <w:spacing w:after="0" w:line="360" w:lineRule="auto"/>
        <w:ind w:left="0"/>
        <w:jc w:val="both"/>
        <w:rPr>
          <w:rFonts w:ascii="BrowalliaUPC" w:hAnsi="BrowalliaUPC" w:cs="BrowalliaUPC"/>
          <w:b/>
          <w:bCs/>
          <w:sz w:val="26"/>
          <w:szCs w:val="26"/>
        </w:rPr>
      </w:pPr>
    </w:p>
    <w:p w14:paraId="5ACEC78B" w14:textId="26300E1C" w:rsidR="006D7CC9" w:rsidRPr="005C4392" w:rsidRDefault="0070360A"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Employee Benefit Obligations</w:t>
      </w:r>
    </w:p>
    <w:p w14:paraId="0B83C860" w14:textId="77777777" w:rsidR="006D7CC9" w:rsidRPr="005C4392" w:rsidRDefault="006D7CC9" w:rsidP="006D7CC9">
      <w:pPr>
        <w:tabs>
          <w:tab w:val="left" w:pos="540"/>
        </w:tabs>
        <w:spacing w:line="240" w:lineRule="atLeast"/>
        <w:jc w:val="thaiDistribute"/>
        <w:rPr>
          <w:rFonts w:ascii="BrowalliaUPC" w:hAnsi="BrowalliaUPC" w:cs="BrowalliaUPC"/>
          <w:sz w:val="26"/>
          <w:szCs w:val="26"/>
        </w:rPr>
      </w:pPr>
    </w:p>
    <w:p w14:paraId="7B124126" w14:textId="16AACF33" w:rsidR="007D1A83" w:rsidRPr="005C4392" w:rsidRDefault="007D1A83" w:rsidP="007D1A83">
      <w:pPr>
        <w:tabs>
          <w:tab w:val="left" w:pos="630"/>
        </w:tabs>
        <w:spacing w:line="240" w:lineRule="atLeast"/>
        <w:ind w:left="540"/>
        <w:jc w:val="both"/>
        <w:rPr>
          <w:rFonts w:ascii="BrowalliaUPC" w:hAnsi="BrowalliaUPC" w:cs="BrowalliaUPC"/>
          <w:b/>
          <w:bCs/>
          <w:i/>
          <w:iCs/>
          <w:sz w:val="26"/>
          <w:szCs w:val="26"/>
          <w:lang w:val="en-GB"/>
        </w:rPr>
      </w:pPr>
      <w:r w:rsidRPr="005C4392">
        <w:rPr>
          <w:rFonts w:ascii="BrowalliaUPC" w:hAnsi="BrowalliaUPC" w:cs="BrowalliaUPC"/>
          <w:sz w:val="26"/>
          <w:szCs w:val="26"/>
        </w:rPr>
        <w:t>Movement of employee benefit obligations for the years ended 31 December 202</w:t>
      </w:r>
      <w:r w:rsidR="00B904E3" w:rsidRPr="005C4392">
        <w:rPr>
          <w:rFonts w:ascii="BrowalliaUPC" w:hAnsi="BrowalliaUPC" w:cs="BrowalliaUPC"/>
          <w:sz w:val="26"/>
          <w:szCs w:val="26"/>
        </w:rPr>
        <w:t>3</w:t>
      </w:r>
      <w:r w:rsidRPr="005C4392">
        <w:rPr>
          <w:rFonts w:ascii="BrowalliaUPC" w:hAnsi="BrowalliaUPC" w:cs="BrowalliaUPC"/>
          <w:sz w:val="26"/>
          <w:szCs w:val="26"/>
        </w:rPr>
        <w:t xml:space="preserve"> and 202</w:t>
      </w:r>
      <w:r w:rsidR="00B904E3" w:rsidRPr="005C4392">
        <w:rPr>
          <w:rFonts w:ascii="BrowalliaUPC" w:hAnsi="BrowalliaUPC" w:cs="BrowalliaUPC"/>
          <w:sz w:val="26"/>
          <w:szCs w:val="26"/>
        </w:rPr>
        <w:t>2</w:t>
      </w:r>
      <w:r w:rsidRPr="005C4392">
        <w:rPr>
          <w:rFonts w:ascii="BrowalliaUPC" w:hAnsi="BrowalliaUPC" w:cs="BrowalliaUPC"/>
          <w:sz w:val="26"/>
          <w:szCs w:val="26"/>
        </w:rPr>
        <w:t xml:space="preserve"> as follows:</w:t>
      </w:r>
    </w:p>
    <w:p w14:paraId="6E2D61B8" w14:textId="77777777" w:rsidR="009137E5" w:rsidRPr="005C4392" w:rsidRDefault="009137E5" w:rsidP="007D1A83">
      <w:pPr>
        <w:tabs>
          <w:tab w:val="left" w:pos="630"/>
        </w:tabs>
        <w:spacing w:line="240" w:lineRule="atLeast"/>
        <w:ind w:left="540"/>
        <w:jc w:val="both"/>
        <w:rPr>
          <w:rFonts w:ascii="BrowalliaUPC" w:hAnsi="BrowalliaUPC" w:cs="BrowalliaUPC"/>
          <w:b/>
          <w:bCs/>
          <w:i/>
          <w:iCs/>
          <w:sz w:val="26"/>
          <w:szCs w:val="26"/>
        </w:rPr>
      </w:pPr>
    </w:p>
    <w:tbl>
      <w:tblPr>
        <w:tblW w:w="10130" w:type="dxa"/>
        <w:tblInd w:w="250" w:type="dxa"/>
        <w:tblLayout w:type="fixed"/>
        <w:tblLook w:val="0000" w:firstRow="0" w:lastRow="0" w:firstColumn="0" w:lastColumn="0" w:noHBand="0" w:noVBand="0"/>
      </w:tblPr>
      <w:tblGrid>
        <w:gridCol w:w="4126"/>
        <w:gridCol w:w="1580"/>
        <w:gridCol w:w="1475"/>
        <w:gridCol w:w="1474"/>
        <w:gridCol w:w="1475"/>
      </w:tblGrid>
      <w:tr w:rsidR="009137E5" w:rsidRPr="005C4392" w14:paraId="2456FE4A" w14:textId="77777777" w:rsidTr="00EC6C6A">
        <w:trPr>
          <w:trHeight w:val="349"/>
          <w:tblHeader/>
        </w:trPr>
        <w:tc>
          <w:tcPr>
            <w:tcW w:w="4126" w:type="dxa"/>
          </w:tcPr>
          <w:p w14:paraId="5E8FC2D7" w14:textId="77777777" w:rsidR="009137E5" w:rsidRPr="005C4392" w:rsidRDefault="009137E5" w:rsidP="00EC6C6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055" w:type="dxa"/>
            <w:gridSpan w:val="2"/>
            <w:vAlign w:val="bottom"/>
          </w:tcPr>
          <w:p w14:paraId="4C328A4C" w14:textId="54A8ACA2" w:rsidR="009137E5" w:rsidRPr="005C4392" w:rsidRDefault="009137E5" w:rsidP="00EC6C6A">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c>
          <w:tcPr>
            <w:tcW w:w="2949" w:type="dxa"/>
            <w:gridSpan w:val="2"/>
            <w:vAlign w:val="bottom"/>
          </w:tcPr>
          <w:p w14:paraId="49F0576E" w14:textId="65F3B09F" w:rsidR="009137E5" w:rsidRPr="005C4392" w:rsidRDefault="009137E5" w:rsidP="00EC6C6A">
            <w:pPr>
              <w:pBdr>
                <w:bottom w:val="single" w:sz="4" w:space="1" w:color="auto"/>
              </w:pBdr>
              <w:spacing w:line="320" w:lineRule="exact"/>
              <w:jc w:val="center"/>
              <w:rPr>
                <w:rFonts w:ascii="BrowalliaUPC" w:hAnsi="BrowalliaUPC" w:cs="BrowalliaUPC"/>
                <w:b/>
                <w:bCs/>
                <w:sz w:val="26"/>
                <w:szCs w:val="26"/>
              </w:rPr>
            </w:pPr>
            <w:r w:rsidRPr="005C4392">
              <w:rPr>
                <w:rFonts w:ascii="BrowalliaUPC" w:hAnsi="BrowalliaUPC" w:cs="BrowalliaUPC"/>
                <w:b/>
                <w:bCs/>
                <w:sz w:val="26"/>
                <w:szCs w:val="26"/>
              </w:rPr>
              <w:t xml:space="preserve">Separate </w:t>
            </w:r>
          </w:p>
        </w:tc>
      </w:tr>
      <w:tr w:rsidR="009137E5" w:rsidRPr="005C4392" w14:paraId="5D0F3811" w14:textId="77777777" w:rsidTr="00EC6C6A">
        <w:trPr>
          <w:trHeight w:val="352"/>
          <w:tblHeader/>
        </w:trPr>
        <w:tc>
          <w:tcPr>
            <w:tcW w:w="4126" w:type="dxa"/>
          </w:tcPr>
          <w:p w14:paraId="386622DE" w14:textId="77777777" w:rsidR="009137E5" w:rsidRPr="005C4392" w:rsidRDefault="009137E5" w:rsidP="00EC6C6A">
            <w:pPr>
              <w:tabs>
                <w:tab w:val="left" w:pos="162"/>
              </w:tabs>
              <w:spacing w:line="320" w:lineRule="exact"/>
              <w:ind w:right="-108"/>
              <w:rPr>
                <w:rFonts w:ascii="BrowalliaUPC" w:hAnsi="BrowalliaUPC" w:cs="BrowalliaUPC"/>
                <w:snapToGrid w:val="0"/>
                <w:sz w:val="26"/>
                <w:szCs w:val="26"/>
                <w:lang w:eastAsia="th-TH"/>
              </w:rPr>
            </w:pPr>
          </w:p>
        </w:tc>
        <w:tc>
          <w:tcPr>
            <w:tcW w:w="1580" w:type="dxa"/>
          </w:tcPr>
          <w:p w14:paraId="41546B27" w14:textId="77777777" w:rsidR="009137E5" w:rsidRPr="005C4392" w:rsidRDefault="009137E5"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5E9F7C1A" w14:textId="77777777" w:rsidR="009137E5" w:rsidRPr="005C4392" w:rsidRDefault="009137E5"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c>
          <w:tcPr>
            <w:tcW w:w="1474" w:type="dxa"/>
          </w:tcPr>
          <w:p w14:paraId="2768CF7B" w14:textId="77777777" w:rsidR="009137E5" w:rsidRPr="005C4392" w:rsidRDefault="009137E5"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7AEC79F2" w14:textId="77777777" w:rsidR="009137E5" w:rsidRPr="005C4392" w:rsidRDefault="009137E5"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r>
      <w:tr w:rsidR="009137E5" w:rsidRPr="005C4392" w14:paraId="4291BCEB" w14:textId="77777777" w:rsidTr="00EC6C6A">
        <w:trPr>
          <w:trHeight w:val="325"/>
        </w:trPr>
        <w:tc>
          <w:tcPr>
            <w:tcW w:w="4126" w:type="dxa"/>
          </w:tcPr>
          <w:p w14:paraId="2BE6C775" w14:textId="77777777" w:rsidR="009137E5" w:rsidRPr="005C4392" w:rsidRDefault="009137E5" w:rsidP="00EC6C6A">
            <w:pPr>
              <w:spacing w:line="320" w:lineRule="exact"/>
              <w:ind w:left="-24" w:right="-108"/>
              <w:rPr>
                <w:rFonts w:ascii="BrowalliaUPC" w:hAnsi="BrowalliaUPC" w:cs="BrowalliaUPC"/>
                <w:snapToGrid w:val="0"/>
                <w:sz w:val="26"/>
                <w:szCs w:val="26"/>
                <w:lang w:eastAsia="th-TH"/>
              </w:rPr>
            </w:pPr>
          </w:p>
        </w:tc>
        <w:tc>
          <w:tcPr>
            <w:tcW w:w="1580" w:type="dxa"/>
            <w:shd w:val="clear" w:color="auto" w:fill="auto"/>
            <w:vAlign w:val="center"/>
          </w:tcPr>
          <w:p w14:paraId="4F7EA0D4" w14:textId="77777777" w:rsidR="009137E5" w:rsidRPr="005C4392" w:rsidRDefault="009137E5" w:rsidP="00EC6C6A">
            <w:pPr>
              <w:spacing w:line="380" w:lineRule="exact"/>
              <w:jc w:val="right"/>
              <w:rPr>
                <w:rFonts w:ascii="BrowalliaUPC" w:hAnsi="BrowalliaUPC" w:cs="BrowalliaUPC"/>
                <w:sz w:val="26"/>
                <w:szCs w:val="26"/>
              </w:rPr>
            </w:pPr>
          </w:p>
        </w:tc>
        <w:tc>
          <w:tcPr>
            <w:tcW w:w="1475" w:type="dxa"/>
            <w:shd w:val="clear" w:color="auto" w:fill="auto"/>
            <w:vAlign w:val="center"/>
          </w:tcPr>
          <w:p w14:paraId="47ECD03D" w14:textId="77777777" w:rsidR="009137E5" w:rsidRPr="005C4392" w:rsidRDefault="009137E5" w:rsidP="00EC6C6A">
            <w:pPr>
              <w:spacing w:line="380" w:lineRule="exact"/>
              <w:jc w:val="right"/>
              <w:rPr>
                <w:rFonts w:ascii="BrowalliaUPC" w:hAnsi="BrowalliaUPC" w:cs="BrowalliaUPC"/>
                <w:sz w:val="26"/>
                <w:szCs w:val="26"/>
              </w:rPr>
            </w:pPr>
          </w:p>
        </w:tc>
        <w:tc>
          <w:tcPr>
            <w:tcW w:w="1474" w:type="dxa"/>
            <w:shd w:val="clear" w:color="auto" w:fill="auto"/>
            <w:vAlign w:val="center"/>
          </w:tcPr>
          <w:p w14:paraId="62FD8B3A" w14:textId="77777777" w:rsidR="009137E5" w:rsidRPr="005C4392" w:rsidRDefault="009137E5" w:rsidP="00EC6C6A">
            <w:pPr>
              <w:spacing w:line="380" w:lineRule="exact"/>
              <w:jc w:val="right"/>
              <w:rPr>
                <w:rFonts w:ascii="BrowalliaUPC" w:hAnsi="BrowalliaUPC" w:cs="BrowalliaUPC"/>
                <w:sz w:val="26"/>
                <w:szCs w:val="26"/>
              </w:rPr>
            </w:pPr>
          </w:p>
        </w:tc>
        <w:tc>
          <w:tcPr>
            <w:tcW w:w="1475" w:type="dxa"/>
            <w:vAlign w:val="center"/>
          </w:tcPr>
          <w:p w14:paraId="33D30C75" w14:textId="77777777" w:rsidR="009137E5" w:rsidRPr="005C4392" w:rsidRDefault="009137E5" w:rsidP="00EC6C6A">
            <w:pPr>
              <w:spacing w:line="380" w:lineRule="exact"/>
              <w:jc w:val="right"/>
              <w:rPr>
                <w:rFonts w:ascii="BrowalliaUPC" w:hAnsi="BrowalliaUPC" w:cs="BrowalliaUPC"/>
                <w:sz w:val="26"/>
                <w:szCs w:val="26"/>
              </w:rPr>
            </w:pPr>
          </w:p>
        </w:tc>
      </w:tr>
      <w:tr w:rsidR="009137E5" w:rsidRPr="005C4392" w14:paraId="7E7C7C4F" w14:textId="77777777" w:rsidTr="00C836A4">
        <w:trPr>
          <w:trHeight w:val="325"/>
        </w:trPr>
        <w:tc>
          <w:tcPr>
            <w:tcW w:w="4126" w:type="dxa"/>
          </w:tcPr>
          <w:p w14:paraId="6C096A18" w14:textId="4E358472" w:rsidR="009137E5" w:rsidRPr="005C4392" w:rsidRDefault="009137E5" w:rsidP="009137E5">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As at 1 January</w:t>
            </w:r>
          </w:p>
        </w:tc>
        <w:tc>
          <w:tcPr>
            <w:tcW w:w="1580" w:type="dxa"/>
            <w:shd w:val="clear" w:color="auto" w:fill="auto"/>
            <w:vAlign w:val="center"/>
          </w:tcPr>
          <w:p w14:paraId="40381C0C" w14:textId="79A38125" w:rsidR="009137E5" w:rsidRPr="005C4392" w:rsidRDefault="00587BD9"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2,296,760</w:t>
            </w:r>
          </w:p>
        </w:tc>
        <w:tc>
          <w:tcPr>
            <w:tcW w:w="1475" w:type="dxa"/>
            <w:shd w:val="clear" w:color="auto" w:fill="auto"/>
          </w:tcPr>
          <w:p w14:paraId="4398BF9E" w14:textId="080DB987" w:rsidR="009137E5" w:rsidRPr="005C4392" w:rsidRDefault="009137E5"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7,576,719</w:t>
            </w:r>
          </w:p>
        </w:tc>
        <w:tc>
          <w:tcPr>
            <w:tcW w:w="1474" w:type="dxa"/>
            <w:shd w:val="clear" w:color="auto" w:fill="auto"/>
            <w:vAlign w:val="center"/>
          </w:tcPr>
          <w:p w14:paraId="55FBE045" w14:textId="08CBBCB0" w:rsidR="009137E5" w:rsidRPr="005C4392" w:rsidRDefault="00587BD9"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392,529</w:t>
            </w:r>
          </w:p>
        </w:tc>
        <w:tc>
          <w:tcPr>
            <w:tcW w:w="1475" w:type="dxa"/>
          </w:tcPr>
          <w:p w14:paraId="3AD7A908" w14:textId="4B2FE01A" w:rsidR="009137E5" w:rsidRPr="005C4392" w:rsidRDefault="009137E5"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1,268,807</w:t>
            </w:r>
          </w:p>
        </w:tc>
      </w:tr>
      <w:tr w:rsidR="009137E5" w:rsidRPr="005C4392" w14:paraId="1542F2A6" w14:textId="77777777" w:rsidTr="00C836A4">
        <w:trPr>
          <w:trHeight w:val="325"/>
        </w:trPr>
        <w:tc>
          <w:tcPr>
            <w:tcW w:w="4126" w:type="dxa"/>
          </w:tcPr>
          <w:p w14:paraId="08EAD8DE" w14:textId="7626D77D" w:rsidR="009137E5" w:rsidRPr="005C4392" w:rsidRDefault="009137E5" w:rsidP="009137E5">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Current service cost</w:t>
            </w:r>
          </w:p>
        </w:tc>
        <w:tc>
          <w:tcPr>
            <w:tcW w:w="1580" w:type="dxa"/>
            <w:shd w:val="clear" w:color="auto" w:fill="auto"/>
            <w:vAlign w:val="center"/>
          </w:tcPr>
          <w:p w14:paraId="348E81F5" w14:textId="6AC09A3B" w:rsidR="009137E5" w:rsidRPr="005C4392" w:rsidRDefault="00587BD9"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995,846</w:t>
            </w:r>
          </w:p>
        </w:tc>
        <w:tc>
          <w:tcPr>
            <w:tcW w:w="1475" w:type="dxa"/>
            <w:shd w:val="clear" w:color="auto" w:fill="auto"/>
          </w:tcPr>
          <w:p w14:paraId="5A1C6E84" w14:textId="11932B8A" w:rsidR="009137E5" w:rsidRPr="005C4392" w:rsidRDefault="009137E5"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2,008,703</w:t>
            </w:r>
          </w:p>
        </w:tc>
        <w:tc>
          <w:tcPr>
            <w:tcW w:w="1474" w:type="dxa"/>
            <w:shd w:val="clear" w:color="auto" w:fill="auto"/>
            <w:vAlign w:val="center"/>
          </w:tcPr>
          <w:p w14:paraId="0FC8A7FB" w14:textId="7CFEFE61" w:rsidR="009137E5" w:rsidRPr="005C4392" w:rsidRDefault="00587BD9"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1,402,067</w:t>
            </w:r>
          </w:p>
        </w:tc>
        <w:tc>
          <w:tcPr>
            <w:tcW w:w="1475" w:type="dxa"/>
          </w:tcPr>
          <w:p w14:paraId="1FE0FC7C" w14:textId="6D784573" w:rsidR="009137E5" w:rsidRPr="005C4392" w:rsidRDefault="009137E5"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456,345</w:t>
            </w:r>
          </w:p>
        </w:tc>
      </w:tr>
      <w:tr w:rsidR="009137E5" w:rsidRPr="005C4392" w14:paraId="1C8D726F" w14:textId="77777777" w:rsidTr="00807AEC">
        <w:trPr>
          <w:trHeight w:val="325"/>
        </w:trPr>
        <w:tc>
          <w:tcPr>
            <w:tcW w:w="4126" w:type="dxa"/>
          </w:tcPr>
          <w:p w14:paraId="2739A91B" w14:textId="4B25BA97" w:rsidR="009137E5" w:rsidRPr="005C4392" w:rsidRDefault="009137E5" w:rsidP="009137E5">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Interest cost</w:t>
            </w:r>
          </w:p>
        </w:tc>
        <w:tc>
          <w:tcPr>
            <w:tcW w:w="1580" w:type="dxa"/>
            <w:shd w:val="clear" w:color="auto" w:fill="auto"/>
            <w:vAlign w:val="center"/>
          </w:tcPr>
          <w:p w14:paraId="6A192F12" w14:textId="31EAF84D" w:rsidR="009137E5" w:rsidRPr="005C4392" w:rsidRDefault="00587BD9"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58,144</w:t>
            </w:r>
          </w:p>
        </w:tc>
        <w:tc>
          <w:tcPr>
            <w:tcW w:w="1475" w:type="dxa"/>
            <w:shd w:val="clear" w:color="auto" w:fill="auto"/>
            <w:vAlign w:val="bottom"/>
          </w:tcPr>
          <w:p w14:paraId="632FC391" w14:textId="55FA0926" w:rsidR="009137E5" w:rsidRPr="005C4392" w:rsidRDefault="009137E5"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139,210</w:t>
            </w:r>
          </w:p>
        </w:tc>
        <w:tc>
          <w:tcPr>
            <w:tcW w:w="1474" w:type="dxa"/>
            <w:shd w:val="clear" w:color="auto" w:fill="auto"/>
            <w:vAlign w:val="center"/>
          </w:tcPr>
          <w:p w14:paraId="3A6E7F72" w14:textId="12FE44C8" w:rsidR="009137E5" w:rsidRPr="005C4392" w:rsidRDefault="00587BD9"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14,798</w:t>
            </w:r>
          </w:p>
        </w:tc>
        <w:tc>
          <w:tcPr>
            <w:tcW w:w="1475" w:type="dxa"/>
            <w:vAlign w:val="bottom"/>
          </w:tcPr>
          <w:p w14:paraId="3C1C163A" w14:textId="26BA3FB2" w:rsidR="009137E5" w:rsidRPr="005C4392" w:rsidRDefault="009137E5"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24,234</w:t>
            </w:r>
          </w:p>
        </w:tc>
      </w:tr>
      <w:tr w:rsidR="00587BD9" w:rsidRPr="005C4392" w14:paraId="2DE1017C" w14:textId="77777777" w:rsidTr="006C0FD9">
        <w:trPr>
          <w:trHeight w:val="635"/>
        </w:trPr>
        <w:tc>
          <w:tcPr>
            <w:tcW w:w="4126" w:type="dxa"/>
          </w:tcPr>
          <w:p w14:paraId="6B6A1298" w14:textId="0B392CFE" w:rsidR="00587BD9" w:rsidRPr="005C4392" w:rsidRDefault="00587BD9" w:rsidP="00587BD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Decrease from disposal of investment in subsidiary</w:t>
            </w:r>
          </w:p>
        </w:tc>
        <w:tc>
          <w:tcPr>
            <w:tcW w:w="1580" w:type="dxa"/>
            <w:shd w:val="clear" w:color="auto" w:fill="auto"/>
          </w:tcPr>
          <w:p w14:paraId="5F58492D" w14:textId="467B27C3" w:rsidR="00587BD9" w:rsidRPr="005C4392" w:rsidRDefault="00587BD9" w:rsidP="006C0FD9">
            <w:pP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5" w:type="dxa"/>
            <w:shd w:val="clear" w:color="auto" w:fill="auto"/>
          </w:tcPr>
          <w:p w14:paraId="58FC3C35" w14:textId="743DE399" w:rsidR="00587BD9" w:rsidRPr="005C4392" w:rsidRDefault="00587BD9" w:rsidP="00587BD9">
            <w:pPr>
              <w:spacing w:line="380" w:lineRule="exact"/>
              <w:jc w:val="right"/>
              <w:rPr>
                <w:rFonts w:ascii="BrowalliaUPC" w:hAnsi="BrowalliaUPC" w:cs="BrowalliaUPC"/>
                <w:sz w:val="26"/>
                <w:szCs w:val="26"/>
              </w:rPr>
            </w:pPr>
            <w:r w:rsidRPr="005C4392">
              <w:rPr>
                <w:rFonts w:ascii="BrowalliaUPC" w:hAnsi="BrowalliaUPC" w:cs="BrowalliaUPC"/>
                <w:sz w:val="26"/>
                <w:szCs w:val="26"/>
              </w:rPr>
              <w:t>(3,854,571)</w:t>
            </w:r>
          </w:p>
        </w:tc>
        <w:tc>
          <w:tcPr>
            <w:tcW w:w="1474" w:type="dxa"/>
            <w:shd w:val="clear" w:color="auto" w:fill="auto"/>
          </w:tcPr>
          <w:p w14:paraId="5F9E9691" w14:textId="7E148EF0" w:rsidR="00587BD9" w:rsidRPr="005C4392" w:rsidRDefault="00587BD9" w:rsidP="006C0FD9">
            <w:pP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5" w:type="dxa"/>
          </w:tcPr>
          <w:p w14:paraId="6203264B" w14:textId="4949556D" w:rsidR="00587BD9" w:rsidRPr="005C4392" w:rsidRDefault="00587BD9" w:rsidP="006C0FD9">
            <w:pPr>
              <w:tabs>
                <w:tab w:val="decimal" w:pos="866"/>
              </w:tabs>
              <w:spacing w:line="380" w:lineRule="exact"/>
              <w:rPr>
                <w:rFonts w:ascii="BrowalliaUPC" w:hAnsi="BrowalliaUPC" w:cs="BrowalliaUPC"/>
                <w:sz w:val="26"/>
                <w:szCs w:val="26"/>
              </w:rPr>
            </w:pPr>
            <w:r w:rsidRPr="005C4392">
              <w:rPr>
                <w:rFonts w:ascii="BrowalliaUPC" w:hAnsi="BrowalliaUPC" w:cs="BrowalliaUPC"/>
                <w:sz w:val="26"/>
                <w:szCs w:val="26"/>
              </w:rPr>
              <w:t>-</w:t>
            </w:r>
          </w:p>
        </w:tc>
      </w:tr>
      <w:tr w:rsidR="00587BD9" w:rsidRPr="005C4392" w14:paraId="3A6ECFC4" w14:textId="77777777" w:rsidTr="006C0FD9">
        <w:trPr>
          <w:trHeight w:val="325"/>
        </w:trPr>
        <w:tc>
          <w:tcPr>
            <w:tcW w:w="4126" w:type="dxa"/>
          </w:tcPr>
          <w:p w14:paraId="0D82E0AB" w14:textId="7F30E731" w:rsidR="00587BD9" w:rsidRPr="005C4392" w:rsidRDefault="00587BD9" w:rsidP="00587BD9">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Benefits Paid</w:t>
            </w:r>
          </w:p>
        </w:tc>
        <w:tc>
          <w:tcPr>
            <w:tcW w:w="1580" w:type="dxa"/>
            <w:shd w:val="clear" w:color="auto" w:fill="auto"/>
            <w:vAlign w:val="center"/>
          </w:tcPr>
          <w:p w14:paraId="70F1BB63" w14:textId="1F74FAB6" w:rsidR="00587BD9" w:rsidRPr="005C4392" w:rsidRDefault="00587BD9" w:rsidP="00587BD9">
            <w:pPr>
              <w:spacing w:line="380" w:lineRule="exact"/>
              <w:jc w:val="right"/>
              <w:rPr>
                <w:rFonts w:ascii="BrowalliaUPC" w:hAnsi="BrowalliaUPC" w:cs="BrowalliaUPC"/>
                <w:sz w:val="26"/>
                <w:szCs w:val="26"/>
              </w:rPr>
            </w:pPr>
            <w:r w:rsidRPr="005C4392">
              <w:rPr>
                <w:rFonts w:ascii="BrowalliaUPC" w:hAnsi="BrowalliaUPC" w:cs="BrowalliaUPC"/>
                <w:sz w:val="26"/>
                <w:szCs w:val="26"/>
              </w:rPr>
              <w:t>(101,000)</w:t>
            </w:r>
          </w:p>
        </w:tc>
        <w:tc>
          <w:tcPr>
            <w:tcW w:w="1475" w:type="dxa"/>
            <w:shd w:val="clear" w:color="auto" w:fill="auto"/>
            <w:vAlign w:val="bottom"/>
          </w:tcPr>
          <w:p w14:paraId="04AEB8CF" w14:textId="05515AE6" w:rsidR="00587BD9" w:rsidRPr="005C4392" w:rsidRDefault="00587BD9" w:rsidP="00587BD9">
            <w:pPr>
              <w:spacing w:line="380" w:lineRule="exact"/>
              <w:jc w:val="right"/>
              <w:rPr>
                <w:rFonts w:ascii="BrowalliaUPC" w:hAnsi="BrowalliaUPC" w:cs="BrowalliaUPC"/>
                <w:sz w:val="26"/>
                <w:szCs w:val="26"/>
              </w:rPr>
            </w:pPr>
            <w:r w:rsidRPr="005C4392">
              <w:rPr>
                <w:rFonts w:ascii="BrowalliaUPC" w:hAnsi="BrowalliaUPC" w:cs="BrowalliaUPC"/>
                <w:sz w:val="26"/>
                <w:szCs w:val="26"/>
              </w:rPr>
              <w:t>(395,220)</w:t>
            </w:r>
          </w:p>
        </w:tc>
        <w:tc>
          <w:tcPr>
            <w:tcW w:w="1474" w:type="dxa"/>
            <w:shd w:val="clear" w:color="auto" w:fill="auto"/>
          </w:tcPr>
          <w:p w14:paraId="3DF489C8" w14:textId="75BC7BB4" w:rsidR="00587BD9" w:rsidRPr="005C4392" w:rsidRDefault="00587BD9" w:rsidP="006C0FD9">
            <w:pP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5" w:type="dxa"/>
            <w:vAlign w:val="bottom"/>
          </w:tcPr>
          <w:p w14:paraId="69569A6A" w14:textId="0CCE6FF6" w:rsidR="00587BD9" w:rsidRPr="005C4392" w:rsidRDefault="00587BD9" w:rsidP="00587BD9">
            <w:pP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587BD9" w:rsidRPr="005C4392" w14:paraId="3FAF010C" w14:textId="77777777" w:rsidTr="006C0FD9">
        <w:trPr>
          <w:trHeight w:val="68"/>
        </w:trPr>
        <w:tc>
          <w:tcPr>
            <w:tcW w:w="4126" w:type="dxa"/>
          </w:tcPr>
          <w:p w14:paraId="08B9CBD4" w14:textId="382D7BD0" w:rsidR="00587BD9" w:rsidRPr="005C4392" w:rsidRDefault="00A25C9B" w:rsidP="00587BD9">
            <w:pPr>
              <w:tabs>
                <w:tab w:val="left" w:pos="162"/>
              </w:tabs>
              <w:spacing w:line="320" w:lineRule="exact"/>
              <w:ind w:right="-108"/>
              <w:rPr>
                <w:rFonts w:ascii="BrowalliaUPC" w:hAnsi="BrowalliaUPC" w:cs="BrowalliaUPC"/>
                <w:snapToGrid w:val="0"/>
                <w:sz w:val="26"/>
                <w:szCs w:val="26"/>
                <w:lang w:eastAsia="th-TH"/>
              </w:rPr>
            </w:pPr>
            <w:r w:rsidRPr="00A25C9B">
              <w:rPr>
                <w:rFonts w:ascii="BrowalliaUPC" w:hAnsi="BrowalliaUPC" w:cs="BrowalliaUPC"/>
                <w:snapToGrid w:val="0"/>
                <w:sz w:val="26"/>
                <w:szCs w:val="26"/>
                <w:u w:val="single"/>
                <w:lang w:eastAsia="th-TH"/>
              </w:rPr>
              <w:t>Less</w:t>
            </w:r>
            <w:r>
              <w:rPr>
                <w:rFonts w:ascii="BrowalliaUPC" w:hAnsi="BrowalliaUPC" w:cs="BrowalliaUPC"/>
                <w:snapToGrid w:val="0"/>
                <w:sz w:val="26"/>
                <w:szCs w:val="26"/>
                <w:lang w:eastAsia="th-TH"/>
              </w:rPr>
              <w:t xml:space="preserve"> </w:t>
            </w:r>
            <w:r w:rsidR="00587BD9" w:rsidRPr="005C4392">
              <w:rPr>
                <w:rFonts w:ascii="BrowalliaUPC" w:hAnsi="BrowalliaUPC" w:cs="BrowalliaUPC"/>
                <w:snapToGrid w:val="0"/>
                <w:sz w:val="26"/>
                <w:szCs w:val="26"/>
                <w:lang w:eastAsia="th-TH"/>
              </w:rPr>
              <w:t>Actuarial gain</w:t>
            </w:r>
          </w:p>
        </w:tc>
        <w:tc>
          <w:tcPr>
            <w:tcW w:w="1580" w:type="dxa"/>
            <w:shd w:val="clear" w:color="auto" w:fill="auto"/>
            <w:vAlign w:val="center"/>
          </w:tcPr>
          <w:p w14:paraId="5ACD317F" w14:textId="7CDA7F83" w:rsidR="00587BD9" w:rsidRPr="005C4392" w:rsidRDefault="00587BD9" w:rsidP="006C0FD9">
            <w:pPr>
              <w:pBdr>
                <w:bottom w:val="single" w:sz="4" w:space="1" w:color="auto"/>
              </w:pBd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5" w:type="dxa"/>
            <w:shd w:val="clear" w:color="auto" w:fill="auto"/>
            <w:vAlign w:val="bottom"/>
          </w:tcPr>
          <w:p w14:paraId="0CF0B8CB" w14:textId="5CD059FE" w:rsidR="00587BD9" w:rsidRPr="005C4392" w:rsidRDefault="00587BD9" w:rsidP="00587BD9">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(3,178,081)</w:t>
            </w:r>
          </w:p>
        </w:tc>
        <w:tc>
          <w:tcPr>
            <w:tcW w:w="1474" w:type="dxa"/>
            <w:shd w:val="clear" w:color="auto" w:fill="auto"/>
          </w:tcPr>
          <w:p w14:paraId="09EE0D8E" w14:textId="53DF6D26" w:rsidR="00587BD9" w:rsidRPr="005C4392" w:rsidRDefault="00587BD9" w:rsidP="006C0FD9">
            <w:pPr>
              <w:pBdr>
                <w:bottom w:val="single" w:sz="4" w:space="1" w:color="auto"/>
              </w:pBd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5" w:type="dxa"/>
          </w:tcPr>
          <w:p w14:paraId="0C8AB0D8" w14:textId="673DFA68" w:rsidR="00587BD9" w:rsidRPr="005C4392" w:rsidRDefault="00587BD9" w:rsidP="00587BD9">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(1,356,857)</w:t>
            </w:r>
          </w:p>
        </w:tc>
      </w:tr>
      <w:tr w:rsidR="009137E5" w:rsidRPr="005C4392" w14:paraId="2B3FD707" w14:textId="77777777" w:rsidTr="00AD3BD4">
        <w:trPr>
          <w:trHeight w:val="164"/>
        </w:trPr>
        <w:tc>
          <w:tcPr>
            <w:tcW w:w="4126" w:type="dxa"/>
          </w:tcPr>
          <w:p w14:paraId="37C7F423" w14:textId="26D7E64C" w:rsidR="009137E5" w:rsidRPr="005C4392" w:rsidRDefault="009137E5" w:rsidP="009137E5">
            <w:pPr>
              <w:tabs>
                <w:tab w:val="left" w:pos="162"/>
              </w:tabs>
              <w:spacing w:line="320" w:lineRule="exact"/>
              <w:ind w:right="-108"/>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As at 31 December</w:t>
            </w:r>
          </w:p>
        </w:tc>
        <w:tc>
          <w:tcPr>
            <w:tcW w:w="1580" w:type="dxa"/>
            <w:shd w:val="clear" w:color="auto" w:fill="auto"/>
            <w:vAlign w:val="center"/>
          </w:tcPr>
          <w:p w14:paraId="0CEDC732" w14:textId="09304710" w:rsidR="009137E5" w:rsidRPr="005C4392" w:rsidRDefault="00587BD9" w:rsidP="009137E5">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3,249,750</w:t>
            </w:r>
          </w:p>
        </w:tc>
        <w:tc>
          <w:tcPr>
            <w:tcW w:w="1475" w:type="dxa"/>
            <w:vAlign w:val="bottom"/>
          </w:tcPr>
          <w:p w14:paraId="18FF92E5" w14:textId="2551B94B" w:rsidR="009137E5" w:rsidRPr="005C4392" w:rsidRDefault="009137E5" w:rsidP="009137E5">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2,296,760</w:t>
            </w:r>
          </w:p>
        </w:tc>
        <w:tc>
          <w:tcPr>
            <w:tcW w:w="1474" w:type="dxa"/>
          </w:tcPr>
          <w:p w14:paraId="1FB32AD8" w14:textId="5665070E" w:rsidR="009137E5" w:rsidRPr="005C4392" w:rsidRDefault="00587BD9" w:rsidP="009137E5">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1,809,394</w:t>
            </w:r>
          </w:p>
        </w:tc>
        <w:tc>
          <w:tcPr>
            <w:tcW w:w="1475" w:type="dxa"/>
          </w:tcPr>
          <w:p w14:paraId="377F572B" w14:textId="08AEEE94" w:rsidR="009137E5" w:rsidRPr="005C4392" w:rsidRDefault="009137E5" w:rsidP="009137E5">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392,529</w:t>
            </w:r>
          </w:p>
        </w:tc>
      </w:tr>
    </w:tbl>
    <w:p w14:paraId="1704774F" w14:textId="77777777" w:rsidR="007D1F7E" w:rsidRPr="005C4392" w:rsidRDefault="007D1F7E" w:rsidP="009137E5">
      <w:pPr>
        <w:tabs>
          <w:tab w:val="left" w:pos="630"/>
        </w:tabs>
        <w:spacing w:line="240" w:lineRule="atLeast"/>
        <w:jc w:val="both"/>
        <w:rPr>
          <w:rFonts w:ascii="BrowalliaUPC" w:hAnsi="BrowalliaUPC" w:cs="BrowalliaUPC"/>
          <w:b/>
          <w:bCs/>
          <w:i/>
          <w:iCs/>
          <w:sz w:val="26"/>
          <w:szCs w:val="26"/>
          <w:lang w:val="en-GB"/>
        </w:rPr>
        <w:sectPr w:rsidR="007D1F7E" w:rsidRPr="005C4392" w:rsidSect="00866701">
          <w:pgSz w:w="11907" w:h="16840" w:code="9"/>
          <w:pgMar w:top="1152" w:right="1197" w:bottom="1152" w:left="1282" w:header="720" w:footer="720" w:gutter="0"/>
          <w:paperSrc w:first="15" w:other="15"/>
          <w:cols w:space="720"/>
          <w:docGrid w:linePitch="381"/>
        </w:sectPr>
      </w:pPr>
    </w:p>
    <w:p w14:paraId="6B077292" w14:textId="77777777" w:rsidR="00B904E3" w:rsidRPr="005C4392" w:rsidRDefault="00B904E3" w:rsidP="009137E5">
      <w:pPr>
        <w:tabs>
          <w:tab w:val="left" w:pos="630"/>
        </w:tabs>
        <w:spacing w:line="240" w:lineRule="atLeast"/>
        <w:jc w:val="both"/>
        <w:rPr>
          <w:rFonts w:ascii="BrowalliaUPC" w:hAnsi="BrowalliaUPC" w:cs="BrowalliaUPC"/>
          <w:b/>
          <w:bCs/>
          <w:i/>
          <w:iCs/>
          <w:sz w:val="26"/>
          <w:szCs w:val="26"/>
          <w:lang w:val="en-GB"/>
        </w:rPr>
      </w:pPr>
    </w:p>
    <w:p w14:paraId="4C693384" w14:textId="05EF659F" w:rsidR="007D1A83" w:rsidRPr="005C4392" w:rsidRDefault="00B904E3" w:rsidP="00B904E3">
      <w:pPr>
        <w:tabs>
          <w:tab w:val="left" w:pos="630"/>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Actuarial gain recognized in other comprehensive income arising from:</w:t>
      </w:r>
    </w:p>
    <w:p w14:paraId="371C2F76" w14:textId="77777777" w:rsidR="009137E5" w:rsidRPr="005C4392" w:rsidRDefault="009137E5" w:rsidP="00B904E3">
      <w:pPr>
        <w:tabs>
          <w:tab w:val="left" w:pos="630"/>
        </w:tabs>
        <w:spacing w:line="240" w:lineRule="atLeast"/>
        <w:ind w:left="540"/>
        <w:jc w:val="both"/>
        <w:rPr>
          <w:rFonts w:ascii="BrowalliaUPC" w:hAnsi="BrowalliaUPC" w:cs="BrowalliaUPC"/>
          <w:sz w:val="26"/>
          <w:szCs w:val="26"/>
        </w:rPr>
      </w:pPr>
    </w:p>
    <w:tbl>
      <w:tblPr>
        <w:tblW w:w="10130" w:type="dxa"/>
        <w:tblInd w:w="250" w:type="dxa"/>
        <w:tblLayout w:type="fixed"/>
        <w:tblLook w:val="0000" w:firstRow="0" w:lastRow="0" w:firstColumn="0" w:lastColumn="0" w:noHBand="0" w:noVBand="0"/>
      </w:tblPr>
      <w:tblGrid>
        <w:gridCol w:w="4126"/>
        <w:gridCol w:w="1580"/>
        <w:gridCol w:w="1475"/>
        <w:gridCol w:w="1474"/>
        <w:gridCol w:w="1475"/>
      </w:tblGrid>
      <w:tr w:rsidR="009137E5" w:rsidRPr="005C4392" w14:paraId="58EF5F95" w14:textId="77777777" w:rsidTr="00EC6C6A">
        <w:trPr>
          <w:trHeight w:val="349"/>
          <w:tblHeader/>
        </w:trPr>
        <w:tc>
          <w:tcPr>
            <w:tcW w:w="4126" w:type="dxa"/>
          </w:tcPr>
          <w:p w14:paraId="48947162" w14:textId="77777777" w:rsidR="009137E5" w:rsidRPr="005C4392" w:rsidRDefault="009137E5" w:rsidP="00EC6C6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055" w:type="dxa"/>
            <w:gridSpan w:val="2"/>
            <w:vAlign w:val="bottom"/>
          </w:tcPr>
          <w:p w14:paraId="01CE95C5" w14:textId="0587E8FF" w:rsidR="009137E5" w:rsidRPr="005C4392" w:rsidRDefault="009137E5" w:rsidP="00EC6C6A">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c>
          <w:tcPr>
            <w:tcW w:w="2949" w:type="dxa"/>
            <w:gridSpan w:val="2"/>
            <w:vAlign w:val="bottom"/>
          </w:tcPr>
          <w:p w14:paraId="6D545FE2" w14:textId="4A023A5B" w:rsidR="009137E5" w:rsidRPr="005C4392" w:rsidRDefault="009137E5" w:rsidP="00EC6C6A">
            <w:pPr>
              <w:pBdr>
                <w:bottom w:val="single" w:sz="4" w:space="1" w:color="auto"/>
              </w:pBdr>
              <w:spacing w:line="320" w:lineRule="exact"/>
              <w:jc w:val="center"/>
              <w:rPr>
                <w:rFonts w:ascii="BrowalliaUPC" w:hAnsi="BrowalliaUPC" w:cs="BrowalliaUPC"/>
                <w:b/>
                <w:bCs/>
                <w:sz w:val="26"/>
                <w:szCs w:val="26"/>
              </w:rPr>
            </w:pPr>
            <w:r w:rsidRPr="005C4392">
              <w:rPr>
                <w:rFonts w:ascii="BrowalliaUPC" w:hAnsi="BrowalliaUPC" w:cs="BrowalliaUPC"/>
                <w:b/>
                <w:bCs/>
                <w:sz w:val="26"/>
                <w:szCs w:val="26"/>
              </w:rPr>
              <w:t xml:space="preserve">Separate </w:t>
            </w:r>
          </w:p>
        </w:tc>
      </w:tr>
      <w:tr w:rsidR="009137E5" w:rsidRPr="005C4392" w14:paraId="228CC4E7" w14:textId="77777777" w:rsidTr="00EC6C6A">
        <w:trPr>
          <w:trHeight w:val="352"/>
          <w:tblHeader/>
        </w:trPr>
        <w:tc>
          <w:tcPr>
            <w:tcW w:w="4126" w:type="dxa"/>
          </w:tcPr>
          <w:p w14:paraId="7232B90F" w14:textId="77777777" w:rsidR="009137E5" w:rsidRPr="005C4392" w:rsidRDefault="009137E5" w:rsidP="00EC6C6A">
            <w:pPr>
              <w:tabs>
                <w:tab w:val="left" w:pos="162"/>
              </w:tabs>
              <w:spacing w:line="320" w:lineRule="exact"/>
              <w:ind w:right="-108"/>
              <w:rPr>
                <w:rFonts w:ascii="BrowalliaUPC" w:hAnsi="BrowalliaUPC" w:cs="BrowalliaUPC"/>
                <w:snapToGrid w:val="0"/>
                <w:sz w:val="26"/>
                <w:szCs w:val="26"/>
                <w:lang w:eastAsia="th-TH"/>
              </w:rPr>
            </w:pPr>
          </w:p>
        </w:tc>
        <w:tc>
          <w:tcPr>
            <w:tcW w:w="1580" w:type="dxa"/>
          </w:tcPr>
          <w:p w14:paraId="1EF25DCD" w14:textId="77777777" w:rsidR="009137E5" w:rsidRPr="005C4392" w:rsidRDefault="009137E5"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530543EF" w14:textId="77777777" w:rsidR="009137E5" w:rsidRPr="005C4392" w:rsidRDefault="009137E5"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c>
          <w:tcPr>
            <w:tcW w:w="1474" w:type="dxa"/>
          </w:tcPr>
          <w:p w14:paraId="0C0C0616" w14:textId="77777777" w:rsidR="009137E5" w:rsidRPr="005C4392" w:rsidRDefault="009137E5"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445240CD" w14:textId="77777777" w:rsidR="009137E5" w:rsidRPr="005C4392" w:rsidRDefault="009137E5"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r>
      <w:tr w:rsidR="009137E5" w:rsidRPr="005C4392" w14:paraId="6A823668" w14:textId="77777777" w:rsidTr="00EC6C6A">
        <w:trPr>
          <w:trHeight w:val="325"/>
        </w:trPr>
        <w:tc>
          <w:tcPr>
            <w:tcW w:w="4126" w:type="dxa"/>
          </w:tcPr>
          <w:p w14:paraId="0D6A8FE3" w14:textId="77777777" w:rsidR="009137E5" w:rsidRPr="005C4392" w:rsidRDefault="009137E5" w:rsidP="00EC6C6A">
            <w:pPr>
              <w:spacing w:line="320" w:lineRule="exact"/>
              <w:ind w:left="-24" w:right="-108"/>
              <w:rPr>
                <w:rFonts w:ascii="BrowalliaUPC" w:hAnsi="BrowalliaUPC" w:cs="BrowalliaUPC"/>
                <w:snapToGrid w:val="0"/>
                <w:sz w:val="26"/>
                <w:szCs w:val="26"/>
                <w:lang w:eastAsia="th-TH"/>
              </w:rPr>
            </w:pPr>
          </w:p>
        </w:tc>
        <w:tc>
          <w:tcPr>
            <w:tcW w:w="1580" w:type="dxa"/>
            <w:shd w:val="clear" w:color="auto" w:fill="auto"/>
            <w:vAlign w:val="center"/>
          </w:tcPr>
          <w:p w14:paraId="4C1EB342" w14:textId="77777777" w:rsidR="009137E5" w:rsidRPr="005C4392" w:rsidRDefault="009137E5" w:rsidP="00EC6C6A">
            <w:pPr>
              <w:spacing w:line="380" w:lineRule="exact"/>
              <w:jc w:val="right"/>
              <w:rPr>
                <w:rFonts w:ascii="BrowalliaUPC" w:hAnsi="BrowalliaUPC" w:cs="BrowalliaUPC"/>
                <w:sz w:val="26"/>
                <w:szCs w:val="26"/>
              </w:rPr>
            </w:pPr>
          </w:p>
        </w:tc>
        <w:tc>
          <w:tcPr>
            <w:tcW w:w="1475" w:type="dxa"/>
            <w:shd w:val="clear" w:color="auto" w:fill="auto"/>
            <w:vAlign w:val="center"/>
          </w:tcPr>
          <w:p w14:paraId="50CFC2DE" w14:textId="77777777" w:rsidR="009137E5" w:rsidRPr="005C4392" w:rsidRDefault="009137E5" w:rsidP="00EC6C6A">
            <w:pPr>
              <w:spacing w:line="380" w:lineRule="exact"/>
              <w:jc w:val="right"/>
              <w:rPr>
                <w:rFonts w:ascii="BrowalliaUPC" w:hAnsi="BrowalliaUPC" w:cs="BrowalliaUPC"/>
                <w:sz w:val="26"/>
                <w:szCs w:val="26"/>
              </w:rPr>
            </w:pPr>
          </w:p>
        </w:tc>
        <w:tc>
          <w:tcPr>
            <w:tcW w:w="1474" w:type="dxa"/>
            <w:shd w:val="clear" w:color="auto" w:fill="auto"/>
            <w:vAlign w:val="center"/>
          </w:tcPr>
          <w:p w14:paraId="4D739AF6" w14:textId="77777777" w:rsidR="009137E5" w:rsidRPr="005C4392" w:rsidRDefault="009137E5" w:rsidP="00EC6C6A">
            <w:pPr>
              <w:spacing w:line="380" w:lineRule="exact"/>
              <w:jc w:val="right"/>
              <w:rPr>
                <w:rFonts w:ascii="BrowalliaUPC" w:hAnsi="BrowalliaUPC" w:cs="BrowalliaUPC"/>
                <w:sz w:val="26"/>
                <w:szCs w:val="26"/>
              </w:rPr>
            </w:pPr>
          </w:p>
        </w:tc>
        <w:tc>
          <w:tcPr>
            <w:tcW w:w="1475" w:type="dxa"/>
            <w:vAlign w:val="center"/>
          </w:tcPr>
          <w:p w14:paraId="670CA0D0" w14:textId="77777777" w:rsidR="009137E5" w:rsidRPr="005C4392" w:rsidRDefault="009137E5" w:rsidP="00EC6C6A">
            <w:pPr>
              <w:spacing w:line="380" w:lineRule="exact"/>
              <w:jc w:val="right"/>
              <w:rPr>
                <w:rFonts w:ascii="BrowalliaUPC" w:hAnsi="BrowalliaUPC" w:cs="BrowalliaUPC"/>
                <w:sz w:val="26"/>
                <w:szCs w:val="26"/>
              </w:rPr>
            </w:pPr>
          </w:p>
        </w:tc>
      </w:tr>
      <w:tr w:rsidR="009137E5" w:rsidRPr="005C4392" w14:paraId="76D5C25D" w14:textId="77777777" w:rsidTr="00EC6C6A">
        <w:trPr>
          <w:trHeight w:val="325"/>
        </w:trPr>
        <w:tc>
          <w:tcPr>
            <w:tcW w:w="4126" w:type="dxa"/>
          </w:tcPr>
          <w:p w14:paraId="206E34BC" w14:textId="02AB3200" w:rsidR="009137E5" w:rsidRPr="005C4392" w:rsidRDefault="009137E5" w:rsidP="009137E5">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Change in demographic assumptions</w:t>
            </w:r>
          </w:p>
        </w:tc>
        <w:tc>
          <w:tcPr>
            <w:tcW w:w="1580" w:type="dxa"/>
            <w:shd w:val="clear" w:color="auto" w:fill="auto"/>
            <w:vAlign w:val="center"/>
          </w:tcPr>
          <w:p w14:paraId="3EE9DAED" w14:textId="44D49454" w:rsidR="009137E5" w:rsidRPr="005C4392" w:rsidRDefault="00587BD9" w:rsidP="006C0FD9">
            <w:pP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5" w:type="dxa"/>
            <w:shd w:val="clear" w:color="auto" w:fill="auto"/>
          </w:tcPr>
          <w:p w14:paraId="2C808CA4" w14:textId="7A6A57C5" w:rsidR="009137E5" w:rsidRPr="005C4392" w:rsidRDefault="009137E5" w:rsidP="006C0FD9">
            <w:pPr>
              <w:tabs>
                <w:tab w:val="decimal" w:pos="866"/>
              </w:tabs>
              <w:spacing w:line="380" w:lineRule="exact"/>
              <w:rPr>
                <w:rFonts w:ascii="BrowalliaUPC" w:hAnsi="BrowalliaUPC" w:cs="BrowalliaUPC"/>
                <w:sz w:val="26"/>
                <w:szCs w:val="26"/>
              </w:rPr>
            </w:pPr>
            <w:r w:rsidRPr="005C4392">
              <w:rPr>
                <w:rFonts w:ascii="BrowalliaUPC" w:hAnsi="BrowalliaUPC" w:cs="BrowalliaUPC"/>
                <w:sz w:val="26"/>
                <w:szCs w:val="26"/>
              </w:rPr>
              <w:t>-</w:t>
            </w:r>
          </w:p>
        </w:tc>
        <w:tc>
          <w:tcPr>
            <w:tcW w:w="1474" w:type="dxa"/>
            <w:shd w:val="clear" w:color="auto" w:fill="auto"/>
            <w:vAlign w:val="center"/>
          </w:tcPr>
          <w:p w14:paraId="5AA0418C" w14:textId="6C7D8F61" w:rsidR="009137E5" w:rsidRPr="005C4392" w:rsidRDefault="00587BD9" w:rsidP="006C0FD9">
            <w:pP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5" w:type="dxa"/>
            <w:vAlign w:val="bottom"/>
          </w:tcPr>
          <w:p w14:paraId="50FF8D1F" w14:textId="470E8CC0" w:rsidR="009137E5" w:rsidRPr="005C4392" w:rsidRDefault="009137E5" w:rsidP="006C0FD9">
            <w:pPr>
              <w:tabs>
                <w:tab w:val="decimal" w:pos="866"/>
              </w:tabs>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r>
      <w:tr w:rsidR="009137E5" w:rsidRPr="005C4392" w14:paraId="663798E7" w14:textId="77777777" w:rsidTr="00D971EE">
        <w:trPr>
          <w:trHeight w:val="325"/>
        </w:trPr>
        <w:tc>
          <w:tcPr>
            <w:tcW w:w="4126" w:type="dxa"/>
          </w:tcPr>
          <w:p w14:paraId="63471082" w14:textId="7CA9DC46" w:rsidR="009137E5" w:rsidRPr="005C4392" w:rsidRDefault="009137E5" w:rsidP="009137E5">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Change in financial assumptions</w:t>
            </w:r>
          </w:p>
        </w:tc>
        <w:tc>
          <w:tcPr>
            <w:tcW w:w="1580" w:type="dxa"/>
            <w:shd w:val="clear" w:color="auto" w:fill="auto"/>
            <w:vAlign w:val="center"/>
          </w:tcPr>
          <w:p w14:paraId="38512A9D" w14:textId="64A115DB" w:rsidR="009137E5" w:rsidRPr="005C4392" w:rsidRDefault="00587BD9" w:rsidP="006C0FD9">
            <w:pP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5" w:type="dxa"/>
            <w:shd w:val="clear" w:color="auto" w:fill="auto"/>
            <w:vAlign w:val="bottom"/>
          </w:tcPr>
          <w:p w14:paraId="1CDC90BE" w14:textId="5CB6087E" w:rsidR="009137E5" w:rsidRPr="005C4392" w:rsidRDefault="009137E5"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445,843</w:t>
            </w:r>
          </w:p>
        </w:tc>
        <w:tc>
          <w:tcPr>
            <w:tcW w:w="1474" w:type="dxa"/>
            <w:shd w:val="clear" w:color="auto" w:fill="auto"/>
            <w:vAlign w:val="center"/>
          </w:tcPr>
          <w:p w14:paraId="54A99C58" w14:textId="243AE6B3" w:rsidR="009137E5" w:rsidRPr="005C4392" w:rsidRDefault="00587BD9" w:rsidP="006C0FD9">
            <w:pP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5" w:type="dxa"/>
            <w:vAlign w:val="bottom"/>
          </w:tcPr>
          <w:p w14:paraId="09DFB536" w14:textId="143A8735" w:rsidR="009137E5" w:rsidRPr="005C4392" w:rsidRDefault="009137E5" w:rsidP="009137E5">
            <w:pPr>
              <w:spacing w:line="380" w:lineRule="exact"/>
              <w:jc w:val="right"/>
              <w:rPr>
                <w:rFonts w:ascii="BrowalliaUPC" w:hAnsi="BrowalliaUPC" w:cs="BrowalliaUPC"/>
                <w:sz w:val="26"/>
                <w:szCs w:val="26"/>
              </w:rPr>
            </w:pPr>
            <w:r w:rsidRPr="005C4392">
              <w:rPr>
                <w:rFonts w:ascii="BrowalliaUPC" w:hAnsi="BrowalliaUPC" w:cs="BrowalliaUPC"/>
                <w:sz w:val="26"/>
                <w:szCs w:val="26"/>
              </w:rPr>
              <w:t>11,992</w:t>
            </w:r>
          </w:p>
        </w:tc>
      </w:tr>
      <w:tr w:rsidR="009137E5" w:rsidRPr="005C4392" w14:paraId="169A1897" w14:textId="77777777" w:rsidTr="00D971EE">
        <w:trPr>
          <w:trHeight w:val="68"/>
        </w:trPr>
        <w:tc>
          <w:tcPr>
            <w:tcW w:w="4126" w:type="dxa"/>
          </w:tcPr>
          <w:p w14:paraId="018E5D67" w14:textId="5B55FC7D" w:rsidR="009137E5" w:rsidRPr="005C4392" w:rsidRDefault="009137E5" w:rsidP="009137E5">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Experience adjustments</w:t>
            </w:r>
          </w:p>
        </w:tc>
        <w:tc>
          <w:tcPr>
            <w:tcW w:w="1580" w:type="dxa"/>
            <w:shd w:val="clear" w:color="auto" w:fill="auto"/>
            <w:vAlign w:val="center"/>
          </w:tcPr>
          <w:p w14:paraId="4DA1F662" w14:textId="10706FE0" w:rsidR="009137E5" w:rsidRPr="005C4392" w:rsidRDefault="00587BD9" w:rsidP="006C0FD9">
            <w:pPr>
              <w:pBdr>
                <w:bottom w:val="single" w:sz="4" w:space="1" w:color="auto"/>
              </w:pBd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5" w:type="dxa"/>
            <w:shd w:val="clear" w:color="auto" w:fill="auto"/>
            <w:vAlign w:val="bottom"/>
          </w:tcPr>
          <w:p w14:paraId="5975EFC2" w14:textId="51E593D8" w:rsidR="009137E5" w:rsidRPr="005C4392" w:rsidRDefault="009137E5" w:rsidP="009137E5">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2,732,238</w:t>
            </w:r>
          </w:p>
        </w:tc>
        <w:tc>
          <w:tcPr>
            <w:tcW w:w="1474" w:type="dxa"/>
            <w:shd w:val="clear" w:color="auto" w:fill="auto"/>
            <w:vAlign w:val="center"/>
          </w:tcPr>
          <w:p w14:paraId="1C7BC8D5" w14:textId="6079E440" w:rsidR="009137E5" w:rsidRPr="005C4392" w:rsidRDefault="00587BD9" w:rsidP="006C0FD9">
            <w:pPr>
              <w:pBdr>
                <w:bottom w:val="single" w:sz="4" w:space="1" w:color="auto"/>
              </w:pBd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5" w:type="dxa"/>
            <w:vAlign w:val="bottom"/>
          </w:tcPr>
          <w:p w14:paraId="53D467AC" w14:textId="52492E7C" w:rsidR="009137E5" w:rsidRPr="005C4392" w:rsidRDefault="009137E5" w:rsidP="009137E5">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1,344,865</w:t>
            </w:r>
          </w:p>
        </w:tc>
      </w:tr>
      <w:tr w:rsidR="009137E5" w:rsidRPr="005C4392" w14:paraId="29896EC4" w14:textId="77777777" w:rsidTr="00D971EE">
        <w:trPr>
          <w:trHeight w:val="164"/>
        </w:trPr>
        <w:tc>
          <w:tcPr>
            <w:tcW w:w="4126" w:type="dxa"/>
          </w:tcPr>
          <w:p w14:paraId="30AE09EF" w14:textId="77777777" w:rsidR="009137E5" w:rsidRPr="005C4392" w:rsidRDefault="009137E5" w:rsidP="009137E5">
            <w:pPr>
              <w:tabs>
                <w:tab w:val="left" w:pos="162"/>
              </w:tabs>
              <w:spacing w:line="320" w:lineRule="exact"/>
              <w:ind w:right="-108"/>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Total</w:t>
            </w:r>
          </w:p>
        </w:tc>
        <w:tc>
          <w:tcPr>
            <w:tcW w:w="1580" w:type="dxa"/>
            <w:shd w:val="clear" w:color="auto" w:fill="auto"/>
            <w:vAlign w:val="center"/>
          </w:tcPr>
          <w:p w14:paraId="1FBFEEB1" w14:textId="68EEFBCE" w:rsidR="009137E5" w:rsidRPr="005C4392" w:rsidRDefault="00587BD9" w:rsidP="006C0FD9">
            <w:pPr>
              <w:pBdr>
                <w:bottom w:val="single" w:sz="12" w:space="1" w:color="auto"/>
              </w:pBd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5" w:type="dxa"/>
            <w:vAlign w:val="bottom"/>
          </w:tcPr>
          <w:p w14:paraId="2134C01D" w14:textId="2B100F2E" w:rsidR="009137E5" w:rsidRPr="005C4392" w:rsidRDefault="009137E5" w:rsidP="009137E5">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3,178,081</w:t>
            </w:r>
          </w:p>
        </w:tc>
        <w:tc>
          <w:tcPr>
            <w:tcW w:w="1474" w:type="dxa"/>
          </w:tcPr>
          <w:p w14:paraId="7FBADAC5" w14:textId="09D54DD7" w:rsidR="009137E5" w:rsidRPr="005C4392" w:rsidRDefault="00587BD9" w:rsidP="006C0FD9">
            <w:pPr>
              <w:pBdr>
                <w:bottom w:val="single" w:sz="12" w:space="1" w:color="auto"/>
              </w:pBdr>
              <w:spacing w:line="380" w:lineRule="exact"/>
              <w:jc w:val="center"/>
              <w:rPr>
                <w:rFonts w:ascii="BrowalliaUPC" w:hAnsi="BrowalliaUPC" w:cs="BrowalliaUPC"/>
                <w:sz w:val="26"/>
                <w:szCs w:val="26"/>
              </w:rPr>
            </w:pPr>
            <w:r w:rsidRPr="005C4392">
              <w:rPr>
                <w:rFonts w:ascii="BrowalliaUPC" w:hAnsi="BrowalliaUPC" w:cs="BrowalliaUPC"/>
                <w:sz w:val="26"/>
                <w:szCs w:val="26"/>
              </w:rPr>
              <w:t>-</w:t>
            </w:r>
          </w:p>
        </w:tc>
        <w:tc>
          <w:tcPr>
            <w:tcW w:w="1475" w:type="dxa"/>
            <w:vAlign w:val="bottom"/>
          </w:tcPr>
          <w:p w14:paraId="3E67A749" w14:textId="158F5C2C" w:rsidR="009137E5" w:rsidRPr="005C4392" w:rsidRDefault="009137E5" w:rsidP="009137E5">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1,356,857</w:t>
            </w:r>
          </w:p>
        </w:tc>
      </w:tr>
    </w:tbl>
    <w:p w14:paraId="1F242461" w14:textId="77777777" w:rsidR="009137E5" w:rsidRPr="005C4392" w:rsidRDefault="009137E5" w:rsidP="00B904E3">
      <w:pPr>
        <w:tabs>
          <w:tab w:val="left" w:pos="630"/>
        </w:tabs>
        <w:spacing w:line="240" w:lineRule="atLeast"/>
        <w:ind w:left="540"/>
        <w:jc w:val="both"/>
        <w:rPr>
          <w:rFonts w:ascii="BrowalliaUPC" w:hAnsi="BrowalliaUPC" w:cs="BrowalliaUPC"/>
          <w:sz w:val="26"/>
          <w:szCs w:val="26"/>
        </w:rPr>
      </w:pPr>
    </w:p>
    <w:p w14:paraId="3B020641" w14:textId="19BB74D0" w:rsidR="00B904E3" w:rsidRPr="005C4392" w:rsidRDefault="00A310FE" w:rsidP="00A310FE">
      <w:pPr>
        <w:tabs>
          <w:tab w:val="left" w:pos="630"/>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Principal actuarial assumptions at the reporting date for the years ended 31 December 2022 and 2021 are as follows:</w:t>
      </w:r>
    </w:p>
    <w:p w14:paraId="6896570E" w14:textId="77777777" w:rsidR="00A310FE" w:rsidRPr="005C4392" w:rsidRDefault="00A310FE" w:rsidP="00A862A3">
      <w:pPr>
        <w:ind w:left="540" w:hanging="540"/>
        <w:rPr>
          <w:rFonts w:ascii="BrowalliaUPC" w:hAnsi="BrowalliaUPC" w:cs="BrowalliaUPC"/>
          <w:b/>
          <w:bCs/>
          <w:i/>
          <w:iCs/>
          <w:sz w:val="26"/>
          <w:szCs w:val="26"/>
        </w:rPr>
      </w:pPr>
    </w:p>
    <w:tbl>
      <w:tblPr>
        <w:tblW w:w="10040" w:type="dxa"/>
        <w:tblInd w:w="270" w:type="dxa"/>
        <w:tblLayout w:type="fixed"/>
        <w:tblLook w:val="0000" w:firstRow="0" w:lastRow="0" w:firstColumn="0" w:lastColumn="0" w:noHBand="0" w:noVBand="0"/>
      </w:tblPr>
      <w:tblGrid>
        <w:gridCol w:w="4800"/>
        <w:gridCol w:w="2693"/>
        <w:gridCol w:w="2547"/>
      </w:tblGrid>
      <w:tr w:rsidR="00A310FE" w:rsidRPr="005C4392" w14:paraId="166E4544" w14:textId="77777777" w:rsidTr="00A310FE">
        <w:trPr>
          <w:cantSplit/>
          <w:trHeight w:val="359"/>
        </w:trPr>
        <w:tc>
          <w:tcPr>
            <w:tcW w:w="4800" w:type="dxa"/>
            <w:vAlign w:val="bottom"/>
          </w:tcPr>
          <w:p w14:paraId="214CCB9A" w14:textId="0949C852" w:rsidR="00A310FE" w:rsidRPr="005C4392" w:rsidRDefault="009137E5" w:rsidP="009137E5">
            <w:pPr>
              <w:spacing w:line="320" w:lineRule="exact"/>
              <w:ind w:left="-24"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(Unit: Baht)</w:t>
            </w:r>
          </w:p>
        </w:tc>
        <w:tc>
          <w:tcPr>
            <w:tcW w:w="5240" w:type="dxa"/>
            <w:gridSpan w:val="2"/>
            <w:tcBorders>
              <w:left w:val="nil"/>
            </w:tcBorders>
            <w:vAlign w:val="bottom"/>
          </w:tcPr>
          <w:p w14:paraId="1A2B9E8D" w14:textId="77777777" w:rsidR="00A310FE" w:rsidRPr="005C4392" w:rsidRDefault="00A310FE" w:rsidP="009137E5">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Consolidated Financial Statements</w:t>
            </w:r>
          </w:p>
        </w:tc>
      </w:tr>
      <w:tr w:rsidR="00A310FE" w:rsidRPr="005C4392" w14:paraId="113A7940" w14:textId="77777777" w:rsidTr="009137E5">
        <w:trPr>
          <w:cantSplit/>
          <w:trHeight w:val="335"/>
        </w:trPr>
        <w:tc>
          <w:tcPr>
            <w:tcW w:w="4800" w:type="dxa"/>
          </w:tcPr>
          <w:p w14:paraId="6866DEDC" w14:textId="77777777" w:rsidR="00A310FE" w:rsidRPr="005C4392" w:rsidRDefault="00A310FE" w:rsidP="00E819A0">
            <w:pPr>
              <w:pStyle w:val="30"/>
              <w:tabs>
                <w:tab w:val="clear" w:pos="360"/>
                <w:tab w:val="clear" w:pos="720"/>
              </w:tabs>
              <w:spacing w:line="380" w:lineRule="exact"/>
              <w:rPr>
                <w:rFonts w:ascii="BrowalliaUPC" w:hAnsi="BrowalliaUPC" w:cs="BrowalliaUPC"/>
                <w:sz w:val="26"/>
                <w:szCs w:val="26"/>
                <w:cs/>
              </w:rPr>
            </w:pPr>
          </w:p>
        </w:tc>
        <w:tc>
          <w:tcPr>
            <w:tcW w:w="2693" w:type="dxa"/>
            <w:tcBorders>
              <w:left w:val="nil"/>
            </w:tcBorders>
          </w:tcPr>
          <w:p w14:paraId="4D809A87" w14:textId="77777777" w:rsidR="00A310FE" w:rsidRPr="005C4392" w:rsidRDefault="00A310FE" w:rsidP="00E819A0">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2023</w:t>
            </w:r>
          </w:p>
        </w:tc>
        <w:tc>
          <w:tcPr>
            <w:tcW w:w="2547" w:type="dxa"/>
          </w:tcPr>
          <w:p w14:paraId="59B50981" w14:textId="77777777" w:rsidR="00A310FE" w:rsidRPr="005C4392" w:rsidRDefault="00A310FE" w:rsidP="00E819A0">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2022</w:t>
            </w:r>
          </w:p>
        </w:tc>
      </w:tr>
      <w:tr w:rsidR="00A310FE" w:rsidRPr="005C4392" w14:paraId="509871F5" w14:textId="77777777" w:rsidTr="001F3CC5">
        <w:trPr>
          <w:cantSplit/>
          <w:trHeight w:val="327"/>
        </w:trPr>
        <w:tc>
          <w:tcPr>
            <w:tcW w:w="4800" w:type="dxa"/>
          </w:tcPr>
          <w:p w14:paraId="0B4A487F" w14:textId="77777777" w:rsidR="00A310FE" w:rsidRPr="005C4392" w:rsidRDefault="00A310FE" w:rsidP="00E819A0">
            <w:pPr>
              <w:pStyle w:val="30"/>
              <w:tabs>
                <w:tab w:val="clear" w:pos="360"/>
                <w:tab w:val="clear" w:pos="720"/>
              </w:tabs>
              <w:spacing w:line="380" w:lineRule="exact"/>
              <w:rPr>
                <w:rFonts w:ascii="BrowalliaUPC" w:hAnsi="BrowalliaUPC" w:cs="BrowalliaUPC"/>
                <w:sz w:val="26"/>
                <w:szCs w:val="26"/>
                <w:u w:val="single"/>
                <w:cs/>
              </w:rPr>
            </w:pPr>
          </w:p>
        </w:tc>
        <w:tc>
          <w:tcPr>
            <w:tcW w:w="2693" w:type="dxa"/>
            <w:tcBorders>
              <w:left w:val="nil"/>
            </w:tcBorders>
          </w:tcPr>
          <w:p w14:paraId="3BCBE51D" w14:textId="77777777" w:rsidR="00A310FE" w:rsidRPr="005C4392" w:rsidRDefault="00A310FE" w:rsidP="00E819A0">
            <w:pPr>
              <w:pStyle w:val="30"/>
              <w:tabs>
                <w:tab w:val="clear" w:pos="360"/>
                <w:tab w:val="clear" w:pos="720"/>
              </w:tabs>
              <w:spacing w:line="380" w:lineRule="exact"/>
              <w:rPr>
                <w:rFonts w:ascii="BrowalliaUPC" w:hAnsi="BrowalliaUPC" w:cs="BrowalliaUPC"/>
                <w:sz w:val="26"/>
                <w:szCs w:val="26"/>
                <w:cs/>
              </w:rPr>
            </w:pPr>
          </w:p>
        </w:tc>
        <w:tc>
          <w:tcPr>
            <w:tcW w:w="2547" w:type="dxa"/>
          </w:tcPr>
          <w:p w14:paraId="18214D20" w14:textId="77777777" w:rsidR="00A310FE" w:rsidRPr="005C4392" w:rsidRDefault="00A310FE" w:rsidP="00E819A0">
            <w:pPr>
              <w:pStyle w:val="30"/>
              <w:tabs>
                <w:tab w:val="clear" w:pos="360"/>
                <w:tab w:val="clear" w:pos="720"/>
              </w:tabs>
              <w:spacing w:line="380" w:lineRule="exact"/>
              <w:jc w:val="center"/>
              <w:rPr>
                <w:rFonts w:ascii="BrowalliaUPC" w:hAnsi="BrowalliaUPC" w:cs="BrowalliaUPC"/>
                <w:sz w:val="26"/>
                <w:szCs w:val="26"/>
                <w:lang w:val="en-GB"/>
              </w:rPr>
            </w:pPr>
          </w:p>
        </w:tc>
      </w:tr>
      <w:tr w:rsidR="004C100A" w:rsidRPr="005C4392" w14:paraId="25DBD5D2" w14:textId="77777777" w:rsidTr="006C0FD9">
        <w:trPr>
          <w:cantSplit/>
          <w:trHeight w:val="412"/>
        </w:trPr>
        <w:tc>
          <w:tcPr>
            <w:tcW w:w="4800" w:type="dxa"/>
          </w:tcPr>
          <w:p w14:paraId="035899BA" w14:textId="032EE8ED" w:rsidR="004C100A" w:rsidRPr="005C4392" w:rsidRDefault="004C100A" w:rsidP="004C100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Discount rates (%)</w:t>
            </w:r>
          </w:p>
        </w:tc>
        <w:tc>
          <w:tcPr>
            <w:tcW w:w="2693" w:type="dxa"/>
            <w:tcBorders>
              <w:left w:val="nil"/>
            </w:tcBorders>
            <w:vAlign w:val="bottom"/>
          </w:tcPr>
          <w:p w14:paraId="790E2040" w14:textId="2AFD2BA1" w:rsidR="004C100A" w:rsidRPr="005C4392" w:rsidRDefault="004C100A" w:rsidP="006C0FD9">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rPr>
              <w:t>3.77% - 4.26%</w:t>
            </w:r>
          </w:p>
        </w:tc>
        <w:tc>
          <w:tcPr>
            <w:tcW w:w="2547" w:type="dxa"/>
            <w:vAlign w:val="bottom"/>
          </w:tcPr>
          <w:p w14:paraId="2DF8337C" w14:textId="0888934F" w:rsidR="004C100A" w:rsidRPr="005C4392" w:rsidRDefault="004C100A" w:rsidP="004C100A">
            <w:pPr>
              <w:spacing w:line="380" w:lineRule="exact"/>
              <w:jc w:val="center"/>
              <w:rPr>
                <w:rFonts w:ascii="BrowalliaUPC" w:hAnsi="BrowalliaUPC" w:cs="BrowalliaUPC"/>
                <w:sz w:val="26"/>
                <w:szCs w:val="26"/>
              </w:rPr>
            </w:pPr>
            <w:r w:rsidRPr="005C4392">
              <w:rPr>
                <w:rFonts w:ascii="BrowalliaUPC" w:hAnsi="BrowalliaUPC" w:cs="BrowalliaUPC"/>
                <w:sz w:val="26"/>
                <w:szCs w:val="26"/>
              </w:rPr>
              <w:t>3.77% - 4.26%</w:t>
            </w:r>
          </w:p>
        </w:tc>
      </w:tr>
      <w:tr w:rsidR="004C100A" w:rsidRPr="005C4392" w14:paraId="69D13009" w14:textId="77777777" w:rsidTr="001F3CC5">
        <w:trPr>
          <w:cantSplit/>
          <w:trHeight w:val="412"/>
        </w:trPr>
        <w:tc>
          <w:tcPr>
            <w:tcW w:w="4800" w:type="dxa"/>
          </w:tcPr>
          <w:p w14:paraId="7DA68E7C" w14:textId="153B376A" w:rsidR="004C100A" w:rsidRPr="005C4392" w:rsidRDefault="004C100A" w:rsidP="004C100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Salary increase rates (%)</w:t>
            </w:r>
          </w:p>
        </w:tc>
        <w:tc>
          <w:tcPr>
            <w:tcW w:w="2693" w:type="dxa"/>
            <w:tcBorders>
              <w:left w:val="nil"/>
            </w:tcBorders>
          </w:tcPr>
          <w:p w14:paraId="79B529E6" w14:textId="4D7F78BC" w:rsidR="004C100A" w:rsidRPr="005C4392" w:rsidRDefault="004C100A" w:rsidP="006C0FD9">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rPr>
              <w:t>5%</w:t>
            </w:r>
          </w:p>
        </w:tc>
        <w:tc>
          <w:tcPr>
            <w:tcW w:w="2547" w:type="dxa"/>
          </w:tcPr>
          <w:p w14:paraId="36154A53" w14:textId="37B95AB5" w:rsidR="004C100A" w:rsidRPr="005C4392" w:rsidRDefault="004C100A" w:rsidP="004C100A">
            <w:pPr>
              <w:spacing w:line="380" w:lineRule="exact"/>
              <w:jc w:val="center"/>
              <w:rPr>
                <w:rFonts w:ascii="BrowalliaUPC" w:hAnsi="BrowalliaUPC" w:cs="BrowalliaUPC"/>
                <w:sz w:val="26"/>
                <w:szCs w:val="26"/>
              </w:rPr>
            </w:pPr>
            <w:r w:rsidRPr="005C4392">
              <w:rPr>
                <w:rFonts w:ascii="BrowalliaUPC" w:hAnsi="BrowalliaUPC" w:cs="BrowalliaUPC"/>
                <w:sz w:val="26"/>
                <w:szCs w:val="26"/>
              </w:rPr>
              <w:t>5%</w:t>
            </w:r>
          </w:p>
        </w:tc>
      </w:tr>
      <w:tr w:rsidR="004C100A" w:rsidRPr="005C4392" w14:paraId="6179D8FD" w14:textId="77777777" w:rsidTr="001F3CC5">
        <w:trPr>
          <w:cantSplit/>
          <w:trHeight w:val="412"/>
        </w:trPr>
        <w:tc>
          <w:tcPr>
            <w:tcW w:w="4800" w:type="dxa"/>
          </w:tcPr>
          <w:p w14:paraId="192CB9F7" w14:textId="2EAB5C69" w:rsidR="004C100A" w:rsidRPr="005C4392" w:rsidRDefault="004C100A" w:rsidP="004C100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Turnover rate (%)</w:t>
            </w:r>
          </w:p>
        </w:tc>
        <w:tc>
          <w:tcPr>
            <w:tcW w:w="2693" w:type="dxa"/>
            <w:tcBorders>
              <w:left w:val="nil"/>
            </w:tcBorders>
          </w:tcPr>
          <w:p w14:paraId="63E6F366" w14:textId="528585FB" w:rsidR="004C100A" w:rsidRPr="005C4392" w:rsidRDefault="004C100A" w:rsidP="006C0FD9">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rPr>
              <w:t xml:space="preserve">1.91% - </w:t>
            </w:r>
            <w:r w:rsidR="004647EF" w:rsidRPr="005C4392">
              <w:rPr>
                <w:rFonts w:ascii="BrowalliaUPC" w:hAnsi="BrowalliaUPC" w:cs="BrowalliaUPC"/>
                <w:sz w:val="26"/>
                <w:szCs w:val="26"/>
              </w:rPr>
              <w:t>45</w:t>
            </w:r>
            <w:r w:rsidR="00225C2A" w:rsidRPr="005C4392">
              <w:rPr>
                <w:rFonts w:ascii="BrowalliaUPC" w:hAnsi="BrowalliaUPC" w:cs="BrowalliaUPC"/>
                <w:sz w:val="26"/>
                <w:szCs w:val="26"/>
              </w:rPr>
              <w:t>.</w:t>
            </w:r>
            <w:r w:rsidR="004647EF" w:rsidRPr="005C4392">
              <w:rPr>
                <w:rFonts w:ascii="BrowalliaUPC" w:hAnsi="BrowalliaUPC" w:cs="BrowalliaUPC"/>
                <w:sz w:val="26"/>
                <w:szCs w:val="26"/>
              </w:rPr>
              <w:t>84</w:t>
            </w:r>
            <w:r w:rsidRPr="005C4392">
              <w:rPr>
                <w:rFonts w:ascii="BrowalliaUPC" w:hAnsi="BrowalliaUPC" w:cs="BrowalliaUPC"/>
                <w:sz w:val="26"/>
                <w:szCs w:val="26"/>
              </w:rPr>
              <w:t>%</w:t>
            </w:r>
          </w:p>
        </w:tc>
        <w:tc>
          <w:tcPr>
            <w:tcW w:w="2547" w:type="dxa"/>
          </w:tcPr>
          <w:p w14:paraId="2E147283" w14:textId="14105479" w:rsidR="004C100A" w:rsidRPr="005C4392" w:rsidRDefault="004C100A" w:rsidP="004C100A">
            <w:pPr>
              <w:spacing w:line="380" w:lineRule="exact"/>
              <w:jc w:val="center"/>
              <w:rPr>
                <w:rFonts w:ascii="BrowalliaUPC" w:hAnsi="BrowalliaUPC" w:cs="BrowalliaUPC"/>
                <w:sz w:val="26"/>
                <w:szCs w:val="26"/>
              </w:rPr>
            </w:pPr>
            <w:r w:rsidRPr="005C4392">
              <w:rPr>
                <w:rFonts w:ascii="BrowalliaUPC" w:hAnsi="BrowalliaUPC" w:cs="BrowalliaUPC"/>
                <w:sz w:val="26"/>
                <w:szCs w:val="26"/>
              </w:rPr>
              <w:t xml:space="preserve">1.91% - </w:t>
            </w:r>
            <w:r w:rsidR="004647EF" w:rsidRPr="005C4392">
              <w:rPr>
                <w:rFonts w:ascii="BrowalliaUPC" w:hAnsi="BrowalliaUPC" w:cs="BrowalliaUPC"/>
                <w:sz w:val="26"/>
                <w:szCs w:val="26"/>
              </w:rPr>
              <w:t>45</w:t>
            </w:r>
            <w:r w:rsidR="00225C2A" w:rsidRPr="005C4392">
              <w:rPr>
                <w:rFonts w:ascii="BrowalliaUPC" w:hAnsi="BrowalliaUPC" w:cs="BrowalliaUPC"/>
                <w:sz w:val="26"/>
                <w:szCs w:val="26"/>
              </w:rPr>
              <w:t>.</w:t>
            </w:r>
            <w:r w:rsidR="004647EF" w:rsidRPr="005C4392">
              <w:rPr>
                <w:rFonts w:ascii="BrowalliaUPC" w:hAnsi="BrowalliaUPC" w:cs="BrowalliaUPC"/>
                <w:sz w:val="26"/>
                <w:szCs w:val="26"/>
              </w:rPr>
              <w:t>84</w:t>
            </w:r>
            <w:r w:rsidRPr="005C4392">
              <w:rPr>
                <w:rFonts w:ascii="BrowalliaUPC" w:hAnsi="BrowalliaUPC" w:cs="BrowalliaUPC"/>
                <w:sz w:val="26"/>
                <w:szCs w:val="26"/>
              </w:rPr>
              <w:t>%</w:t>
            </w:r>
          </w:p>
        </w:tc>
      </w:tr>
      <w:tr w:rsidR="004C100A" w:rsidRPr="005C4392" w14:paraId="289C3840" w14:textId="77777777" w:rsidTr="001F3CC5">
        <w:trPr>
          <w:cantSplit/>
          <w:trHeight w:val="412"/>
        </w:trPr>
        <w:tc>
          <w:tcPr>
            <w:tcW w:w="4800" w:type="dxa"/>
          </w:tcPr>
          <w:p w14:paraId="1A86541A" w14:textId="5AD8D160" w:rsidR="004C100A" w:rsidRPr="005C4392" w:rsidRDefault="004C100A" w:rsidP="004C100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Mortality</w:t>
            </w:r>
          </w:p>
        </w:tc>
        <w:tc>
          <w:tcPr>
            <w:tcW w:w="2693" w:type="dxa"/>
            <w:tcBorders>
              <w:left w:val="nil"/>
            </w:tcBorders>
          </w:tcPr>
          <w:p w14:paraId="2E553C64" w14:textId="0B3D0564" w:rsidR="004C100A" w:rsidRPr="005C4392" w:rsidRDefault="004C100A" w:rsidP="006C0FD9">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rPr>
              <w:t>105% of Thai mortality rate (TMO2017)</w:t>
            </w:r>
          </w:p>
        </w:tc>
        <w:tc>
          <w:tcPr>
            <w:tcW w:w="2547" w:type="dxa"/>
          </w:tcPr>
          <w:p w14:paraId="16FAA518" w14:textId="0DB4FC7D" w:rsidR="004C100A" w:rsidRPr="005C4392" w:rsidRDefault="004C100A" w:rsidP="004C100A">
            <w:pPr>
              <w:spacing w:line="380" w:lineRule="exact"/>
              <w:jc w:val="center"/>
              <w:rPr>
                <w:rFonts w:ascii="BrowalliaUPC" w:hAnsi="BrowalliaUPC" w:cs="BrowalliaUPC"/>
                <w:sz w:val="26"/>
                <w:szCs w:val="26"/>
              </w:rPr>
            </w:pPr>
            <w:r w:rsidRPr="005C4392">
              <w:rPr>
                <w:rFonts w:ascii="BrowalliaUPC" w:hAnsi="BrowalliaUPC" w:cs="BrowalliaUPC"/>
                <w:sz w:val="26"/>
                <w:szCs w:val="26"/>
              </w:rPr>
              <w:t>105% of Thai mortality rate (TMO2017)</w:t>
            </w:r>
          </w:p>
        </w:tc>
      </w:tr>
    </w:tbl>
    <w:p w14:paraId="2BC2C623" w14:textId="77777777" w:rsidR="00A310FE" w:rsidRPr="005C4392" w:rsidRDefault="00A310FE" w:rsidP="00A862A3">
      <w:pPr>
        <w:ind w:left="540" w:hanging="540"/>
        <w:rPr>
          <w:rFonts w:ascii="BrowalliaUPC" w:hAnsi="BrowalliaUPC" w:cs="BrowalliaUPC"/>
          <w:b/>
          <w:bCs/>
          <w:i/>
          <w:iCs/>
          <w:sz w:val="26"/>
          <w:szCs w:val="26"/>
        </w:rPr>
      </w:pPr>
    </w:p>
    <w:p w14:paraId="53102ECE" w14:textId="77777777" w:rsidR="007D1F7E" w:rsidRPr="005C4392" w:rsidRDefault="007D1F7E" w:rsidP="001F3CC5">
      <w:pPr>
        <w:tabs>
          <w:tab w:val="left" w:pos="630"/>
        </w:tabs>
        <w:spacing w:line="240" w:lineRule="atLeast"/>
        <w:ind w:left="540"/>
        <w:jc w:val="both"/>
        <w:rPr>
          <w:rFonts w:ascii="BrowalliaUPC" w:hAnsi="BrowalliaUPC" w:cs="BrowalliaUPC"/>
          <w:sz w:val="26"/>
          <w:szCs w:val="26"/>
        </w:rPr>
        <w:sectPr w:rsidR="007D1F7E" w:rsidRPr="005C4392" w:rsidSect="00866701">
          <w:pgSz w:w="11907" w:h="16840" w:code="9"/>
          <w:pgMar w:top="1152" w:right="1197" w:bottom="1152" w:left="1282" w:header="720" w:footer="720" w:gutter="0"/>
          <w:paperSrc w:first="15" w:other="15"/>
          <w:cols w:space="720"/>
          <w:docGrid w:linePitch="381"/>
        </w:sectPr>
      </w:pPr>
    </w:p>
    <w:p w14:paraId="7EBA1149" w14:textId="1C7243E6" w:rsidR="00A310FE" w:rsidRPr="005C4392" w:rsidRDefault="001F3CC5" w:rsidP="001F3CC5">
      <w:pPr>
        <w:tabs>
          <w:tab w:val="left" w:pos="630"/>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lastRenderedPageBreak/>
        <w:t>Sensitivity analysis</w:t>
      </w:r>
    </w:p>
    <w:p w14:paraId="53A9ED21" w14:textId="77777777" w:rsidR="00931B59" w:rsidRPr="005C4392" w:rsidRDefault="00931B59" w:rsidP="001F3CC5">
      <w:pPr>
        <w:tabs>
          <w:tab w:val="left" w:pos="630"/>
        </w:tabs>
        <w:spacing w:line="240" w:lineRule="atLeast"/>
        <w:ind w:left="540"/>
        <w:jc w:val="both"/>
        <w:rPr>
          <w:rFonts w:ascii="BrowalliaUPC" w:hAnsi="BrowalliaUPC" w:cs="BrowalliaUPC"/>
          <w:sz w:val="26"/>
          <w:szCs w:val="26"/>
        </w:rPr>
      </w:pPr>
    </w:p>
    <w:p w14:paraId="293E4D54" w14:textId="7750C9B7" w:rsidR="00931B59" w:rsidRPr="005C4392" w:rsidRDefault="00931B59" w:rsidP="00931B59">
      <w:pPr>
        <w:tabs>
          <w:tab w:val="left" w:pos="630"/>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Reasonably possible changes at the reporting date to one of the relevant actuarial assumptions, holding other assumptions constant, would have affected the defined benefit obligation as at 31 December 202</w:t>
      </w:r>
      <w:r w:rsidR="005F3685" w:rsidRPr="005C4392">
        <w:rPr>
          <w:rFonts w:ascii="BrowalliaUPC" w:hAnsi="BrowalliaUPC" w:cs="BrowalliaUPC"/>
          <w:sz w:val="26"/>
          <w:szCs w:val="26"/>
        </w:rPr>
        <w:t>3</w:t>
      </w:r>
      <w:r w:rsidRPr="005C4392">
        <w:rPr>
          <w:rFonts w:ascii="BrowalliaUPC" w:hAnsi="BrowalliaUPC" w:cs="BrowalliaUPC"/>
          <w:sz w:val="26"/>
          <w:szCs w:val="26"/>
        </w:rPr>
        <w:t xml:space="preserve"> by the amounts as follow:</w:t>
      </w:r>
    </w:p>
    <w:p w14:paraId="579A6A1D" w14:textId="77777777" w:rsidR="00931B59" w:rsidRPr="005C4392" w:rsidRDefault="00931B59" w:rsidP="00BC017B">
      <w:pPr>
        <w:tabs>
          <w:tab w:val="left" w:pos="630"/>
        </w:tabs>
        <w:spacing w:line="240" w:lineRule="atLeast"/>
        <w:jc w:val="both"/>
        <w:rPr>
          <w:rFonts w:ascii="BrowalliaUPC" w:hAnsi="BrowalliaUPC" w:cs="BrowalliaUPC"/>
          <w:sz w:val="26"/>
          <w:szCs w:val="26"/>
        </w:rPr>
      </w:pPr>
    </w:p>
    <w:tbl>
      <w:tblPr>
        <w:tblStyle w:val="TableGrid"/>
        <w:tblW w:w="5259" w:type="pct"/>
        <w:tblInd w:w="2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32"/>
        <w:gridCol w:w="1723"/>
        <w:gridCol w:w="1721"/>
        <w:gridCol w:w="1620"/>
        <w:gridCol w:w="1620"/>
      </w:tblGrid>
      <w:tr w:rsidR="00BC017B" w:rsidRPr="005C4392" w14:paraId="3DBF4826" w14:textId="77777777" w:rsidTr="00BC017B">
        <w:trPr>
          <w:trHeight w:val="159"/>
        </w:trPr>
        <w:tc>
          <w:tcPr>
            <w:tcW w:w="1629" w:type="pct"/>
          </w:tcPr>
          <w:p w14:paraId="26DAF9F2" w14:textId="77777777" w:rsidR="00BC017B" w:rsidRPr="005C4392" w:rsidRDefault="00BC017B" w:rsidP="00BC017B">
            <w:pPr>
              <w:spacing w:line="320" w:lineRule="exact"/>
              <w:ind w:left="-24" w:right="-108"/>
              <w:rPr>
                <w:rFonts w:ascii="BrowalliaUPC" w:hAnsi="BrowalliaUPC" w:cs="BrowalliaUPC"/>
                <w:snapToGrid w:val="0"/>
                <w:sz w:val="26"/>
                <w:szCs w:val="26"/>
                <w:lang w:eastAsia="th-TH"/>
              </w:rPr>
            </w:pPr>
          </w:p>
        </w:tc>
        <w:tc>
          <w:tcPr>
            <w:tcW w:w="1737" w:type="pct"/>
            <w:gridSpan w:val="2"/>
            <w:hideMark/>
          </w:tcPr>
          <w:p w14:paraId="39B37994" w14:textId="51856DF6" w:rsidR="00BC017B" w:rsidRPr="005C4392" w:rsidRDefault="00BC017B" w:rsidP="00BC017B">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c>
          <w:tcPr>
            <w:tcW w:w="1634" w:type="pct"/>
            <w:gridSpan w:val="2"/>
            <w:shd w:val="clear" w:color="auto" w:fill="auto"/>
            <w:hideMark/>
          </w:tcPr>
          <w:p w14:paraId="354BF33D" w14:textId="06D86591" w:rsidR="00BC017B" w:rsidRPr="005C4392" w:rsidRDefault="00BC017B" w:rsidP="00BC017B">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Separate </w:t>
            </w:r>
          </w:p>
        </w:tc>
      </w:tr>
      <w:tr w:rsidR="00BC017B" w:rsidRPr="005C4392" w14:paraId="29449BF0" w14:textId="77777777" w:rsidTr="00BC017B">
        <w:trPr>
          <w:trHeight w:val="396"/>
        </w:trPr>
        <w:tc>
          <w:tcPr>
            <w:tcW w:w="1629" w:type="pct"/>
          </w:tcPr>
          <w:p w14:paraId="6E3F9D3D" w14:textId="77777777" w:rsidR="00BC017B" w:rsidRPr="005C4392" w:rsidRDefault="00BC017B" w:rsidP="00EC6C6A">
            <w:pPr>
              <w:spacing w:line="360" w:lineRule="exact"/>
              <w:rPr>
                <w:rFonts w:ascii="BrowalliaUPC" w:hAnsi="BrowalliaUPC" w:cs="BrowalliaUPC"/>
                <w:sz w:val="26"/>
                <w:szCs w:val="26"/>
              </w:rPr>
            </w:pPr>
          </w:p>
        </w:tc>
        <w:tc>
          <w:tcPr>
            <w:tcW w:w="869" w:type="pct"/>
            <w:hideMark/>
          </w:tcPr>
          <w:p w14:paraId="19801949" w14:textId="77777777" w:rsidR="00BC017B" w:rsidRPr="005C4392" w:rsidRDefault="00BC017B" w:rsidP="00BC017B">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Increase (1%)</w:t>
            </w:r>
          </w:p>
        </w:tc>
        <w:tc>
          <w:tcPr>
            <w:tcW w:w="868" w:type="pct"/>
            <w:hideMark/>
          </w:tcPr>
          <w:p w14:paraId="6256BD31" w14:textId="77777777" w:rsidR="00BC017B" w:rsidRPr="005C4392" w:rsidRDefault="00BC017B" w:rsidP="00BC017B">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Decrease (1%)</w:t>
            </w:r>
          </w:p>
        </w:tc>
        <w:tc>
          <w:tcPr>
            <w:tcW w:w="817" w:type="pct"/>
            <w:shd w:val="clear" w:color="auto" w:fill="auto"/>
            <w:hideMark/>
          </w:tcPr>
          <w:p w14:paraId="34A4D911" w14:textId="77777777" w:rsidR="00BC017B" w:rsidRPr="005C4392" w:rsidRDefault="00BC017B" w:rsidP="00BC017B">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Increase (1%)</w:t>
            </w:r>
          </w:p>
        </w:tc>
        <w:tc>
          <w:tcPr>
            <w:tcW w:w="816" w:type="pct"/>
            <w:shd w:val="clear" w:color="auto" w:fill="auto"/>
            <w:hideMark/>
          </w:tcPr>
          <w:p w14:paraId="332839F8" w14:textId="77777777" w:rsidR="00BC017B" w:rsidRPr="005C4392" w:rsidRDefault="00BC017B" w:rsidP="00BC017B">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Decrease (1%)</w:t>
            </w:r>
          </w:p>
        </w:tc>
      </w:tr>
      <w:tr w:rsidR="00BC017B" w:rsidRPr="005C4392" w14:paraId="0197CBE4" w14:textId="77777777" w:rsidTr="00BC017B">
        <w:trPr>
          <w:trHeight w:val="371"/>
        </w:trPr>
        <w:tc>
          <w:tcPr>
            <w:tcW w:w="1629" w:type="pct"/>
          </w:tcPr>
          <w:p w14:paraId="481F0C8C" w14:textId="77777777" w:rsidR="00BC017B" w:rsidRPr="005C4392" w:rsidRDefault="00BC017B" w:rsidP="00EC6C6A">
            <w:pPr>
              <w:spacing w:line="360" w:lineRule="exact"/>
              <w:rPr>
                <w:rFonts w:ascii="BrowalliaUPC" w:hAnsi="BrowalliaUPC" w:cs="BrowalliaUPC"/>
                <w:sz w:val="26"/>
                <w:szCs w:val="26"/>
              </w:rPr>
            </w:pPr>
          </w:p>
        </w:tc>
        <w:tc>
          <w:tcPr>
            <w:tcW w:w="869" w:type="pct"/>
          </w:tcPr>
          <w:p w14:paraId="6A311FD6" w14:textId="77777777" w:rsidR="00BC017B" w:rsidRPr="005C4392" w:rsidRDefault="00BC017B" w:rsidP="00EC6C6A">
            <w:pPr>
              <w:spacing w:line="360" w:lineRule="exact"/>
              <w:rPr>
                <w:rFonts w:ascii="BrowalliaUPC" w:hAnsi="BrowalliaUPC" w:cs="BrowalliaUPC"/>
                <w:sz w:val="26"/>
                <w:szCs w:val="26"/>
              </w:rPr>
            </w:pPr>
          </w:p>
        </w:tc>
        <w:tc>
          <w:tcPr>
            <w:tcW w:w="868" w:type="pct"/>
          </w:tcPr>
          <w:p w14:paraId="799F51CB" w14:textId="77777777" w:rsidR="00BC017B" w:rsidRPr="005C4392" w:rsidRDefault="00BC017B" w:rsidP="00EC6C6A">
            <w:pPr>
              <w:spacing w:line="360" w:lineRule="exact"/>
              <w:rPr>
                <w:rFonts w:ascii="BrowalliaUPC" w:hAnsi="BrowalliaUPC" w:cs="BrowalliaUPC"/>
                <w:sz w:val="26"/>
                <w:szCs w:val="26"/>
              </w:rPr>
            </w:pPr>
          </w:p>
        </w:tc>
        <w:tc>
          <w:tcPr>
            <w:tcW w:w="817" w:type="pct"/>
            <w:shd w:val="clear" w:color="auto" w:fill="auto"/>
          </w:tcPr>
          <w:p w14:paraId="7011DF04" w14:textId="77777777" w:rsidR="00BC017B" w:rsidRPr="005C4392" w:rsidRDefault="00BC017B" w:rsidP="00EC6C6A">
            <w:pPr>
              <w:spacing w:line="360" w:lineRule="exact"/>
              <w:rPr>
                <w:rFonts w:ascii="BrowalliaUPC" w:hAnsi="BrowalliaUPC" w:cs="BrowalliaUPC"/>
                <w:sz w:val="26"/>
                <w:szCs w:val="26"/>
              </w:rPr>
            </w:pPr>
          </w:p>
        </w:tc>
        <w:tc>
          <w:tcPr>
            <w:tcW w:w="816" w:type="pct"/>
            <w:shd w:val="clear" w:color="auto" w:fill="auto"/>
          </w:tcPr>
          <w:p w14:paraId="78A58978" w14:textId="77777777" w:rsidR="00BC017B" w:rsidRPr="005C4392" w:rsidRDefault="00BC017B" w:rsidP="00EC6C6A">
            <w:pPr>
              <w:spacing w:line="360" w:lineRule="exact"/>
              <w:rPr>
                <w:rFonts w:ascii="BrowalliaUPC" w:hAnsi="BrowalliaUPC" w:cs="BrowalliaUPC"/>
                <w:sz w:val="26"/>
                <w:szCs w:val="26"/>
              </w:rPr>
            </w:pPr>
          </w:p>
        </w:tc>
      </w:tr>
      <w:tr w:rsidR="00BC017B" w:rsidRPr="005C4392" w14:paraId="4347E4F5" w14:textId="77777777" w:rsidTr="00BC017B">
        <w:trPr>
          <w:trHeight w:val="371"/>
        </w:trPr>
        <w:tc>
          <w:tcPr>
            <w:tcW w:w="1629" w:type="pct"/>
          </w:tcPr>
          <w:p w14:paraId="377590B7" w14:textId="77777777" w:rsidR="00BC017B" w:rsidRPr="005C4392" w:rsidRDefault="00BC017B" w:rsidP="00BC017B">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Discount rates</w:t>
            </w:r>
          </w:p>
        </w:tc>
        <w:tc>
          <w:tcPr>
            <w:tcW w:w="869" w:type="pct"/>
            <w:vAlign w:val="bottom"/>
          </w:tcPr>
          <w:p w14:paraId="343DA0BD" w14:textId="4A2E871F" w:rsidR="00BC017B" w:rsidRPr="005C4392" w:rsidRDefault="005B4B70"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(320,983)</w:t>
            </w:r>
          </w:p>
        </w:tc>
        <w:tc>
          <w:tcPr>
            <w:tcW w:w="868" w:type="pct"/>
            <w:vAlign w:val="bottom"/>
          </w:tcPr>
          <w:p w14:paraId="3B4C32F3" w14:textId="7CE699E7" w:rsidR="00BC017B" w:rsidRPr="005C4392" w:rsidRDefault="005B4B70"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390,258</w:t>
            </w:r>
          </w:p>
        </w:tc>
        <w:tc>
          <w:tcPr>
            <w:tcW w:w="817" w:type="pct"/>
            <w:shd w:val="clear" w:color="auto" w:fill="auto"/>
            <w:vAlign w:val="bottom"/>
          </w:tcPr>
          <w:p w14:paraId="754B6845" w14:textId="1F71C7E8" w:rsidR="00BC017B" w:rsidRPr="005C4392" w:rsidRDefault="005B4B70"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(52,309)</w:t>
            </w:r>
          </w:p>
        </w:tc>
        <w:tc>
          <w:tcPr>
            <w:tcW w:w="816" w:type="pct"/>
            <w:shd w:val="clear" w:color="auto" w:fill="auto"/>
            <w:vAlign w:val="bottom"/>
          </w:tcPr>
          <w:p w14:paraId="68EC10A8" w14:textId="54237F3C" w:rsidR="00BC017B" w:rsidRPr="005C4392" w:rsidRDefault="005B4B70"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62,366</w:t>
            </w:r>
          </w:p>
        </w:tc>
      </w:tr>
      <w:tr w:rsidR="00BC017B" w:rsidRPr="005C4392" w14:paraId="5584510F" w14:textId="77777777" w:rsidTr="00BC017B">
        <w:trPr>
          <w:trHeight w:val="371"/>
        </w:trPr>
        <w:tc>
          <w:tcPr>
            <w:tcW w:w="1629" w:type="pct"/>
          </w:tcPr>
          <w:p w14:paraId="3827625F" w14:textId="77777777" w:rsidR="00BC017B" w:rsidRPr="005C4392" w:rsidRDefault="00BC017B" w:rsidP="00BC017B">
            <w:pPr>
              <w:tabs>
                <w:tab w:val="left" w:pos="162"/>
              </w:tabs>
              <w:spacing w:line="320" w:lineRule="exact"/>
              <w:ind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Increase in future salary</w:t>
            </w:r>
          </w:p>
        </w:tc>
        <w:tc>
          <w:tcPr>
            <w:tcW w:w="869" w:type="pct"/>
            <w:vAlign w:val="bottom"/>
          </w:tcPr>
          <w:p w14:paraId="59F5A868" w14:textId="65EEBFCC" w:rsidR="00BC017B" w:rsidRPr="005C4392" w:rsidRDefault="005B4B70"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382,078</w:t>
            </w:r>
          </w:p>
        </w:tc>
        <w:tc>
          <w:tcPr>
            <w:tcW w:w="868" w:type="pct"/>
            <w:vAlign w:val="bottom"/>
          </w:tcPr>
          <w:p w14:paraId="404A8C13" w14:textId="75748FDC" w:rsidR="00BC017B" w:rsidRPr="005C4392" w:rsidRDefault="005B4B70"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(320,915)</w:t>
            </w:r>
          </w:p>
        </w:tc>
        <w:tc>
          <w:tcPr>
            <w:tcW w:w="817" w:type="pct"/>
            <w:shd w:val="clear" w:color="auto" w:fill="auto"/>
            <w:vAlign w:val="bottom"/>
          </w:tcPr>
          <w:p w14:paraId="06EC9D22" w14:textId="71FE4888" w:rsidR="00BC017B" w:rsidRPr="005C4392" w:rsidRDefault="005B4B70"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60,936</w:t>
            </w:r>
          </w:p>
        </w:tc>
        <w:tc>
          <w:tcPr>
            <w:tcW w:w="816" w:type="pct"/>
            <w:shd w:val="clear" w:color="auto" w:fill="auto"/>
            <w:vAlign w:val="bottom"/>
          </w:tcPr>
          <w:p w14:paraId="3E54C7DD" w14:textId="06EE9FE2" w:rsidR="00BC017B" w:rsidRPr="005C4392" w:rsidRDefault="005B4B70"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(52,203)</w:t>
            </w:r>
          </w:p>
        </w:tc>
      </w:tr>
      <w:tr w:rsidR="00BC017B" w:rsidRPr="005C4392" w14:paraId="25880708" w14:textId="77777777" w:rsidTr="00BC017B">
        <w:trPr>
          <w:trHeight w:val="371"/>
        </w:trPr>
        <w:tc>
          <w:tcPr>
            <w:tcW w:w="1629" w:type="pct"/>
          </w:tcPr>
          <w:p w14:paraId="50269C3E" w14:textId="77777777" w:rsidR="00BC017B" w:rsidRPr="005C4392" w:rsidRDefault="00BC017B" w:rsidP="00EC6C6A">
            <w:pPr>
              <w:spacing w:line="360" w:lineRule="exact"/>
              <w:ind w:left="66" w:right="-112"/>
              <w:rPr>
                <w:rFonts w:ascii="BrowalliaUPC" w:hAnsi="BrowalliaUPC" w:cs="BrowalliaUPC"/>
                <w:sz w:val="26"/>
                <w:szCs w:val="26"/>
                <w:lang w:val="en-GB"/>
              </w:rPr>
            </w:pPr>
          </w:p>
        </w:tc>
        <w:tc>
          <w:tcPr>
            <w:tcW w:w="869" w:type="pct"/>
            <w:vAlign w:val="bottom"/>
          </w:tcPr>
          <w:p w14:paraId="7444D0A9" w14:textId="77777777" w:rsidR="00BC017B" w:rsidRPr="005C4392" w:rsidRDefault="00BC017B" w:rsidP="00EC6C6A">
            <w:pPr>
              <w:spacing w:line="360" w:lineRule="exact"/>
              <w:jc w:val="right"/>
              <w:rPr>
                <w:rFonts w:ascii="BrowalliaUPC" w:hAnsi="BrowalliaUPC" w:cs="BrowalliaUPC"/>
                <w:sz w:val="26"/>
                <w:szCs w:val="26"/>
              </w:rPr>
            </w:pPr>
          </w:p>
        </w:tc>
        <w:tc>
          <w:tcPr>
            <w:tcW w:w="868" w:type="pct"/>
            <w:vAlign w:val="bottom"/>
          </w:tcPr>
          <w:p w14:paraId="0F05D0F1" w14:textId="77777777" w:rsidR="00BC017B" w:rsidRPr="005C4392" w:rsidRDefault="00BC017B" w:rsidP="00EC6C6A">
            <w:pPr>
              <w:spacing w:line="360" w:lineRule="exact"/>
              <w:jc w:val="right"/>
              <w:rPr>
                <w:rFonts w:ascii="BrowalliaUPC" w:hAnsi="BrowalliaUPC" w:cs="BrowalliaUPC"/>
                <w:sz w:val="26"/>
                <w:szCs w:val="26"/>
              </w:rPr>
            </w:pPr>
          </w:p>
        </w:tc>
        <w:tc>
          <w:tcPr>
            <w:tcW w:w="817" w:type="pct"/>
            <w:shd w:val="clear" w:color="auto" w:fill="auto"/>
          </w:tcPr>
          <w:p w14:paraId="6D2D769A" w14:textId="77777777" w:rsidR="00BC017B" w:rsidRPr="005C4392" w:rsidRDefault="00BC017B" w:rsidP="00EC6C6A">
            <w:pPr>
              <w:spacing w:line="360" w:lineRule="exact"/>
              <w:jc w:val="right"/>
              <w:rPr>
                <w:rFonts w:ascii="BrowalliaUPC" w:hAnsi="BrowalliaUPC" w:cs="BrowalliaUPC"/>
                <w:sz w:val="26"/>
                <w:szCs w:val="26"/>
              </w:rPr>
            </w:pPr>
          </w:p>
        </w:tc>
        <w:tc>
          <w:tcPr>
            <w:tcW w:w="816" w:type="pct"/>
            <w:shd w:val="clear" w:color="auto" w:fill="auto"/>
            <w:vAlign w:val="bottom"/>
          </w:tcPr>
          <w:p w14:paraId="042BF5F9" w14:textId="77777777" w:rsidR="00BC017B" w:rsidRPr="005C4392" w:rsidRDefault="00BC017B" w:rsidP="00EC6C6A">
            <w:pPr>
              <w:spacing w:line="360" w:lineRule="exact"/>
              <w:jc w:val="right"/>
              <w:rPr>
                <w:rFonts w:ascii="BrowalliaUPC" w:hAnsi="BrowalliaUPC" w:cs="BrowalliaUPC"/>
                <w:sz w:val="26"/>
                <w:szCs w:val="26"/>
                <w:lang w:val="en-GB"/>
              </w:rPr>
            </w:pPr>
          </w:p>
        </w:tc>
      </w:tr>
      <w:tr w:rsidR="00BC017B" w:rsidRPr="005C4392" w14:paraId="57DA081D" w14:textId="77777777" w:rsidTr="00BC017B">
        <w:trPr>
          <w:trHeight w:val="408"/>
        </w:trPr>
        <w:tc>
          <w:tcPr>
            <w:tcW w:w="1629" w:type="pct"/>
          </w:tcPr>
          <w:p w14:paraId="6E8292DF" w14:textId="77777777" w:rsidR="00BC017B" w:rsidRPr="005C4392" w:rsidRDefault="00BC017B" w:rsidP="00EC6C6A">
            <w:pPr>
              <w:spacing w:line="360" w:lineRule="exact"/>
              <w:ind w:left="66" w:right="-112"/>
              <w:rPr>
                <w:rFonts w:ascii="BrowalliaUPC" w:hAnsi="BrowalliaUPC" w:cs="BrowalliaUPC"/>
                <w:sz w:val="26"/>
                <w:szCs w:val="26"/>
                <w:lang w:val="en-GB"/>
              </w:rPr>
            </w:pPr>
          </w:p>
        </w:tc>
        <w:tc>
          <w:tcPr>
            <w:tcW w:w="869" w:type="pct"/>
          </w:tcPr>
          <w:p w14:paraId="22497478" w14:textId="77777777" w:rsidR="00BC017B" w:rsidRPr="005C4392" w:rsidRDefault="00BC017B" w:rsidP="00BC017B">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Increase (20%)</w:t>
            </w:r>
          </w:p>
        </w:tc>
        <w:tc>
          <w:tcPr>
            <w:tcW w:w="868" w:type="pct"/>
          </w:tcPr>
          <w:p w14:paraId="7705D204" w14:textId="77777777" w:rsidR="00BC017B" w:rsidRPr="005C4392" w:rsidRDefault="00BC017B" w:rsidP="00BC017B">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Decrease (20%)</w:t>
            </w:r>
          </w:p>
        </w:tc>
        <w:tc>
          <w:tcPr>
            <w:tcW w:w="817" w:type="pct"/>
            <w:shd w:val="clear" w:color="auto" w:fill="auto"/>
          </w:tcPr>
          <w:p w14:paraId="3556ED06" w14:textId="77777777" w:rsidR="00BC017B" w:rsidRPr="005C4392" w:rsidRDefault="00BC017B" w:rsidP="00BC017B">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Increase (20%)</w:t>
            </w:r>
          </w:p>
        </w:tc>
        <w:tc>
          <w:tcPr>
            <w:tcW w:w="816" w:type="pct"/>
            <w:shd w:val="clear" w:color="auto" w:fill="auto"/>
          </w:tcPr>
          <w:p w14:paraId="62CFC589" w14:textId="77777777" w:rsidR="00BC017B" w:rsidRPr="005C4392" w:rsidRDefault="00BC017B" w:rsidP="00BC017B">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Decrease (20%)</w:t>
            </w:r>
          </w:p>
        </w:tc>
      </w:tr>
      <w:tr w:rsidR="00BC017B" w:rsidRPr="005C4392" w14:paraId="2C89E5D0" w14:textId="77777777" w:rsidTr="00BC017B">
        <w:trPr>
          <w:trHeight w:val="371"/>
        </w:trPr>
        <w:tc>
          <w:tcPr>
            <w:tcW w:w="1629" w:type="pct"/>
          </w:tcPr>
          <w:p w14:paraId="6276173A" w14:textId="77777777" w:rsidR="00BC017B" w:rsidRPr="005C4392" w:rsidRDefault="00BC017B" w:rsidP="00BC017B">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Turnover rate of employees</w:t>
            </w:r>
          </w:p>
        </w:tc>
        <w:tc>
          <w:tcPr>
            <w:tcW w:w="869" w:type="pct"/>
            <w:vAlign w:val="bottom"/>
          </w:tcPr>
          <w:p w14:paraId="6765EBFA" w14:textId="6D6C1B83" w:rsidR="00BC017B" w:rsidRPr="005C4392" w:rsidRDefault="005B4B70"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(344,423)</w:t>
            </w:r>
          </w:p>
        </w:tc>
        <w:tc>
          <w:tcPr>
            <w:tcW w:w="868" w:type="pct"/>
            <w:vAlign w:val="bottom"/>
          </w:tcPr>
          <w:p w14:paraId="4C1AC2D7" w14:textId="2EC5BA75" w:rsidR="00BC017B" w:rsidRPr="005C4392" w:rsidRDefault="005B4B70"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464,495</w:t>
            </w:r>
          </w:p>
        </w:tc>
        <w:tc>
          <w:tcPr>
            <w:tcW w:w="817" w:type="pct"/>
            <w:shd w:val="clear" w:color="auto" w:fill="auto"/>
            <w:vAlign w:val="bottom"/>
          </w:tcPr>
          <w:p w14:paraId="39B196F6" w14:textId="3E73F5BA" w:rsidR="00BC017B" w:rsidRPr="005C4392" w:rsidRDefault="005B4B70"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(35,046)</w:t>
            </w:r>
          </w:p>
        </w:tc>
        <w:tc>
          <w:tcPr>
            <w:tcW w:w="816" w:type="pct"/>
            <w:shd w:val="clear" w:color="auto" w:fill="auto"/>
            <w:vAlign w:val="bottom"/>
          </w:tcPr>
          <w:p w14:paraId="6CF92193" w14:textId="1DDA2C9E" w:rsidR="00BC017B" w:rsidRPr="005C4392" w:rsidRDefault="005B4B70"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40,116</w:t>
            </w:r>
          </w:p>
        </w:tc>
      </w:tr>
    </w:tbl>
    <w:p w14:paraId="4F1A5123" w14:textId="77777777" w:rsidR="00931B59" w:rsidRPr="005C4392" w:rsidRDefault="00931B59" w:rsidP="00931B59">
      <w:pPr>
        <w:tabs>
          <w:tab w:val="left" w:pos="630"/>
        </w:tabs>
        <w:spacing w:line="240" w:lineRule="atLeast"/>
        <w:ind w:left="540"/>
        <w:jc w:val="both"/>
        <w:rPr>
          <w:rFonts w:ascii="BrowalliaUPC" w:hAnsi="BrowalliaUPC" w:cs="BrowalliaUPC"/>
          <w:sz w:val="26"/>
          <w:szCs w:val="26"/>
        </w:rPr>
      </w:pPr>
    </w:p>
    <w:p w14:paraId="0F59C5F6" w14:textId="5B8527AB" w:rsidR="00931B59" w:rsidRPr="005C4392" w:rsidRDefault="005F3685" w:rsidP="005F3685">
      <w:pPr>
        <w:tabs>
          <w:tab w:val="left" w:pos="567"/>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As at 31 December 2023 and 2022, expected maturity of employee benefits obligation before discount are as follow:</w:t>
      </w:r>
    </w:p>
    <w:p w14:paraId="2A971055" w14:textId="77777777" w:rsidR="00BC017B" w:rsidRPr="005C4392" w:rsidRDefault="00BC017B" w:rsidP="005F3685">
      <w:pPr>
        <w:tabs>
          <w:tab w:val="left" w:pos="567"/>
        </w:tabs>
        <w:spacing w:line="240" w:lineRule="atLeast"/>
        <w:ind w:left="540"/>
        <w:jc w:val="both"/>
        <w:rPr>
          <w:rFonts w:ascii="BrowalliaUPC" w:hAnsi="BrowalliaUPC" w:cs="BrowalliaUPC"/>
          <w:sz w:val="26"/>
          <w:szCs w:val="26"/>
        </w:rPr>
      </w:pPr>
    </w:p>
    <w:tbl>
      <w:tblPr>
        <w:tblW w:w="10130" w:type="dxa"/>
        <w:tblInd w:w="250" w:type="dxa"/>
        <w:tblLayout w:type="fixed"/>
        <w:tblLook w:val="0000" w:firstRow="0" w:lastRow="0" w:firstColumn="0" w:lastColumn="0" w:noHBand="0" w:noVBand="0"/>
      </w:tblPr>
      <w:tblGrid>
        <w:gridCol w:w="4126"/>
        <w:gridCol w:w="1580"/>
        <w:gridCol w:w="1475"/>
        <w:gridCol w:w="1474"/>
        <w:gridCol w:w="1475"/>
      </w:tblGrid>
      <w:tr w:rsidR="00BC017B" w:rsidRPr="005C4392" w14:paraId="3A54721C" w14:textId="77777777" w:rsidTr="00EC6C6A">
        <w:trPr>
          <w:trHeight w:val="349"/>
          <w:tblHeader/>
        </w:trPr>
        <w:tc>
          <w:tcPr>
            <w:tcW w:w="4126" w:type="dxa"/>
          </w:tcPr>
          <w:p w14:paraId="7E54A056" w14:textId="77777777" w:rsidR="00BC017B" w:rsidRPr="005C4392" w:rsidRDefault="00BC017B" w:rsidP="00EC6C6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055" w:type="dxa"/>
            <w:gridSpan w:val="2"/>
            <w:vAlign w:val="bottom"/>
          </w:tcPr>
          <w:p w14:paraId="0F9802C6" w14:textId="36BD0E12" w:rsidR="00BC017B" w:rsidRPr="005C4392" w:rsidRDefault="00BC017B" w:rsidP="00EC6C6A">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c>
          <w:tcPr>
            <w:tcW w:w="2949" w:type="dxa"/>
            <w:gridSpan w:val="2"/>
            <w:vAlign w:val="bottom"/>
          </w:tcPr>
          <w:p w14:paraId="55AF1F66" w14:textId="0DD18A54" w:rsidR="00BC017B" w:rsidRPr="005C4392" w:rsidRDefault="00BC017B" w:rsidP="00EC6C6A">
            <w:pPr>
              <w:pBdr>
                <w:bottom w:val="single" w:sz="4" w:space="1" w:color="auto"/>
              </w:pBdr>
              <w:spacing w:line="320" w:lineRule="exact"/>
              <w:jc w:val="center"/>
              <w:rPr>
                <w:rFonts w:ascii="BrowalliaUPC" w:hAnsi="BrowalliaUPC" w:cs="BrowalliaUPC"/>
                <w:b/>
                <w:bCs/>
                <w:sz w:val="26"/>
                <w:szCs w:val="26"/>
              </w:rPr>
            </w:pPr>
            <w:r w:rsidRPr="005C4392">
              <w:rPr>
                <w:rFonts w:ascii="BrowalliaUPC" w:hAnsi="BrowalliaUPC" w:cs="BrowalliaUPC"/>
                <w:b/>
                <w:bCs/>
                <w:sz w:val="26"/>
                <w:szCs w:val="26"/>
              </w:rPr>
              <w:t xml:space="preserve">Separate </w:t>
            </w:r>
          </w:p>
        </w:tc>
      </w:tr>
      <w:tr w:rsidR="00BC017B" w:rsidRPr="005C4392" w14:paraId="3B0A64C9" w14:textId="77777777" w:rsidTr="00EC6C6A">
        <w:trPr>
          <w:trHeight w:val="352"/>
          <w:tblHeader/>
        </w:trPr>
        <w:tc>
          <w:tcPr>
            <w:tcW w:w="4126" w:type="dxa"/>
          </w:tcPr>
          <w:p w14:paraId="54AA5EC8" w14:textId="77777777" w:rsidR="00BC017B" w:rsidRPr="005C4392" w:rsidRDefault="00BC017B" w:rsidP="00EC6C6A">
            <w:pPr>
              <w:tabs>
                <w:tab w:val="left" w:pos="162"/>
              </w:tabs>
              <w:spacing w:line="320" w:lineRule="exact"/>
              <w:ind w:right="-108"/>
              <w:rPr>
                <w:rFonts w:ascii="BrowalliaUPC" w:hAnsi="BrowalliaUPC" w:cs="BrowalliaUPC"/>
                <w:snapToGrid w:val="0"/>
                <w:sz w:val="26"/>
                <w:szCs w:val="26"/>
                <w:lang w:eastAsia="th-TH"/>
              </w:rPr>
            </w:pPr>
          </w:p>
        </w:tc>
        <w:tc>
          <w:tcPr>
            <w:tcW w:w="1580" w:type="dxa"/>
          </w:tcPr>
          <w:p w14:paraId="27030ADB" w14:textId="77777777" w:rsidR="00BC017B" w:rsidRPr="005C4392" w:rsidRDefault="00BC017B"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3AC43220" w14:textId="77777777" w:rsidR="00BC017B" w:rsidRPr="005C4392" w:rsidRDefault="00BC017B"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c>
          <w:tcPr>
            <w:tcW w:w="1474" w:type="dxa"/>
          </w:tcPr>
          <w:p w14:paraId="13C3C2CE" w14:textId="77777777" w:rsidR="00BC017B" w:rsidRPr="005C4392" w:rsidRDefault="00BC017B"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58150FC2" w14:textId="77777777" w:rsidR="00BC017B" w:rsidRPr="005C4392" w:rsidRDefault="00BC017B"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r>
      <w:tr w:rsidR="00BC017B" w:rsidRPr="005C4392" w14:paraId="758E5C52" w14:textId="77777777" w:rsidTr="00EC6C6A">
        <w:trPr>
          <w:trHeight w:val="325"/>
        </w:trPr>
        <w:tc>
          <w:tcPr>
            <w:tcW w:w="4126" w:type="dxa"/>
          </w:tcPr>
          <w:p w14:paraId="18C94EA9" w14:textId="77777777" w:rsidR="00BC017B" w:rsidRPr="005C4392" w:rsidRDefault="00BC017B" w:rsidP="00EC6C6A">
            <w:pPr>
              <w:spacing w:line="320" w:lineRule="exact"/>
              <w:ind w:left="-24" w:right="-108"/>
              <w:rPr>
                <w:rFonts w:ascii="BrowalliaUPC" w:hAnsi="BrowalliaUPC" w:cs="BrowalliaUPC"/>
                <w:snapToGrid w:val="0"/>
                <w:sz w:val="26"/>
                <w:szCs w:val="26"/>
                <w:lang w:eastAsia="th-TH"/>
              </w:rPr>
            </w:pPr>
          </w:p>
        </w:tc>
        <w:tc>
          <w:tcPr>
            <w:tcW w:w="1580" w:type="dxa"/>
            <w:shd w:val="clear" w:color="auto" w:fill="auto"/>
            <w:vAlign w:val="center"/>
          </w:tcPr>
          <w:p w14:paraId="7DDB627D" w14:textId="77777777" w:rsidR="00BC017B" w:rsidRPr="005C4392" w:rsidRDefault="00BC017B" w:rsidP="00EC6C6A">
            <w:pPr>
              <w:spacing w:line="380" w:lineRule="exact"/>
              <w:jc w:val="right"/>
              <w:rPr>
                <w:rFonts w:ascii="BrowalliaUPC" w:hAnsi="BrowalliaUPC" w:cs="BrowalliaUPC"/>
                <w:sz w:val="26"/>
                <w:szCs w:val="26"/>
              </w:rPr>
            </w:pPr>
          </w:p>
        </w:tc>
        <w:tc>
          <w:tcPr>
            <w:tcW w:w="1475" w:type="dxa"/>
            <w:shd w:val="clear" w:color="auto" w:fill="auto"/>
            <w:vAlign w:val="center"/>
          </w:tcPr>
          <w:p w14:paraId="645E3EFB" w14:textId="77777777" w:rsidR="00BC017B" w:rsidRPr="005C4392" w:rsidRDefault="00BC017B" w:rsidP="00EC6C6A">
            <w:pPr>
              <w:spacing w:line="380" w:lineRule="exact"/>
              <w:jc w:val="right"/>
              <w:rPr>
                <w:rFonts w:ascii="BrowalliaUPC" w:hAnsi="BrowalliaUPC" w:cs="BrowalliaUPC"/>
                <w:sz w:val="26"/>
                <w:szCs w:val="26"/>
              </w:rPr>
            </w:pPr>
          </w:p>
        </w:tc>
        <w:tc>
          <w:tcPr>
            <w:tcW w:w="1474" w:type="dxa"/>
            <w:shd w:val="clear" w:color="auto" w:fill="auto"/>
            <w:vAlign w:val="center"/>
          </w:tcPr>
          <w:p w14:paraId="0EA320D7" w14:textId="77777777" w:rsidR="00BC017B" w:rsidRPr="005C4392" w:rsidRDefault="00BC017B" w:rsidP="00EC6C6A">
            <w:pPr>
              <w:spacing w:line="380" w:lineRule="exact"/>
              <w:jc w:val="right"/>
              <w:rPr>
                <w:rFonts w:ascii="BrowalliaUPC" w:hAnsi="BrowalliaUPC" w:cs="BrowalliaUPC"/>
                <w:sz w:val="26"/>
                <w:szCs w:val="26"/>
              </w:rPr>
            </w:pPr>
          </w:p>
        </w:tc>
        <w:tc>
          <w:tcPr>
            <w:tcW w:w="1475" w:type="dxa"/>
            <w:vAlign w:val="center"/>
          </w:tcPr>
          <w:p w14:paraId="232FA309" w14:textId="77777777" w:rsidR="00BC017B" w:rsidRPr="005C4392" w:rsidRDefault="00BC017B" w:rsidP="00EC6C6A">
            <w:pPr>
              <w:spacing w:line="380" w:lineRule="exact"/>
              <w:jc w:val="right"/>
              <w:rPr>
                <w:rFonts w:ascii="BrowalliaUPC" w:hAnsi="BrowalliaUPC" w:cs="BrowalliaUPC"/>
                <w:sz w:val="26"/>
                <w:szCs w:val="26"/>
              </w:rPr>
            </w:pPr>
          </w:p>
        </w:tc>
      </w:tr>
      <w:tr w:rsidR="00BC017B" w:rsidRPr="005C4392" w14:paraId="67220793" w14:textId="77777777" w:rsidTr="00214E80">
        <w:trPr>
          <w:trHeight w:val="325"/>
        </w:trPr>
        <w:tc>
          <w:tcPr>
            <w:tcW w:w="4126" w:type="dxa"/>
          </w:tcPr>
          <w:p w14:paraId="71789DA3" w14:textId="4C562D79" w:rsidR="00BC017B" w:rsidRPr="005C4392" w:rsidRDefault="00BC017B" w:rsidP="00BC017B">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Within 1 year</w:t>
            </w:r>
          </w:p>
        </w:tc>
        <w:tc>
          <w:tcPr>
            <w:tcW w:w="1580" w:type="dxa"/>
            <w:shd w:val="clear" w:color="auto" w:fill="auto"/>
            <w:vAlign w:val="center"/>
          </w:tcPr>
          <w:p w14:paraId="3B446D20" w14:textId="3CC98B43" w:rsidR="00BC017B" w:rsidRPr="005C4392" w:rsidRDefault="00EA64D6"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475" w:type="dxa"/>
            <w:shd w:val="clear" w:color="auto" w:fill="auto"/>
            <w:vAlign w:val="bottom"/>
          </w:tcPr>
          <w:p w14:paraId="4B1B48A7" w14:textId="049CE4D4" w:rsidR="00BC017B" w:rsidRPr="005C4392" w:rsidRDefault="00BC017B" w:rsidP="00BC017B">
            <w:pP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474" w:type="dxa"/>
            <w:shd w:val="clear" w:color="auto" w:fill="auto"/>
            <w:vAlign w:val="center"/>
          </w:tcPr>
          <w:p w14:paraId="70BF1B50" w14:textId="3BD08C21" w:rsidR="00BC017B" w:rsidRPr="005C4392" w:rsidRDefault="00EA64D6"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475" w:type="dxa"/>
            <w:vAlign w:val="bottom"/>
          </w:tcPr>
          <w:p w14:paraId="6E87B46F" w14:textId="45BE6FE9" w:rsidR="00BC017B" w:rsidRPr="005C4392" w:rsidRDefault="00BC017B" w:rsidP="00BC017B">
            <w:pP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BC017B" w:rsidRPr="005C4392" w14:paraId="6547D112" w14:textId="77777777" w:rsidTr="00214E80">
        <w:trPr>
          <w:trHeight w:val="325"/>
        </w:trPr>
        <w:tc>
          <w:tcPr>
            <w:tcW w:w="4126" w:type="dxa"/>
          </w:tcPr>
          <w:p w14:paraId="28C5D24D" w14:textId="211B6189" w:rsidR="00BC017B" w:rsidRPr="005C4392" w:rsidRDefault="00BC017B" w:rsidP="00BC017B">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Between 2 – 5 years</w:t>
            </w:r>
          </w:p>
        </w:tc>
        <w:tc>
          <w:tcPr>
            <w:tcW w:w="1580" w:type="dxa"/>
            <w:shd w:val="clear" w:color="auto" w:fill="auto"/>
            <w:vAlign w:val="center"/>
          </w:tcPr>
          <w:p w14:paraId="4821AB7D" w14:textId="20364B34" w:rsidR="00BC017B" w:rsidRPr="005C4392" w:rsidRDefault="00EA64D6"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339,906</w:t>
            </w:r>
          </w:p>
        </w:tc>
        <w:tc>
          <w:tcPr>
            <w:tcW w:w="1475" w:type="dxa"/>
            <w:shd w:val="clear" w:color="auto" w:fill="auto"/>
            <w:vAlign w:val="bottom"/>
          </w:tcPr>
          <w:p w14:paraId="4EBCBA3E" w14:textId="1203576F" w:rsidR="00BC017B" w:rsidRPr="005C4392" w:rsidRDefault="00BC017B"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339,906</w:t>
            </w:r>
          </w:p>
        </w:tc>
        <w:tc>
          <w:tcPr>
            <w:tcW w:w="1474" w:type="dxa"/>
            <w:shd w:val="clear" w:color="auto" w:fill="auto"/>
            <w:vAlign w:val="center"/>
          </w:tcPr>
          <w:p w14:paraId="3941C294" w14:textId="269BEBC8" w:rsidR="00BC017B" w:rsidRPr="005C4392" w:rsidRDefault="00EA64D6"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475" w:type="dxa"/>
            <w:vAlign w:val="bottom"/>
          </w:tcPr>
          <w:p w14:paraId="2AD26A61" w14:textId="35D808F3" w:rsidR="00BC017B" w:rsidRPr="005C4392" w:rsidRDefault="00BC017B" w:rsidP="00BC017B">
            <w:pP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BC017B" w:rsidRPr="005C4392" w14:paraId="5F627B66" w14:textId="77777777" w:rsidTr="00214E80">
        <w:trPr>
          <w:trHeight w:val="325"/>
        </w:trPr>
        <w:tc>
          <w:tcPr>
            <w:tcW w:w="4126" w:type="dxa"/>
          </w:tcPr>
          <w:p w14:paraId="0EB83DF6" w14:textId="327991CC" w:rsidR="00BC017B" w:rsidRPr="005C4392" w:rsidRDefault="00BC017B" w:rsidP="00BC017B">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Between 6 – 10 years</w:t>
            </w:r>
          </w:p>
        </w:tc>
        <w:tc>
          <w:tcPr>
            <w:tcW w:w="1580" w:type="dxa"/>
            <w:shd w:val="clear" w:color="auto" w:fill="auto"/>
            <w:vAlign w:val="center"/>
          </w:tcPr>
          <w:p w14:paraId="4D2DC994" w14:textId="3567FF47" w:rsidR="00BC017B" w:rsidRPr="005C4392" w:rsidRDefault="00EA64D6"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4,695,345</w:t>
            </w:r>
          </w:p>
        </w:tc>
        <w:tc>
          <w:tcPr>
            <w:tcW w:w="1475" w:type="dxa"/>
            <w:shd w:val="clear" w:color="auto" w:fill="auto"/>
            <w:vAlign w:val="bottom"/>
          </w:tcPr>
          <w:p w14:paraId="709B09FB" w14:textId="253DFC91" w:rsidR="00BC017B" w:rsidRPr="005C4392" w:rsidRDefault="00BC017B"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4,027,809</w:t>
            </w:r>
          </w:p>
        </w:tc>
        <w:tc>
          <w:tcPr>
            <w:tcW w:w="1474" w:type="dxa"/>
            <w:shd w:val="clear" w:color="auto" w:fill="auto"/>
            <w:vAlign w:val="center"/>
          </w:tcPr>
          <w:p w14:paraId="06DACC83" w14:textId="3B6157A9" w:rsidR="00BC017B" w:rsidRPr="005C4392" w:rsidRDefault="00EA64D6"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1,908,540</w:t>
            </w:r>
          </w:p>
        </w:tc>
        <w:tc>
          <w:tcPr>
            <w:tcW w:w="1475" w:type="dxa"/>
            <w:vAlign w:val="bottom"/>
          </w:tcPr>
          <w:p w14:paraId="12E4677A" w14:textId="3BDC1ACF" w:rsidR="00BC017B" w:rsidRPr="005C4392" w:rsidRDefault="00BC017B"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1,908,540</w:t>
            </w:r>
          </w:p>
        </w:tc>
      </w:tr>
      <w:tr w:rsidR="00BC017B" w:rsidRPr="005C4392" w14:paraId="364DDF31" w14:textId="77777777" w:rsidTr="00214E80">
        <w:trPr>
          <w:trHeight w:val="325"/>
        </w:trPr>
        <w:tc>
          <w:tcPr>
            <w:tcW w:w="4126" w:type="dxa"/>
          </w:tcPr>
          <w:p w14:paraId="14E80D44" w14:textId="7CDB0E74" w:rsidR="00BC017B" w:rsidRPr="005C4392" w:rsidRDefault="00BC017B" w:rsidP="00BC017B">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Between 11 – 15 years</w:t>
            </w:r>
          </w:p>
        </w:tc>
        <w:tc>
          <w:tcPr>
            <w:tcW w:w="1580" w:type="dxa"/>
            <w:shd w:val="clear" w:color="auto" w:fill="auto"/>
            <w:vAlign w:val="center"/>
          </w:tcPr>
          <w:p w14:paraId="2551B0AA" w14:textId="5635FA0F" w:rsidR="00BC017B" w:rsidRPr="005C4392" w:rsidRDefault="00EA64D6"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7,384,002</w:t>
            </w:r>
          </w:p>
        </w:tc>
        <w:tc>
          <w:tcPr>
            <w:tcW w:w="1475" w:type="dxa"/>
            <w:shd w:val="clear" w:color="auto" w:fill="auto"/>
            <w:vAlign w:val="bottom"/>
          </w:tcPr>
          <w:p w14:paraId="49F31DC2" w14:textId="560F05D7" w:rsidR="00BC017B" w:rsidRPr="005C4392" w:rsidRDefault="00BC017B"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7,697,309</w:t>
            </w:r>
          </w:p>
        </w:tc>
        <w:tc>
          <w:tcPr>
            <w:tcW w:w="1474" w:type="dxa"/>
            <w:shd w:val="clear" w:color="auto" w:fill="auto"/>
            <w:vAlign w:val="center"/>
          </w:tcPr>
          <w:p w14:paraId="0EC97791" w14:textId="6823CA8E" w:rsidR="00BC017B" w:rsidRPr="005C4392" w:rsidRDefault="00886B83"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4,970,580</w:t>
            </w:r>
          </w:p>
        </w:tc>
        <w:tc>
          <w:tcPr>
            <w:tcW w:w="1475" w:type="dxa"/>
            <w:vAlign w:val="bottom"/>
          </w:tcPr>
          <w:p w14:paraId="61FCB237" w14:textId="05FD4A73" w:rsidR="00BC017B" w:rsidRPr="005C4392" w:rsidRDefault="00BC017B"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4,970,580</w:t>
            </w:r>
          </w:p>
        </w:tc>
      </w:tr>
      <w:tr w:rsidR="00BC017B" w:rsidRPr="005C4392" w14:paraId="34406885" w14:textId="77777777" w:rsidTr="00214E80">
        <w:trPr>
          <w:trHeight w:val="325"/>
        </w:trPr>
        <w:tc>
          <w:tcPr>
            <w:tcW w:w="4126" w:type="dxa"/>
          </w:tcPr>
          <w:p w14:paraId="5D268E6C" w14:textId="7F137F8E" w:rsidR="00BC017B" w:rsidRPr="005C4392" w:rsidRDefault="00BC017B" w:rsidP="00BC017B">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Over 16 years</w:t>
            </w:r>
          </w:p>
        </w:tc>
        <w:tc>
          <w:tcPr>
            <w:tcW w:w="1580" w:type="dxa"/>
            <w:shd w:val="clear" w:color="auto" w:fill="auto"/>
            <w:vAlign w:val="center"/>
          </w:tcPr>
          <w:p w14:paraId="2B329E53" w14:textId="53CC2356" w:rsidR="00BC017B" w:rsidRPr="005C4392" w:rsidRDefault="00EA64D6"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37,669,696</w:t>
            </w:r>
          </w:p>
        </w:tc>
        <w:tc>
          <w:tcPr>
            <w:tcW w:w="1475" w:type="dxa"/>
            <w:shd w:val="clear" w:color="auto" w:fill="auto"/>
            <w:vAlign w:val="bottom"/>
          </w:tcPr>
          <w:p w14:paraId="4FF0AEDE" w14:textId="195FE7AB" w:rsidR="00BC017B" w:rsidRPr="005C4392" w:rsidRDefault="00BC017B"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38,113,925</w:t>
            </w:r>
          </w:p>
        </w:tc>
        <w:tc>
          <w:tcPr>
            <w:tcW w:w="1474" w:type="dxa"/>
            <w:shd w:val="clear" w:color="auto" w:fill="auto"/>
            <w:vAlign w:val="center"/>
          </w:tcPr>
          <w:p w14:paraId="5F7156E2" w14:textId="6CCAF759" w:rsidR="00BC017B" w:rsidRPr="005C4392" w:rsidRDefault="00886B83"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9,978,379</w:t>
            </w:r>
          </w:p>
        </w:tc>
        <w:tc>
          <w:tcPr>
            <w:tcW w:w="1475" w:type="dxa"/>
            <w:vAlign w:val="bottom"/>
          </w:tcPr>
          <w:p w14:paraId="1A1F0CF2" w14:textId="611DC9AF" w:rsidR="00BC017B" w:rsidRPr="005C4392" w:rsidRDefault="00BC017B" w:rsidP="00BC017B">
            <w:pPr>
              <w:spacing w:line="380" w:lineRule="exact"/>
              <w:jc w:val="right"/>
              <w:rPr>
                <w:rFonts w:ascii="BrowalliaUPC" w:hAnsi="BrowalliaUPC" w:cs="BrowalliaUPC"/>
                <w:sz w:val="26"/>
                <w:szCs w:val="26"/>
              </w:rPr>
            </w:pPr>
            <w:r w:rsidRPr="005C4392">
              <w:rPr>
                <w:rFonts w:ascii="BrowalliaUPC" w:hAnsi="BrowalliaUPC" w:cs="BrowalliaUPC"/>
                <w:sz w:val="26"/>
                <w:szCs w:val="26"/>
              </w:rPr>
              <w:t>9,978,379</w:t>
            </w:r>
          </w:p>
        </w:tc>
      </w:tr>
    </w:tbl>
    <w:p w14:paraId="481F2A44" w14:textId="77777777" w:rsidR="005F3685" w:rsidRPr="005C4392" w:rsidRDefault="005F3685" w:rsidP="004642F9">
      <w:pPr>
        <w:tabs>
          <w:tab w:val="left" w:pos="567"/>
        </w:tabs>
        <w:spacing w:line="240" w:lineRule="atLeast"/>
        <w:jc w:val="both"/>
        <w:rPr>
          <w:rFonts w:ascii="BrowalliaUPC" w:hAnsi="BrowalliaUPC" w:cs="BrowalliaUPC"/>
          <w:sz w:val="26"/>
          <w:szCs w:val="26"/>
        </w:rPr>
      </w:pPr>
    </w:p>
    <w:p w14:paraId="456ADBF8" w14:textId="77777777" w:rsidR="001F3CC5" w:rsidRPr="005C4392" w:rsidRDefault="001F3CC5" w:rsidP="00A862A3">
      <w:pPr>
        <w:ind w:left="540" w:hanging="540"/>
        <w:rPr>
          <w:rFonts w:ascii="BrowalliaUPC" w:hAnsi="BrowalliaUPC" w:cs="BrowalliaUPC"/>
          <w:b/>
          <w:bCs/>
          <w:i/>
          <w:iCs/>
          <w:sz w:val="26"/>
          <w:szCs w:val="26"/>
        </w:rPr>
      </w:pPr>
    </w:p>
    <w:p w14:paraId="74501588" w14:textId="25AC87DF" w:rsidR="004642F9" w:rsidRPr="005C4392" w:rsidRDefault="006E7E25"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Provision for Cost of Dismantling Assets</w:t>
      </w:r>
    </w:p>
    <w:p w14:paraId="0169C718" w14:textId="77777777" w:rsidR="005248D7" w:rsidRPr="005C4392" w:rsidRDefault="005248D7" w:rsidP="005248D7">
      <w:pPr>
        <w:pStyle w:val="ListParagraph"/>
        <w:tabs>
          <w:tab w:val="left" w:pos="540"/>
        </w:tabs>
        <w:spacing w:line="240" w:lineRule="atLeast"/>
        <w:jc w:val="thaiDistribute"/>
        <w:rPr>
          <w:rFonts w:ascii="BrowalliaUPC" w:hAnsi="BrowalliaUPC" w:cs="BrowalliaUPC"/>
          <w:b/>
          <w:bCs/>
          <w:sz w:val="26"/>
          <w:szCs w:val="26"/>
        </w:rPr>
      </w:pPr>
    </w:p>
    <w:tbl>
      <w:tblPr>
        <w:tblW w:w="9949" w:type="dxa"/>
        <w:tblInd w:w="270" w:type="dxa"/>
        <w:tblLayout w:type="fixed"/>
        <w:tblLook w:val="0000" w:firstRow="0" w:lastRow="0" w:firstColumn="0" w:lastColumn="0" w:noHBand="0" w:noVBand="0"/>
      </w:tblPr>
      <w:tblGrid>
        <w:gridCol w:w="5960"/>
        <w:gridCol w:w="2163"/>
        <w:gridCol w:w="1826"/>
      </w:tblGrid>
      <w:tr w:rsidR="005248D7" w:rsidRPr="005C4392" w14:paraId="7AC69DEE" w14:textId="77777777" w:rsidTr="005248D7">
        <w:trPr>
          <w:cantSplit/>
          <w:trHeight w:val="335"/>
        </w:trPr>
        <w:tc>
          <w:tcPr>
            <w:tcW w:w="5960" w:type="dxa"/>
            <w:vAlign w:val="bottom"/>
          </w:tcPr>
          <w:p w14:paraId="5F541823" w14:textId="77777777" w:rsidR="005248D7" w:rsidRPr="005C4392" w:rsidRDefault="005248D7" w:rsidP="00EC6C6A">
            <w:pPr>
              <w:spacing w:line="320" w:lineRule="exact"/>
              <w:ind w:left="-24" w:right="-108"/>
              <w:rPr>
                <w:rFonts w:ascii="BrowalliaUPC" w:hAnsi="BrowalliaUPC" w:cs="BrowalliaUPC"/>
                <w:snapToGrid w:val="0"/>
                <w:sz w:val="26"/>
                <w:szCs w:val="26"/>
                <w:cs/>
                <w:lang w:eastAsia="th-TH"/>
              </w:rPr>
            </w:pPr>
            <w:r w:rsidRPr="005C4392">
              <w:rPr>
                <w:rFonts w:ascii="BrowalliaUPC" w:hAnsi="BrowalliaUPC" w:cs="BrowalliaUPC"/>
                <w:snapToGrid w:val="0"/>
                <w:sz w:val="26"/>
                <w:szCs w:val="26"/>
                <w:lang w:eastAsia="th-TH"/>
              </w:rPr>
              <w:t>(Unit: Baht)</w:t>
            </w:r>
          </w:p>
        </w:tc>
        <w:tc>
          <w:tcPr>
            <w:tcW w:w="3989" w:type="dxa"/>
            <w:gridSpan w:val="2"/>
            <w:tcBorders>
              <w:left w:val="nil"/>
            </w:tcBorders>
            <w:vAlign w:val="bottom"/>
          </w:tcPr>
          <w:p w14:paraId="382EE9A8" w14:textId="2C9AC224" w:rsidR="005248D7" w:rsidRPr="005C4392" w:rsidRDefault="005248D7" w:rsidP="00EC6C6A">
            <w:pPr>
              <w:pBdr>
                <w:bottom w:val="single" w:sz="4" w:space="1" w:color="auto"/>
              </w:pBdr>
              <w:tabs>
                <w:tab w:val="left" w:pos="396"/>
              </w:tabs>
              <w:spacing w:line="320" w:lineRule="exact"/>
              <w:ind w:left="-9" w:firstLine="9"/>
              <w:jc w:val="center"/>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 xml:space="preserve">Consolidated </w:t>
            </w:r>
          </w:p>
        </w:tc>
      </w:tr>
      <w:tr w:rsidR="005248D7" w:rsidRPr="005C4392" w14:paraId="4E30DE1F" w14:textId="77777777" w:rsidTr="005248D7">
        <w:trPr>
          <w:cantSplit/>
          <w:trHeight w:val="410"/>
        </w:trPr>
        <w:tc>
          <w:tcPr>
            <w:tcW w:w="5960" w:type="dxa"/>
          </w:tcPr>
          <w:p w14:paraId="30A5B3BD" w14:textId="77777777" w:rsidR="005248D7" w:rsidRPr="005C4392" w:rsidRDefault="005248D7" w:rsidP="00EC6C6A">
            <w:pPr>
              <w:pStyle w:val="30"/>
              <w:tabs>
                <w:tab w:val="clear" w:pos="360"/>
                <w:tab w:val="clear" w:pos="720"/>
              </w:tabs>
              <w:spacing w:line="380" w:lineRule="exact"/>
              <w:rPr>
                <w:rFonts w:ascii="BrowalliaUPC" w:hAnsi="BrowalliaUPC" w:cs="BrowalliaUPC"/>
                <w:sz w:val="26"/>
                <w:szCs w:val="26"/>
                <w:cs/>
              </w:rPr>
            </w:pPr>
          </w:p>
        </w:tc>
        <w:tc>
          <w:tcPr>
            <w:tcW w:w="2163" w:type="dxa"/>
            <w:tcBorders>
              <w:left w:val="nil"/>
            </w:tcBorders>
          </w:tcPr>
          <w:p w14:paraId="5FED324C" w14:textId="77777777" w:rsidR="005248D7" w:rsidRPr="005C4392" w:rsidRDefault="005248D7" w:rsidP="00EC6C6A">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2023</w:t>
            </w:r>
          </w:p>
        </w:tc>
        <w:tc>
          <w:tcPr>
            <w:tcW w:w="1826" w:type="dxa"/>
          </w:tcPr>
          <w:p w14:paraId="29AF893E" w14:textId="77777777" w:rsidR="005248D7" w:rsidRPr="005C4392" w:rsidRDefault="005248D7" w:rsidP="00EC6C6A">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2022</w:t>
            </w:r>
          </w:p>
        </w:tc>
      </w:tr>
      <w:tr w:rsidR="005248D7" w:rsidRPr="005C4392" w14:paraId="54090D46" w14:textId="77777777" w:rsidTr="005248D7">
        <w:trPr>
          <w:cantSplit/>
          <w:trHeight w:val="306"/>
        </w:trPr>
        <w:tc>
          <w:tcPr>
            <w:tcW w:w="5960" w:type="dxa"/>
          </w:tcPr>
          <w:p w14:paraId="43C639DB" w14:textId="77777777" w:rsidR="005248D7" w:rsidRPr="005C4392" w:rsidRDefault="005248D7" w:rsidP="00EC6C6A">
            <w:pPr>
              <w:pStyle w:val="30"/>
              <w:tabs>
                <w:tab w:val="clear" w:pos="360"/>
                <w:tab w:val="clear" w:pos="720"/>
              </w:tabs>
              <w:spacing w:line="380" w:lineRule="exact"/>
              <w:rPr>
                <w:rFonts w:ascii="BrowalliaUPC" w:hAnsi="BrowalliaUPC" w:cs="BrowalliaUPC"/>
                <w:sz w:val="26"/>
                <w:szCs w:val="26"/>
                <w:u w:val="single"/>
                <w:cs/>
              </w:rPr>
            </w:pPr>
          </w:p>
        </w:tc>
        <w:tc>
          <w:tcPr>
            <w:tcW w:w="2163" w:type="dxa"/>
            <w:tcBorders>
              <w:left w:val="nil"/>
            </w:tcBorders>
          </w:tcPr>
          <w:p w14:paraId="26A6644C" w14:textId="77777777" w:rsidR="005248D7" w:rsidRPr="005C4392" w:rsidRDefault="005248D7" w:rsidP="00EC6C6A">
            <w:pPr>
              <w:pStyle w:val="30"/>
              <w:tabs>
                <w:tab w:val="clear" w:pos="360"/>
                <w:tab w:val="clear" w:pos="720"/>
              </w:tabs>
              <w:spacing w:line="380" w:lineRule="exact"/>
              <w:rPr>
                <w:rFonts w:ascii="BrowalliaUPC" w:hAnsi="BrowalliaUPC" w:cs="BrowalliaUPC"/>
                <w:sz w:val="26"/>
                <w:szCs w:val="26"/>
              </w:rPr>
            </w:pPr>
          </w:p>
        </w:tc>
        <w:tc>
          <w:tcPr>
            <w:tcW w:w="1826" w:type="dxa"/>
          </w:tcPr>
          <w:p w14:paraId="58627400" w14:textId="77777777" w:rsidR="005248D7" w:rsidRPr="005C4392" w:rsidRDefault="005248D7" w:rsidP="00EC6C6A">
            <w:pPr>
              <w:pStyle w:val="30"/>
              <w:tabs>
                <w:tab w:val="clear" w:pos="360"/>
                <w:tab w:val="clear" w:pos="720"/>
              </w:tabs>
              <w:spacing w:line="380" w:lineRule="exact"/>
              <w:jc w:val="center"/>
              <w:rPr>
                <w:rFonts w:ascii="BrowalliaUPC" w:hAnsi="BrowalliaUPC" w:cs="BrowalliaUPC"/>
                <w:sz w:val="26"/>
                <w:szCs w:val="26"/>
                <w:lang w:val="en-GB"/>
              </w:rPr>
            </w:pPr>
          </w:p>
        </w:tc>
      </w:tr>
      <w:tr w:rsidR="005248D7" w:rsidRPr="005C4392" w14:paraId="7D9D3A1B" w14:textId="77777777" w:rsidTr="005248D7">
        <w:trPr>
          <w:cantSplit/>
          <w:trHeight w:val="385"/>
        </w:trPr>
        <w:tc>
          <w:tcPr>
            <w:tcW w:w="5960" w:type="dxa"/>
          </w:tcPr>
          <w:p w14:paraId="7A4F1822" w14:textId="6EBCBDED" w:rsidR="005248D7" w:rsidRPr="005C4392" w:rsidRDefault="005248D7" w:rsidP="00EC6C6A">
            <w:pPr>
              <w:spacing w:line="380" w:lineRule="exact"/>
              <w:rPr>
                <w:rFonts w:ascii="BrowalliaUPC" w:hAnsi="BrowalliaUPC" w:cs="BrowalliaUPC"/>
                <w:bCs/>
                <w:sz w:val="26"/>
                <w:szCs w:val="26"/>
                <w:lang w:bidi="ar-SA"/>
              </w:rPr>
            </w:pPr>
            <w:r w:rsidRPr="005C4392">
              <w:rPr>
                <w:rFonts w:ascii="BrowalliaUPC" w:hAnsi="BrowalliaUPC" w:cs="BrowalliaUPC"/>
                <w:bCs/>
                <w:sz w:val="26"/>
                <w:szCs w:val="26"/>
                <w:lang w:val="en-GB" w:bidi="ar-SA"/>
              </w:rPr>
              <w:t>As at 1 January</w:t>
            </w:r>
          </w:p>
        </w:tc>
        <w:tc>
          <w:tcPr>
            <w:tcW w:w="2163" w:type="dxa"/>
            <w:tcBorders>
              <w:left w:val="nil"/>
            </w:tcBorders>
          </w:tcPr>
          <w:p w14:paraId="475DCB29" w14:textId="768B55D9" w:rsidR="005248D7" w:rsidRPr="005C4392" w:rsidRDefault="005C262C" w:rsidP="00EC6C6A">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6,302,157</w:t>
            </w:r>
          </w:p>
        </w:tc>
        <w:tc>
          <w:tcPr>
            <w:tcW w:w="1826" w:type="dxa"/>
          </w:tcPr>
          <w:p w14:paraId="7447B2A4" w14:textId="6B212244" w:rsidR="005248D7" w:rsidRPr="005C4392" w:rsidRDefault="005248D7" w:rsidP="00EC6C6A">
            <w:pPr>
              <w:spacing w:line="380" w:lineRule="exact"/>
              <w:jc w:val="right"/>
              <w:rPr>
                <w:rFonts w:ascii="BrowalliaUPC" w:hAnsi="BrowalliaUPC" w:cs="BrowalliaUPC"/>
                <w:sz w:val="26"/>
                <w:szCs w:val="26"/>
              </w:rPr>
            </w:pPr>
            <w:r w:rsidRPr="005C4392">
              <w:rPr>
                <w:rFonts w:ascii="BrowalliaUPC" w:hAnsi="BrowalliaUPC" w:cs="BrowalliaUPC"/>
                <w:sz w:val="26"/>
                <w:szCs w:val="26"/>
              </w:rPr>
              <w:t>19,056,499</w:t>
            </w:r>
          </w:p>
        </w:tc>
      </w:tr>
      <w:tr w:rsidR="005248D7" w:rsidRPr="005C4392" w14:paraId="7EA50857" w14:textId="77777777" w:rsidTr="005248D7">
        <w:trPr>
          <w:cantSplit/>
          <w:trHeight w:val="385"/>
        </w:trPr>
        <w:tc>
          <w:tcPr>
            <w:tcW w:w="5960" w:type="dxa"/>
          </w:tcPr>
          <w:p w14:paraId="13CB19D1" w14:textId="5FD34812" w:rsidR="005248D7" w:rsidRPr="005C4392" w:rsidRDefault="005248D7" w:rsidP="005248D7">
            <w:pPr>
              <w:spacing w:line="380" w:lineRule="exact"/>
              <w:rPr>
                <w:rFonts w:ascii="BrowalliaUPC" w:hAnsi="BrowalliaUPC" w:cs="BrowalliaUPC"/>
                <w:bCs/>
                <w:sz w:val="26"/>
                <w:szCs w:val="26"/>
                <w:lang w:val="en-GB" w:bidi="ar-SA"/>
              </w:rPr>
            </w:pPr>
            <w:r w:rsidRPr="005C4392">
              <w:rPr>
                <w:rFonts w:ascii="BrowalliaUPC" w:hAnsi="BrowalliaUPC" w:cs="BrowalliaUPC"/>
                <w:bCs/>
                <w:sz w:val="26"/>
                <w:szCs w:val="26"/>
                <w:lang w:val="en-GB" w:bidi="ar-SA"/>
              </w:rPr>
              <w:t>Addition</w:t>
            </w:r>
          </w:p>
        </w:tc>
        <w:tc>
          <w:tcPr>
            <w:tcW w:w="2163" w:type="dxa"/>
            <w:tcBorders>
              <w:left w:val="nil"/>
            </w:tcBorders>
          </w:tcPr>
          <w:p w14:paraId="71AA3213" w14:textId="6790AF9B" w:rsidR="005248D7" w:rsidRPr="005C4392" w:rsidRDefault="005C262C" w:rsidP="005248D7">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1,268,929</w:t>
            </w:r>
          </w:p>
        </w:tc>
        <w:tc>
          <w:tcPr>
            <w:tcW w:w="1826" w:type="dxa"/>
          </w:tcPr>
          <w:p w14:paraId="29500A39" w14:textId="5CDAAAC2" w:rsidR="005248D7" w:rsidRPr="005C4392" w:rsidRDefault="005248D7" w:rsidP="005248D7">
            <w:pPr>
              <w:spacing w:line="380" w:lineRule="exact"/>
              <w:jc w:val="right"/>
              <w:rPr>
                <w:rFonts w:ascii="BrowalliaUPC" w:hAnsi="BrowalliaUPC" w:cs="BrowalliaUPC"/>
                <w:sz w:val="26"/>
                <w:szCs w:val="26"/>
              </w:rPr>
            </w:pPr>
            <w:r w:rsidRPr="005C4392">
              <w:rPr>
                <w:rFonts w:ascii="BrowalliaUPC" w:hAnsi="BrowalliaUPC" w:cs="BrowalliaUPC"/>
                <w:sz w:val="26"/>
                <w:szCs w:val="26"/>
              </w:rPr>
              <w:t xml:space="preserve"> 5,368,421 </w:t>
            </w:r>
          </w:p>
        </w:tc>
      </w:tr>
      <w:tr w:rsidR="005248D7" w:rsidRPr="005C4392" w14:paraId="1DD1FFA2" w14:textId="77777777" w:rsidTr="005248D7">
        <w:trPr>
          <w:cantSplit/>
          <w:trHeight w:val="385"/>
        </w:trPr>
        <w:tc>
          <w:tcPr>
            <w:tcW w:w="5960" w:type="dxa"/>
          </w:tcPr>
          <w:p w14:paraId="1C3DF76E" w14:textId="77987A05" w:rsidR="005248D7" w:rsidRPr="005C4392" w:rsidRDefault="005248D7" w:rsidP="005248D7">
            <w:pPr>
              <w:spacing w:line="380" w:lineRule="exact"/>
              <w:rPr>
                <w:rFonts w:ascii="BrowalliaUPC" w:hAnsi="BrowalliaUPC" w:cs="BrowalliaUPC"/>
                <w:bCs/>
                <w:sz w:val="26"/>
                <w:szCs w:val="26"/>
                <w:lang w:bidi="ar-SA"/>
              </w:rPr>
            </w:pPr>
            <w:r w:rsidRPr="005C4392">
              <w:rPr>
                <w:rFonts w:ascii="BrowalliaUPC" w:hAnsi="BrowalliaUPC" w:cs="BrowalliaUPC"/>
                <w:bCs/>
                <w:sz w:val="26"/>
                <w:szCs w:val="26"/>
                <w:u w:val="single"/>
                <w:lang w:bidi="ar-SA"/>
              </w:rPr>
              <w:t xml:space="preserve">Less </w:t>
            </w:r>
            <w:r w:rsidRPr="005C4392">
              <w:rPr>
                <w:rFonts w:ascii="BrowalliaUPC" w:hAnsi="BrowalliaUPC" w:cs="BrowalliaUPC"/>
                <w:bCs/>
                <w:sz w:val="26"/>
                <w:szCs w:val="26"/>
                <w:lang w:bidi="ar-SA"/>
              </w:rPr>
              <w:t>Paid during the year</w:t>
            </w:r>
          </w:p>
        </w:tc>
        <w:tc>
          <w:tcPr>
            <w:tcW w:w="2163" w:type="dxa"/>
            <w:tcBorders>
              <w:left w:val="nil"/>
            </w:tcBorders>
          </w:tcPr>
          <w:p w14:paraId="1049FA53" w14:textId="4AB047BC" w:rsidR="005248D7" w:rsidRPr="005C4392" w:rsidRDefault="005C262C" w:rsidP="005248D7">
            <w:pP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(786,000)</w:t>
            </w:r>
          </w:p>
        </w:tc>
        <w:tc>
          <w:tcPr>
            <w:tcW w:w="1826" w:type="dxa"/>
          </w:tcPr>
          <w:p w14:paraId="011500F2" w14:textId="6028641D" w:rsidR="005248D7" w:rsidRPr="005C4392" w:rsidRDefault="005248D7" w:rsidP="005248D7">
            <w:pPr>
              <w:spacing w:line="380" w:lineRule="exact"/>
              <w:jc w:val="right"/>
              <w:rPr>
                <w:rFonts w:ascii="BrowalliaUPC" w:hAnsi="BrowalliaUPC" w:cs="BrowalliaUPC"/>
                <w:sz w:val="26"/>
                <w:szCs w:val="26"/>
              </w:rPr>
            </w:pPr>
            <w:r w:rsidRPr="005C4392">
              <w:rPr>
                <w:rFonts w:ascii="BrowalliaUPC" w:hAnsi="BrowalliaUPC" w:cs="BrowalliaUPC"/>
                <w:sz w:val="26"/>
                <w:szCs w:val="26"/>
              </w:rPr>
              <w:t xml:space="preserve"> (1,378,000)</w:t>
            </w:r>
          </w:p>
        </w:tc>
      </w:tr>
      <w:tr w:rsidR="005248D7" w:rsidRPr="005C4392" w14:paraId="6A1D8C24" w14:textId="77777777" w:rsidTr="005248D7">
        <w:trPr>
          <w:cantSplit/>
          <w:trHeight w:val="373"/>
        </w:trPr>
        <w:tc>
          <w:tcPr>
            <w:tcW w:w="5960" w:type="dxa"/>
          </w:tcPr>
          <w:p w14:paraId="1C48BAC7" w14:textId="5374112E" w:rsidR="005248D7" w:rsidRPr="005C4392" w:rsidRDefault="005248D7" w:rsidP="00EC6C6A">
            <w:pPr>
              <w:spacing w:line="380" w:lineRule="exact"/>
              <w:rPr>
                <w:rFonts w:ascii="BrowalliaUPC" w:hAnsi="BrowalliaUPC" w:cs="BrowalliaUPC"/>
                <w:bCs/>
                <w:sz w:val="26"/>
                <w:szCs w:val="26"/>
                <w:cs/>
                <w:lang w:val="en-GB"/>
              </w:rPr>
            </w:pPr>
            <w:r w:rsidRPr="005C4392">
              <w:rPr>
                <w:rFonts w:ascii="BrowalliaUPC" w:hAnsi="BrowalliaUPC" w:cs="BrowalliaUPC"/>
                <w:bCs/>
                <w:sz w:val="26"/>
                <w:szCs w:val="26"/>
                <w:lang w:val="en-GB" w:bidi="ar-SA"/>
              </w:rPr>
              <w:t>Decrease from disposal of investment in subsidiary</w:t>
            </w:r>
          </w:p>
        </w:tc>
        <w:tc>
          <w:tcPr>
            <w:tcW w:w="2163" w:type="dxa"/>
            <w:tcBorders>
              <w:left w:val="nil"/>
            </w:tcBorders>
          </w:tcPr>
          <w:p w14:paraId="2D3229DE" w14:textId="66AA03AB" w:rsidR="005248D7" w:rsidRPr="005C4392" w:rsidRDefault="005C262C" w:rsidP="006C0FD9">
            <w:pPr>
              <w:spacing w:line="380" w:lineRule="exact"/>
              <w:jc w:val="center"/>
              <w:rPr>
                <w:rFonts w:ascii="BrowalliaUPC" w:hAnsi="BrowalliaUPC" w:cs="BrowalliaUPC"/>
                <w:sz w:val="26"/>
                <w:szCs w:val="26"/>
                <w:lang w:val="en-GB"/>
              </w:rPr>
            </w:pPr>
            <w:r w:rsidRPr="005C4392">
              <w:rPr>
                <w:rFonts w:ascii="BrowalliaUPC" w:hAnsi="BrowalliaUPC" w:cs="BrowalliaUPC"/>
                <w:sz w:val="26"/>
                <w:szCs w:val="26"/>
                <w:lang w:val="en-GB"/>
              </w:rPr>
              <w:t>-</w:t>
            </w:r>
          </w:p>
        </w:tc>
        <w:tc>
          <w:tcPr>
            <w:tcW w:w="1826" w:type="dxa"/>
          </w:tcPr>
          <w:p w14:paraId="787CE301" w14:textId="2447FFA5" w:rsidR="005248D7" w:rsidRPr="005C4392" w:rsidRDefault="005248D7" w:rsidP="00EC6C6A">
            <w:pPr>
              <w:spacing w:line="380" w:lineRule="exact"/>
              <w:jc w:val="right"/>
              <w:rPr>
                <w:rFonts w:ascii="BrowalliaUPC" w:hAnsi="BrowalliaUPC" w:cs="BrowalliaUPC"/>
                <w:sz w:val="26"/>
                <w:szCs w:val="26"/>
              </w:rPr>
            </w:pPr>
            <w:r w:rsidRPr="005C4392">
              <w:rPr>
                <w:rFonts w:ascii="BrowalliaUPC" w:hAnsi="BrowalliaUPC" w:cs="BrowalliaUPC"/>
                <w:sz w:val="26"/>
                <w:szCs w:val="26"/>
              </w:rPr>
              <w:t>(16,744,763)</w:t>
            </w:r>
          </w:p>
        </w:tc>
      </w:tr>
      <w:tr w:rsidR="005248D7" w:rsidRPr="005C4392" w14:paraId="7F662816" w14:textId="77777777" w:rsidTr="005248D7">
        <w:trPr>
          <w:cantSplit/>
          <w:trHeight w:val="469"/>
        </w:trPr>
        <w:tc>
          <w:tcPr>
            <w:tcW w:w="5960" w:type="dxa"/>
          </w:tcPr>
          <w:p w14:paraId="0A964388" w14:textId="6EACB000" w:rsidR="005248D7" w:rsidRPr="005C4392" w:rsidRDefault="005248D7" w:rsidP="00EC6C6A">
            <w:pPr>
              <w:spacing w:line="380" w:lineRule="exact"/>
              <w:rPr>
                <w:rFonts w:ascii="BrowalliaUPC" w:hAnsi="BrowalliaUPC" w:cs="BrowalliaUPC"/>
                <w:bCs/>
                <w:sz w:val="26"/>
                <w:szCs w:val="26"/>
                <w:cs/>
                <w:lang w:val="en-GB"/>
              </w:rPr>
            </w:pPr>
            <w:r w:rsidRPr="005C4392">
              <w:rPr>
                <w:rFonts w:ascii="BrowalliaUPC" w:hAnsi="BrowalliaUPC" w:cs="BrowalliaUPC"/>
                <w:bCs/>
                <w:sz w:val="26"/>
                <w:szCs w:val="26"/>
                <w:lang w:val="en-GB" w:bidi="ar-SA"/>
              </w:rPr>
              <w:t>As at 31 December</w:t>
            </w:r>
          </w:p>
        </w:tc>
        <w:tc>
          <w:tcPr>
            <w:tcW w:w="2163" w:type="dxa"/>
            <w:tcBorders>
              <w:left w:val="nil"/>
            </w:tcBorders>
          </w:tcPr>
          <w:p w14:paraId="41A974F3" w14:textId="74596E71" w:rsidR="005248D7" w:rsidRPr="005C4392" w:rsidRDefault="005C262C" w:rsidP="00EC6C6A">
            <w:pPr>
              <w:pBdr>
                <w:top w:val="single" w:sz="4" w:space="1" w:color="auto"/>
                <w:bottom w:val="single" w:sz="12" w:space="1" w:color="auto"/>
              </w:pBdr>
              <w:spacing w:line="3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6,785,086</w:t>
            </w:r>
          </w:p>
        </w:tc>
        <w:tc>
          <w:tcPr>
            <w:tcW w:w="1826" w:type="dxa"/>
          </w:tcPr>
          <w:p w14:paraId="1CF85F21" w14:textId="59EE8083" w:rsidR="005248D7" w:rsidRPr="005C4392" w:rsidRDefault="005248D7" w:rsidP="00EC6C6A">
            <w:pPr>
              <w:pBdr>
                <w:top w:val="single" w:sz="4" w:space="1" w:color="auto"/>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6,302,157</w:t>
            </w:r>
          </w:p>
        </w:tc>
      </w:tr>
    </w:tbl>
    <w:p w14:paraId="0BC413AE" w14:textId="77777777" w:rsidR="00587C6F" w:rsidRPr="005C4392" w:rsidRDefault="00587C6F" w:rsidP="00587C6F">
      <w:pPr>
        <w:spacing w:line="240" w:lineRule="atLeast"/>
        <w:rPr>
          <w:rFonts w:ascii="BrowalliaUPC" w:hAnsi="BrowalliaUPC" w:cs="BrowalliaUPC"/>
          <w:sz w:val="26"/>
          <w:szCs w:val="26"/>
        </w:rPr>
      </w:pPr>
    </w:p>
    <w:p w14:paraId="593E210F" w14:textId="21F2AD22" w:rsidR="006E7E25" w:rsidRPr="005C4392" w:rsidRDefault="005248D7" w:rsidP="007142BD">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Share Capital</w:t>
      </w:r>
    </w:p>
    <w:p w14:paraId="7D8E9691" w14:textId="77777777" w:rsidR="005248D7" w:rsidRPr="005C4392" w:rsidRDefault="005248D7" w:rsidP="005248D7">
      <w:pPr>
        <w:pStyle w:val="ListParagraph"/>
        <w:tabs>
          <w:tab w:val="left" w:pos="540"/>
        </w:tabs>
        <w:spacing w:line="240" w:lineRule="atLeast"/>
        <w:jc w:val="thaiDistribute"/>
        <w:rPr>
          <w:rFonts w:ascii="BrowalliaUPC" w:hAnsi="BrowalliaUPC" w:cs="BrowalliaUPC"/>
          <w:sz w:val="26"/>
          <w:szCs w:val="26"/>
        </w:rPr>
      </w:pPr>
    </w:p>
    <w:p w14:paraId="7C901A14" w14:textId="36A63FDE" w:rsidR="000F59CC" w:rsidRPr="005C4392" w:rsidRDefault="000F59CC" w:rsidP="000F59CC">
      <w:pPr>
        <w:tabs>
          <w:tab w:val="left" w:pos="567"/>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On 25 April 2022, the 2022 Annual General Shareholders’ meeting passed resolutions as follows:</w:t>
      </w:r>
    </w:p>
    <w:p w14:paraId="4EAC1E80" w14:textId="77777777" w:rsidR="000F59CC" w:rsidRPr="005C4392" w:rsidRDefault="000F59CC" w:rsidP="000F59CC">
      <w:pPr>
        <w:rPr>
          <w:rFonts w:ascii="BrowalliaUPC" w:hAnsi="BrowalliaUPC" w:cs="BrowalliaUPC"/>
          <w:sz w:val="26"/>
          <w:szCs w:val="26"/>
        </w:rPr>
      </w:pPr>
    </w:p>
    <w:p w14:paraId="0991ABA0" w14:textId="1E92E86E" w:rsidR="000F59CC" w:rsidRPr="005C4392" w:rsidRDefault="000F59CC" w:rsidP="00654CAE">
      <w:pPr>
        <w:pStyle w:val="ListParagraph"/>
        <w:numPr>
          <w:ilvl w:val="0"/>
          <w:numId w:val="15"/>
        </w:numPr>
        <w:rPr>
          <w:rFonts w:ascii="BrowalliaUPC" w:hAnsi="BrowalliaUPC" w:cs="BrowalliaUPC"/>
          <w:sz w:val="26"/>
          <w:szCs w:val="26"/>
        </w:rPr>
      </w:pPr>
      <w:r w:rsidRPr="005C4392">
        <w:rPr>
          <w:rFonts w:ascii="BrowalliaUPC" w:hAnsi="BrowalliaUPC" w:cs="BrowalliaUPC"/>
          <w:sz w:val="26"/>
          <w:szCs w:val="26"/>
        </w:rPr>
        <w:t>Approved the decrease in the Company’s registered share capital by Baht 5,060,983 from the existing registered share capital of Baht 1,144,559,696 to Baht 1,139,498,713 by cancelling ordinary shares of the Company, which had not been issued of 5,060,983 shares at Baht 1 par value.</w:t>
      </w:r>
    </w:p>
    <w:p w14:paraId="3471D1C6" w14:textId="77777777" w:rsidR="000F59CC" w:rsidRPr="005C4392" w:rsidRDefault="000F59CC" w:rsidP="000F59CC">
      <w:pPr>
        <w:ind w:left="540"/>
        <w:rPr>
          <w:rFonts w:ascii="BrowalliaUPC" w:hAnsi="BrowalliaUPC" w:cs="BrowalliaUPC"/>
          <w:sz w:val="26"/>
          <w:szCs w:val="26"/>
        </w:rPr>
      </w:pPr>
    </w:p>
    <w:p w14:paraId="5FEFE27E" w14:textId="13C15CF5" w:rsidR="000F59CC" w:rsidRPr="005C4392" w:rsidRDefault="000F59CC" w:rsidP="00654CAE">
      <w:pPr>
        <w:pStyle w:val="ListParagraph"/>
        <w:numPr>
          <w:ilvl w:val="0"/>
          <w:numId w:val="15"/>
        </w:numPr>
        <w:rPr>
          <w:rFonts w:ascii="BrowalliaUPC" w:hAnsi="BrowalliaUPC" w:cs="BrowalliaUPC"/>
          <w:sz w:val="26"/>
          <w:szCs w:val="26"/>
        </w:rPr>
      </w:pPr>
      <w:r w:rsidRPr="005C4392">
        <w:rPr>
          <w:rFonts w:ascii="BrowalliaUPC" w:hAnsi="BrowalliaUPC" w:cs="BrowalliaUPC"/>
          <w:sz w:val="26"/>
          <w:szCs w:val="26"/>
        </w:rPr>
        <w:t>Approved the increase in the Company’s registered share capital by Baht 180,869,643 from the existing registered share capital of Baht 1,139,498,713 to Baht 1,320,368,356 by allocation of not exceeding 180,869,643 newly issued ordinary shares, at Baht 1 par value for issuance and allocation of the newly ordinary shares to the existing shareholders of the Company (Right Offering) at the ratio of 9 existing ordinary shares to 2 new ordinary shares, at the offering price of Baht 3.3 per share.</w:t>
      </w:r>
    </w:p>
    <w:p w14:paraId="3AA1EB8A" w14:textId="77777777" w:rsidR="000F59CC" w:rsidRPr="005C4392" w:rsidRDefault="000F59CC" w:rsidP="000F59CC">
      <w:pPr>
        <w:rPr>
          <w:rFonts w:ascii="BrowalliaUPC" w:hAnsi="BrowalliaUPC" w:cs="BrowalliaUPC"/>
          <w:b/>
          <w:bCs/>
          <w:sz w:val="26"/>
          <w:szCs w:val="26"/>
        </w:rPr>
      </w:pPr>
    </w:p>
    <w:p w14:paraId="1CB11A52" w14:textId="77777777" w:rsidR="000F59CC" w:rsidRPr="005C4392" w:rsidRDefault="000F59CC" w:rsidP="000F59CC">
      <w:pPr>
        <w:tabs>
          <w:tab w:val="left" w:pos="567"/>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The Company had completely registered for the decrease and increase the registered capital and the amendment to the Memorandum of Association of the Company in order to be in accordance with the decrease and the increase of the Company’s registered capital with the Department of Business Development on 20 May 2022 and 23 May 2022, respectively.</w:t>
      </w:r>
    </w:p>
    <w:p w14:paraId="514B904F" w14:textId="77777777" w:rsidR="000F59CC" w:rsidRPr="005C4392" w:rsidRDefault="000F59CC" w:rsidP="000F59CC">
      <w:pPr>
        <w:tabs>
          <w:tab w:val="left" w:pos="567"/>
        </w:tabs>
        <w:spacing w:line="240" w:lineRule="atLeast"/>
        <w:ind w:left="540"/>
        <w:jc w:val="both"/>
        <w:rPr>
          <w:rFonts w:ascii="BrowalliaUPC" w:hAnsi="BrowalliaUPC" w:cs="BrowalliaUPC"/>
          <w:sz w:val="26"/>
          <w:szCs w:val="26"/>
        </w:rPr>
      </w:pPr>
    </w:p>
    <w:p w14:paraId="5AEBFC57" w14:textId="77777777" w:rsidR="000F59CC" w:rsidRPr="005C4392" w:rsidRDefault="000F59CC" w:rsidP="000F59CC">
      <w:pPr>
        <w:tabs>
          <w:tab w:val="left" w:pos="567"/>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The subscription and payment period for the newly issued ordinary shares proceeds from 1 June 2022 to 30 December 2022.</w:t>
      </w:r>
    </w:p>
    <w:p w14:paraId="2A3C870C" w14:textId="77777777" w:rsidR="000F59CC" w:rsidRPr="005C4392" w:rsidRDefault="000F59CC" w:rsidP="000F59CC">
      <w:pPr>
        <w:tabs>
          <w:tab w:val="left" w:pos="567"/>
        </w:tabs>
        <w:spacing w:line="240" w:lineRule="atLeast"/>
        <w:ind w:left="540"/>
        <w:jc w:val="both"/>
        <w:rPr>
          <w:rFonts w:ascii="BrowalliaUPC" w:hAnsi="BrowalliaUPC" w:cs="BrowalliaUPC"/>
          <w:sz w:val="26"/>
          <w:szCs w:val="26"/>
        </w:rPr>
      </w:pPr>
    </w:p>
    <w:p w14:paraId="56F6E80E" w14:textId="6F15B159" w:rsidR="000F59CC" w:rsidRPr="005C4392" w:rsidRDefault="000F59CC" w:rsidP="000F59CC">
      <w:pPr>
        <w:tabs>
          <w:tab w:val="left" w:pos="567"/>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Subsequently, on 3 October 2022, the Special Board of Directors’ meeting No. 1/2022 passed the resolutions to propose to the shareholders’ meeting as following:</w:t>
      </w:r>
    </w:p>
    <w:p w14:paraId="1FED3A0F" w14:textId="77777777" w:rsidR="000F59CC" w:rsidRPr="005C4392" w:rsidRDefault="000F59CC" w:rsidP="000F59CC">
      <w:pPr>
        <w:tabs>
          <w:tab w:val="left" w:pos="567"/>
        </w:tabs>
        <w:spacing w:line="240" w:lineRule="atLeast"/>
        <w:ind w:left="540"/>
        <w:jc w:val="both"/>
        <w:rPr>
          <w:rFonts w:ascii="BrowalliaUPC" w:hAnsi="BrowalliaUPC" w:cs="BrowalliaUPC"/>
          <w:sz w:val="26"/>
          <w:szCs w:val="26"/>
        </w:rPr>
      </w:pPr>
    </w:p>
    <w:p w14:paraId="635D44A5" w14:textId="77777777" w:rsidR="000F59CC" w:rsidRPr="005C4392" w:rsidRDefault="000F59CC" w:rsidP="00654CAE">
      <w:pPr>
        <w:pStyle w:val="ListParagraph"/>
        <w:numPr>
          <w:ilvl w:val="0"/>
          <w:numId w:val="16"/>
        </w:numPr>
        <w:rPr>
          <w:rFonts w:ascii="BrowalliaUPC" w:hAnsi="BrowalliaUPC" w:cs="BrowalliaUPC"/>
          <w:sz w:val="26"/>
          <w:szCs w:val="26"/>
        </w:rPr>
      </w:pPr>
      <w:r w:rsidRPr="005C4392">
        <w:rPr>
          <w:rFonts w:ascii="BrowalliaUPC" w:hAnsi="BrowalliaUPC" w:cs="BrowalliaUPC"/>
          <w:sz w:val="26"/>
          <w:szCs w:val="26"/>
        </w:rPr>
        <w:t>To approve the cancellation of the Company’s capital increase and the issuance and offering of newly issued ordinary shares to the existing shareholders in the amount not exceeding 180,869,643 shares with the par value of Baht 1.</w:t>
      </w:r>
    </w:p>
    <w:p w14:paraId="29E314DE" w14:textId="77777777" w:rsidR="000F59CC" w:rsidRPr="005C4392" w:rsidRDefault="000F59CC" w:rsidP="000F59CC">
      <w:pPr>
        <w:pStyle w:val="ListParagraph"/>
        <w:ind w:left="1260"/>
        <w:rPr>
          <w:rFonts w:ascii="BrowalliaUPC" w:hAnsi="BrowalliaUPC" w:cs="BrowalliaUPC"/>
          <w:sz w:val="26"/>
          <w:szCs w:val="26"/>
        </w:rPr>
      </w:pPr>
    </w:p>
    <w:p w14:paraId="5DF7D1AD" w14:textId="77777777" w:rsidR="000F59CC" w:rsidRPr="005C4392" w:rsidRDefault="000F59CC" w:rsidP="00654CAE">
      <w:pPr>
        <w:pStyle w:val="ListParagraph"/>
        <w:numPr>
          <w:ilvl w:val="0"/>
          <w:numId w:val="16"/>
        </w:numPr>
        <w:rPr>
          <w:rFonts w:ascii="BrowalliaUPC" w:hAnsi="BrowalliaUPC" w:cs="BrowalliaUPC"/>
          <w:sz w:val="26"/>
          <w:szCs w:val="26"/>
        </w:rPr>
      </w:pPr>
      <w:r w:rsidRPr="005C4392">
        <w:rPr>
          <w:rFonts w:ascii="BrowalliaUPC" w:hAnsi="BrowalliaUPC" w:cs="BrowalliaUPC"/>
          <w:sz w:val="26"/>
          <w:szCs w:val="26"/>
        </w:rPr>
        <w:t>To approve the cancellation of the amendment of the Company’s Memoradum of Association to be consistent with the cancellation of increase the registered capital of the Company.</w:t>
      </w:r>
    </w:p>
    <w:p w14:paraId="0733BB55" w14:textId="77777777" w:rsidR="000F59CC" w:rsidRPr="005C4392" w:rsidRDefault="000F59CC" w:rsidP="000F59CC">
      <w:pPr>
        <w:pStyle w:val="ListParagraph"/>
        <w:rPr>
          <w:rFonts w:ascii="BrowalliaUPC" w:hAnsi="BrowalliaUPC" w:cs="BrowalliaUPC"/>
          <w:sz w:val="26"/>
          <w:szCs w:val="26"/>
        </w:rPr>
      </w:pPr>
    </w:p>
    <w:p w14:paraId="31F99568" w14:textId="77777777" w:rsidR="000F59CC" w:rsidRPr="005C4392" w:rsidRDefault="000F59CC" w:rsidP="00654CAE">
      <w:pPr>
        <w:pStyle w:val="ListParagraph"/>
        <w:numPr>
          <w:ilvl w:val="0"/>
          <w:numId w:val="16"/>
        </w:numPr>
        <w:rPr>
          <w:rFonts w:ascii="BrowalliaUPC" w:hAnsi="BrowalliaUPC" w:cs="BrowalliaUPC"/>
          <w:sz w:val="26"/>
          <w:szCs w:val="26"/>
        </w:rPr>
      </w:pPr>
      <w:r w:rsidRPr="005C4392">
        <w:rPr>
          <w:rFonts w:ascii="BrowalliaUPC" w:hAnsi="BrowalliaUPC" w:cs="BrowalliaUPC"/>
          <w:sz w:val="26"/>
          <w:szCs w:val="26"/>
        </w:rPr>
        <w:t>To approve the cancellation of the allocation of the Company’s newly issued ordinary shares.</w:t>
      </w:r>
    </w:p>
    <w:p w14:paraId="4EE57FD6" w14:textId="77777777" w:rsidR="000F59CC" w:rsidRPr="005C4392" w:rsidRDefault="000F59CC" w:rsidP="000F59CC">
      <w:pPr>
        <w:pStyle w:val="ListParagraph"/>
        <w:rPr>
          <w:rFonts w:ascii="BrowalliaUPC" w:hAnsi="BrowalliaUPC" w:cs="BrowalliaUPC"/>
          <w:sz w:val="26"/>
          <w:szCs w:val="26"/>
        </w:rPr>
      </w:pPr>
    </w:p>
    <w:p w14:paraId="109B6A13" w14:textId="5C55B3A0" w:rsidR="00C57780" w:rsidRPr="005C4392" w:rsidRDefault="000F59CC" w:rsidP="00654CAE">
      <w:pPr>
        <w:pStyle w:val="ListParagraph"/>
        <w:numPr>
          <w:ilvl w:val="0"/>
          <w:numId w:val="16"/>
        </w:numPr>
        <w:rPr>
          <w:rFonts w:ascii="BrowalliaUPC" w:hAnsi="BrowalliaUPC" w:cs="BrowalliaUPC"/>
          <w:sz w:val="26"/>
          <w:szCs w:val="26"/>
        </w:rPr>
      </w:pPr>
      <w:r w:rsidRPr="005C4392">
        <w:rPr>
          <w:rFonts w:ascii="BrowalliaUPC" w:hAnsi="BrowalliaUPC" w:cs="BrowalliaUPC"/>
          <w:sz w:val="26"/>
          <w:szCs w:val="26"/>
        </w:rPr>
        <w:t>To approve the compensation to terminate the subscription for newly issued ordinary shares at the rate equivalent to the 6 months fixed deposit interest rate of Kasikornbank of the amount of subscription payment from 1 June 2022 to 3 October 2022, total 1,436,078 shares and approve to terminate the subscription for new issued ordinary shares since 4 October 2022, onwards.</w:t>
      </w:r>
    </w:p>
    <w:p w14:paraId="3E44C6FC" w14:textId="77777777" w:rsidR="007A32EC" w:rsidRPr="005C4392" w:rsidRDefault="007A32EC" w:rsidP="007A32EC">
      <w:pPr>
        <w:pStyle w:val="ListParagraph"/>
        <w:rPr>
          <w:rFonts w:ascii="BrowalliaUPC" w:hAnsi="BrowalliaUPC" w:cs="BrowalliaUPC"/>
          <w:sz w:val="26"/>
          <w:szCs w:val="26"/>
        </w:rPr>
      </w:pPr>
    </w:p>
    <w:p w14:paraId="7635EFA9" w14:textId="77777777" w:rsidR="007D1F7E" w:rsidRPr="005C4392" w:rsidRDefault="007D1F7E" w:rsidP="007A32EC">
      <w:pPr>
        <w:pStyle w:val="ListParagraph"/>
        <w:rPr>
          <w:rFonts w:ascii="BrowalliaUPC" w:hAnsi="BrowalliaUPC" w:cs="BrowalliaUPC"/>
          <w:sz w:val="26"/>
          <w:szCs w:val="26"/>
        </w:rPr>
      </w:pPr>
    </w:p>
    <w:p w14:paraId="1792D6EC" w14:textId="77777777" w:rsidR="007D1F7E" w:rsidRPr="005C4392" w:rsidRDefault="007D1F7E" w:rsidP="007A32EC">
      <w:pPr>
        <w:pStyle w:val="ListParagraph"/>
        <w:rPr>
          <w:rFonts w:ascii="BrowalliaUPC" w:hAnsi="BrowalliaUPC" w:cs="BrowalliaUPC"/>
          <w:sz w:val="26"/>
          <w:szCs w:val="26"/>
        </w:rPr>
      </w:pPr>
    </w:p>
    <w:p w14:paraId="41719A99" w14:textId="6E0C17CD" w:rsidR="007A32EC" w:rsidRPr="005C4392" w:rsidRDefault="007A32EC" w:rsidP="007A32EC">
      <w:pPr>
        <w:tabs>
          <w:tab w:val="left" w:pos="567"/>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Subsequently, on 11 November 2022, the Board of Directors’ meeting passed resolutions to approval as following:</w:t>
      </w:r>
    </w:p>
    <w:p w14:paraId="6E1A80E4" w14:textId="7F03A219" w:rsidR="007A32EC" w:rsidRPr="005C4392" w:rsidRDefault="007A32EC" w:rsidP="007A32EC">
      <w:pPr>
        <w:tabs>
          <w:tab w:val="left" w:pos="567"/>
        </w:tabs>
        <w:spacing w:line="240" w:lineRule="atLeast"/>
        <w:ind w:left="540"/>
        <w:jc w:val="both"/>
        <w:rPr>
          <w:rFonts w:ascii="BrowalliaUPC" w:hAnsi="BrowalliaUPC" w:cs="BrowalliaUPC"/>
          <w:sz w:val="26"/>
          <w:szCs w:val="26"/>
        </w:rPr>
      </w:pPr>
    </w:p>
    <w:p w14:paraId="44B3D3EA" w14:textId="77777777" w:rsidR="007A32EC" w:rsidRPr="005C4392" w:rsidRDefault="007A32EC" w:rsidP="00654CAE">
      <w:pPr>
        <w:pStyle w:val="ListParagraph"/>
        <w:numPr>
          <w:ilvl w:val="0"/>
          <w:numId w:val="17"/>
        </w:numPr>
        <w:rPr>
          <w:rFonts w:ascii="BrowalliaUPC" w:hAnsi="BrowalliaUPC" w:cs="BrowalliaUPC"/>
          <w:sz w:val="26"/>
          <w:szCs w:val="26"/>
        </w:rPr>
      </w:pPr>
      <w:r w:rsidRPr="005C4392">
        <w:rPr>
          <w:rFonts w:ascii="BrowalliaUPC" w:hAnsi="BrowalliaUPC" w:cs="BrowalliaUPC"/>
          <w:sz w:val="26"/>
          <w:szCs w:val="26"/>
        </w:rPr>
        <w:t>To propose to the Extraordinary Shareholders’ meeting for decrease in the Company’s registered capital of Baht 180,869,643 from the existing registered capital of Baht 1,320,368,356 to Baht 1,139,498,713 by cancelling ordinary shares of the Company, which had not been issued of 180,869,643 shares at the par value of Baht 1 per share and propose to amendment to the Memorandum of Association of the Company to be in accordance with the decrease of the Company’s registered capital.</w:t>
      </w:r>
    </w:p>
    <w:p w14:paraId="2FFE3714" w14:textId="77777777" w:rsidR="007A32EC" w:rsidRPr="005C4392" w:rsidRDefault="007A32EC" w:rsidP="00654CAE">
      <w:pPr>
        <w:pStyle w:val="ListParagraph"/>
        <w:numPr>
          <w:ilvl w:val="0"/>
          <w:numId w:val="17"/>
        </w:numPr>
        <w:rPr>
          <w:rFonts w:ascii="BrowalliaUPC" w:hAnsi="BrowalliaUPC" w:cs="BrowalliaUPC"/>
          <w:sz w:val="26"/>
          <w:szCs w:val="26"/>
        </w:rPr>
      </w:pPr>
      <w:r w:rsidRPr="005C4392">
        <w:rPr>
          <w:rFonts w:ascii="BrowalliaUPC" w:hAnsi="BrowalliaUPC" w:cs="BrowalliaUPC"/>
          <w:sz w:val="26"/>
          <w:szCs w:val="26"/>
        </w:rPr>
        <w:t>To propose to the Extraordinary Shareholders’ meeting for increase in the Company’s registered capital at Baht 465,000,000 from the existing registered capital of Baht 1,139,498,713 to Baht 1,604,498,713 by issuing newly ordinary shares not exceeding 465,000,000 shares at the par value of Baht 1 per share for capital increase to a specific person (Private Placement) and propose to amendment to the Memorandum of Association of the Company to be in accordance with the increase of the Company’s registered capital.</w:t>
      </w:r>
    </w:p>
    <w:p w14:paraId="72E0815A" w14:textId="77777777" w:rsidR="007A32EC" w:rsidRPr="005C4392" w:rsidRDefault="007A32EC" w:rsidP="007A32EC">
      <w:pPr>
        <w:pStyle w:val="ListParagraph"/>
        <w:ind w:left="900"/>
        <w:rPr>
          <w:rFonts w:ascii="BrowalliaUPC" w:hAnsi="BrowalliaUPC" w:cs="BrowalliaUPC"/>
          <w:sz w:val="26"/>
          <w:szCs w:val="26"/>
        </w:rPr>
      </w:pPr>
    </w:p>
    <w:p w14:paraId="4D69C2C4" w14:textId="77777777" w:rsidR="007A32EC" w:rsidRPr="005C4392" w:rsidRDefault="007A32EC" w:rsidP="00654CAE">
      <w:pPr>
        <w:pStyle w:val="ListParagraph"/>
        <w:numPr>
          <w:ilvl w:val="0"/>
          <w:numId w:val="17"/>
        </w:numPr>
        <w:rPr>
          <w:rFonts w:ascii="BrowalliaUPC" w:hAnsi="BrowalliaUPC" w:cs="BrowalliaUPC"/>
          <w:sz w:val="26"/>
          <w:szCs w:val="26"/>
        </w:rPr>
      </w:pPr>
      <w:r w:rsidRPr="005C4392">
        <w:rPr>
          <w:rFonts w:ascii="BrowalliaUPC" w:hAnsi="BrowalliaUPC" w:cs="BrowalliaUPC"/>
          <w:sz w:val="26"/>
          <w:szCs w:val="26"/>
        </w:rPr>
        <w:t>To propose to the Extraordinary Shareholders’ meeting for allocation of the Company’s newly issued ordinary shares to Private Placement which the newly ordinary shares will be issued not exceed 465,000,000 shares with the par value of Baht 1 per share at the offering price not exceed Baht 1.73 per share, total value is not exceed Baht 804,450,000 for repayment the existing loans and/or used as working capital to support the Group’s operations and/or to support the Group’s business expansion in the future.</w:t>
      </w:r>
    </w:p>
    <w:p w14:paraId="226FD0E2" w14:textId="77777777" w:rsidR="00292719" w:rsidRPr="005C4392" w:rsidRDefault="00292719" w:rsidP="00292719">
      <w:pPr>
        <w:rPr>
          <w:rFonts w:ascii="BrowalliaUPC" w:hAnsi="BrowalliaUPC" w:cs="BrowalliaUPC"/>
          <w:sz w:val="26"/>
          <w:szCs w:val="26"/>
        </w:rPr>
      </w:pPr>
    </w:p>
    <w:p w14:paraId="324BFF3B" w14:textId="7DF218AF" w:rsidR="007A32EC" w:rsidRPr="005C4392" w:rsidRDefault="00292719" w:rsidP="00654CAE">
      <w:pPr>
        <w:pStyle w:val="ListParagraph"/>
        <w:numPr>
          <w:ilvl w:val="0"/>
          <w:numId w:val="17"/>
        </w:numPr>
        <w:tabs>
          <w:tab w:val="left" w:pos="567"/>
        </w:tabs>
        <w:spacing w:line="240" w:lineRule="atLeast"/>
        <w:jc w:val="both"/>
        <w:rPr>
          <w:rFonts w:ascii="BrowalliaUPC" w:hAnsi="BrowalliaUPC" w:cs="BrowalliaUPC"/>
          <w:sz w:val="26"/>
          <w:szCs w:val="26"/>
        </w:rPr>
      </w:pPr>
      <w:r w:rsidRPr="005C4392">
        <w:rPr>
          <w:rFonts w:ascii="BrowalliaUPC" w:hAnsi="BrowalliaUPC" w:cs="BrowalliaUPC"/>
          <w:sz w:val="26"/>
          <w:szCs w:val="26"/>
        </w:rPr>
        <w:t>To approve the capital increase in Domino Asia Pacific Company Limited from the existing registered share capital of Baht 430 million to a new registered share capital of Baht 1,010 million by issuing 5.8 million new ordinary shares at par valued of Baht 100 per share.</w:t>
      </w:r>
    </w:p>
    <w:p w14:paraId="318B0C6D" w14:textId="77777777" w:rsidR="00292719" w:rsidRPr="005C4392" w:rsidRDefault="00292719" w:rsidP="00292719">
      <w:pPr>
        <w:pStyle w:val="ListParagraph"/>
        <w:rPr>
          <w:rFonts w:ascii="BrowalliaUPC" w:hAnsi="BrowalliaUPC" w:cs="BrowalliaUPC"/>
          <w:sz w:val="26"/>
          <w:szCs w:val="26"/>
        </w:rPr>
      </w:pPr>
    </w:p>
    <w:p w14:paraId="50E9B9D5" w14:textId="253531CA" w:rsidR="00292719" w:rsidRPr="005C4392" w:rsidRDefault="00292719" w:rsidP="00292719">
      <w:pPr>
        <w:tabs>
          <w:tab w:val="left" w:pos="567"/>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On 16 December 2022, Board of Director passed resolutions to approval as following:</w:t>
      </w:r>
    </w:p>
    <w:p w14:paraId="41CA434A" w14:textId="77777777" w:rsidR="00292719" w:rsidRPr="005C4392" w:rsidRDefault="00292719" w:rsidP="00292719">
      <w:pPr>
        <w:tabs>
          <w:tab w:val="left" w:pos="567"/>
        </w:tabs>
        <w:spacing w:line="240" w:lineRule="atLeast"/>
        <w:ind w:left="540"/>
        <w:jc w:val="both"/>
        <w:rPr>
          <w:rFonts w:ascii="BrowalliaUPC" w:hAnsi="BrowalliaUPC" w:cs="BrowalliaUPC"/>
          <w:sz w:val="26"/>
          <w:szCs w:val="26"/>
        </w:rPr>
      </w:pPr>
    </w:p>
    <w:p w14:paraId="7AE55D2D" w14:textId="0E770BE8" w:rsidR="00292719" w:rsidRPr="005C4392" w:rsidRDefault="001D485F" w:rsidP="00654CAE">
      <w:pPr>
        <w:pStyle w:val="ListParagraph"/>
        <w:numPr>
          <w:ilvl w:val="0"/>
          <w:numId w:val="18"/>
        </w:numPr>
        <w:tabs>
          <w:tab w:val="left" w:pos="567"/>
        </w:tabs>
        <w:spacing w:line="240" w:lineRule="atLeast"/>
        <w:jc w:val="both"/>
        <w:rPr>
          <w:rFonts w:ascii="BrowalliaUPC" w:hAnsi="BrowalliaUPC" w:cs="BrowalliaUPC"/>
          <w:sz w:val="26"/>
          <w:szCs w:val="26"/>
          <w:lang w:val="en-GB"/>
        </w:rPr>
      </w:pPr>
      <w:r w:rsidRPr="005C4392">
        <w:rPr>
          <w:rFonts w:ascii="BrowalliaUPC" w:hAnsi="BrowalliaUPC" w:cs="BrowalliaUPC"/>
          <w:sz w:val="26"/>
          <w:szCs w:val="26"/>
          <w:lang w:val="en-GB"/>
        </w:rPr>
        <w:t>To approve the cancellation of the allocation of the Company’s newly issued ordinary shares to Private Placement according to the resolutions of board of director on 11 November 2022.</w:t>
      </w:r>
    </w:p>
    <w:p w14:paraId="74638ADF" w14:textId="77777777" w:rsidR="001D485F" w:rsidRPr="005C4392" w:rsidRDefault="001D485F" w:rsidP="001D485F">
      <w:pPr>
        <w:pStyle w:val="ListParagraph"/>
        <w:tabs>
          <w:tab w:val="left" w:pos="567"/>
        </w:tabs>
        <w:spacing w:line="240" w:lineRule="atLeast"/>
        <w:ind w:left="900"/>
        <w:jc w:val="both"/>
        <w:rPr>
          <w:rFonts w:ascii="BrowalliaUPC" w:hAnsi="BrowalliaUPC" w:cs="BrowalliaUPC"/>
          <w:sz w:val="26"/>
          <w:szCs w:val="26"/>
          <w:lang w:val="en-GB"/>
        </w:rPr>
      </w:pPr>
    </w:p>
    <w:p w14:paraId="36BC1A53" w14:textId="77777777" w:rsidR="001D485F" w:rsidRPr="005C4392" w:rsidRDefault="001D485F" w:rsidP="00654CAE">
      <w:pPr>
        <w:pStyle w:val="ListParagraph"/>
        <w:numPr>
          <w:ilvl w:val="0"/>
          <w:numId w:val="18"/>
        </w:numPr>
        <w:rPr>
          <w:rFonts w:ascii="BrowalliaUPC" w:hAnsi="BrowalliaUPC" w:cs="BrowalliaUPC"/>
          <w:sz w:val="26"/>
          <w:szCs w:val="26"/>
          <w:lang w:val="en-GB"/>
        </w:rPr>
      </w:pPr>
      <w:r w:rsidRPr="005C4392">
        <w:rPr>
          <w:rFonts w:ascii="BrowalliaUPC" w:hAnsi="BrowalliaUPC" w:cs="BrowalliaUPC"/>
          <w:sz w:val="26"/>
          <w:szCs w:val="26"/>
          <w:lang w:val="en-GB"/>
        </w:rPr>
        <w:t>To propose to the extra shareholders’ meeting to consider and approve the increase of 445,000,000 shares the Company’s registered capital to Private Placement with the par value of Baht 1 per share at the offering price not exceed Baht 1.74 per share, total value is not exceed Baht 774,300,000.</w:t>
      </w:r>
    </w:p>
    <w:p w14:paraId="12988806" w14:textId="77777777" w:rsidR="001D485F" w:rsidRPr="005C4392" w:rsidRDefault="001D485F" w:rsidP="001D485F">
      <w:pPr>
        <w:tabs>
          <w:tab w:val="left" w:pos="567"/>
        </w:tabs>
        <w:spacing w:line="240" w:lineRule="atLeast"/>
        <w:ind w:left="540"/>
        <w:jc w:val="both"/>
        <w:rPr>
          <w:rFonts w:ascii="BrowalliaUPC" w:hAnsi="BrowalliaUPC" w:cs="BrowalliaUPC"/>
          <w:sz w:val="26"/>
          <w:szCs w:val="26"/>
          <w:lang w:val="en-GB"/>
        </w:rPr>
      </w:pPr>
    </w:p>
    <w:p w14:paraId="79D3A725" w14:textId="0A40397C" w:rsidR="002C0A18" w:rsidRPr="005C4392" w:rsidRDefault="002C0A18" w:rsidP="002C0A18">
      <w:pPr>
        <w:tabs>
          <w:tab w:val="left" w:pos="567"/>
        </w:tabs>
        <w:spacing w:line="240" w:lineRule="atLeast"/>
        <w:ind w:left="540"/>
        <w:jc w:val="both"/>
        <w:rPr>
          <w:rFonts w:ascii="BrowalliaUPC" w:eastAsia="Times New Roman" w:hAnsi="BrowalliaUPC" w:cs="BrowalliaUPC"/>
          <w:sz w:val="26"/>
          <w:szCs w:val="26"/>
          <w:lang w:val="en-GB" w:bidi="ar-SA"/>
        </w:rPr>
      </w:pPr>
      <w:r w:rsidRPr="005C4392">
        <w:rPr>
          <w:rFonts w:ascii="BrowalliaUPC" w:eastAsia="Times New Roman" w:hAnsi="BrowalliaUPC" w:cs="BrowalliaUPC"/>
          <w:sz w:val="26"/>
          <w:szCs w:val="26"/>
          <w:lang w:val="en-GB" w:bidi="ar-SA"/>
        </w:rPr>
        <w:t xml:space="preserve">On February 17, </w:t>
      </w:r>
      <w:r w:rsidR="00E32E6D">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at the Annual General Meeting of Shareholders No. 1/</w:t>
      </w:r>
      <w:r w:rsidR="00E32E6D">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the following resolutions were passed:</w:t>
      </w:r>
    </w:p>
    <w:p w14:paraId="10DBED4C" w14:textId="77777777" w:rsidR="002C0A18" w:rsidRPr="005C4392" w:rsidRDefault="002C0A18" w:rsidP="002C0A18">
      <w:pPr>
        <w:tabs>
          <w:tab w:val="left" w:pos="567"/>
        </w:tabs>
        <w:spacing w:line="240" w:lineRule="atLeast"/>
        <w:ind w:left="540"/>
        <w:jc w:val="both"/>
        <w:rPr>
          <w:rFonts w:ascii="BrowalliaUPC" w:eastAsia="Times New Roman" w:hAnsi="BrowalliaUPC" w:cs="BrowalliaUPC"/>
          <w:sz w:val="26"/>
          <w:szCs w:val="26"/>
          <w:lang w:val="en-GB" w:bidi="ar-SA"/>
        </w:rPr>
      </w:pPr>
    </w:p>
    <w:p w14:paraId="47C0385E" w14:textId="1743100D" w:rsidR="002C0A18" w:rsidRPr="005C4392" w:rsidRDefault="002C0A18" w:rsidP="002C0A18">
      <w:pPr>
        <w:pStyle w:val="ListParagraph"/>
        <w:numPr>
          <w:ilvl w:val="0"/>
          <w:numId w:val="24"/>
        </w:numPr>
        <w:tabs>
          <w:tab w:val="left" w:pos="567"/>
        </w:tabs>
        <w:spacing w:line="240" w:lineRule="atLeast"/>
        <w:jc w:val="both"/>
        <w:rPr>
          <w:rFonts w:ascii="BrowalliaUPC" w:eastAsia="Times New Roman" w:hAnsi="BrowalliaUPC" w:cs="BrowalliaUPC"/>
          <w:sz w:val="26"/>
          <w:szCs w:val="26"/>
          <w:lang w:val="en-GB" w:bidi="ar-SA"/>
        </w:rPr>
      </w:pPr>
      <w:r w:rsidRPr="005C4392">
        <w:rPr>
          <w:rFonts w:ascii="BrowalliaUPC" w:hAnsi="BrowalliaUPC" w:cs="BrowalliaUPC"/>
          <w:sz w:val="26"/>
          <w:szCs w:val="26"/>
          <w:lang w:val="en-GB"/>
        </w:rPr>
        <w:t>Approved</w:t>
      </w:r>
      <w:r w:rsidRPr="005C4392">
        <w:rPr>
          <w:rFonts w:ascii="BrowalliaUPC" w:eastAsia="Times New Roman" w:hAnsi="BrowalliaUPC" w:cs="BrowalliaUPC"/>
          <w:sz w:val="26"/>
          <w:szCs w:val="26"/>
          <w:lang w:val="en-GB" w:bidi="ar-SA"/>
        </w:rPr>
        <w:t xml:space="preserve"> the cancellation of the registered capital increase of the company by 180,869,643 Baht, reducing the original registered capital from 1,320,368,356 Baht to a new registered capital of 1,139,498,713 Baht. This was achieved by reducing ordinary shares that have not been issued, amounting to 180,869,643 shares, with a par value of 1 Baht per share. Also approved additional amendments to the Articles of Association to align with the reduction in registered capital.</w:t>
      </w:r>
    </w:p>
    <w:p w14:paraId="18800881" w14:textId="77777777" w:rsidR="002C0A18" w:rsidRPr="005C4392" w:rsidRDefault="002C0A18" w:rsidP="006C0FD9">
      <w:pPr>
        <w:pStyle w:val="ListParagraph"/>
        <w:tabs>
          <w:tab w:val="left" w:pos="567"/>
        </w:tabs>
        <w:spacing w:line="240" w:lineRule="atLeast"/>
        <w:ind w:left="900"/>
        <w:jc w:val="both"/>
        <w:rPr>
          <w:rFonts w:ascii="BrowalliaUPC" w:eastAsia="Times New Roman" w:hAnsi="BrowalliaUPC" w:cs="BrowalliaUPC"/>
          <w:sz w:val="26"/>
          <w:szCs w:val="26"/>
          <w:lang w:val="en-GB" w:bidi="ar-SA"/>
        </w:rPr>
      </w:pPr>
    </w:p>
    <w:p w14:paraId="18336AC6" w14:textId="771BC98F" w:rsidR="002C0A18" w:rsidRPr="00D86211" w:rsidRDefault="002C0A18" w:rsidP="00051241">
      <w:pPr>
        <w:pStyle w:val="ListParagraph"/>
        <w:numPr>
          <w:ilvl w:val="0"/>
          <w:numId w:val="24"/>
        </w:numPr>
        <w:tabs>
          <w:tab w:val="left" w:pos="567"/>
        </w:tabs>
        <w:spacing w:line="240" w:lineRule="atLeast"/>
        <w:jc w:val="both"/>
        <w:rPr>
          <w:rFonts w:ascii="BrowalliaUPC" w:eastAsia="Times New Roman" w:hAnsi="BrowalliaUPC" w:cs="BrowalliaUPC"/>
          <w:sz w:val="26"/>
          <w:szCs w:val="26"/>
          <w:lang w:val="en-GB" w:bidi="ar-SA"/>
        </w:rPr>
      </w:pPr>
      <w:r w:rsidRPr="00D86211">
        <w:rPr>
          <w:rFonts w:ascii="BrowalliaUPC" w:eastAsia="Times New Roman" w:hAnsi="BrowalliaUPC" w:cs="BrowalliaUPC"/>
          <w:sz w:val="26"/>
          <w:szCs w:val="26"/>
          <w:lang w:val="en-GB" w:bidi="ar-SA"/>
        </w:rPr>
        <w:t xml:space="preserve">Approved the increase in the company's capital by 445,000,000 shares, from the original registered capital of 1,139,498,713 shares to a new registered capital of 1,584,498,713 shares, with a par value of 1 Baht per share. Additionally, approved further amendments to the Articles of Association to align with the increased registered capital. </w:t>
      </w:r>
    </w:p>
    <w:p w14:paraId="7A8B88A6" w14:textId="22B23FED" w:rsidR="002C0A18" w:rsidRPr="005C4392" w:rsidRDefault="002C0A18" w:rsidP="006C0FD9">
      <w:pPr>
        <w:pStyle w:val="ListParagraph"/>
        <w:numPr>
          <w:ilvl w:val="0"/>
          <w:numId w:val="24"/>
        </w:numPr>
        <w:tabs>
          <w:tab w:val="left" w:pos="567"/>
        </w:tabs>
        <w:spacing w:line="240" w:lineRule="atLeast"/>
        <w:jc w:val="both"/>
        <w:rPr>
          <w:rFonts w:ascii="BrowalliaUPC" w:eastAsia="Times New Roman" w:hAnsi="BrowalliaUPC" w:cs="BrowalliaUPC"/>
          <w:sz w:val="26"/>
          <w:szCs w:val="26"/>
          <w:lang w:val="en-GB" w:bidi="ar-SA"/>
        </w:rPr>
      </w:pPr>
      <w:r w:rsidRPr="005C4392">
        <w:rPr>
          <w:rFonts w:ascii="BrowalliaUPC" w:eastAsia="Times New Roman" w:hAnsi="BrowalliaUPC" w:cs="BrowalliaUPC"/>
          <w:sz w:val="26"/>
          <w:szCs w:val="26"/>
          <w:lang w:val="en-GB" w:bidi="ar-SA"/>
        </w:rPr>
        <w:t xml:space="preserve">Approved the allocation of ordinary shares for the increase in capital by 445,000,000 shares, at a par value of 1 Baht per share, for a specific targeted sale to limited investors at an offering price of 1.74 Baht per share, not exceeding a total value of 774,300,000 Baht. The company is required to complete the share issuance within 12 months. In case of changes to the offering price, the board of directors is authorized to adjust the price within the specified timeframe. On May 11, </w:t>
      </w:r>
      <w:r w:rsidR="00D86211">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xml:space="preserve">, the company received payment for the newly issued ordinary shares from some investors, amounting to 15,000,000 shares at a price of 1.74 Baht per share, and the company was registered with the Department of Business Development on May 12, </w:t>
      </w:r>
      <w:r w:rsidR="00D86211">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resulting in a total paid-up capital of 828,913,390 Baht.</w:t>
      </w:r>
    </w:p>
    <w:p w14:paraId="56063D44" w14:textId="77777777" w:rsidR="002C0A18" w:rsidRPr="005C4392" w:rsidRDefault="002C0A18" w:rsidP="002C0A18">
      <w:pPr>
        <w:tabs>
          <w:tab w:val="left" w:pos="567"/>
        </w:tabs>
        <w:spacing w:line="240" w:lineRule="atLeast"/>
        <w:ind w:left="540"/>
        <w:jc w:val="both"/>
        <w:rPr>
          <w:rFonts w:ascii="BrowalliaUPC" w:eastAsia="Times New Roman" w:hAnsi="BrowalliaUPC" w:cs="BrowalliaUPC"/>
          <w:sz w:val="26"/>
          <w:szCs w:val="26"/>
          <w:lang w:val="en-GB" w:bidi="ar-SA"/>
        </w:rPr>
      </w:pPr>
    </w:p>
    <w:p w14:paraId="4869485F" w14:textId="4ED91AE1" w:rsidR="002C0A18" w:rsidRPr="005C4392" w:rsidRDefault="002C0A18" w:rsidP="002C0A18">
      <w:pPr>
        <w:tabs>
          <w:tab w:val="left" w:pos="567"/>
        </w:tabs>
        <w:spacing w:line="240" w:lineRule="atLeast"/>
        <w:ind w:left="540"/>
        <w:jc w:val="both"/>
        <w:rPr>
          <w:rFonts w:ascii="BrowalliaUPC" w:eastAsia="Times New Roman" w:hAnsi="BrowalliaUPC" w:cs="BrowalliaUPC"/>
          <w:sz w:val="26"/>
          <w:szCs w:val="26"/>
          <w:lang w:val="en-GB" w:bidi="ar-SA"/>
        </w:rPr>
      </w:pPr>
      <w:r w:rsidRPr="005C4392">
        <w:rPr>
          <w:rFonts w:ascii="BrowalliaUPC" w:eastAsia="Times New Roman" w:hAnsi="BrowalliaUPC" w:cs="BrowalliaUPC"/>
          <w:sz w:val="26"/>
          <w:szCs w:val="26"/>
          <w:lang w:val="en-GB" w:bidi="ar-SA"/>
        </w:rPr>
        <w:t xml:space="preserve">On September 4, </w:t>
      </w:r>
      <w:r w:rsidR="00D86211">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at the 7th/</w:t>
      </w:r>
      <w:r w:rsidR="00D86211">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xml:space="preserve"> Board of Directors Meeting, the following resolutions were considered and approved: The approval of the determination of the offering price for the ordinary shares to increase the company's capital for specific targeted sales to new limited investors. The resolution specified an offering price of 1.00 Baht per share. A total of 156,200,000 shares were reserved by investors, and on September 5, </w:t>
      </w:r>
      <w:r w:rsidR="00D86211">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xml:space="preserve">, the company received payment for the ordinary shares, amounting to 156,200,000 shares, at a price of 1.00 Baht per share. The company was registered with the Department of Business Development on September 6, </w:t>
      </w:r>
      <w:r w:rsidR="00D86211">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resulting in a total paid-up capital of 985,113,390 Baht.</w:t>
      </w:r>
    </w:p>
    <w:p w14:paraId="0A0A4938" w14:textId="77777777" w:rsidR="002C0A18" w:rsidRPr="005C4392" w:rsidRDefault="002C0A18" w:rsidP="002C0A18">
      <w:pPr>
        <w:tabs>
          <w:tab w:val="left" w:pos="567"/>
        </w:tabs>
        <w:spacing w:line="240" w:lineRule="atLeast"/>
        <w:ind w:left="540"/>
        <w:jc w:val="both"/>
        <w:rPr>
          <w:rFonts w:ascii="BrowalliaUPC" w:eastAsia="Times New Roman" w:hAnsi="BrowalliaUPC" w:cs="BrowalliaUPC"/>
          <w:sz w:val="26"/>
          <w:szCs w:val="26"/>
          <w:lang w:val="en-GB" w:bidi="ar-SA"/>
        </w:rPr>
      </w:pPr>
    </w:p>
    <w:p w14:paraId="47A7A19D" w14:textId="1A056518" w:rsidR="002C0A18" w:rsidRPr="005C4392" w:rsidRDefault="002C0A18" w:rsidP="002C0A18">
      <w:pPr>
        <w:tabs>
          <w:tab w:val="left" w:pos="567"/>
        </w:tabs>
        <w:spacing w:line="240" w:lineRule="atLeast"/>
        <w:ind w:left="540"/>
        <w:jc w:val="both"/>
        <w:rPr>
          <w:rFonts w:ascii="BrowalliaUPC" w:eastAsia="Times New Roman" w:hAnsi="BrowalliaUPC" w:cs="BrowalliaUPC"/>
          <w:sz w:val="26"/>
          <w:szCs w:val="26"/>
          <w:lang w:val="en-GB" w:bidi="ar-SA"/>
        </w:rPr>
      </w:pPr>
      <w:r w:rsidRPr="005C4392">
        <w:rPr>
          <w:rFonts w:ascii="BrowalliaUPC" w:eastAsia="Times New Roman" w:hAnsi="BrowalliaUPC" w:cs="BrowalliaUPC"/>
          <w:sz w:val="26"/>
          <w:szCs w:val="26"/>
          <w:lang w:val="en-GB" w:bidi="ar-SA"/>
        </w:rPr>
        <w:t xml:space="preserve">Additionally, on October 31, </w:t>
      </w:r>
      <w:r w:rsidR="00D86211">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an investor utilized the rights to convert 6 shares, and the company was registered with the Department of Business Development. Consequently, the total paid-up capital of the company amounted to 985,113,396 Baht.</w:t>
      </w:r>
    </w:p>
    <w:p w14:paraId="04EFEDB0" w14:textId="77777777" w:rsidR="002C0A18" w:rsidRPr="005C4392" w:rsidRDefault="002C0A18" w:rsidP="002C0A18">
      <w:pPr>
        <w:tabs>
          <w:tab w:val="left" w:pos="567"/>
        </w:tabs>
        <w:spacing w:line="240" w:lineRule="atLeast"/>
        <w:ind w:left="540"/>
        <w:jc w:val="both"/>
        <w:rPr>
          <w:rFonts w:ascii="BrowalliaUPC" w:eastAsia="Times New Roman" w:hAnsi="BrowalliaUPC" w:cs="BrowalliaUPC"/>
          <w:sz w:val="26"/>
          <w:szCs w:val="26"/>
          <w:lang w:val="en-GB" w:bidi="ar-SA"/>
        </w:rPr>
      </w:pPr>
    </w:p>
    <w:p w14:paraId="037E30C3" w14:textId="353E7B7D" w:rsidR="002C0A18" w:rsidRPr="005C4392" w:rsidRDefault="002C0A18" w:rsidP="002C0A18">
      <w:pPr>
        <w:tabs>
          <w:tab w:val="left" w:pos="567"/>
        </w:tabs>
        <w:spacing w:line="240" w:lineRule="atLeast"/>
        <w:ind w:left="540"/>
        <w:jc w:val="both"/>
        <w:rPr>
          <w:rFonts w:ascii="BrowalliaUPC" w:eastAsia="Times New Roman" w:hAnsi="BrowalliaUPC" w:cs="BrowalliaUPC"/>
          <w:sz w:val="26"/>
          <w:szCs w:val="26"/>
          <w:lang w:val="en-GB" w:bidi="ar-SA"/>
        </w:rPr>
      </w:pPr>
      <w:r w:rsidRPr="005C4392">
        <w:rPr>
          <w:rFonts w:ascii="BrowalliaUPC" w:eastAsia="Times New Roman" w:hAnsi="BrowalliaUPC" w:cs="BrowalliaUPC"/>
          <w:sz w:val="26"/>
          <w:szCs w:val="26"/>
          <w:lang w:val="en-GB" w:bidi="ar-SA"/>
        </w:rPr>
        <w:t xml:space="preserve">On November 21, </w:t>
      </w:r>
      <w:r w:rsidR="00D86211">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during the 2nd/</w:t>
      </w:r>
      <w:r w:rsidR="00D86211">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xml:space="preserve"> Ordinary Shareholders' Meeting, the following resolutions were passed:</w:t>
      </w:r>
    </w:p>
    <w:p w14:paraId="129A0EE7" w14:textId="77777777" w:rsidR="00ED74EF" w:rsidRPr="005C4392" w:rsidRDefault="00ED74EF" w:rsidP="002C0A18">
      <w:pPr>
        <w:tabs>
          <w:tab w:val="left" w:pos="567"/>
        </w:tabs>
        <w:spacing w:line="240" w:lineRule="atLeast"/>
        <w:ind w:left="540"/>
        <w:jc w:val="both"/>
        <w:rPr>
          <w:rFonts w:ascii="BrowalliaUPC" w:eastAsia="Times New Roman" w:hAnsi="BrowalliaUPC" w:cs="BrowalliaUPC"/>
          <w:sz w:val="26"/>
          <w:szCs w:val="26"/>
          <w:lang w:val="en-GB" w:bidi="ar-SA"/>
        </w:rPr>
      </w:pPr>
    </w:p>
    <w:p w14:paraId="4F9A04A0" w14:textId="2732418E" w:rsidR="00ED74EF" w:rsidRPr="005C4392" w:rsidRDefault="002C0A18" w:rsidP="00290106">
      <w:pPr>
        <w:pStyle w:val="ListParagraph"/>
        <w:numPr>
          <w:ilvl w:val="0"/>
          <w:numId w:val="26"/>
        </w:numPr>
        <w:tabs>
          <w:tab w:val="left" w:pos="567"/>
        </w:tabs>
        <w:spacing w:line="240" w:lineRule="atLeast"/>
        <w:jc w:val="both"/>
        <w:rPr>
          <w:rFonts w:ascii="BrowalliaUPC" w:eastAsia="Times New Roman" w:hAnsi="BrowalliaUPC" w:cs="BrowalliaUPC"/>
          <w:sz w:val="26"/>
          <w:szCs w:val="26"/>
          <w:lang w:val="en-GB" w:bidi="ar-SA"/>
        </w:rPr>
      </w:pPr>
      <w:r w:rsidRPr="005C4392">
        <w:rPr>
          <w:rFonts w:ascii="BrowalliaUPC" w:eastAsia="Times New Roman" w:hAnsi="BrowalliaUPC" w:cs="BrowalliaUPC"/>
          <w:sz w:val="26"/>
          <w:szCs w:val="26"/>
          <w:lang w:val="en-GB" w:bidi="ar-SA"/>
        </w:rPr>
        <w:t>Approval for the issuance and allocation of Warrants (W-W6) to existing shareholders who subscribed to the offering at a ratio of 5:1. The warrants were allocated without considering the monetary value (RO Warrant Sweetener).</w:t>
      </w:r>
    </w:p>
    <w:p w14:paraId="332E5CEB" w14:textId="77777777" w:rsidR="00290106" w:rsidRPr="005C4392" w:rsidRDefault="00290106" w:rsidP="006C0FD9">
      <w:pPr>
        <w:pStyle w:val="ListParagraph"/>
        <w:tabs>
          <w:tab w:val="left" w:pos="567"/>
        </w:tabs>
        <w:spacing w:line="240" w:lineRule="atLeast"/>
        <w:ind w:left="900"/>
        <w:jc w:val="both"/>
        <w:rPr>
          <w:rFonts w:ascii="BrowalliaUPC" w:eastAsia="Times New Roman" w:hAnsi="BrowalliaUPC" w:cs="BrowalliaUPC"/>
          <w:sz w:val="26"/>
          <w:szCs w:val="26"/>
          <w:lang w:val="en-GB" w:bidi="ar-SA"/>
        </w:rPr>
      </w:pPr>
    </w:p>
    <w:p w14:paraId="0081B067" w14:textId="77777777" w:rsidR="00290106" w:rsidRPr="005C4392" w:rsidRDefault="002C0A18" w:rsidP="00290106">
      <w:pPr>
        <w:pStyle w:val="ListParagraph"/>
        <w:numPr>
          <w:ilvl w:val="0"/>
          <w:numId w:val="26"/>
        </w:numPr>
        <w:tabs>
          <w:tab w:val="left" w:pos="567"/>
        </w:tabs>
        <w:spacing w:line="240" w:lineRule="atLeast"/>
        <w:jc w:val="both"/>
        <w:rPr>
          <w:rFonts w:ascii="BrowalliaUPC" w:eastAsia="Times New Roman" w:hAnsi="BrowalliaUPC" w:cs="BrowalliaUPC"/>
          <w:sz w:val="26"/>
          <w:szCs w:val="26"/>
          <w:lang w:val="en-GB" w:bidi="ar-SA"/>
        </w:rPr>
      </w:pPr>
      <w:r w:rsidRPr="005C4392">
        <w:rPr>
          <w:rFonts w:ascii="BrowalliaUPC" w:eastAsia="Times New Roman" w:hAnsi="BrowalliaUPC" w:cs="BrowalliaUPC"/>
          <w:sz w:val="26"/>
          <w:szCs w:val="26"/>
          <w:lang w:val="en-GB" w:bidi="ar-SA"/>
        </w:rPr>
        <w:t>Approval for the cancellation of the registered capital increase amounting to 273,800,000 Baht. This involved reducing the registered capital from the initial 1,584,498,713 Baht to 1,310,698,713 Baht by canceling 273,800,000 ordinary shares with a par value of 1 Baht each. These were the remaining shares from the earlier allocation of additional ordinary shares to limited individuals. The company registered this change to conform with the reduced registered capital.</w:t>
      </w:r>
    </w:p>
    <w:p w14:paraId="0C8B0256" w14:textId="77777777" w:rsidR="00290106" w:rsidRPr="005C4392" w:rsidRDefault="00290106" w:rsidP="006C0FD9">
      <w:pPr>
        <w:tabs>
          <w:tab w:val="left" w:pos="567"/>
        </w:tabs>
        <w:spacing w:line="240" w:lineRule="atLeast"/>
        <w:jc w:val="both"/>
        <w:rPr>
          <w:rFonts w:ascii="BrowalliaUPC" w:eastAsia="Times New Roman" w:hAnsi="BrowalliaUPC" w:cs="BrowalliaUPC"/>
          <w:sz w:val="26"/>
          <w:szCs w:val="26"/>
          <w:lang w:val="en-GB" w:bidi="ar-SA"/>
        </w:rPr>
      </w:pPr>
    </w:p>
    <w:p w14:paraId="4CFF156E" w14:textId="4C86E29C" w:rsidR="002C0A18" w:rsidRPr="005C4392" w:rsidRDefault="002C0A18" w:rsidP="006C0FD9">
      <w:pPr>
        <w:pStyle w:val="ListParagraph"/>
        <w:numPr>
          <w:ilvl w:val="0"/>
          <w:numId w:val="26"/>
        </w:numPr>
        <w:tabs>
          <w:tab w:val="left" w:pos="567"/>
        </w:tabs>
        <w:spacing w:line="240" w:lineRule="atLeast"/>
        <w:jc w:val="both"/>
        <w:rPr>
          <w:rFonts w:ascii="BrowalliaUPC" w:eastAsia="Times New Roman" w:hAnsi="BrowalliaUPC" w:cs="BrowalliaUPC"/>
          <w:sz w:val="26"/>
          <w:szCs w:val="26"/>
          <w:lang w:val="en-GB" w:bidi="ar-SA"/>
        </w:rPr>
      </w:pPr>
      <w:r w:rsidRPr="005C4392">
        <w:rPr>
          <w:rFonts w:ascii="BrowalliaUPC" w:eastAsia="Times New Roman" w:hAnsi="BrowalliaUPC" w:cs="BrowalliaUPC"/>
          <w:sz w:val="26"/>
          <w:szCs w:val="26"/>
          <w:lang w:val="en-GB" w:bidi="ar-SA"/>
        </w:rPr>
        <w:t xml:space="preserve">Approval for the increase in the company's capital by issuing 394,045,356 new ordinary shares. This increased the registered capital from 1,310,698,713 shares to 1,704,744,069 shares, each with a par value of 1 Baht. The company registered this change to align with the increased registered capital. On December 21, </w:t>
      </w:r>
      <w:r w:rsidR="003552AF">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xml:space="preserve">, the </w:t>
      </w:r>
      <w:r w:rsidRPr="005C4392">
        <w:rPr>
          <w:rFonts w:ascii="BrowalliaUPC" w:eastAsia="Times New Roman" w:hAnsi="BrowalliaUPC" w:cs="BrowalliaUPC"/>
          <w:sz w:val="26"/>
          <w:szCs w:val="26"/>
          <w:lang w:val="en-GB" w:bidi="ar-SA"/>
        </w:rPr>
        <w:lastRenderedPageBreak/>
        <w:t xml:space="preserve">company received payments for the additional ordinary shares from certain investors who exercised their rights, totaling 45,483,822 shares at 1.00 Baht per share. The registration with the Department of Business Development was completed on December 26, </w:t>
      </w:r>
      <w:r w:rsidR="003552AF">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resulting in a total paid-up capital of 1,030,597,218 Baht.</w:t>
      </w:r>
    </w:p>
    <w:p w14:paraId="70E602C9" w14:textId="77777777" w:rsidR="002C0A18" w:rsidRPr="005C4392" w:rsidRDefault="002C0A18" w:rsidP="002C0A18">
      <w:pPr>
        <w:tabs>
          <w:tab w:val="left" w:pos="567"/>
        </w:tabs>
        <w:spacing w:line="240" w:lineRule="atLeast"/>
        <w:ind w:left="540"/>
        <w:jc w:val="both"/>
        <w:rPr>
          <w:rFonts w:ascii="BrowalliaUPC" w:eastAsia="Times New Roman" w:hAnsi="BrowalliaUPC" w:cs="BrowalliaUPC"/>
          <w:sz w:val="26"/>
          <w:szCs w:val="26"/>
          <w:lang w:val="en-GB" w:bidi="ar-SA"/>
        </w:rPr>
      </w:pPr>
    </w:p>
    <w:p w14:paraId="4305D374" w14:textId="5728B253" w:rsidR="002C0A18" w:rsidRPr="005C4392" w:rsidRDefault="002C0A18" w:rsidP="002C0A18">
      <w:pPr>
        <w:tabs>
          <w:tab w:val="left" w:pos="567"/>
        </w:tabs>
        <w:spacing w:line="240" w:lineRule="atLeast"/>
        <w:ind w:left="540"/>
        <w:jc w:val="both"/>
        <w:rPr>
          <w:rFonts w:ascii="BrowalliaUPC" w:eastAsia="Times New Roman" w:hAnsi="BrowalliaUPC" w:cs="BrowalliaUPC"/>
          <w:sz w:val="26"/>
          <w:szCs w:val="26"/>
          <w:lang w:val="en-GB" w:bidi="ar-SA"/>
        </w:rPr>
      </w:pPr>
      <w:r w:rsidRPr="005C4392">
        <w:rPr>
          <w:rFonts w:ascii="BrowalliaUPC" w:eastAsia="Times New Roman" w:hAnsi="BrowalliaUPC" w:cs="BrowalliaUPC"/>
          <w:sz w:val="26"/>
          <w:szCs w:val="26"/>
          <w:lang w:val="en-GB" w:bidi="ar-SA"/>
        </w:rPr>
        <w:t xml:space="preserve">During the year </w:t>
      </w:r>
      <w:r w:rsidR="003552AF">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there were additional changes related to the registered capital and paid-up capital of subsidiary companies:</w:t>
      </w:r>
    </w:p>
    <w:p w14:paraId="3E3C5191" w14:textId="77777777" w:rsidR="00DA75FF" w:rsidRPr="005C4392" w:rsidRDefault="00DA75FF" w:rsidP="002C0A18">
      <w:pPr>
        <w:tabs>
          <w:tab w:val="left" w:pos="567"/>
        </w:tabs>
        <w:spacing w:line="240" w:lineRule="atLeast"/>
        <w:ind w:left="540"/>
        <w:jc w:val="both"/>
        <w:rPr>
          <w:rFonts w:ascii="BrowalliaUPC" w:eastAsia="Times New Roman" w:hAnsi="BrowalliaUPC" w:cs="BrowalliaUPC"/>
          <w:sz w:val="26"/>
          <w:szCs w:val="26"/>
          <w:lang w:val="en-GB" w:bidi="ar-SA"/>
        </w:rPr>
      </w:pPr>
    </w:p>
    <w:p w14:paraId="518DDB7C" w14:textId="37C7F249" w:rsidR="002C0A18" w:rsidRPr="005C4392" w:rsidRDefault="002C0A18" w:rsidP="00DA75FF">
      <w:pPr>
        <w:pStyle w:val="ListParagraph"/>
        <w:numPr>
          <w:ilvl w:val="0"/>
          <w:numId w:val="27"/>
        </w:numPr>
        <w:tabs>
          <w:tab w:val="left" w:pos="567"/>
        </w:tabs>
        <w:spacing w:line="240" w:lineRule="atLeast"/>
        <w:jc w:val="both"/>
        <w:rPr>
          <w:rFonts w:ascii="BrowalliaUPC" w:eastAsia="Times New Roman" w:hAnsi="BrowalliaUPC" w:cs="BrowalliaUPC"/>
          <w:sz w:val="26"/>
          <w:szCs w:val="26"/>
          <w:lang w:val="en-GB" w:bidi="ar-SA"/>
        </w:rPr>
      </w:pPr>
      <w:r w:rsidRPr="005C4392">
        <w:rPr>
          <w:rFonts w:ascii="BrowalliaUPC" w:eastAsia="Times New Roman" w:hAnsi="BrowalliaUPC" w:cs="BrowalliaUPC"/>
          <w:sz w:val="26"/>
          <w:szCs w:val="26"/>
          <w:lang w:val="en-GB" w:bidi="ar-SA"/>
        </w:rPr>
        <w:t xml:space="preserve">On March 14, </w:t>
      </w:r>
      <w:r w:rsidR="003552AF">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during the 3rd/</w:t>
      </w:r>
      <w:r w:rsidR="003552AF">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xml:space="preserve"> Board of Directors Meeting, it was approved to increase the registered capital of Food Holding Company Limited by 30 million Baht and Eastern Cuisine (Thailand) Company Limited by 30 million Baht. Additionally, a subsidiary company, Fresh Energy Fusion Limited, with a registered capital of 10 million Baht, was established. This subsidiary had received payments totaling 2.50 million Baht, and it was registered with the Department of Business Development on May 31, </w:t>
      </w:r>
      <w:r w:rsidR="003552AF">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w:t>
      </w:r>
    </w:p>
    <w:p w14:paraId="720F557D" w14:textId="77777777" w:rsidR="00DA75FF" w:rsidRPr="005C4392" w:rsidRDefault="00DA75FF" w:rsidP="006C0FD9">
      <w:pPr>
        <w:pStyle w:val="ListParagraph"/>
        <w:tabs>
          <w:tab w:val="left" w:pos="567"/>
        </w:tabs>
        <w:spacing w:line="240" w:lineRule="atLeast"/>
        <w:ind w:left="900"/>
        <w:jc w:val="both"/>
        <w:rPr>
          <w:rFonts w:ascii="BrowalliaUPC" w:eastAsia="Times New Roman" w:hAnsi="BrowalliaUPC" w:cs="BrowalliaUPC"/>
          <w:sz w:val="26"/>
          <w:szCs w:val="26"/>
          <w:lang w:val="en-GB" w:bidi="ar-SA"/>
        </w:rPr>
      </w:pPr>
    </w:p>
    <w:p w14:paraId="27AD8AD4" w14:textId="2733E4F7" w:rsidR="00DA75FF" w:rsidRPr="005C4392" w:rsidRDefault="002C0A18" w:rsidP="00DA75FF">
      <w:pPr>
        <w:pStyle w:val="ListParagraph"/>
        <w:numPr>
          <w:ilvl w:val="0"/>
          <w:numId w:val="27"/>
        </w:numPr>
        <w:tabs>
          <w:tab w:val="left" w:pos="567"/>
        </w:tabs>
        <w:spacing w:line="240" w:lineRule="atLeast"/>
        <w:jc w:val="both"/>
        <w:rPr>
          <w:rFonts w:ascii="BrowalliaUPC" w:eastAsia="Times New Roman" w:hAnsi="BrowalliaUPC" w:cs="BrowalliaUPC"/>
          <w:sz w:val="26"/>
          <w:szCs w:val="26"/>
          <w:lang w:val="en-GB" w:bidi="ar-SA"/>
        </w:rPr>
      </w:pPr>
      <w:r w:rsidRPr="005C4392">
        <w:rPr>
          <w:rFonts w:ascii="BrowalliaUPC" w:eastAsia="Times New Roman" w:hAnsi="BrowalliaUPC" w:cs="BrowalliaUPC"/>
          <w:sz w:val="26"/>
          <w:szCs w:val="26"/>
          <w:lang w:val="en-GB" w:bidi="ar-SA"/>
        </w:rPr>
        <w:t xml:space="preserve">On August 25, </w:t>
      </w:r>
      <w:r w:rsidR="003552AF">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during the 6th/</w:t>
      </w:r>
      <w:r w:rsidR="0090679B">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xml:space="preserve"> Board of Directors Meeting, it was approved to increase the registered capital of Food Holding Company Limited by 70 million Baht and the registered capital of Crops and Co. Development Company Limited by 70 million Baht.</w:t>
      </w:r>
      <w:r w:rsidR="00DA75FF" w:rsidRPr="005C4392">
        <w:rPr>
          <w:rFonts w:ascii="BrowalliaUPC" w:hAnsi="BrowalliaUPC" w:cs="BrowalliaUPC"/>
          <w:sz w:val="26"/>
          <w:szCs w:val="26"/>
        </w:rPr>
        <w:t xml:space="preserve"> </w:t>
      </w:r>
    </w:p>
    <w:p w14:paraId="47B39F36" w14:textId="77777777" w:rsidR="00DA75FF" w:rsidRPr="005C4392" w:rsidRDefault="00DA75FF" w:rsidP="006C0FD9">
      <w:pPr>
        <w:pStyle w:val="ListParagraph"/>
        <w:rPr>
          <w:rFonts w:ascii="BrowalliaUPC" w:eastAsia="Times New Roman" w:hAnsi="BrowalliaUPC" w:cs="BrowalliaUPC"/>
          <w:sz w:val="26"/>
          <w:szCs w:val="26"/>
          <w:lang w:val="en-GB" w:bidi="ar-SA"/>
        </w:rPr>
      </w:pPr>
    </w:p>
    <w:p w14:paraId="10C0B369" w14:textId="714A9C4E" w:rsidR="00DA75FF" w:rsidRPr="005C4392" w:rsidRDefault="00DA75FF" w:rsidP="006C0FD9">
      <w:pPr>
        <w:pStyle w:val="ListParagraph"/>
        <w:numPr>
          <w:ilvl w:val="0"/>
          <w:numId w:val="27"/>
        </w:numPr>
        <w:tabs>
          <w:tab w:val="left" w:pos="567"/>
        </w:tabs>
        <w:spacing w:line="240" w:lineRule="atLeast"/>
        <w:jc w:val="both"/>
        <w:rPr>
          <w:rFonts w:ascii="BrowalliaUPC" w:eastAsia="Times New Roman" w:hAnsi="BrowalliaUPC" w:cs="BrowalliaUPC"/>
          <w:sz w:val="26"/>
          <w:szCs w:val="26"/>
          <w:lang w:val="en-GB" w:bidi="ar-SA"/>
        </w:rPr>
      </w:pPr>
      <w:r w:rsidRPr="005C4392">
        <w:rPr>
          <w:rFonts w:ascii="BrowalliaUPC" w:eastAsia="Times New Roman" w:hAnsi="BrowalliaUPC" w:cs="BrowalliaUPC"/>
          <w:sz w:val="26"/>
          <w:szCs w:val="26"/>
          <w:lang w:val="en-GB" w:bidi="ar-SA"/>
        </w:rPr>
        <w:t xml:space="preserve">On September 4, </w:t>
      </w:r>
      <w:r w:rsidR="0090679B">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during the 7th/</w:t>
      </w:r>
      <w:r w:rsidR="0090679B">
        <w:rPr>
          <w:rFonts w:ascii="BrowalliaUPC" w:eastAsia="Times New Roman" w:hAnsi="BrowalliaUPC" w:cs="BrowalliaUPC"/>
          <w:sz w:val="26"/>
          <w:szCs w:val="26"/>
          <w:lang w:val="en-GB" w:bidi="ar-SA"/>
        </w:rPr>
        <w:t>2023</w:t>
      </w:r>
      <w:r w:rsidRPr="005C4392">
        <w:rPr>
          <w:rFonts w:ascii="BrowalliaUPC" w:eastAsia="Times New Roman" w:hAnsi="BrowalliaUPC" w:cs="BrowalliaUPC"/>
          <w:sz w:val="26"/>
          <w:szCs w:val="26"/>
          <w:lang w:val="en-GB" w:bidi="ar-SA"/>
        </w:rPr>
        <w:t xml:space="preserve"> Board of Directors Meeting, it was approved to increase the registered capital of Food Holding Company Limited by 36 million Baht and Eastern Cuisine (Thailand) Company Limited by 36 million Baht.</w:t>
      </w:r>
    </w:p>
    <w:p w14:paraId="79546A60" w14:textId="77777777" w:rsidR="00DA75FF" w:rsidRPr="005C4392" w:rsidRDefault="00DA75FF" w:rsidP="00587C6F">
      <w:pPr>
        <w:pStyle w:val="acctfourfigures"/>
        <w:tabs>
          <w:tab w:val="clear" w:pos="765"/>
        </w:tabs>
        <w:spacing w:line="240" w:lineRule="atLeast"/>
        <w:ind w:left="540" w:right="89"/>
        <w:jc w:val="thaiDistribute"/>
        <w:rPr>
          <w:rFonts w:ascii="BrowalliaUPC" w:hAnsi="BrowalliaUPC" w:cs="BrowalliaUPC"/>
          <w:spacing w:val="-6"/>
          <w:sz w:val="26"/>
          <w:szCs w:val="26"/>
          <w:lang w:bidi="th-TH"/>
        </w:rPr>
      </w:pPr>
    </w:p>
    <w:p w14:paraId="3A496F64" w14:textId="77777777" w:rsidR="002C0A18" w:rsidRPr="005C4392" w:rsidRDefault="002C0A18" w:rsidP="00587C6F">
      <w:pPr>
        <w:pStyle w:val="acctfourfigures"/>
        <w:tabs>
          <w:tab w:val="clear" w:pos="765"/>
        </w:tabs>
        <w:spacing w:line="240" w:lineRule="atLeast"/>
        <w:ind w:left="540" w:right="89"/>
        <w:jc w:val="thaiDistribute"/>
        <w:rPr>
          <w:rFonts w:ascii="BrowalliaUPC" w:hAnsi="BrowalliaUPC" w:cs="BrowalliaUPC"/>
          <w:spacing w:val="-6"/>
          <w:sz w:val="26"/>
          <w:szCs w:val="26"/>
          <w:lang w:bidi="th-TH"/>
        </w:rPr>
      </w:pPr>
    </w:p>
    <w:p w14:paraId="17ABB479" w14:textId="77777777" w:rsidR="001945B9" w:rsidRPr="005C4392" w:rsidRDefault="001945B9">
      <w:pPr>
        <w:rPr>
          <w:rFonts w:ascii="BrowalliaUPC" w:eastAsia="Times New Roman" w:hAnsi="BrowalliaUPC" w:cs="BrowalliaUPC"/>
          <w:spacing w:val="-6"/>
          <w:sz w:val="26"/>
          <w:szCs w:val="26"/>
          <w:lang w:val="en-GB"/>
        </w:rPr>
      </w:pPr>
      <w:r w:rsidRPr="005C4392">
        <w:rPr>
          <w:rFonts w:ascii="BrowalliaUPC" w:hAnsi="BrowalliaUPC" w:cs="BrowalliaUPC"/>
          <w:spacing w:val="-6"/>
          <w:sz w:val="26"/>
          <w:szCs w:val="26"/>
        </w:rPr>
        <w:br w:type="page"/>
      </w:r>
    </w:p>
    <w:p w14:paraId="313735D6" w14:textId="77777777" w:rsidR="001945B9" w:rsidRPr="005C4392" w:rsidRDefault="001945B9" w:rsidP="00587C6F">
      <w:pPr>
        <w:pStyle w:val="acctfourfigures"/>
        <w:tabs>
          <w:tab w:val="clear" w:pos="765"/>
        </w:tabs>
        <w:spacing w:line="240" w:lineRule="atLeast"/>
        <w:ind w:left="540" w:right="89"/>
        <w:jc w:val="thaiDistribute"/>
        <w:rPr>
          <w:rFonts w:ascii="BrowalliaUPC" w:hAnsi="BrowalliaUPC" w:cs="BrowalliaUPC"/>
          <w:spacing w:val="-6"/>
          <w:sz w:val="26"/>
          <w:szCs w:val="26"/>
          <w:lang w:bidi="th-TH"/>
        </w:rPr>
        <w:sectPr w:rsidR="001945B9" w:rsidRPr="005C4392" w:rsidSect="00866701">
          <w:pgSz w:w="11907" w:h="16840" w:code="9"/>
          <w:pgMar w:top="1152" w:right="1197" w:bottom="1152" w:left="1282" w:header="720" w:footer="720" w:gutter="0"/>
          <w:paperSrc w:first="15" w:other="15"/>
          <w:cols w:space="720"/>
          <w:docGrid w:linePitch="381"/>
        </w:sectPr>
      </w:pPr>
    </w:p>
    <w:p w14:paraId="4F7C374A" w14:textId="637D4DBA" w:rsidR="00587C6F" w:rsidRPr="005C4392" w:rsidRDefault="001945B9"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lastRenderedPageBreak/>
        <w:t>Warrants</w:t>
      </w:r>
    </w:p>
    <w:p w14:paraId="6B475D1D" w14:textId="77777777" w:rsidR="001945B9" w:rsidRPr="005C4392" w:rsidRDefault="001945B9" w:rsidP="001945B9">
      <w:pPr>
        <w:pStyle w:val="ListParagraph"/>
        <w:tabs>
          <w:tab w:val="left" w:pos="540"/>
        </w:tabs>
        <w:spacing w:line="240" w:lineRule="atLeast"/>
        <w:jc w:val="thaiDistribute"/>
        <w:rPr>
          <w:rFonts w:ascii="BrowalliaUPC" w:hAnsi="BrowalliaUPC" w:cs="BrowalliaUPC"/>
          <w:b/>
          <w:bCs/>
          <w:sz w:val="26"/>
          <w:szCs w:val="26"/>
        </w:rPr>
      </w:pPr>
    </w:p>
    <w:p w14:paraId="22CDAC87" w14:textId="4FDE19B5" w:rsidR="00C57780" w:rsidRPr="005C4392" w:rsidRDefault="001945B9" w:rsidP="0029287E">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Details of Warrants representing the right to purchase ordinary shares of the Company. Type of Warrants are name-specified and transferable, the details are as follow;</w:t>
      </w:r>
    </w:p>
    <w:p w14:paraId="47607FB9" w14:textId="77777777" w:rsidR="00587C6F" w:rsidRPr="005C4392" w:rsidRDefault="00587C6F" w:rsidP="00587C6F">
      <w:pPr>
        <w:rPr>
          <w:rFonts w:ascii="BrowalliaUPC" w:hAnsi="BrowalliaUPC" w:cs="BrowalliaUPC"/>
          <w:sz w:val="26"/>
          <w:szCs w:val="26"/>
        </w:rPr>
      </w:pPr>
    </w:p>
    <w:p w14:paraId="09919C44" w14:textId="77777777" w:rsidR="00587C6F" w:rsidRPr="005C4392" w:rsidRDefault="00587C6F" w:rsidP="00587C6F">
      <w:pPr>
        <w:jc w:val="both"/>
        <w:rPr>
          <w:rFonts w:ascii="BrowalliaUPC" w:hAnsi="BrowalliaUPC" w:cs="BrowalliaUPC"/>
          <w:sz w:val="26"/>
          <w:szCs w:val="26"/>
          <w:lang w:val="en-GB"/>
        </w:rPr>
      </w:pPr>
    </w:p>
    <w:tbl>
      <w:tblPr>
        <w:tblStyle w:val="TableGrid"/>
        <w:tblW w:w="14884"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26"/>
        <w:gridCol w:w="3119"/>
        <w:gridCol w:w="1417"/>
        <w:gridCol w:w="1526"/>
        <w:gridCol w:w="1276"/>
        <w:gridCol w:w="1275"/>
        <w:gridCol w:w="1168"/>
        <w:gridCol w:w="1526"/>
        <w:gridCol w:w="1275"/>
        <w:gridCol w:w="1276"/>
      </w:tblGrid>
      <w:tr w:rsidR="001945B9" w:rsidRPr="005C4392" w14:paraId="2B43DE8B" w14:textId="77777777" w:rsidTr="0029287E">
        <w:tc>
          <w:tcPr>
            <w:tcW w:w="1026" w:type="dxa"/>
          </w:tcPr>
          <w:p w14:paraId="64BF5093"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p>
          <w:p w14:paraId="1A830E3E"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p>
          <w:p w14:paraId="03B11869" w14:textId="77777777" w:rsidR="00BD11F2" w:rsidRPr="005C4392" w:rsidRDefault="00BD11F2" w:rsidP="00E819A0">
            <w:pPr>
              <w:pStyle w:val="ListParagraph"/>
              <w:pBdr>
                <w:bottom w:val="single" w:sz="4" w:space="1" w:color="auto"/>
              </w:pBdr>
              <w:spacing w:line="320" w:lineRule="exact"/>
              <w:ind w:left="0"/>
              <w:jc w:val="center"/>
              <w:rPr>
                <w:rFonts w:ascii="BrowalliaUPC" w:hAnsi="BrowalliaUPC" w:cs="BrowalliaUPC"/>
                <w:sz w:val="26"/>
                <w:szCs w:val="26"/>
              </w:rPr>
            </w:pPr>
          </w:p>
          <w:p w14:paraId="30C61726"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r w:rsidRPr="005C4392">
              <w:rPr>
                <w:rFonts w:ascii="BrowalliaUPC" w:hAnsi="BrowalliaUPC" w:cs="BrowalliaUPC"/>
                <w:sz w:val="26"/>
                <w:szCs w:val="26"/>
              </w:rPr>
              <w:t>No.</w:t>
            </w:r>
          </w:p>
        </w:tc>
        <w:tc>
          <w:tcPr>
            <w:tcW w:w="3119" w:type="dxa"/>
          </w:tcPr>
          <w:p w14:paraId="3A72D03E"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p>
          <w:p w14:paraId="61ABA048"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p>
          <w:p w14:paraId="3B745C63" w14:textId="77777777" w:rsidR="00BD11F2" w:rsidRPr="005C4392" w:rsidRDefault="00BD11F2" w:rsidP="00E819A0">
            <w:pPr>
              <w:pStyle w:val="ListParagraph"/>
              <w:pBdr>
                <w:bottom w:val="single" w:sz="4" w:space="1" w:color="auto"/>
              </w:pBdr>
              <w:spacing w:line="320" w:lineRule="exact"/>
              <w:ind w:left="0"/>
              <w:jc w:val="center"/>
              <w:rPr>
                <w:rFonts w:ascii="BrowalliaUPC" w:hAnsi="BrowalliaUPC" w:cs="BrowalliaUPC"/>
                <w:sz w:val="26"/>
                <w:szCs w:val="26"/>
              </w:rPr>
            </w:pPr>
          </w:p>
          <w:p w14:paraId="1030C81F"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r w:rsidRPr="005C4392">
              <w:rPr>
                <w:rFonts w:ascii="BrowalliaUPC" w:hAnsi="BrowalliaUPC" w:cs="BrowalliaUPC"/>
                <w:sz w:val="26"/>
                <w:szCs w:val="26"/>
              </w:rPr>
              <w:t>Period of warrants</w:t>
            </w:r>
          </w:p>
        </w:tc>
        <w:tc>
          <w:tcPr>
            <w:tcW w:w="1417" w:type="dxa"/>
          </w:tcPr>
          <w:p w14:paraId="3A79F832"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p>
          <w:p w14:paraId="01A56313" w14:textId="77777777" w:rsidR="0029287E" w:rsidRPr="005C4392" w:rsidRDefault="0029287E" w:rsidP="00E819A0">
            <w:pPr>
              <w:pStyle w:val="ListParagraph"/>
              <w:pBdr>
                <w:bottom w:val="single" w:sz="4" w:space="1" w:color="auto"/>
              </w:pBdr>
              <w:spacing w:line="320" w:lineRule="exact"/>
              <w:ind w:left="0"/>
              <w:jc w:val="center"/>
              <w:rPr>
                <w:rFonts w:ascii="BrowalliaUPC" w:hAnsi="BrowalliaUPC" w:cs="BrowalliaUPC"/>
                <w:sz w:val="26"/>
                <w:szCs w:val="26"/>
              </w:rPr>
            </w:pPr>
          </w:p>
          <w:p w14:paraId="74337313"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r w:rsidRPr="005C4392">
              <w:rPr>
                <w:rFonts w:ascii="BrowalliaUPC" w:hAnsi="BrowalliaUPC" w:cs="BrowalliaUPC"/>
                <w:sz w:val="26"/>
                <w:szCs w:val="26"/>
              </w:rPr>
              <w:t>Issuance date of the warrants</w:t>
            </w:r>
          </w:p>
        </w:tc>
        <w:tc>
          <w:tcPr>
            <w:tcW w:w="1526" w:type="dxa"/>
          </w:tcPr>
          <w:p w14:paraId="74D282BB"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p>
          <w:p w14:paraId="4C6DC922" w14:textId="77777777" w:rsidR="00BD11F2" w:rsidRPr="005C4392" w:rsidRDefault="00BD11F2" w:rsidP="00E819A0">
            <w:pPr>
              <w:pStyle w:val="ListParagraph"/>
              <w:pBdr>
                <w:bottom w:val="single" w:sz="4" w:space="1" w:color="auto"/>
              </w:pBdr>
              <w:spacing w:line="320" w:lineRule="exact"/>
              <w:ind w:left="0"/>
              <w:jc w:val="center"/>
              <w:rPr>
                <w:rFonts w:ascii="BrowalliaUPC" w:hAnsi="BrowalliaUPC" w:cs="BrowalliaUPC"/>
                <w:sz w:val="26"/>
                <w:szCs w:val="26"/>
              </w:rPr>
            </w:pPr>
          </w:p>
          <w:p w14:paraId="4AEE3040"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r w:rsidRPr="005C4392">
              <w:rPr>
                <w:rFonts w:ascii="BrowalliaUPC" w:hAnsi="BrowalliaUPC" w:cs="BrowalliaUPC"/>
                <w:sz w:val="26"/>
                <w:szCs w:val="26"/>
              </w:rPr>
              <w:t>Expiration</w:t>
            </w:r>
            <w:r w:rsidRPr="005C4392">
              <w:rPr>
                <w:rFonts w:ascii="BrowalliaUPC" w:hAnsi="BrowalliaUPC" w:cs="BrowalliaUPC"/>
                <w:sz w:val="26"/>
                <w:szCs w:val="26"/>
              </w:rPr>
              <w:br/>
              <w:t>date</w:t>
            </w:r>
          </w:p>
        </w:tc>
        <w:tc>
          <w:tcPr>
            <w:tcW w:w="1276" w:type="dxa"/>
          </w:tcPr>
          <w:p w14:paraId="2EBDEBE1" w14:textId="77777777" w:rsidR="001945B9" w:rsidRPr="005C4392" w:rsidRDefault="001945B9" w:rsidP="00E819A0">
            <w:pPr>
              <w:pStyle w:val="ListParagraph"/>
              <w:pBdr>
                <w:bottom w:val="single" w:sz="4" w:space="1" w:color="auto"/>
              </w:pBdr>
              <w:spacing w:line="320" w:lineRule="exact"/>
              <w:ind w:left="-27"/>
              <w:jc w:val="center"/>
              <w:rPr>
                <w:rFonts w:ascii="BrowalliaUPC" w:hAnsi="BrowalliaUPC" w:cs="BrowalliaUPC"/>
                <w:sz w:val="26"/>
                <w:szCs w:val="26"/>
              </w:rPr>
            </w:pPr>
          </w:p>
          <w:p w14:paraId="2372C993" w14:textId="77777777" w:rsidR="00BD11F2" w:rsidRPr="005C4392" w:rsidRDefault="00BD11F2" w:rsidP="00E819A0">
            <w:pPr>
              <w:pStyle w:val="ListParagraph"/>
              <w:pBdr>
                <w:bottom w:val="single" w:sz="4" w:space="1" w:color="auto"/>
              </w:pBdr>
              <w:spacing w:line="320" w:lineRule="exact"/>
              <w:ind w:left="-27"/>
              <w:jc w:val="center"/>
              <w:rPr>
                <w:rFonts w:ascii="BrowalliaUPC" w:hAnsi="BrowalliaUPC" w:cs="BrowalliaUPC"/>
                <w:sz w:val="26"/>
                <w:szCs w:val="26"/>
              </w:rPr>
            </w:pPr>
          </w:p>
          <w:p w14:paraId="470EEE67" w14:textId="77777777" w:rsidR="001945B9" w:rsidRPr="005C4392" w:rsidRDefault="001945B9" w:rsidP="00E819A0">
            <w:pPr>
              <w:pStyle w:val="ListParagraph"/>
              <w:pBdr>
                <w:bottom w:val="single" w:sz="4" w:space="1" w:color="auto"/>
              </w:pBdr>
              <w:spacing w:line="320" w:lineRule="exact"/>
              <w:ind w:left="-27"/>
              <w:jc w:val="center"/>
              <w:rPr>
                <w:rFonts w:ascii="BrowalliaUPC" w:hAnsi="BrowalliaUPC" w:cs="BrowalliaUPC"/>
                <w:sz w:val="26"/>
                <w:szCs w:val="26"/>
              </w:rPr>
            </w:pPr>
            <w:r w:rsidRPr="005C4392">
              <w:rPr>
                <w:rFonts w:ascii="BrowalliaUPC" w:hAnsi="BrowalliaUPC" w:cs="BrowalliaUPC"/>
                <w:sz w:val="26"/>
                <w:szCs w:val="26"/>
              </w:rPr>
              <w:t>Unit of</w:t>
            </w:r>
            <w:r w:rsidRPr="005C4392">
              <w:rPr>
                <w:rFonts w:ascii="BrowalliaUPC" w:hAnsi="BrowalliaUPC" w:cs="BrowalliaUPC"/>
                <w:sz w:val="26"/>
                <w:szCs w:val="26"/>
              </w:rPr>
              <w:br/>
              <w:t>warrants</w:t>
            </w:r>
          </w:p>
        </w:tc>
        <w:tc>
          <w:tcPr>
            <w:tcW w:w="1275" w:type="dxa"/>
          </w:tcPr>
          <w:p w14:paraId="22DCD331"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r w:rsidRPr="005C4392">
              <w:rPr>
                <w:rFonts w:ascii="BrowalliaUPC" w:hAnsi="BrowalliaUPC" w:cs="BrowalliaUPC"/>
                <w:sz w:val="26"/>
                <w:szCs w:val="26"/>
              </w:rPr>
              <w:t>Number of ordinary shares for warrants</w:t>
            </w:r>
          </w:p>
        </w:tc>
        <w:tc>
          <w:tcPr>
            <w:tcW w:w="1168" w:type="dxa"/>
          </w:tcPr>
          <w:p w14:paraId="0C9EB640" w14:textId="77777777" w:rsidR="001945B9" w:rsidRPr="005C4392" w:rsidRDefault="001945B9" w:rsidP="00E819A0">
            <w:pPr>
              <w:pBdr>
                <w:bottom w:val="single" w:sz="4" w:space="1" w:color="auto"/>
              </w:pBdr>
              <w:spacing w:line="320" w:lineRule="exact"/>
              <w:jc w:val="center"/>
              <w:rPr>
                <w:rFonts w:ascii="BrowalliaUPC" w:hAnsi="BrowalliaUPC" w:cs="BrowalliaUPC"/>
                <w:sz w:val="26"/>
                <w:szCs w:val="26"/>
              </w:rPr>
            </w:pPr>
          </w:p>
          <w:p w14:paraId="3FC2789C" w14:textId="77777777" w:rsidR="001945B9" w:rsidRPr="005C4392" w:rsidRDefault="001945B9" w:rsidP="00E819A0">
            <w:pPr>
              <w:pBdr>
                <w:bottom w:val="single" w:sz="4" w:space="1" w:color="auto"/>
              </w:pBdr>
              <w:spacing w:line="320" w:lineRule="exact"/>
              <w:jc w:val="center"/>
              <w:rPr>
                <w:rFonts w:ascii="BrowalliaUPC" w:hAnsi="BrowalliaUPC" w:cs="BrowalliaUPC"/>
                <w:sz w:val="26"/>
                <w:szCs w:val="26"/>
              </w:rPr>
            </w:pPr>
          </w:p>
          <w:p w14:paraId="2299DDD4" w14:textId="77777777" w:rsidR="001945B9" w:rsidRPr="005C4392" w:rsidRDefault="001945B9" w:rsidP="00E819A0">
            <w:pPr>
              <w:pBdr>
                <w:bottom w:val="single" w:sz="4" w:space="1" w:color="auto"/>
              </w:pBdr>
              <w:spacing w:line="320" w:lineRule="exact"/>
              <w:jc w:val="center"/>
              <w:rPr>
                <w:rFonts w:ascii="BrowalliaUPC" w:hAnsi="BrowalliaUPC" w:cs="BrowalliaUPC"/>
                <w:sz w:val="26"/>
                <w:szCs w:val="26"/>
              </w:rPr>
            </w:pPr>
            <w:r w:rsidRPr="005C4392">
              <w:rPr>
                <w:rFonts w:ascii="BrowalliaUPC" w:hAnsi="BrowalliaUPC" w:cs="BrowalliaUPC"/>
                <w:sz w:val="26"/>
                <w:szCs w:val="26"/>
              </w:rPr>
              <w:t>Exercised ratio</w:t>
            </w:r>
          </w:p>
        </w:tc>
        <w:tc>
          <w:tcPr>
            <w:tcW w:w="1526" w:type="dxa"/>
          </w:tcPr>
          <w:p w14:paraId="03DFC9BD" w14:textId="77777777" w:rsidR="001945B9" w:rsidRPr="005C4392" w:rsidRDefault="001945B9" w:rsidP="00E819A0">
            <w:pPr>
              <w:pStyle w:val="ListParagraph"/>
              <w:pBdr>
                <w:bottom w:val="single" w:sz="4" w:space="1" w:color="auto"/>
              </w:pBdr>
              <w:spacing w:line="320" w:lineRule="exact"/>
              <w:ind w:left="-51"/>
              <w:jc w:val="center"/>
              <w:rPr>
                <w:rFonts w:ascii="BrowalliaUPC" w:hAnsi="BrowalliaUPC" w:cs="BrowalliaUPC"/>
                <w:sz w:val="26"/>
                <w:szCs w:val="26"/>
              </w:rPr>
            </w:pPr>
          </w:p>
          <w:p w14:paraId="3B4B0238" w14:textId="77777777" w:rsidR="001945B9" w:rsidRPr="005C4392" w:rsidRDefault="001945B9" w:rsidP="00E819A0">
            <w:pPr>
              <w:pStyle w:val="ListParagraph"/>
              <w:pBdr>
                <w:bottom w:val="single" w:sz="4" w:space="1" w:color="auto"/>
              </w:pBdr>
              <w:spacing w:line="320" w:lineRule="exact"/>
              <w:ind w:left="-51"/>
              <w:jc w:val="center"/>
              <w:rPr>
                <w:rFonts w:ascii="BrowalliaUPC" w:hAnsi="BrowalliaUPC" w:cs="BrowalliaUPC"/>
                <w:sz w:val="26"/>
                <w:szCs w:val="26"/>
              </w:rPr>
            </w:pPr>
          </w:p>
          <w:p w14:paraId="02EAB5DA" w14:textId="77777777" w:rsidR="0029287E" w:rsidRPr="005C4392" w:rsidRDefault="0029287E" w:rsidP="00E819A0">
            <w:pPr>
              <w:pStyle w:val="ListParagraph"/>
              <w:pBdr>
                <w:bottom w:val="single" w:sz="4" w:space="1" w:color="auto"/>
              </w:pBdr>
              <w:spacing w:line="320" w:lineRule="exact"/>
              <w:ind w:left="-51"/>
              <w:jc w:val="center"/>
              <w:rPr>
                <w:rFonts w:ascii="BrowalliaUPC" w:hAnsi="BrowalliaUPC" w:cs="BrowalliaUPC"/>
                <w:sz w:val="26"/>
                <w:szCs w:val="26"/>
              </w:rPr>
            </w:pPr>
          </w:p>
          <w:p w14:paraId="47A0FEC7" w14:textId="77777777" w:rsidR="001945B9" w:rsidRPr="005C4392" w:rsidRDefault="001945B9" w:rsidP="00E819A0">
            <w:pPr>
              <w:pStyle w:val="ListParagraph"/>
              <w:pBdr>
                <w:bottom w:val="single" w:sz="4" w:space="1" w:color="auto"/>
              </w:pBdr>
              <w:spacing w:line="320" w:lineRule="exact"/>
              <w:ind w:left="-51"/>
              <w:jc w:val="center"/>
              <w:rPr>
                <w:rFonts w:ascii="BrowalliaUPC" w:hAnsi="BrowalliaUPC" w:cs="BrowalliaUPC"/>
                <w:sz w:val="26"/>
                <w:szCs w:val="26"/>
              </w:rPr>
            </w:pPr>
            <w:r w:rsidRPr="005C4392">
              <w:rPr>
                <w:rFonts w:ascii="BrowalliaUPC" w:hAnsi="BrowalliaUPC" w:cs="BrowalliaUPC"/>
                <w:sz w:val="26"/>
                <w:szCs w:val="26"/>
              </w:rPr>
              <w:t>Exercised price</w:t>
            </w:r>
          </w:p>
        </w:tc>
        <w:tc>
          <w:tcPr>
            <w:tcW w:w="2551" w:type="dxa"/>
            <w:gridSpan w:val="2"/>
          </w:tcPr>
          <w:p w14:paraId="065AE95F"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p>
          <w:p w14:paraId="68B78327"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p>
          <w:p w14:paraId="2CA181BC" w14:textId="77777777" w:rsidR="00BD11F2" w:rsidRPr="005C4392" w:rsidRDefault="00BD11F2" w:rsidP="00E819A0">
            <w:pPr>
              <w:pStyle w:val="ListParagraph"/>
              <w:pBdr>
                <w:bottom w:val="single" w:sz="4" w:space="1" w:color="auto"/>
              </w:pBdr>
              <w:spacing w:line="320" w:lineRule="exact"/>
              <w:ind w:left="0"/>
              <w:jc w:val="center"/>
              <w:rPr>
                <w:rFonts w:ascii="BrowalliaUPC" w:hAnsi="BrowalliaUPC" w:cs="BrowalliaUPC"/>
                <w:sz w:val="26"/>
                <w:szCs w:val="26"/>
              </w:rPr>
            </w:pPr>
          </w:p>
          <w:p w14:paraId="632F5E5C" w14:textId="77777777" w:rsidR="001945B9" w:rsidRPr="005C4392" w:rsidRDefault="001945B9" w:rsidP="00E819A0">
            <w:pPr>
              <w:pStyle w:val="ListParagraph"/>
              <w:pBdr>
                <w:bottom w:val="single" w:sz="4" w:space="1" w:color="auto"/>
              </w:pBdr>
              <w:spacing w:line="320" w:lineRule="exact"/>
              <w:ind w:left="0"/>
              <w:jc w:val="center"/>
              <w:rPr>
                <w:rFonts w:ascii="BrowalliaUPC" w:hAnsi="BrowalliaUPC" w:cs="BrowalliaUPC"/>
                <w:sz w:val="26"/>
                <w:szCs w:val="26"/>
              </w:rPr>
            </w:pPr>
            <w:r w:rsidRPr="005C4392">
              <w:rPr>
                <w:rFonts w:ascii="BrowalliaUPC" w:hAnsi="BrowalliaUPC" w:cs="BrowalliaUPC"/>
                <w:sz w:val="26"/>
                <w:szCs w:val="26"/>
              </w:rPr>
              <w:t>The remaining warrants</w:t>
            </w:r>
          </w:p>
        </w:tc>
      </w:tr>
      <w:tr w:rsidR="001945B9" w:rsidRPr="005C4392" w14:paraId="224F32E7" w14:textId="77777777" w:rsidTr="0029287E">
        <w:tc>
          <w:tcPr>
            <w:tcW w:w="1026" w:type="dxa"/>
          </w:tcPr>
          <w:p w14:paraId="65BD3C48" w14:textId="77777777" w:rsidR="001945B9" w:rsidRPr="005C4392" w:rsidRDefault="001945B9" w:rsidP="00E819A0">
            <w:pPr>
              <w:pStyle w:val="ListParagraph"/>
              <w:spacing w:line="320" w:lineRule="exact"/>
              <w:ind w:left="0"/>
              <w:jc w:val="center"/>
              <w:rPr>
                <w:rFonts w:ascii="BrowalliaUPC" w:hAnsi="BrowalliaUPC" w:cs="BrowalliaUPC"/>
                <w:spacing w:val="-4"/>
                <w:sz w:val="26"/>
                <w:szCs w:val="26"/>
              </w:rPr>
            </w:pPr>
          </w:p>
        </w:tc>
        <w:tc>
          <w:tcPr>
            <w:tcW w:w="3119" w:type="dxa"/>
          </w:tcPr>
          <w:p w14:paraId="27BE826E" w14:textId="77777777" w:rsidR="001945B9" w:rsidRPr="005C4392" w:rsidRDefault="001945B9" w:rsidP="00E819A0">
            <w:pPr>
              <w:pStyle w:val="ListParagraph"/>
              <w:spacing w:line="320" w:lineRule="exact"/>
              <w:ind w:left="0"/>
              <w:jc w:val="center"/>
              <w:rPr>
                <w:rFonts w:ascii="BrowalliaUPC" w:hAnsi="BrowalliaUPC" w:cs="BrowalliaUPC"/>
                <w:spacing w:val="-4"/>
                <w:sz w:val="26"/>
                <w:szCs w:val="26"/>
              </w:rPr>
            </w:pPr>
          </w:p>
        </w:tc>
        <w:tc>
          <w:tcPr>
            <w:tcW w:w="1417" w:type="dxa"/>
          </w:tcPr>
          <w:p w14:paraId="529E7B7E" w14:textId="77777777" w:rsidR="001945B9" w:rsidRPr="005C4392" w:rsidRDefault="001945B9" w:rsidP="00E819A0">
            <w:pPr>
              <w:pStyle w:val="ListParagraph"/>
              <w:spacing w:line="320" w:lineRule="exact"/>
              <w:ind w:left="0"/>
              <w:jc w:val="center"/>
              <w:rPr>
                <w:rFonts w:ascii="BrowalliaUPC" w:hAnsi="BrowalliaUPC" w:cs="BrowalliaUPC"/>
                <w:spacing w:val="-4"/>
                <w:sz w:val="26"/>
                <w:szCs w:val="26"/>
              </w:rPr>
            </w:pPr>
          </w:p>
        </w:tc>
        <w:tc>
          <w:tcPr>
            <w:tcW w:w="1526" w:type="dxa"/>
          </w:tcPr>
          <w:p w14:paraId="24F48032" w14:textId="77777777" w:rsidR="001945B9" w:rsidRPr="005C4392" w:rsidRDefault="001945B9" w:rsidP="00E819A0">
            <w:pPr>
              <w:pStyle w:val="ListParagraph"/>
              <w:spacing w:line="320" w:lineRule="exact"/>
              <w:ind w:left="0"/>
              <w:jc w:val="center"/>
              <w:rPr>
                <w:rFonts w:ascii="BrowalliaUPC" w:hAnsi="BrowalliaUPC" w:cs="BrowalliaUPC"/>
                <w:spacing w:val="-4"/>
                <w:sz w:val="26"/>
                <w:szCs w:val="26"/>
              </w:rPr>
            </w:pPr>
          </w:p>
        </w:tc>
        <w:tc>
          <w:tcPr>
            <w:tcW w:w="1276" w:type="dxa"/>
            <w:vAlign w:val="bottom"/>
          </w:tcPr>
          <w:p w14:paraId="52E6B576" w14:textId="77777777" w:rsidR="001945B9" w:rsidRPr="005C4392" w:rsidRDefault="001945B9" w:rsidP="0029287E">
            <w:pPr>
              <w:spacing w:line="240" w:lineRule="exact"/>
              <w:ind w:right="-47"/>
              <w:jc w:val="center"/>
              <w:rPr>
                <w:rFonts w:ascii="BrowalliaUPC" w:hAnsi="BrowalliaUPC" w:cs="BrowalliaUPC"/>
                <w:sz w:val="26"/>
                <w:szCs w:val="26"/>
              </w:rPr>
            </w:pPr>
            <w:r w:rsidRPr="005C4392">
              <w:rPr>
                <w:rFonts w:ascii="BrowalliaUPC" w:hAnsi="BrowalliaUPC" w:cs="BrowalliaUPC"/>
                <w:sz w:val="26"/>
                <w:szCs w:val="26"/>
              </w:rPr>
              <w:t>(Units)</w:t>
            </w:r>
          </w:p>
        </w:tc>
        <w:tc>
          <w:tcPr>
            <w:tcW w:w="1275" w:type="dxa"/>
            <w:vAlign w:val="bottom"/>
          </w:tcPr>
          <w:p w14:paraId="77CC4BA7" w14:textId="77777777" w:rsidR="001945B9" w:rsidRPr="005C4392" w:rsidRDefault="001945B9" w:rsidP="0029287E">
            <w:pPr>
              <w:spacing w:line="240" w:lineRule="exact"/>
              <w:ind w:right="-47"/>
              <w:jc w:val="center"/>
              <w:rPr>
                <w:rFonts w:ascii="BrowalliaUPC" w:hAnsi="BrowalliaUPC" w:cs="BrowalliaUPC"/>
                <w:sz w:val="26"/>
                <w:szCs w:val="26"/>
              </w:rPr>
            </w:pPr>
            <w:r w:rsidRPr="005C4392">
              <w:rPr>
                <w:rFonts w:ascii="BrowalliaUPC" w:hAnsi="BrowalliaUPC" w:cs="BrowalliaUPC"/>
                <w:sz w:val="26"/>
                <w:szCs w:val="26"/>
              </w:rPr>
              <w:t>(Shares)</w:t>
            </w:r>
          </w:p>
        </w:tc>
        <w:tc>
          <w:tcPr>
            <w:tcW w:w="1168" w:type="dxa"/>
            <w:vAlign w:val="bottom"/>
          </w:tcPr>
          <w:p w14:paraId="737F330F" w14:textId="12B70E86" w:rsidR="001945B9" w:rsidRPr="005C4392" w:rsidRDefault="001945B9" w:rsidP="0029287E">
            <w:pPr>
              <w:spacing w:line="240" w:lineRule="exact"/>
              <w:ind w:right="-47"/>
              <w:jc w:val="center"/>
              <w:rPr>
                <w:rFonts w:ascii="BrowalliaUPC" w:hAnsi="BrowalliaUPC" w:cs="BrowalliaUPC"/>
                <w:sz w:val="26"/>
                <w:szCs w:val="26"/>
              </w:rPr>
            </w:pPr>
            <w:r w:rsidRPr="005C4392">
              <w:rPr>
                <w:rFonts w:ascii="BrowalliaUPC" w:hAnsi="BrowalliaUPC" w:cs="BrowalliaUPC"/>
                <w:sz w:val="26"/>
                <w:szCs w:val="26"/>
              </w:rPr>
              <w:t>(Unit: Share)</w:t>
            </w:r>
          </w:p>
        </w:tc>
        <w:tc>
          <w:tcPr>
            <w:tcW w:w="1526" w:type="dxa"/>
            <w:vAlign w:val="bottom"/>
          </w:tcPr>
          <w:p w14:paraId="71D6CE24" w14:textId="77777777" w:rsidR="001945B9" w:rsidRPr="005C4392" w:rsidRDefault="001945B9" w:rsidP="0029287E">
            <w:pPr>
              <w:spacing w:line="240" w:lineRule="exact"/>
              <w:ind w:right="-47"/>
              <w:jc w:val="center"/>
              <w:rPr>
                <w:rFonts w:ascii="BrowalliaUPC" w:hAnsi="BrowalliaUPC" w:cs="BrowalliaUPC"/>
                <w:sz w:val="26"/>
                <w:szCs w:val="26"/>
              </w:rPr>
            </w:pPr>
            <w:r w:rsidRPr="005C4392">
              <w:rPr>
                <w:rFonts w:ascii="BrowalliaUPC" w:hAnsi="BrowalliaUPC" w:cs="BrowalliaUPC"/>
                <w:sz w:val="26"/>
                <w:szCs w:val="26"/>
              </w:rPr>
              <w:t>(Baht per</w:t>
            </w:r>
            <w:r w:rsidRPr="005C4392">
              <w:rPr>
                <w:rFonts w:ascii="BrowalliaUPC" w:hAnsi="BrowalliaUPC" w:cs="BrowalliaUPC"/>
                <w:sz w:val="26"/>
                <w:szCs w:val="26"/>
                <w:cs/>
              </w:rPr>
              <w:t xml:space="preserve"> </w:t>
            </w:r>
            <w:r w:rsidRPr="005C4392">
              <w:rPr>
                <w:rFonts w:ascii="BrowalliaUPC" w:hAnsi="BrowalliaUPC" w:cs="BrowalliaUPC"/>
                <w:sz w:val="26"/>
                <w:szCs w:val="26"/>
              </w:rPr>
              <w:t>share)</w:t>
            </w:r>
          </w:p>
        </w:tc>
        <w:tc>
          <w:tcPr>
            <w:tcW w:w="1275" w:type="dxa"/>
            <w:vAlign w:val="bottom"/>
          </w:tcPr>
          <w:p w14:paraId="58AF397B" w14:textId="753083EA" w:rsidR="001945B9" w:rsidRPr="005C4392" w:rsidRDefault="001945B9" w:rsidP="0029287E">
            <w:pPr>
              <w:spacing w:line="240" w:lineRule="exact"/>
              <w:ind w:right="-47"/>
              <w:jc w:val="center"/>
              <w:rPr>
                <w:rFonts w:ascii="BrowalliaUPC" w:hAnsi="BrowalliaUPC" w:cs="BrowalliaUPC"/>
                <w:sz w:val="26"/>
                <w:szCs w:val="26"/>
              </w:rPr>
            </w:pPr>
            <w:r w:rsidRPr="005C4392">
              <w:rPr>
                <w:rFonts w:ascii="BrowalliaUPC" w:hAnsi="BrowalliaUPC" w:cs="BrowalliaUPC"/>
                <w:sz w:val="26"/>
                <w:szCs w:val="26"/>
              </w:rPr>
              <w:t>202</w:t>
            </w:r>
            <w:r w:rsidR="00B23F8D" w:rsidRPr="005C4392">
              <w:rPr>
                <w:rFonts w:ascii="BrowalliaUPC" w:hAnsi="BrowalliaUPC" w:cs="BrowalliaUPC"/>
                <w:sz w:val="26"/>
                <w:szCs w:val="26"/>
              </w:rPr>
              <w:t>3</w:t>
            </w:r>
          </w:p>
        </w:tc>
        <w:tc>
          <w:tcPr>
            <w:tcW w:w="1276" w:type="dxa"/>
            <w:vAlign w:val="bottom"/>
          </w:tcPr>
          <w:p w14:paraId="553D0E02" w14:textId="61419181" w:rsidR="001945B9" w:rsidRPr="005C4392" w:rsidRDefault="001945B9" w:rsidP="0029287E">
            <w:pPr>
              <w:spacing w:line="240" w:lineRule="exact"/>
              <w:ind w:right="-47"/>
              <w:jc w:val="center"/>
              <w:rPr>
                <w:rFonts w:ascii="BrowalliaUPC" w:hAnsi="BrowalliaUPC" w:cs="BrowalliaUPC"/>
                <w:color w:val="FF0000"/>
                <w:sz w:val="26"/>
                <w:szCs w:val="26"/>
              </w:rPr>
            </w:pPr>
            <w:r w:rsidRPr="005C4392">
              <w:rPr>
                <w:rFonts w:ascii="BrowalliaUPC" w:hAnsi="BrowalliaUPC" w:cs="BrowalliaUPC"/>
                <w:sz w:val="26"/>
                <w:szCs w:val="26"/>
              </w:rPr>
              <w:t>202</w:t>
            </w:r>
            <w:r w:rsidR="00B23F8D" w:rsidRPr="005C4392">
              <w:rPr>
                <w:rFonts w:ascii="BrowalliaUPC" w:hAnsi="BrowalliaUPC" w:cs="BrowalliaUPC"/>
                <w:sz w:val="26"/>
                <w:szCs w:val="26"/>
              </w:rPr>
              <w:t>2</w:t>
            </w:r>
          </w:p>
        </w:tc>
      </w:tr>
      <w:tr w:rsidR="001945B9" w:rsidRPr="005C4392" w14:paraId="51B3A5E4" w14:textId="77777777" w:rsidTr="0029287E">
        <w:tc>
          <w:tcPr>
            <w:tcW w:w="1026" w:type="dxa"/>
          </w:tcPr>
          <w:p w14:paraId="30B3B1C0" w14:textId="77777777" w:rsidR="001945B9" w:rsidRPr="005C4392" w:rsidRDefault="001945B9" w:rsidP="0029287E">
            <w:pPr>
              <w:spacing w:line="240" w:lineRule="exact"/>
              <w:ind w:right="-47"/>
              <w:rPr>
                <w:rFonts w:ascii="BrowalliaUPC" w:hAnsi="BrowalliaUPC" w:cs="BrowalliaUPC"/>
                <w:sz w:val="26"/>
                <w:szCs w:val="26"/>
              </w:rPr>
            </w:pPr>
          </w:p>
        </w:tc>
        <w:tc>
          <w:tcPr>
            <w:tcW w:w="3119" w:type="dxa"/>
          </w:tcPr>
          <w:p w14:paraId="78B6E17F" w14:textId="77777777" w:rsidR="001945B9" w:rsidRPr="005C4392" w:rsidRDefault="001945B9" w:rsidP="0029287E">
            <w:pPr>
              <w:spacing w:line="240" w:lineRule="exact"/>
              <w:ind w:right="-47"/>
              <w:rPr>
                <w:rFonts w:ascii="BrowalliaUPC" w:hAnsi="BrowalliaUPC" w:cs="BrowalliaUPC"/>
                <w:sz w:val="26"/>
                <w:szCs w:val="26"/>
              </w:rPr>
            </w:pPr>
          </w:p>
        </w:tc>
        <w:tc>
          <w:tcPr>
            <w:tcW w:w="1417" w:type="dxa"/>
            <w:vAlign w:val="bottom"/>
          </w:tcPr>
          <w:p w14:paraId="1AF5C1AC" w14:textId="77777777" w:rsidR="001945B9" w:rsidRPr="005C4392" w:rsidRDefault="001945B9" w:rsidP="00E819A0">
            <w:pPr>
              <w:pStyle w:val="ListParagraph"/>
              <w:spacing w:line="320" w:lineRule="exact"/>
              <w:ind w:left="0"/>
              <w:jc w:val="center"/>
              <w:rPr>
                <w:rFonts w:ascii="BrowalliaUPC" w:hAnsi="BrowalliaUPC" w:cs="BrowalliaUPC"/>
                <w:spacing w:val="-4"/>
                <w:sz w:val="26"/>
                <w:szCs w:val="26"/>
              </w:rPr>
            </w:pPr>
          </w:p>
        </w:tc>
        <w:tc>
          <w:tcPr>
            <w:tcW w:w="1526" w:type="dxa"/>
            <w:vAlign w:val="bottom"/>
          </w:tcPr>
          <w:p w14:paraId="611392C3" w14:textId="77777777" w:rsidR="001945B9" w:rsidRPr="005C4392" w:rsidRDefault="001945B9" w:rsidP="00E819A0">
            <w:pPr>
              <w:pStyle w:val="ListParagraph"/>
              <w:spacing w:line="320" w:lineRule="exact"/>
              <w:ind w:left="0"/>
              <w:jc w:val="center"/>
              <w:rPr>
                <w:rFonts w:ascii="BrowalliaUPC" w:hAnsi="BrowalliaUPC" w:cs="BrowalliaUPC"/>
                <w:spacing w:val="-4"/>
                <w:sz w:val="26"/>
                <w:szCs w:val="26"/>
              </w:rPr>
            </w:pPr>
          </w:p>
        </w:tc>
        <w:tc>
          <w:tcPr>
            <w:tcW w:w="1276" w:type="dxa"/>
            <w:vAlign w:val="bottom"/>
          </w:tcPr>
          <w:p w14:paraId="46F23448" w14:textId="77777777" w:rsidR="001945B9" w:rsidRPr="005C4392" w:rsidRDefault="001945B9" w:rsidP="0029287E">
            <w:pPr>
              <w:pStyle w:val="BodyText"/>
              <w:spacing w:after="0" w:line="240" w:lineRule="exact"/>
              <w:ind w:left="-47" w:right="15"/>
              <w:jc w:val="right"/>
              <w:rPr>
                <w:rFonts w:ascii="BrowalliaUPC" w:eastAsia="Times New Roman" w:hAnsi="BrowalliaUPC" w:cs="BrowalliaUPC"/>
                <w:sz w:val="26"/>
                <w:szCs w:val="26"/>
                <w:lang w:val="en-US"/>
              </w:rPr>
            </w:pPr>
          </w:p>
        </w:tc>
        <w:tc>
          <w:tcPr>
            <w:tcW w:w="1275" w:type="dxa"/>
            <w:vAlign w:val="bottom"/>
          </w:tcPr>
          <w:p w14:paraId="54CC8825" w14:textId="77777777" w:rsidR="001945B9" w:rsidRPr="005C4392" w:rsidRDefault="001945B9" w:rsidP="0029287E">
            <w:pPr>
              <w:pStyle w:val="BodyText"/>
              <w:spacing w:after="0" w:line="240" w:lineRule="exact"/>
              <w:ind w:left="-47" w:right="15"/>
              <w:jc w:val="right"/>
              <w:rPr>
                <w:rFonts w:ascii="BrowalliaUPC" w:eastAsia="Times New Roman" w:hAnsi="BrowalliaUPC" w:cs="BrowalliaUPC"/>
                <w:sz w:val="26"/>
                <w:szCs w:val="26"/>
                <w:lang w:val="en-US"/>
              </w:rPr>
            </w:pPr>
          </w:p>
        </w:tc>
        <w:tc>
          <w:tcPr>
            <w:tcW w:w="1168" w:type="dxa"/>
            <w:vAlign w:val="bottom"/>
          </w:tcPr>
          <w:p w14:paraId="458FD30D" w14:textId="77777777" w:rsidR="001945B9" w:rsidRPr="005C4392" w:rsidRDefault="001945B9" w:rsidP="0029287E">
            <w:pPr>
              <w:pStyle w:val="BodyText"/>
              <w:spacing w:after="0" w:line="240" w:lineRule="exact"/>
              <w:ind w:left="-47" w:right="15"/>
              <w:jc w:val="right"/>
              <w:rPr>
                <w:rFonts w:ascii="BrowalliaUPC" w:eastAsia="Times New Roman" w:hAnsi="BrowalliaUPC" w:cs="BrowalliaUPC"/>
                <w:sz w:val="26"/>
                <w:szCs w:val="26"/>
                <w:lang w:val="en-US"/>
              </w:rPr>
            </w:pPr>
          </w:p>
        </w:tc>
        <w:tc>
          <w:tcPr>
            <w:tcW w:w="1526" w:type="dxa"/>
            <w:vAlign w:val="bottom"/>
          </w:tcPr>
          <w:p w14:paraId="39A06ADF" w14:textId="77777777" w:rsidR="001945B9" w:rsidRPr="005C4392" w:rsidRDefault="001945B9" w:rsidP="0029287E">
            <w:pPr>
              <w:pStyle w:val="BodyText"/>
              <w:spacing w:after="0" w:line="240" w:lineRule="exact"/>
              <w:ind w:left="-47" w:right="15"/>
              <w:jc w:val="center"/>
              <w:rPr>
                <w:rFonts w:ascii="BrowalliaUPC" w:eastAsia="Times New Roman" w:hAnsi="BrowalliaUPC" w:cs="BrowalliaUPC"/>
                <w:sz w:val="26"/>
                <w:szCs w:val="26"/>
                <w:lang w:val="en-US"/>
              </w:rPr>
            </w:pPr>
          </w:p>
        </w:tc>
        <w:tc>
          <w:tcPr>
            <w:tcW w:w="1275" w:type="dxa"/>
            <w:vAlign w:val="bottom"/>
          </w:tcPr>
          <w:p w14:paraId="5A30BBFC" w14:textId="77777777" w:rsidR="001945B9" w:rsidRPr="005C4392" w:rsidRDefault="001945B9" w:rsidP="00E819A0">
            <w:pPr>
              <w:pStyle w:val="ListParagraph"/>
              <w:spacing w:line="320" w:lineRule="exact"/>
              <w:ind w:left="0"/>
              <w:jc w:val="right"/>
              <w:rPr>
                <w:rFonts w:ascii="BrowalliaUPC" w:hAnsi="BrowalliaUPC" w:cs="BrowalliaUPC"/>
                <w:spacing w:val="-4"/>
                <w:sz w:val="26"/>
                <w:szCs w:val="26"/>
              </w:rPr>
            </w:pPr>
          </w:p>
        </w:tc>
        <w:tc>
          <w:tcPr>
            <w:tcW w:w="1276" w:type="dxa"/>
            <w:vAlign w:val="bottom"/>
          </w:tcPr>
          <w:p w14:paraId="1AA89D9F" w14:textId="77777777" w:rsidR="001945B9" w:rsidRPr="005C4392" w:rsidRDefault="001945B9" w:rsidP="00E819A0">
            <w:pPr>
              <w:pStyle w:val="ListParagraph"/>
              <w:spacing w:line="320" w:lineRule="exact"/>
              <w:ind w:left="0"/>
              <w:jc w:val="right"/>
              <w:rPr>
                <w:rFonts w:ascii="BrowalliaUPC" w:hAnsi="BrowalliaUPC" w:cs="BrowalliaUPC"/>
                <w:spacing w:val="-4"/>
                <w:sz w:val="26"/>
                <w:szCs w:val="26"/>
              </w:rPr>
            </w:pPr>
          </w:p>
        </w:tc>
      </w:tr>
      <w:tr w:rsidR="001945B9" w:rsidRPr="005C4392" w14:paraId="5747391A" w14:textId="77777777" w:rsidTr="0029287E">
        <w:trPr>
          <w:trHeight w:val="1006"/>
        </w:trPr>
        <w:tc>
          <w:tcPr>
            <w:tcW w:w="1026" w:type="dxa"/>
          </w:tcPr>
          <w:p w14:paraId="73F00074" w14:textId="77777777" w:rsidR="001945B9" w:rsidRPr="005C4392" w:rsidRDefault="001945B9" w:rsidP="0029287E">
            <w:pPr>
              <w:spacing w:line="240" w:lineRule="exact"/>
              <w:ind w:right="-47"/>
              <w:rPr>
                <w:rFonts w:ascii="BrowalliaUPC" w:hAnsi="BrowalliaUPC" w:cs="BrowalliaUPC"/>
                <w:sz w:val="26"/>
                <w:szCs w:val="26"/>
              </w:rPr>
            </w:pPr>
            <w:r w:rsidRPr="005C4392">
              <w:rPr>
                <w:rFonts w:ascii="BrowalliaUPC" w:hAnsi="BrowalliaUPC" w:cs="BrowalliaUPC"/>
                <w:sz w:val="26"/>
                <w:szCs w:val="26"/>
              </w:rPr>
              <w:t>No.5*</w:t>
            </w:r>
          </w:p>
          <w:p w14:paraId="594E602B" w14:textId="77777777" w:rsidR="001945B9" w:rsidRPr="005C4392" w:rsidRDefault="001945B9" w:rsidP="0029287E">
            <w:pPr>
              <w:pStyle w:val="ListParagraph"/>
              <w:spacing w:line="240" w:lineRule="exact"/>
              <w:ind w:left="0" w:right="-47"/>
              <w:rPr>
                <w:rFonts w:ascii="BrowalliaUPC" w:hAnsi="BrowalliaUPC" w:cs="BrowalliaUPC"/>
                <w:sz w:val="26"/>
                <w:szCs w:val="26"/>
              </w:rPr>
            </w:pPr>
            <w:r w:rsidRPr="005C4392">
              <w:rPr>
                <w:rFonts w:ascii="BrowalliaUPC" w:hAnsi="BrowalliaUPC" w:cs="BrowalliaUPC"/>
                <w:sz w:val="26"/>
                <w:szCs w:val="26"/>
              </w:rPr>
              <w:t xml:space="preserve"> (W-W5)</w:t>
            </w:r>
          </w:p>
        </w:tc>
        <w:tc>
          <w:tcPr>
            <w:tcW w:w="3119" w:type="dxa"/>
          </w:tcPr>
          <w:p w14:paraId="2ECC3F8B" w14:textId="77777777" w:rsidR="001945B9" w:rsidRPr="005C4392" w:rsidRDefault="001945B9" w:rsidP="0029287E">
            <w:pPr>
              <w:pStyle w:val="ListParagraph"/>
              <w:spacing w:line="240" w:lineRule="exact"/>
              <w:ind w:left="0" w:right="-47"/>
              <w:rPr>
                <w:rFonts w:ascii="BrowalliaUPC" w:hAnsi="BrowalliaUPC" w:cs="BrowalliaUPC"/>
                <w:sz w:val="26"/>
                <w:szCs w:val="26"/>
              </w:rPr>
            </w:pPr>
            <w:r w:rsidRPr="005C4392">
              <w:rPr>
                <w:rFonts w:ascii="BrowalliaUPC" w:hAnsi="BrowalliaUPC" w:cs="BrowalliaUPC"/>
                <w:sz w:val="26"/>
                <w:szCs w:val="26"/>
              </w:rPr>
              <w:t>3 years 10 months, the first exercise date is on 28 October 2022. The next exercise date will be on 31 October 2023 and the last exercise date will be on 31 October 2024.</w:t>
            </w:r>
          </w:p>
        </w:tc>
        <w:tc>
          <w:tcPr>
            <w:tcW w:w="1417" w:type="dxa"/>
            <w:vAlign w:val="bottom"/>
          </w:tcPr>
          <w:p w14:paraId="6CAE7CE1" w14:textId="77777777" w:rsidR="001945B9" w:rsidRPr="005C4392" w:rsidRDefault="001945B9" w:rsidP="0029287E">
            <w:pPr>
              <w:spacing w:line="240" w:lineRule="exact"/>
              <w:ind w:right="-47"/>
              <w:rPr>
                <w:rFonts w:ascii="BrowalliaUPC" w:hAnsi="BrowalliaUPC" w:cs="BrowalliaUPC"/>
                <w:sz w:val="26"/>
                <w:szCs w:val="26"/>
              </w:rPr>
            </w:pPr>
            <w:r w:rsidRPr="005C4392">
              <w:rPr>
                <w:rFonts w:ascii="BrowalliaUPC" w:hAnsi="BrowalliaUPC" w:cs="BrowalliaUPC"/>
                <w:sz w:val="26"/>
                <w:szCs w:val="26"/>
              </w:rPr>
              <w:t>8 January 2021</w:t>
            </w:r>
          </w:p>
        </w:tc>
        <w:tc>
          <w:tcPr>
            <w:tcW w:w="1526" w:type="dxa"/>
            <w:vAlign w:val="bottom"/>
          </w:tcPr>
          <w:p w14:paraId="7CF9A537" w14:textId="77777777" w:rsidR="001945B9" w:rsidRPr="005C4392" w:rsidRDefault="001945B9" w:rsidP="0029287E">
            <w:pPr>
              <w:spacing w:line="240" w:lineRule="exact"/>
              <w:ind w:right="-47"/>
              <w:rPr>
                <w:rFonts w:ascii="BrowalliaUPC" w:hAnsi="BrowalliaUPC" w:cs="BrowalliaUPC"/>
                <w:sz w:val="26"/>
                <w:szCs w:val="26"/>
              </w:rPr>
            </w:pPr>
            <w:r w:rsidRPr="005C4392">
              <w:rPr>
                <w:rFonts w:ascii="BrowalliaUPC" w:hAnsi="BrowalliaUPC" w:cs="BrowalliaUPC"/>
                <w:sz w:val="26"/>
                <w:szCs w:val="26"/>
              </w:rPr>
              <w:t>31 October 2024</w:t>
            </w:r>
          </w:p>
        </w:tc>
        <w:tc>
          <w:tcPr>
            <w:tcW w:w="1276" w:type="dxa"/>
            <w:vAlign w:val="bottom"/>
          </w:tcPr>
          <w:p w14:paraId="10443B53" w14:textId="77777777" w:rsidR="001945B9" w:rsidRPr="005C4392" w:rsidRDefault="001945B9" w:rsidP="0029287E">
            <w:pPr>
              <w:pStyle w:val="BodyText"/>
              <w:pBdr>
                <w:bottom w:val="single" w:sz="4" w:space="1" w:color="auto"/>
              </w:pBdr>
              <w:spacing w:after="0" w:line="240" w:lineRule="exact"/>
              <w:ind w:left="-47" w:right="15"/>
              <w:jc w:val="right"/>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325,565,323</w:t>
            </w:r>
          </w:p>
        </w:tc>
        <w:tc>
          <w:tcPr>
            <w:tcW w:w="1275" w:type="dxa"/>
            <w:vAlign w:val="bottom"/>
          </w:tcPr>
          <w:p w14:paraId="24A49ADF" w14:textId="77777777" w:rsidR="001945B9" w:rsidRPr="005C4392" w:rsidRDefault="001945B9" w:rsidP="0029287E">
            <w:pPr>
              <w:pStyle w:val="BodyText"/>
              <w:pBdr>
                <w:bottom w:val="single" w:sz="4" w:space="1" w:color="auto"/>
              </w:pBdr>
              <w:spacing w:after="0" w:line="240" w:lineRule="exact"/>
              <w:ind w:left="-47" w:right="15"/>
              <w:jc w:val="right"/>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325,565,323</w:t>
            </w:r>
          </w:p>
        </w:tc>
        <w:tc>
          <w:tcPr>
            <w:tcW w:w="1168" w:type="dxa"/>
            <w:vAlign w:val="bottom"/>
          </w:tcPr>
          <w:p w14:paraId="59D62DEF" w14:textId="77777777" w:rsidR="001945B9" w:rsidRPr="005C4392" w:rsidRDefault="001945B9" w:rsidP="0029287E">
            <w:pPr>
              <w:pStyle w:val="BodyText"/>
              <w:spacing w:after="0" w:line="240" w:lineRule="exact"/>
              <w:ind w:left="-47" w:right="15"/>
              <w:jc w:val="right"/>
              <w:rPr>
                <w:rFonts w:ascii="BrowalliaUPC" w:eastAsia="Times New Roman" w:hAnsi="BrowalliaUPC" w:cs="BrowalliaUPC"/>
                <w:sz w:val="26"/>
                <w:szCs w:val="26"/>
                <w:lang w:val="en-US"/>
              </w:rPr>
            </w:pPr>
          </w:p>
          <w:p w14:paraId="08AD0A43" w14:textId="77777777" w:rsidR="001945B9" w:rsidRPr="005C4392" w:rsidRDefault="001945B9" w:rsidP="0029287E">
            <w:pPr>
              <w:pStyle w:val="BodyText"/>
              <w:spacing w:after="0" w:line="240" w:lineRule="exact"/>
              <w:ind w:left="-47" w:right="15"/>
              <w:jc w:val="right"/>
              <w:rPr>
                <w:rFonts w:ascii="BrowalliaUPC" w:eastAsia="Times New Roman" w:hAnsi="BrowalliaUPC" w:cs="BrowalliaUPC"/>
                <w:sz w:val="26"/>
                <w:szCs w:val="26"/>
                <w:lang w:val="en-US"/>
              </w:rPr>
            </w:pPr>
          </w:p>
          <w:p w14:paraId="716F570C" w14:textId="77777777" w:rsidR="001945B9" w:rsidRPr="005C4392" w:rsidRDefault="001945B9" w:rsidP="0029287E">
            <w:pPr>
              <w:pStyle w:val="BodyText"/>
              <w:spacing w:after="0" w:line="240" w:lineRule="exact"/>
              <w:ind w:left="-47" w:right="15"/>
              <w:jc w:val="right"/>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1 : 0.0667</w:t>
            </w:r>
          </w:p>
        </w:tc>
        <w:tc>
          <w:tcPr>
            <w:tcW w:w="1526" w:type="dxa"/>
            <w:vAlign w:val="bottom"/>
          </w:tcPr>
          <w:p w14:paraId="576B55BA" w14:textId="77777777" w:rsidR="001945B9" w:rsidRPr="005C4392" w:rsidRDefault="001945B9" w:rsidP="0029287E">
            <w:pPr>
              <w:pStyle w:val="BodyText"/>
              <w:spacing w:after="0" w:line="240" w:lineRule="exact"/>
              <w:ind w:left="-47" w:right="15"/>
              <w:jc w:val="center"/>
              <w:rPr>
                <w:rFonts w:ascii="BrowalliaUPC" w:eastAsia="Times New Roman" w:hAnsi="BrowalliaUPC" w:cs="BrowalliaUPC"/>
                <w:sz w:val="26"/>
                <w:szCs w:val="26"/>
                <w:lang w:val="en-US"/>
              </w:rPr>
            </w:pPr>
          </w:p>
          <w:p w14:paraId="4BC4AFD7" w14:textId="77777777" w:rsidR="001945B9" w:rsidRPr="005C4392" w:rsidRDefault="001945B9" w:rsidP="0029287E">
            <w:pPr>
              <w:pStyle w:val="BodyText"/>
              <w:spacing w:after="0" w:line="240" w:lineRule="exact"/>
              <w:ind w:left="-47" w:right="15"/>
              <w:jc w:val="center"/>
              <w:rPr>
                <w:rFonts w:ascii="BrowalliaUPC" w:eastAsia="Times New Roman" w:hAnsi="BrowalliaUPC" w:cs="BrowalliaUPC"/>
                <w:sz w:val="26"/>
                <w:szCs w:val="26"/>
                <w:lang w:val="en-US"/>
              </w:rPr>
            </w:pPr>
          </w:p>
          <w:p w14:paraId="539A9AD4" w14:textId="77777777" w:rsidR="001945B9" w:rsidRPr="005C4392" w:rsidRDefault="001945B9" w:rsidP="0029287E">
            <w:pPr>
              <w:pStyle w:val="BodyText"/>
              <w:spacing w:after="0" w:line="240" w:lineRule="exact"/>
              <w:ind w:left="-47" w:right="15"/>
              <w:jc w:val="center"/>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2.10</w:t>
            </w:r>
          </w:p>
        </w:tc>
        <w:tc>
          <w:tcPr>
            <w:tcW w:w="1275" w:type="dxa"/>
            <w:vAlign w:val="bottom"/>
          </w:tcPr>
          <w:p w14:paraId="6D329B0B" w14:textId="77777777" w:rsidR="001945B9" w:rsidRPr="005C4392" w:rsidRDefault="001945B9" w:rsidP="0029287E">
            <w:pPr>
              <w:pStyle w:val="BodyText"/>
              <w:pBdr>
                <w:bottom w:val="single" w:sz="4" w:space="1" w:color="auto"/>
              </w:pBdr>
              <w:spacing w:after="0" w:line="240" w:lineRule="exact"/>
              <w:ind w:left="-47" w:right="15"/>
              <w:jc w:val="right"/>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325,565,323</w:t>
            </w:r>
          </w:p>
        </w:tc>
        <w:tc>
          <w:tcPr>
            <w:tcW w:w="1276" w:type="dxa"/>
            <w:vAlign w:val="bottom"/>
          </w:tcPr>
          <w:p w14:paraId="4972E1A4" w14:textId="77777777" w:rsidR="001945B9" w:rsidRPr="005C4392" w:rsidRDefault="001945B9" w:rsidP="0029287E">
            <w:pPr>
              <w:pStyle w:val="BodyText"/>
              <w:pBdr>
                <w:bottom w:val="single" w:sz="4" w:space="1" w:color="auto"/>
              </w:pBdr>
              <w:spacing w:after="0" w:line="240" w:lineRule="exact"/>
              <w:ind w:left="-47" w:right="15"/>
              <w:jc w:val="right"/>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325,565,323</w:t>
            </w:r>
          </w:p>
        </w:tc>
      </w:tr>
      <w:tr w:rsidR="001945B9" w:rsidRPr="005C4392" w14:paraId="2C4C7814" w14:textId="77777777" w:rsidTr="0029287E">
        <w:tc>
          <w:tcPr>
            <w:tcW w:w="1026" w:type="dxa"/>
          </w:tcPr>
          <w:p w14:paraId="62668331" w14:textId="77777777" w:rsidR="001945B9" w:rsidRPr="005C4392" w:rsidRDefault="001945B9" w:rsidP="00E819A0">
            <w:pPr>
              <w:spacing w:line="320" w:lineRule="exact"/>
              <w:jc w:val="center"/>
              <w:rPr>
                <w:rFonts w:ascii="BrowalliaUPC" w:hAnsi="BrowalliaUPC" w:cs="BrowalliaUPC"/>
                <w:spacing w:val="-4"/>
                <w:sz w:val="26"/>
                <w:szCs w:val="26"/>
              </w:rPr>
            </w:pPr>
          </w:p>
        </w:tc>
        <w:tc>
          <w:tcPr>
            <w:tcW w:w="3119" w:type="dxa"/>
          </w:tcPr>
          <w:p w14:paraId="11C3EC75" w14:textId="77777777" w:rsidR="001945B9" w:rsidRPr="005C4392" w:rsidRDefault="001945B9" w:rsidP="00E819A0">
            <w:pPr>
              <w:pStyle w:val="ListParagraph"/>
              <w:spacing w:line="320" w:lineRule="exact"/>
              <w:ind w:left="0"/>
              <w:jc w:val="both"/>
              <w:rPr>
                <w:rFonts w:ascii="BrowalliaUPC" w:hAnsi="BrowalliaUPC" w:cs="BrowalliaUPC"/>
                <w:spacing w:val="-4"/>
                <w:sz w:val="26"/>
                <w:szCs w:val="26"/>
              </w:rPr>
            </w:pPr>
          </w:p>
        </w:tc>
        <w:tc>
          <w:tcPr>
            <w:tcW w:w="1417" w:type="dxa"/>
          </w:tcPr>
          <w:p w14:paraId="24530F6F" w14:textId="77777777" w:rsidR="001945B9" w:rsidRPr="005C4392" w:rsidRDefault="001945B9" w:rsidP="00E819A0">
            <w:pPr>
              <w:pStyle w:val="ListParagraph"/>
              <w:spacing w:line="320" w:lineRule="exact"/>
              <w:jc w:val="center"/>
              <w:rPr>
                <w:rFonts w:ascii="BrowalliaUPC" w:hAnsi="BrowalliaUPC" w:cs="BrowalliaUPC"/>
                <w:spacing w:val="-4"/>
                <w:sz w:val="26"/>
                <w:szCs w:val="26"/>
              </w:rPr>
            </w:pPr>
          </w:p>
        </w:tc>
        <w:tc>
          <w:tcPr>
            <w:tcW w:w="1526" w:type="dxa"/>
          </w:tcPr>
          <w:p w14:paraId="2183E161" w14:textId="77777777" w:rsidR="001945B9" w:rsidRPr="005C4392" w:rsidRDefault="001945B9" w:rsidP="00E819A0">
            <w:pPr>
              <w:pStyle w:val="ListParagraph"/>
              <w:spacing w:line="320" w:lineRule="exact"/>
              <w:ind w:left="0"/>
              <w:jc w:val="center"/>
              <w:rPr>
                <w:rFonts w:ascii="BrowalliaUPC" w:hAnsi="BrowalliaUPC" w:cs="BrowalliaUPC"/>
                <w:spacing w:val="-4"/>
                <w:sz w:val="26"/>
                <w:szCs w:val="26"/>
              </w:rPr>
            </w:pPr>
          </w:p>
        </w:tc>
        <w:tc>
          <w:tcPr>
            <w:tcW w:w="1276" w:type="dxa"/>
            <w:vAlign w:val="bottom"/>
          </w:tcPr>
          <w:p w14:paraId="5B6A07B9" w14:textId="77777777" w:rsidR="001945B9" w:rsidRPr="005C4392" w:rsidRDefault="001945B9" w:rsidP="0029287E">
            <w:pPr>
              <w:pStyle w:val="BodyText"/>
              <w:pBdr>
                <w:bottom w:val="single" w:sz="12" w:space="1" w:color="auto"/>
              </w:pBdr>
              <w:spacing w:after="0" w:line="240" w:lineRule="exact"/>
              <w:ind w:left="-47" w:right="15"/>
              <w:jc w:val="right"/>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341,980,417</w:t>
            </w:r>
          </w:p>
        </w:tc>
        <w:tc>
          <w:tcPr>
            <w:tcW w:w="1275" w:type="dxa"/>
            <w:vAlign w:val="bottom"/>
          </w:tcPr>
          <w:p w14:paraId="0DB73AF9" w14:textId="77777777" w:rsidR="001945B9" w:rsidRPr="005C4392" w:rsidRDefault="001945B9" w:rsidP="0029287E">
            <w:pPr>
              <w:pStyle w:val="BodyText"/>
              <w:pBdr>
                <w:bottom w:val="single" w:sz="12" w:space="1" w:color="auto"/>
              </w:pBdr>
              <w:spacing w:after="0" w:line="240" w:lineRule="exact"/>
              <w:ind w:left="-47" w:right="15"/>
              <w:jc w:val="right"/>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401,480,417</w:t>
            </w:r>
          </w:p>
        </w:tc>
        <w:tc>
          <w:tcPr>
            <w:tcW w:w="1168" w:type="dxa"/>
            <w:vAlign w:val="bottom"/>
          </w:tcPr>
          <w:p w14:paraId="495E121C" w14:textId="77777777" w:rsidR="001945B9" w:rsidRPr="005C4392" w:rsidRDefault="001945B9" w:rsidP="00E819A0">
            <w:pPr>
              <w:pStyle w:val="ListParagraph"/>
              <w:spacing w:line="320" w:lineRule="exact"/>
              <w:ind w:left="0"/>
              <w:jc w:val="right"/>
              <w:rPr>
                <w:rFonts w:ascii="BrowalliaUPC" w:hAnsi="BrowalliaUPC" w:cs="BrowalliaUPC"/>
                <w:spacing w:val="-4"/>
                <w:sz w:val="26"/>
                <w:szCs w:val="26"/>
              </w:rPr>
            </w:pPr>
          </w:p>
        </w:tc>
        <w:tc>
          <w:tcPr>
            <w:tcW w:w="1526" w:type="dxa"/>
            <w:vAlign w:val="bottom"/>
          </w:tcPr>
          <w:p w14:paraId="38E9AA18" w14:textId="77777777" w:rsidR="001945B9" w:rsidRPr="005C4392" w:rsidRDefault="001945B9" w:rsidP="00E819A0">
            <w:pPr>
              <w:pStyle w:val="ListParagraph"/>
              <w:spacing w:line="320" w:lineRule="exact"/>
              <w:ind w:left="0"/>
              <w:jc w:val="right"/>
              <w:rPr>
                <w:rFonts w:ascii="BrowalliaUPC" w:hAnsi="BrowalliaUPC" w:cs="BrowalliaUPC"/>
                <w:spacing w:val="-4"/>
                <w:sz w:val="26"/>
                <w:szCs w:val="26"/>
              </w:rPr>
            </w:pPr>
          </w:p>
        </w:tc>
        <w:tc>
          <w:tcPr>
            <w:tcW w:w="1275" w:type="dxa"/>
            <w:vAlign w:val="bottom"/>
          </w:tcPr>
          <w:p w14:paraId="772F2019" w14:textId="77777777" w:rsidR="001945B9" w:rsidRPr="005C4392" w:rsidRDefault="001945B9" w:rsidP="0029287E">
            <w:pPr>
              <w:pStyle w:val="BodyText"/>
              <w:pBdr>
                <w:bottom w:val="single" w:sz="12" w:space="1" w:color="auto"/>
              </w:pBdr>
              <w:spacing w:after="0" w:line="240" w:lineRule="exact"/>
              <w:ind w:left="-47" w:right="15"/>
              <w:jc w:val="right"/>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325,565,323</w:t>
            </w:r>
          </w:p>
        </w:tc>
        <w:tc>
          <w:tcPr>
            <w:tcW w:w="1276" w:type="dxa"/>
            <w:vAlign w:val="bottom"/>
          </w:tcPr>
          <w:p w14:paraId="65EF66ED" w14:textId="77777777" w:rsidR="001945B9" w:rsidRPr="005C4392" w:rsidRDefault="001945B9" w:rsidP="0029287E">
            <w:pPr>
              <w:pStyle w:val="BodyText"/>
              <w:pBdr>
                <w:bottom w:val="single" w:sz="12" w:space="1" w:color="auto"/>
              </w:pBdr>
              <w:spacing w:after="0" w:line="240" w:lineRule="exact"/>
              <w:ind w:left="-47" w:right="15"/>
              <w:jc w:val="right"/>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325,565,323</w:t>
            </w:r>
          </w:p>
        </w:tc>
      </w:tr>
    </w:tbl>
    <w:p w14:paraId="12D18436" w14:textId="67CA1E41" w:rsidR="00CE320A" w:rsidRPr="005C4392" w:rsidRDefault="00CE320A" w:rsidP="00FA49B7">
      <w:pPr>
        <w:tabs>
          <w:tab w:val="left" w:pos="540"/>
        </w:tabs>
        <w:spacing w:line="240" w:lineRule="atLeast"/>
        <w:jc w:val="thaiDistribute"/>
        <w:rPr>
          <w:rFonts w:ascii="BrowalliaUPC" w:hAnsi="BrowalliaUPC" w:cs="BrowalliaUPC"/>
          <w:b/>
          <w:bCs/>
          <w:sz w:val="26"/>
          <w:szCs w:val="26"/>
        </w:rPr>
      </w:pPr>
    </w:p>
    <w:p w14:paraId="62F5996B" w14:textId="77777777" w:rsidR="002162CD" w:rsidRPr="005C4392" w:rsidRDefault="002162CD" w:rsidP="002162CD">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 Referred to the change in number of share capital in note 22 to the financial statements, the effect to the warrants No. 5 (W-W5) are as follows:</w:t>
      </w:r>
    </w:p>
    <w:p w14:paraId="7057F719" w14:textId="77777777" w:rsidR="002162CD" w:rsidRPr="005C4392" w:rsidRDefault="002162CD" w:rsidP="002162CD">
      <w:pPr>
        <w:tabs>
          <w:tab w:val="left" w:pos="540"/>
        </w:tabs>
        <w:spacing w:line="240" w:lineRule="atLeast"/>
        <w:ind w:left="540"/>
        <w:rPr>
          <w:rFonts w:ascii="BrowalliaUPC" w:hAnsi="BrowalliaUPC" w:cs="BrowalliaUPC"/>
          <w:sz w:val="26"/>
          <w:szCs w:val="26"/>
        </w:rPr>
      </w:pPr>
    </w:p>
    <w:tbl>
      <w:tblPr>
        <w:tblStyle w:val="TableGrid"/>
        <w:tblW w:w="14563"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63"/>
        <w:gridCol w:w="4913"/>
        <w:gridCol w:w="4387"/>
      </w:tblGrid>
      <w:tr w:rsidR="002162CD" w:rsidRPr="005C4392" w14:paraId="2A70D3B2" w14:textId="77777777" w:rsidTr="002162CD">
        <w:trPr>
          <w:trHeight w:val="240"/>
        </w:trPr>
        <w:tc>
          <w:tcPr>
            <w:tcW w:w="5263" w:type="dxa"/>
            <w:vAlign w:val="bottom"/>
          </w:tcPr>
          <w:p w14:paraId="67066EAE" w14:textId="77777777" w:rsidR="002162CD" w:rsidRPr="005C4392" w:rsidRDefault="002162CD" w:rsidP="00E819A0">
            <w:pPr>
              <w:spacing w:line="320" w:lineRule="exact"/>
              <w:rPr>
                <w:rFonts w:ascii="BrowalliaUPC" w:hAnsi="BrowalliaUPC" w:cs="BrowalliaUPC"/>
                <w:sz w:val="26"/>
                <w:szCs w:val="26"/>
              </w:rPr>
            </w:pPr>
          </w:p>
        </w:tc>
        <w:tc>
          <w:tcPr>
            <w:tcW w:w="4913" w:type="dxa"/>
            <w:vAlign w:val="bottom"/>
          </w:tcPr>
          <w:p w14:paraId="7CD10643" w14:textId="77777777" w:rsidR="002162CD" w:rsidRPr="005C4392" w:rsidRDefault="002162CD" w:rsidP="00E819A0">
            <w:pPr>
              <w:pStyle w:val="ListParagraph"/>
              <w:pBdr>
                <w:bottom w:val="single" w:sz="4" w:space="1" w:color="auto"/>
              </w:pBdr>
              <w:spacing w:line="320" w:lineRule="exact"/>
              <w:ind w:left="0"/>
              <w:jc w:val="center"/>
              <w:rPr>
                <w:rFonts w:ascii="BrowalliaUPC" w:hAnsi="BrowalliaUPC" w:cs="BrowalliaUPC"/>
                <w:sz w:val="26"/>
                <w:szCs w:val="26"/>
              </w:rPr>
            </w:pPr>
            <w:r w:rsidRPr="005C4392">
              <w:rPr>
                <w:rFonts w:ascii="BrowalliaUPC" w:hAnsi="BrowalliaUPC" w:cs="BrowalliaUPC"/>
                <w:sz w:val="26"/>
                <w:szCs w:val="26"/>
              </w:rPr>
              <w:t xml:space="preserve">Before adjustment </w:t>
            </w:r>
          </w:p>
        </w:tc>
        <w:tc>
          <w:tcPr>
            <w:tcW w:w="4387" w:type="dxa"/>
            <w:vAlign w:val="bottom"/>
          </w:tcPr>
          <w:p w14:paraId="79EA3E9C" w14:textId="77777777" w:rsidR="002162CD" w:rsidRPr="005C4392" w:rsidRDefault="002162CD" w:rsidP="00E819A0">
            <w:pPr>
              <w:pStyle w:val="ListParagraph"/>
              <w:pBdr>
                <w:bottom w:val="single" w:sz="4" w:space="1" w:color="auto"/>
              </w:pBdr>
              <w:spacing w:line="320" w:lineRule="exact"/>
              <w:ind w:left="0"/>
              <w:jc w:val="center"/>
              <w:rPr>
                <w:rFonts w:ascii="BrowalliaUPC" w:hAnsi="BrowalliaUPC" w:cs="BrowalliaUPC"/>
                <w:sz w:val="26"/>
                <w:szCs w:val="26"/>
              </w:rPr>
            </w:pPr>
            <w:r w:rsidRPr="005C4392">
              <w:rPr>
                <w:rFonts w:ascii="BrowalliaUPC" w:hAnsi="BrowalliaUPC" w:cs="BrowalliaUPC"/>
                <w:sz w:val="26"/>
                <w:szCs w:val="26"/>
              </w:rPr>
              <w:t>After adjustment</w:t>
            </w:r>
          </w:p>
        </w:tc>
      </w:tr>
      <w:tr w:rsidR="002162CD" w:rsidRPr="005C4392" w14:paraId="61D9DD50" w14:textId="77777777" w:rsidTr="002162CD">
        <w:trPr>
          <w:trHeight w:val="240"/>
        </w:trPr>
        <w:tc>
          <w:tcPr>
            <w:tcW w:w="5263" w:type="dxa"/>
            <w:vAlign w:val="bottom"/>
          </w:tcPr>
          <w:p w14:paraId="4576123B" w14:textId="77777777" w:rsidR="002162CD" w:rsidRPr="005C4392" w:rsidRDefault="002162CD" w:rsidP="00E819A0">
            <w:pPr>
              <w:spacing w:line="320" w:lineRule="exact"/>
              <w:rPr>
                <w:rFonts w:ascii="BrowalliaUPC" w:hAnsi="BrowalliaUPC" w:cs="BrowalliaUPC"/>
                <w:sz w:val="26"/>
                <w:szCs w:val="26"/>
              </w:rPr>
            </w:pPr>
            <w:r w:rsidRPr="005C4392">
              <w:rPr>
                <w:rFonts w:ascii="BrowalliaUPC" w:hAnsi="BrowalliaUPC" w:cs="BrowalliaUPC"/>
                <w:sz w:val="26"/>
                <w:szCs w:val="26"/>
              </w:rPr>
              <w:t>Unit of warrant (Unit)</w:t>
            </w:r>
          </w:p>
        </w:tc>
        <w:tc>
          <w:tcPr>
            <w:tcW w:w="4913" w:type="dxa"/>
            <w:vAlign w:val="bottom"/>
          </w:tcPr>
          <w:p w14:paraId="5DA62E9C" w14:textId="77777777" w:rsidR="002162CD" w:rsidRPr="005C4392" w:rsidRDefault="002162CD" w:rsidP="001E11BD">
            <w:pPr>
              <w:pStyle w:val="BodyText"/>
              <w:spacing w:after="0" w:line="240" w:lineRule="exact"/>
              <w:ind w:left="-47" w:right="15"/>
              <w:jc w:val="center"/>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4,883,479,841</w:t>
            </w:r>
          </w:p>
        </w:tc>
        <w:tc>
          <w:tcPr>
            <w:tcW w:w="4387" w:type="dxa"/>
            <w:vAlign w:val="bottom"/>
          </w:tcPr>
          <w:p w14:paraId="4B56F3F5" w14:textId="77777777" w:rsidR="002162CD" w:rsidRPr="005C4392" w:rsidRDefault="002162CD" w:rsidP="001E11BD">
            <w:pPr>
              <w:pStyle w:val="BodyText"/>
              <w:spacing w:after="0" w:line="240" w:lineRule="exact"/>
              <w:ind w:left="-47" w:right="15"/>
              <w:jc w:val="center"/>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325,565,323</w:t>
            </w:r>
          </w:p>
        </w:tc>
      </w:tr>
      <w:tr w:rsidR="002162CD" w:rsidRPr="005C4392" w14:paraId="33E897B8" w14:textId="77777777" w:rsidTr="002162CD">
        <w:trPr>
          <w:trHeight w:val="338"/>
        </w:trPr>
        <w:tc>
          <w:tcPr>
            <w:tcW w:w="5263" w:type="dxa"/>
            <w:vAlign w:val="bottom"/>
          </w:tcPr>
          <w:p w14:paraId="7E0C21B2" w14:textId="77777777" w:rsidR="002162CD" w:rsidRPr="005C4392" w:rsidRDefault="002162CD" w:rsidP="00E819A0">
            <w:pPr>
              <w:spacing w:line="320" w:lineRule="exact"/>
              <w:rPr>
                <w:rFonts w:ascii="BrowalliaUPC" w:hAnsi="BrowalliaUPC" w:cs="BrowalliaUPC"/>
                <w:sz w:val="26"/>
                <w:szCs w:val="26"/>
                <w:cs/>
              </w:rPr>
            </w:pPr>
            <w:r w:rsidRPr="005C4392">
              <w:rPr>
                <w:rFonts w:ascii="BrowalliaUPC" w:hAnsi="BrowalliaUPC" w:cs="BrowalliaUPC"/>
                <w:sz w:val="26"/>
                <w:szCs w:val="26"/>
              </w:rPr>
              <w:t>Exercised ratio (Unit : shares)</w:t>
            </w:r>
          </w:p>
        </w:tc>
        <w:tc>
          <w:tcPr>
            <w:tcW w:w="4913" w:type="dxa"/>
            <w:vAlign w:val="bottom"/>
          </w:tcPr>
          <w:p w14:paraId="3275AF7D" w14:textId="77777777" w:rsidR="002162CD" w:rsidRPr="005C4392" w:rsidRDefault="002162CD" w:rsidP="001E11BD">
            <w:pPr>
              <w:pStyle w:val="BodyText"/>
              <w:spacing w:after="0" w:line="240" w:lineRule="exact"/>
              <w:ind w:left="-47" w:right="15"/>
              <w:jc w:val="center"/>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1 : 1</w:t>
            </w:r>
          </w:p>
        </w:tc>
        <w:tc>
          <w:tcPr>
            <w:tcW w:w="4387" w:type="dxa"/>
            <w:vAlign w:val="bottom"/>
          </w:tcPr>
          <w:p w14:paraId="67DA11C5" w14:textId="77777777" w:rsidR="002162CD" w:rsidRPr="005C4392" w:rsidRDefault="002162CD" w:rsidP="001E11BD">
            <w:pPr>
              <w:pStyle w:val="BodyText"/>
              <w:spacing w:after="0" w:line="240" w:lineRule="exact"/>
              <w:ind w:left="-47" w:right="15"/>
              <w:jc w:val="center"/>
              <w:rPr>
                <w:rFonts w:ascii="BrowalliaUPC" w:eastAsia="Times New Roman" w:hAnsi="BrowalliaUPC" w:cs="BrowalliaUPC"/>
                <w:sz w:val="26"/>
                <w:szCs w:val="26"/>
                <w:cs/>
                <w:lang w:val="en-US"/>
              </w:rPr>
            </w:pPr>
            <w:r w:rsidRPr="005C4392">
              <w:rPr>
                <w:rFonts w:ascii="BrowalliaUPC" w:eastAsia="Times New Roman" w:hAnsi="BrowalliaUPC" w:cs="BrowalliaUPC"/>
                <w:sz w:val="26"/>
                <w:szCs w:val="26"/>
                <w:lang w:val="en-US"/>
              </w:rPr>
              <w:t>1 : 0.0667</w:t>
            </w:r>
          </w:p>
        </w:tc>
      </w:tr>
      <w:tr w:rsidR="002162CD" w:rsidRPr="005C4392" w14:paraId="7B8BD052" w14:textId="77777777" w:rsidTr="002162CD">
        <w:trPr>
          <w:trHeight w:val="326"/>
        </w:trPr>
        <w:tc>
          <w:tcPr>
            <w:tcW w:w="5263" w:type="dxa"/>
            <w:vAlign w:val="bottom"/>
          </w:tcPr>
          <w:p w14:paraId="7D114FEC" w14:textId="77777777" w:rsidR="002162CD" w:rsidRPr="005C4392" w:rsidRDefault="002162CD" w:rsidP="00E819A0">
            <w:pPr>
              <w:spacing w:line="320" w:lineRule="exact"/>
              <w:rPr>
                <w:rFonts w:ascii="BrowalliaUPC" w:hAnsi="BrowalliaUPC" w:cs="BrowalliaUPC"/>
                <w:sz w:val="26"/>
                <w:szCs w:val="26"/>
                <w:cs/>
              </w:rPr>
            </w:pPr>
            <w:r w:rsidRPr="005C4392">
              <w:rPr>
                <w:rFonts w:ascii="BrowalliaUPC" w:hAnsi="BrowalliaUPC" w:cs="BrowalliaUPC"/>
                <w:sz w:val="26"/>
                <w:szCs w:val="26"/>
              </w:rPr>
              <w:t>Exercised price (Baht : shares)</w:t>
            </w:r>
          </w:p>
        </w:tc>
        <w:tc>
          <w:tcPr>
            <w:tcW w:w="4913" w:type="dxa"/>
            <w:vAlign w:val="bottom"/>
          </w:tcPr>
          <w:p w14:paraId="1C340806" w14:textId="77777777" w:rsidR="002162CD" w:rsidRPr="005C4392" w:rsidRDefault="002162CD" w:rsidP="001E11BD">
            <w:pPr>
              <w:pStyle w:val="BodyText"/>
              <w:spacing w:after="0" w:line="240" w:lineRule="exact"/>
              <w:ind w:left="-47" w:right="15"/>
              <w:jc w:val="center"/>
              <w:rPr>
                <w:rFonts w:ascii="BrowalliaUPC" w:eastAsia="Times New Roman" w:hAnsi="BrowalliaUPC" w:cs="BrowalliaUPC"/>
                <w:sz w:val="26"/>
                <w:szCs w:val="26"/>
                <w:lang w:val="en-US"/>
              </w:rPr>
            </w:pPr>
            <w:r w:rsidRPr="005C4392">
              <w:rPr>
                <w:rFonts w:ascii="BrowalliaUPC" w:eastAsia="Times New Roman" w:hAnsi="BrowalliaUPC" w:cs="BrowalliaUPC"/>
                <w:sz w:val="26"/>
                <w:szCs w:val="26"/>
                <w:lang w:val="en-US"/>
              </w:rPr>
              <w:t>0.14</w:t>
            </w:r>
          </w:p>
        </w:tc>
        <w:tc>
          <w:tcPr>
            <w:tcW w:w="4387" w:type="dxa"/>
            <w:vAlign w:val="bottom"/>
          </w:tcPr>
          <w:p w14:paraId="13248841" w14:textId="77777777" w:rsidR="002162CD" w:rsidRPr="005C4392" w:rsidRDefault="002162CD" w:rsidP="001E11BD">
            <w:pPr>
              <w:pStyle w:val="BodyText"/>
              <w:spacing w:after="0" w:line="240" w:lineRule="exact"/>
              <w:ind w:left="-47" w:right="15"/>
              <w:jc w:val="center"/>
              <w:rPr>
                <w:rFonts w:ascii="BrowalliaUPC" w:eastAsia="Times New Roman" w:hAnsi="BrowalliaUPC" w:cs="BrowalliaUPC"/>
                <w:sz w:val="26"/>
                <w:szCs w:val="26"/>
                <w:cs/>
                <w:lang w:val="en-US"/>
              </w:rPr>
            </w:pPr>
            <w:r w:rsidRPr="005C4392">
              <w:rPr>
                <w:rFonts w:ascii="BrowalliaUPC" w:eastAsia="Times New Roman" w:hAnsi="BrowalliaUPC" w:cs="BrowalliaUPC"/>
                <w:sz w:val="26"/>
                <w:szCs w:val="26"/>
                <w:lang w:val="en-US"/>
              </w:rPr>
              <w:t>2.10</w:t>
            </w:r>
          </w:p>
        </w:tc>
      </w:tr>
    </w:tbl>
    <w:p w14:paraId="4FF79F9E" w14:textId="77777777" w:rsidR="00CE320A" w:rsidRPr="005C4392" w:rsidRDefault="00CE320A">
      <w:pPr>
        <w:rPr>
          <w:rFonts w:ascii="BrowalliaUPC" w:hAnsi="BrowalliaUPC" w:cs="BrowalliaUPC"/>
          <w:b/>
          <w:bCs/>
          <w:sz w:val="26"/>
          <w:szCs w:val="26"/>
        </w:rPr>
      </w:pPr>
      <w:r w:rsidRPr="005C4392">
        <w:rPr>
          <w:rFonts w:ascii="BrowalliaUPC" w:hAnsi="BrowalliaUPC" w:cs="BrowalliaUPC"/>
          <w:b/>
          <w:bCs/>
          <w:sz w:val="26"/>
          <w:szCs w:val="26"/>
        </w:rPr>
        <w:br w:type="page"/>
      </w:r>
    </w:p>
    <w:p w14:paraId="2E192F35" w14:textId="77777777" w:rsidR="001945B9" w:rsidRPr="005C4392" w:rsidRDefault="001945B9" w:rsidP="00CE320A">
      <w:pPr>
        <w:ind w:left="540"/>
        <w:jc w:val="thaiDistribute"/>
        <w:rPr>
          <w:rFonts w:ascii="BrowalliaUPC" w:hAnsi="BrowalliaUPC" w:cs="BrowalliaUPC"/>
          <w:sz w:val="26"/>
          <w:szCs w:val="26"/>
        </w:rPr>
        <w:sectPr w:rsidR="001945B9" w:rsidRPr="005C4392" w:rsidSect="00866701">
          <w:pgSz w:w="16840" w:h="11907" w:orient="landscape" w:code="9"/>
          <w:pgMar w:top="1282" w:right="1152" w:bottom="1197" w:left="1152" w:header="720" w:footer="720" w:gutter="0"/>
          <w:paperSrc w:first="15" w:other="15"/>
          <w:cols w:space="720"/>
          <w:docGrid w:linePitch="381"/>
        </w:sectPr>
      </w:pPr>
    </w:p>
    <w:p w14:paraId="21BD4F19" w14:textId="0422F29F" w:rsidR="00CE320A" w:rsidRPr="005C4392" w:rsidRDefault="0017735E"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lastRenderedPageBreak/>
        <w:t>Legal Reserve</w:t>
      </w:r>
    </w:p>
    <w:p w14:paraId="7FACA9BD" w14:textId="77777777" w:rsidR="0017735E" w:rsidRPr="005C4392" w:rsidRDefault="0017735E" w:rsidP="0017735E">
      <w:pPr>
        <w:tabs>
          <w:tab w:val="left" w:pos="540"/>
        </w:tabs>
        <w:spacing w:line="240" w:lineRule="atLeast"/>
        <w:jc w:val="thaiDistribute"/>
        <w:rPr>
          <w:rFonts w:ascii="BrowalliaUPC" w:hAnsi="BrowalliaUPC" w:cs="BrowalliaUPC"/>
          <w:b/>
          <w:bCs/>
          <w:sz w:val="26"/>
          <w:szCs w:val="26"/>
        </w:rPr>
      </w:pPr>
    </w:p>
    <w:p w14:paraId="243BE185" w14:textId="7970EE99" w:rsidR="0017735E" w:rsidRPr="005C4392" w:rsidRDefault="0017735E" w:rsidP="0017735E">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Under the Public Limited Company Act. B.E. 2535, the Company is required to set aside as a legal reserve at least 5 percent of its net income for the year net of deficit (if any), until the reserve</w:t>
      </w:r>
      <w:r w:rsidR="00C070B1" w:rsidRPr="005C4392">
        <w:rPr>
          <w:rFonts w:ascii="BrowalliaUPC" w:hAnsi="BrowalliaUPC" w:cs="BrowalliaUPC"/>
          <w:sz w:val="26"/>
          <w:szCs w:val="26"/>
        </w:rPr>
        <w:t xml:space="preserve"> </w:t>
      </w:r>
      <w:r w:rsidRPr="005C4392">
        <w:rPr>
          <w:rFonts w:ascii="BrowalliaUPC" w:hAnsi="BrowalliaUPC" w:cs="BrowalliaUPC"/>
          <w:sz w:val="26"/>
          <w:szCs w:val="26"/>
        </w:rPr>
        <w:t>reaches 10 percent of the registered capital. This reserve shall not be distributable for dividends.</w:t>
      </w:r>
    </w:p>
    <w:p w14:paraId="27508BD9" w14:textId="77777777" w:rsidR="0017735E" w:rsidRPr="005C4392" w:rsidRDefault="0017735E" w:rsidP="0017735E">
      <w:pPr>
        <w:tabs>
          <w:tab w:val="left" w:pos="540"/>
        </w:tabs>
        <w:spacing w:line="240" w:lineRule="atLeast"/>
        <w:jc w:val="thaiDistribute"/>
        <w:rPr>
          <w:rFonts w:ascii="BrowalliaUPC" w:hAnsi="BrowalliaUPC" w:cs="BrowalliaUPC"/>
          <w:b/>
          <w:bCs/>
          <w:sz w:val="26"/>
          <w:szCs w:val="26"/>
        </w:rPr>
      </w:pPr>
    </w:p>
    <w:p w14:paraId="6E3FFB03" w14:textId="02871947" w:rsidR="0017735E" w:rsidRPr="005C4392" w:rsidRDefault="0017735E"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Basic Earning (Loss) Per Share</w:t>
      </w:r>
    </w:p>
    <w:p w14:paraId="6647C66D" w14:textId="77777777" w:rsidR="00A4117B" w:rsidRPr="005C4392" w:rsidRDefault="00A4117B" w:rsidP="00A4117B">
      <w:pPr>
        <w:tabs>
          <w:tab w:val="left" w:pos="540"/>
        </w:tabs>
        <w:spacing w:line="240" w:lineRule="atLeast"/>
        <w:jc w:val="thaiDistribute"/>
        <w:rPr>
          <w:rFonts w:ascii="BrowalliaUPC" w:hAnsi="BrowalliaUPC" w:cs="BrowalliaUPC"/>
          <w:sz w:val="26"/>
          <w:szCs w:val="26"/>
        </w:rPr>
      </w:pPr>
    </w:p>
    <w:p w14:paraId="35F2E620" w14:textId="73810C11" w:rsidR="0017735E" w:rsidRPr="005C4392" w:rsidRDefault="0017735E" w:rsidP="00A4117B">
      <w:pPr>
        <w:tabs>
          <w:tab w:val="left" w:pos="540"/>
        </w:tabs>
        <w:spacing w:line="240" w:lineRule="atLeast"/>
        <w:jc w:val="thaiDistribute"/>
        <w:rPr>
          <w:rFonts w:ascii="BrowalliaUPC" w:hAnsi="BrowalliaUPC" w:cs="BrowalliaUPC"/>
          <w:sz w:val="26"/>
          <w:szCs w:val="26"/>
        </w:rPr>
      </w:pPr>
      <w:r w:rsidRPr="005C4392">
        <w:rPr>
          <w:rFonts w:ascii="BrowalliaUPC" w:hAnsi="BrowalliaUPC" w:cs="BrowalliaUPC"/>
          <w:sz w:val="26"/>
          <w:szCs w:val="26"/>
        </w:rPr>
        <w:tab/>
        <w:t>2</w:t>
      </w:r>
      <w:r w:rsidR="0074350B">
        <w:rPr>
          <w:rFonts w:ascii="BrowalliaUPC" w:hAnsi="BrowalliaUPC" w:cs="BrowalliaUPC"/>
          <w:sz w:val="26"/>
          <w:szCs w:val="26"/>
        </w:rPr>
        <w:t>7</w:t>
      </w:r>
      <w:r w:rsidRPr="005C4392">
        <w:rPr>
          <w:rFonts w:ascii="BrowalliaUPC" w:hAnsi="BrowalliaUPC" w:cs="BrowalliaUPC"/>
          <w:sz w:val="26"/>
          <w:szCs w:val="26"/>
        </w:rPr>
        <w:t>.1 Effects on basic earnings (loss) per share</w:t>
      </w:r>
    </w:p>
    <w:p w14:paraId="519B87F1" w14:textId="77777777" w:rsidR="00A4117B" w:rsidRPr="005C4392" w:rsidRDefault="00A4117B" w:rsidP="00A4117B">
      <w:pPr>
        <w:autoSpaceDE w:val="0"/>
        <w:autoSpaceDN w:val="0"/>
        <w:adjustRightInd w:val="0"/>
        <w:spacing w:line="240" w:lineRule="atLeast"/>
        <w:ind w:left="567"/>
        <w:jc w:val="both"/>
        <w:rPr>
          <w:rFonts w:ascii="BrowalliaUPC" w:hAnsi="BrowalliaUPC" w:cs="BrowalliaUPC"/>
          <w:sz w:val="26"/>
          <w:szCs w:val="26"/>
        </w:rPr>
      </w:pPr>
    </w:p>
    <w:tbl>
      <w:tblPr>
        <w:tblW w:w="9928" w:type="dxa"/>
        <w:tblInd w:w="392" w:type="dxa"/>
        <w:tblLayout w:type="fixed"/>
        <w:tblLook w:val="04A0" w:firstRow="1" w:lastRow="0" w:firstColumn="1" w:lastColumn="0" w:noHBand="0" w:noVBand="1"/>
      </w:tblPr>
      <w:tblGrid>
        <w:gridCol w:w="3658"/>
        <w:gridCol w:w="1567"/>
        <w:gridCol w:w="1568"/>
        <w:gridCol w:w="1567"/>
        <w:gridCol w:w="1568"/>
      </w:tblGrid>
      <w:tr w:rsidR="00414011" w:rsidRPr="005C4392" w14:paraId="3202EA16" w14:textId="77777777" w:rsidTr="00414011">
        <w:trPr>
          <w:trHeight w:val="350"/>
          <w:tblHeader/>
        </w:trPr>
        <w:tc>
          <w:tcPr>
            <w:tcW w:w="3658" w:type="dxa"/>
            <w:shd w:val="clear" w:color="auto" w:fill="auto"/>
          </w:tcPr>
          <w:p w14:paraId="2F7A9048" w14:textId="46FA8F3E" w:rsidR="00414011" w:rsidRPr="005C4392" w:rsidRDefault="00EF6B4E" w:rsidP="00EC6C6A">
            <w:pPr>
              <w:tabs>
                <w:tab w:val="left" w:pos="1418"/>
                <w:tab w:val="left" w:pos="1985"/>
              </w:tabs>
              <w:spacing w:line="320" w:lineRule="exact"/>
              <w:ind w:right="30"/>
              <w:jc w:val="thaiDistribute"/>
              <w:rPr>
                <w:rFonts w:ascii="BrowalliaUPC" w:hAnsi="BrowalliaUPC" w:cs="BrowalliaUPC"/>
                <w:sz w:val="26"/>
                <w:szCs w:val="26"/>
                <w:lang w:val="en-GB"/>
              </w:rPr>
            </w:pPr>
            <w:r w:rsidRPr="005C4392">
              <w:rPr>
                <w:rFonts w:ascii="BrowalliaUPC" w:hAnsi="BrowalliaUPC" w:cs="BrowalliaUPC"/>
                <w:snapToGrid w:val="0"/>
                <w:sz w:val="26"/>
                <w:szCs w:val="26"/>
                <w:lang w:eastAsia="th-TH"/>
              </w:rPr>
              <w:t>(Unit: Baht)</w:t>
            </w:r>
          </w:p>
        </w:tc>
        <w:tc>
          <w:tcPr>
            <w:tcW w:w="3135" w:type="dxa"/>
            <w:gridSpan w:val="2"/>
            <w:shd w:val="clear" w:color="auto" w:fill="auto"/>
          </w:tcPr>
          <w:p w14:paraId="0BFDEF34" w14:textId="7A9E2E66" w:rsidR="00414011" w:rsidRPr="005C4392" w:rsidRDefault="00414011"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5C4392">
              <w:rPr>
                <w:rFonts w:ascii="BrowalliaUPC" w:hAnsi="BrowalliaUPC" w:cs="BrowalliaUPC"/>
                <w:sz w:val="26"/>
                <w:szCs w:val="26"/>
              </w:rPr>
              <w:t xml:space="preserve">Consolidated </w:t>
            </w:r>
          </w:p>
        </w:tc>
        <w:tc>
          <w:tcPr>
            <w:tcW w:w="3135" w:type="dxa"/>
            <w:gridSpan w:val="2"/>
            <w:shd w:val="clear" w:color="auto" w:fill="auto"/>
          </w:tcPr>
          <w:p w14:paraId="27CE5796" w14:textId="2166F020" w:rsidR="00414011" w:rsidRPr="005C4392" w:rsidRDefault="00414011"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5C4392">
              <w:rPr>
                <w:rFonts w:ascii="BrowalliaUPC" w:hAnsi="BrowalliaUPC" w:cs="BrowalliaUPC"/>
                <w:sz w:val="26"/>
                <w:szCs w:val="26"/>
              </w:rPr>
              <w:t xml:space="preserve">Separate </w:t>
            </w:r>
          </w:p>
        </w:tc>
      </w:tr>
      <w:tr w:rsidR="00414011" w:rsidRPr="005C4392" w14:paraId="5C10CC9B" w14:textId="77777777" w:rsidTr="00414011">
        <w:trPr>
          <w:trHeight w:val="350"/>
          <w:tblHeader/>
        </w:trPr>
        <w:tc>
          <w:tcPr>
            <w:tcW w:w="3658" w:type="dxa"/>
            <w:shd w:val="clear" w:color="auto" w:fill="auto"/>
          </w:tcPr>
          <w:p w14:paraId="34DB2A9B" w14:textId="77777777" w:rsidR="00414011" w:rsidRPr="005C4392" w:rsidRDefault="00414011" w:rsidP="00EC6C6A">
            <w:pPr>
              <w:tabs>
                <w:tab w:val="left" w:pos="1418"/>
                <w:tab w:val="left" w:pos="1985"/>
              </w:tabs>
              <w:spacing w:line="320" w:lineRule="exact"/>
              <w:ind w:right="30"/>
              <w:jc w:val="thaiDistribute"/>
              <w:rPr>
                <w:rFonts w:ascii="BrowalliaUPC" w:hAnsi="BrowalliaUPC" w:cs="BrowalliaUPC"/>
                <w:sz w:val="26"/>
                <w:szCs w:val="26"/>
              </w:rPr>
            </w:pPr>
          </w:p>
        </w:tc>
        <w:tc>
          <w:tcPr>
            <w:tcW w:w="1567" w:type="dxa"/>
            <w:shd w:val="clear" w:color="auto" w:fill="auto"/>
          </w:tcPr>
          <w:p w14:paraId="56FE4344" w14:textId="2149EDCA" w:rsidR="00414011" w:rsidRPr="005C4392" w:rsidRDefault="00414011"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5C4392">
              <w:rPr>
                <w:rFonts w:ascii="BrowalliaUPC" w:hAnsi="BrowalliaUPC" w:cs="BrowalliaUPC"/>
                <w:sz w:val="26"/>
                <w:szCs w:val="26"/>
                <w:lang w:val="en-GB"/>
              </w:rPr>
              <w:t>202</w:t>
            </w:r>
            <w:r w:rsidR="00EF6B4E" w:rsidRPr="005C4392">
              <w:rPr>
                <w:rFonts w:ascii="BrowalliaUPC" w:hAnsi="BrowalliaUPC" w:cs="BrowalliaUPC"/>
                <w:sz w:val="26"/>
                <w:szCs w:val="26"/>
                <w:lang w:val="en-GB"/>
              </w:rPr>
              <w:t>3</w:t>
            </w:r>
          </w:p>
        </w:tc>
        <w:tc>
          <w:tcPr>
            <w:tcW w:w="1568" w:type="dxa"/>
            <w:shd w:val="clear" w:color="auto" w:fill="auto"/>
          </w:tcPr>
          <w:p w14:paraId="73676210" w14:textId="66D15D3E" w:rsidR="00414011" w:rsidRPr="005C4392" w:rsidRDefault="00414011"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5C4392">
              <w:rPr>
                <w:rFonts w:ascii="BrowalliaUPC" w:hAnsi="BrowalliaUPC" w:cs="BrowalliaUPC"/>
                <w:sz w:val="26"/>
                <w:szCs w:val="26"/>
                <w:lang w:val="en-GB"/>
              </w:rPr>
              <w:t>202</w:t>
            </w:r>
            <w:r w:rsidR="00EF6B4E" w:rsidRPr="005C4392">
              <w:rPr>
                <w:rFonts w:ascii="BrowalliaUPC" w:hAnsi="BrowalliaUPC" w:cs="BrowalliaUPC"/>
                <w:sz w:val="26"/>
                <w:szCs w:val="26"/>
                <w:lang w:val="en-GB"/>
              </w:rPr>
              <w:t>2</w:t>
            </w:r>
          </w:p>
        </w:tc>
        <w:tc>
          <w:tcPr>
            <w:tcW w:w="1567" w:type="dxa"/>
            <w:shd w:val="clear" w:color="auto" w:fill="auto"/>
          </w:tcPr>
          <w:p w14:paraId="602A0243" w14:textId="6FE6DCA3" w:rsidR="00414011" w:rsidRPr="005C4392" w:rsidRDefault="00414011"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5C4392">
              <w:rPr>
                <w:rFonts w:ascii="BrowalliaUPC" w:hAnsi="BrowalliaUPC" w:cs="BrowalliaUPC"/>
                <w:sz w:val="26"/>
                <w:szCs w:val="26"/>
                <w:lang w:val="en-GB"/>
              </w:rPr>
              <w:t>202</w:t>
            </w:r>
            <w:r w:rsidR="00EF6B4E" w:rsidRPr="005C4392">
              <w:rPr>
                <w:rFonts w:ascii="BrowalliaUPC" w:hAnsi="BrowalliaUPC" w:cs="BrowalliaUPC"/>
                <w:sz w:val="26"/>
                <w:szCs w:val="26"/>
                <w:lang w:val="en-GB"/>
              </w:rPr>
              <w:t>3</w:t>
            </w:r>
          </w:p>
        </w:tc>
        <w:tc>
          <w:tcPr>
            <w:tcW w:w="1568" w:type="dxa"/>
            <w:shd w:val="clear" w:color="auto" w:fill="auto"/>
          </w:tcPr>
          <w:p w14:paraId="46A5A752" w14:textId="56A1CE43" w:rsidR="00414011" w:rsidRPr="005C4392" w:rsidRDefault="00414011"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cs/>
                <w:lang w:val="en-GB"/>
              </w:rPr>
            </w:pPr>
            <w:r w:rsidRPr="005C4392">
              <w:rPr>
                <w:rFonts w:ascii="BrowalliaUPC" w:hAnsi="BrowalliaUPC" w:cs="BrowalliaUPC"/>
                <w:sz w:val="26"/>
                <w:szCs w:val="26"/>
                <w:lang w:val="en-GB"/>
              </w:rPr>
              <w:t>202</w:t>
            </w:r>
            <w:r w:rsidR="00EF6B4E" w:rsidRPr="005C4392">
              <w:rPr>
                <w:rFonts w:ascii="BrowalliaUPC" w:hAnsi="BrowalliaUPC" w:cs="BrowalliaUPC"/>
                <w:sz w:val="26"/>
                <w:szCs w:val="26"/>
                <w:cs/>
                <w:lang w:val="en-GB"/>
              </w:rPr>
              <w:t>2</w:t>
            </w:r>
          </w:p>
        </w:tc>
      </w:tr>
      <w:tr w:rsidR="00414011" w:rsidRPr="005C4392" w14:paraId="7BCEC1CB" w14:textId="77777777" w:rsidTr="00414011">
        <w:trPr>
          <w:trHeight w:val="326"/>
        </w:trPr>
        <w:tc>
          <w:tcPr>
            <w:tcW w:w="3658" w:type="dxa"/>
            <w:shd w:val="clear" w:color="auto" w:fill="auto"/>
          </w:tcPr>
          <w:p w14:paraId="0B862BA8" w14:textId="77777777" w:rsidR="00414011" w:rsidRPr="005C4392" w:rsidRDefault="00414011" w:rsidP="00EC6C6A">
            <w:pPr>
              <w:tabs>
                <w:tab w:val="left" w:pos="1418"/>
                <w:tab w:val="left" w:pos="1985"/>
                <w:tab w:val="left" w:pos="2874"/>
              </w:tabs>
              <w:spacing w:line="320" w:lineRule="exact"/>
              <w:ind w:right="171"/>
              <w:jc w:val="thaiDistribute"/>
              <w:rPr>
                <w:rFonts w:ascii="BrowalliaUPC" w:hAnsi="BrowalliaUPC" w:cs="BrowalliaUPC"/>
                <w:sz w:val="26"/>
                <w:szCs w:val="26"/>
              </w:rPr>
            </w:pPr>
          </w:p>
        </w:tc>
        <w:tc>
          <w:tcPr>
            <w:tcW w:w="1567" w:type="dxa"/>
            <w:shd w:val="clear" w:color="auto" w:fill="auto"/>
            <w:vAlign w:val="bottom"/>
          </w:tcPr>
          <w:p w14:paraId="35457B3D" w14:textId="77777777" w:rsidR="00414011" w:rsidRPr="005C4392" w:rsidRDefault="00414011" w:rsidP="00EC6C6A">
            <w:pPr>
              <w:tabs>
                <w:tab w:val="left" w:pos="1418"/>
                <w:tab w:val="left" w:pos="1985"/>
              </w:tabs>
              <w:spacing w:line="320" w:lineRule="exact"/>
              <w:ind w:right="30"/>
              <w:jc w:val="center"/>
              <w:rPr>
                <w:rFonts w:ascii="BrowalliaUPC" w:hAnsi="BrowalliaUPC" w:cs="BrowalliaUPC"/>
                <w:sz w:val="26"/>
                <w:szCs w:val="26"/>
              </w:rPr>
            </w:pPr>
          </w:p>
        </w:tc>
        <w:tc>
          <w:tcPr>
            <w:tcW w:w="1568" w:type="dxa"/>
            <w:shd w:val="clear" w:color="auto" w:fill="auto"/>
            <w:vAlign w:val="bottom"/>
          </w:tcPr>
          <w:p w14:paraId="45959745" w14:textId="77777777" w:rsidR="00414011" w:rsidRPr="005C4392" w:rsidRDefault="00414011" w:rsidP="00EC6C6A">
            <w:pPr>
              <w:tabs>
                <w:tab w:val="left" w:pos="1418"/>
                <w:tab w:val="left" w:pos="1985"/>
              </w:tabs>
              <w:spacing w:line="320" w:lineRule="exact"/>
              <w:ind w:right="30"/>
              <w:jc w:val="center"/>
              <w:rPr>
                <w:rFonts w:ascii="BrowalliaUPC" w:hAnsi="BrowalliaUPC" w:cs="BrowalliaUPC"/>
                <w:sz w:val="26"/>
                <w:szCs w:val="26"/>
              </w:rPr>
            </w:pPr>
          </w:p>
        </w:tc>
        <w:tc>
          <w:tcPr>
            <w:tcW w:w="1567" w:type="dxa"/>
            <w:shd w:val="clear" w:color="auto" w:fill="auto"/>
            <w:vAlign w:val="bottom"/>
          </w:tcPr>
          <w:p w14:paraId="16D9102E" w14:textId="77777777" w:rsidR="00414011" w:rsidRPr="005C4392" w:rsidRDefault="00414011" w:rsidP="00EC6C6A">
            <w:pPr>
              <w:tabs>
                <w:tab w:val="left" w:pos="1418"/>
                <w:tab w:val="left" w:pos="1985"/>
              </w:tabs>
              <w:spacing w:line="320" w:lineRule="exact"/>
              <w:ind w:right="30"/>
              <w:jc w:val="center"/>
              <w:rPr>
                <w:rFonts w:ascii="BrowalliaUPC" w:hAnsi="BrowalliaUPC" w:cs="BrowalliaUPC"/>
                <w:sz w:val="26"/>
                <w:szCs w:val="26"/>
              </w:rPr>
            </w:pPr>
          </w:p>
        </w:tc>
        <w:tc>
          <w:tcPr>
            <w:tcW w:w="1568" w:type="dxa"/>
            <w:shd w:val="clear" w:color="auto" w:fill="auto"/>
            <w:vAlign w:val="bottom"/>
          </w:tcPr>
          <w:p w14:paraId="204E6D95" w14:textId="77777777" w:rsidR="00414011" w:rsidRPr="005C4392" w:rsidRDefault="00414011" w:rsidP="00EC6C6A">
            <w:pPr>
              <w:tabs>
                <w:tab w:val="left" w:pos="1418"/>
                <w:tab w:val="left" w:pos="1985"/>
              </w:tabs>
              <w:spacing w:line="320" w:lineRule="exact"/>
              <w:ind w:right="30"/>
              <w:jc w:val="center"/>
              <w:rPr>
                <w:rFonts w:ascii="BrowalliaUPC" w:hAnsi="BrowalliaUPC" w:cs="BrowalliaUPC"/>
                <w:sz w:val="26"/>
                <w:szCs w:val="26"/>
              </w:rPr>
            </w:pPr>
          </w:p>
        </w:tc>
      </w:tr>
      <w:tr w:rsidR="00EF6B4E" w:rsidRPr="005C4392" w14:paraId="1D8F032E" w14:textId="77777777" w:rsidTr="00414011">
        <w:trPr>
          <w:trHeight w:val="970"/>
        </w:trPr>
        <w:tc>
          <w:tcPr>
            <w:tcW w:w="3658" w:type="dxa"/>
            <w:shd w:val="clear" w:color="auto" w:fill="auto"/>
          </w:tcPr>
          <w:p w14:paraId="45ED92B0"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lang w:val="en-GB"/>
              </w:rPr>
            </w:pPr>
            <w:r w:rsidRPr="005C4392">
              <w:rPr>
                <w:rFonts w:ascii="BrowalliaUPC" w:hAnsi="BrowalliaUPC" w:cs="BrowalliaUPC"/>
                <w:sz w:val="26"/>
                <w:szCs w:val="26"/>
                <w:lang w:val="en-GB"/>
              </w:rPr>
              <w:t>Profit (loss) for the year from continuing operations</w:t>
            </w:r>
            <w:r w:rsidRPr="005C4392">
              <w:rPr>
                <w:rFonts w:ascii="BrowalliaUPC" w:hAnsi="BrowalliaUPC" w:cs="BrowalliaUPC"/>
                <w:sz w:val="26"/>
                <w:szCs w:val="26"/>
                <w:cs/>
                <w:lang w:val="en-GB"/>
              </w:rPr>
              <w:t xml:space="preserve"> </w:t>
            </w:r>
            <w:r w:rsidRPr="005C4392">
              <w:rPr>
                <w:rFonts w:ascii="BrowalliaUPC" w:hAnsi="BrowalliaUPC" w:cs="BrowalliaUPC"/>
                <w:sz w:val="26"/>
                <w:szCs w:val="26"/>
                <w:lang w:val="en-GB"/>
              </w:rPr>
              <w:t xml:space="preserve">- portion of </w:t>
            </w:r>
            <w:r w:rsidRPr="005C4392">
              <w:rPr>
                <w:rFonts w:ascii="BrowalliaUPC" w:hAnsi="BrowalliaUPC" w:cs="BrowalliaUPC"/>
                <w:sz w:val="26"/>
                <w:szCs w:val="26"/>
                <w:lang w:val="en-GB"/>
              </w:rPr>
              <w:br/>
              <w:t>the Company’s</w:t>
            </w:r>
            <w:r w:rsidRPr="005C4392">
              <w:rPr>
                <w:rFonts w:ascii="BrowalliaUPC" w:hAnsi="BrowalliaUPC" w:cs="BrowalliaUPC"/>
                <w:sz w:val="26"/>
                <w:szCs w:val="26"/>
                <w:cs/>
                <w:lang w:val="en-GB"/>
              </w:rPr>
              <w:t xml:space="preserve"> </w:t>
            </w:r>
            <w:r w:rsidRPr="005C4392">
              <w:rPr>
                <w:rFonts w:ascii="BrowalliaUPC" w:hAnsi="BrowalliaUPC" w:cs="BrowalliaUPC"/>
                <w:sz w:val="26"/>
                <w:szCs w:val="26"/>
                <w:lang w:val="en-GB"/>
              </w:rPr>
              <w:t>shareholders (Baht)</w:t>
            </w:r>
          </w:p>
        </w:tc>
        <w:tc>
          <w:tcPr>
            <w:tcW w:w="1567" w:type="dxa"/>
            <w:shd w:val="clear" w:color="auto" w:fill="auto"/>
            <w:vAlign w:val="bottom"/>
          </w:tcPr>
          <w:p w14:paraId="46215336" w14:textId="3334A6BA" w:rsidR="00EF6B4E" w:rsidRPr="005C4392" w:rsidRDefault="004636A8" w:rsidP="00EF6B4E">
            <w:pPr>
              <w:pBdr>
                <w:bottom w:val="single" w:sz="4" w:space="1" w:color="auto"/>
              </w:pBdr>
              <w:tabs>
                <w:tab w:val="left" w:pos="1418"/>
                <w:tab w:val="left" w:pos="1985"/>
              </w:tabs>
              <w:spacing w:line="320" w:lineRule="exact"/>
              <w:ind w:left="90" w:right="30" w:hanging="57"/>
              <w:jc w:val="right"/>
              <w:rPr>
                <w:rFonts w:ascii="BrowalliaUPC" w:hAnsi="BrowalliaUPC" w:cs="BrowalliaUPC"/>
                <w:sz w:val="26"/>
                <w:szCs w:val="26"/>
                <w:lang w:val="en-GB"/>
              </w:rPr>
            </w:pPr>
            <w:r w:rsidRPr="005C4392">
              <w:rPr>
                <w:rFonts w:ascii="BrowalliaUPC" w:hAnsi="BrowalliaUPC" w:cs="BrowalliaUPC"/>
                <w:sz w:val="26"/>
                <w:szCs w:val="26"/>
                <w:lang w:val="en-GB"/>
              </w:rPr>
              <w:t>(147,521,435)</w:t>
            </w:r>
          </w:p>
        </w:tc>
        <w:tc>
          <w:tcPr>
            <w:tcW w:w="1568" w:type="dxa"/>
            <w:shd w:val="clear" w:color="auto" w:fill="auto"/>
            <w:vAlign w:val="bottom"/>
          </w:tcPr>
          <w:p w14:paraId="07822054" w14:textId="36CF7EF0" w:rsidR="00EF6B4E" w:rsidRPr="005C4392" w:rsidRDefault="00EF6B4E" w:rsidP="00FF6A6D">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(330,768,698)</w:t>
            </w:r>
          </w:p>
        </w:tc>
        <w:tc>
          <w:tcPr>
            <w:tcW w:w="1567" w:type="dxa"/>
            <w:shd w:val="clear" w:color="auto" w:fill="auto"/>
            <w:vAlign w:val="bottom"/>
          </w:tcPr>
          <w:p w14:paraId="261EE499" w14:textId="6B096577" w:rsidR="00EF6B4E" w:rsidRPr="005C4392" w:rsidRDefault="004636A8" w:rsidP="00EF6B4E">
            <w:pPr>
              <w:pBdr>
                <w:bottom w:val="single" w:sz="4" w:space="1" w:color="auto"/>
              </w:pBdr>
              <w:tabs>
                <w:tab w:val="left" w:pos="1418"/>
                <w:tab w:val="left" w:pos="1985"/>
              </w:tabs>
              <w:spacing w:line="320" w:lineRule="exact"/>
              <w:ind w:left="90" w:right="30" w:hanging="57"/>
              <w:jc w:val="right"/>
              <w:rPr>
                <w:rFonts w:ascii="BrowalliaUPC" w:hAnsi="BrowalliaUPC" w:cs="BrowalliaUPC"/>
                <w:sz w:val="26"/>
                <w:szCs w:val="26"/>
                <w:lang w:val="en-GB"/>
              </w:rPr>
            </w:pPr>
            <w:r w:rsidRPr="005C4392">
              <w:rPr>
                <w:rFonts w:ascii="BrowalliaUPC" w:hAnsi="BrowalliaUPC" w:cs="BrowalliaUPC"/>
                <w:sz w:val="26"/>
                <w:szCs w:val="26"/>
                <w:lang w:val="en-GB"/>
              </w:rPr>
              <w:t>(73,946,616)</w:t>
            </w:r>
          </w:p>
        </w:tc>
        <w:tc>
          <w:tcPr>
            <w:tcW w:w="1568" w:type="dxa"/>
            <w:shd w:val="clear" w:color="auto" w:fill="auto"/>
            <w:vAlign w:val="bottom"/>
          </w:tcPr>
          <w:p w14:paraId="0A349043" w14:textId="765414E6" w:rsidR="00EF6B4E" w:rsidRPr="005C4392" w:rsidRDefault="00EF6B4E" w:rsidP="00F012ED">
            <w:pPr>
              <w:pBdr>
                <w:bottom w:val="single" w:sz="4" w:space="1" w:color="auto"/>
              </w:pBdr>
              <w:tabs>
                <w:tab w:val="left" w:pos="1317"/>
                <w:tab w:val="left" w:pos="1985"/>
              </w:tabs>
              <w:spacing w:line="320" w:lineRule="exact"/>
              <w:ind w:left="90" w:right="30" w:hanging="57"/>
              <w:jc w:val="right"/>
              <w:rPr>
                <w:rFonts w:ascii="BrowalliaUPC" w:hAnsi="BrowalliaUPC" w:cs="BrowalliaUPC"/>
                <w:sz w:val="26"/>
                <w:szCs w:val="26"/>
                <w:cs/>
                <w:lang w:val="en-GB"/>
              </w:rPr>
            </w:pPr>
            <w:r w:rsidRPr="005C4392">
              <w:rPr>
                <w:rFonts w:ascii="BrowalliaUPC" w:hAnsi="BrowalliaUPC" w:cs="BrowalliaUPC"/>
                <w:sz w:val="26"/>
                <w:szCs w:val="26"/>
              </w:rPr>
              <w:t>(812,663,561)</w:t>
            </w:r>
          </w:p>
        </w:tc>
      </w:tr>
      <w:tr w:rsidR="00EF6B4E" w:rsidRPr="005C4392" w14:paraId="3E179BB9" w14:textId="77777777" w:rsidTr="00414011">
        <w:trPr>
          <w:trHeight w:val="326"/>
        </w:trPr>
        <w:tc>
          <w:tcPr>
            <w:tcW w:w="3658" w:type="dxa"/>
            <w:shd w:val="clear" w:color="auto" w:fill="auto"/>
          </w:tcPr>
          <w:p w14:paraId="1279AEF7"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cs/>
                <w:lang w:val="en-GB"/>
              </w:rPr>
            </w:pPr>
          </w:p>
        </w:tc>
        <w:tc>
          <w:tcPr>
            <w:tcW w:w="1567" w:type="dxa"/>
            <w:shd w:val="clear" w:color="auto" w:fill="auto"/>
          </w:tcPr>
          <w:p w14:paraId="6139F67F" w14:textId="77777777" w:rsidR="00EF6B4E" w:rsidRPr="005C4392" w:rsidRDefault="00EF6B4E" w:rsidP="00EF6B4E">
            <w:pPr>
              <w:spacing w:line="320" w:lineRule="exact"/>
              <w:ind w:right="30"/>
              <w:jc w:val="right"/>
              <w:rPr>
                <w:rFonts w:ascii="BrowalliaUPC" w:hAnsi="BrowalliaUPC" w:cs="BrowalliaUPC"/>
                <w:sz w:val="26"/>
                <w:szCs w:val="26"/>
                <w:lang w:val="en-GB"/>
              </w:rPr>
            </w:pPr>
          </w:p>
        </w:tc>
        <w:tc>
          <w:tcPr>
            <w:tcW w:w="1568" w:type="dxa"/>
            <w:shd w:val="clear" w:color="auto" w:fill="auto"/>
          </w:tcPr>
          <w:p w14:paraId="07B24BE5" w14:textId="77777777" w:rsidR="00EF6B4E" w:rsidRPr="005C4392" w:rsidRDefault="00EF6B4E" w:rsidP="00EF6B4E">
            <w:pPr>
              <w:spacing w:line="320" w:lineRule="exact"/>
              <w:ind w:right="30"/>
              <w:jc w:val="right"/>
              <w:rPr>
                <w:rFonts w:ascii="BrowalliaUPC" w:hAnsi="BrowalliaUPC" w:cs="BrowalliaUPC"/>
                <w:sz w:val="26"/>
                <w:szCs w:val="26"/>
                <w:lang w:val="en-GB"/>
              </w:rPr>
            </w:pPr>
          </w:p>
        </w:tc>
        <w:tc>
          <w:tcPr>
            <w:tcW w:w="1567" w:type="dxa"/>
            <w:shd w:val="clear" w:color="auto" w:fill="auto"/>
          </w:tcPr>
          <w:p w14:paraId="5E1636EE" w14:textId="77777777" w:rsidR="00EF6B4E" w:rsidRPr="005C4392" w:rsidRDefault="00EF6B4E" w:rsidP="00EF6B4E">
            <w:pPr>
              <w:spacing w:line="320" w:lineRule="exact"/>
              <w:ind w:right="30"/>
              <w:jc w:val="right"/>
              <w:rPr>
                <w:rFonts w:ascii="BrowalliaUPC" w:hAnsi="BrowalliaUPC" w:cs="BrowalliaUPC"/>
                <w:sz w:val="26"/>
                <w:szCs w:val="26"/>
                <w:lang w:val="en-GB"/>
              </w:rPr>
            </w:pPr>
          </w:p>
        </w:tc>
        <w:tc>
          <w:tcPr>
            <w:tcW w:w="1568" w:type="dxa"/>
            <w:shd w:val="clear" w:color="auto" w:fill="auto"/>
          </w:tcPr>
          <w:p w14:paraId="15461EC8" w14:textId="77777777" w:rsidR="00EF6B4E" w:rsidRPr="005C4392" w:rsidRDefault="00EF6B4E" w:rsidP="00EF6B4E">
            <w:pPr>
              <w:spacing w:line="320" w:lineRule="exact"/>
              <w:ind w:right="30"/>
              <w:jc w:val="right"/>
              <w:rPr>
                <w:rFonts w:ascii="BrowalliaUPC" w:hAnsi="BrowalliaUPC" w:cs="BrowalliaUPC"/>
                <w:color w:val="00B0F0"/>
                <w:sz w:val="26"/>
                <w:szCs w:val="26"/>
                <w:lang w:val="en-GB"/>
              </w:rPr>
            </w:pPr>
          </w:p>
        </w:tc>
      </w:tr>
      <w:tr w:rsidR="00EF6B4E" w:rsidRPr="005C4392" w14:paraId="70E60155" w14:textId="77777777" w:rsidTr="00414011">
        <w:trPr>
          <w:trHeight w:val="642"/>
        </w:trPr>
        <w:tc>
          <w:tcPr>
            <w:tcW w:w="3658" w:type="dxa"/>
            <w:shd w:val="clear" w:color="auto" w:fill="auto"/>
          </w:tcPr>
          <w:p w14:paraId="2ABDE379"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Issued and paid-up share capital (shares)</w:t>
            </w:r>
          </w:p>
        </w:tc>
        <w:tc>
          <w:tcPr>
            <w:tcW w:w="1567" w:type="dxa"/>
            <w:shd w:val="clear" w:color="auto" w:fill="auto"/>
            <w:vAlign w:val="bottom"/>
          </w:tcPr>
          <w:p w14:paraId="51CC5593" w14:textId="77777777" w:rsidR="00EF6B4E" w:rsidRPr="005C4392" w:rsidRDefault="00EF6B4E" w:rsidP="00EF6B4E">
            <w:pPr>
              <w:spacing w:line="320" w:lineRule="exact"/>
              <w:ind w:right="30"/>
              <w:jc w:val="right"/>
              <w:rPr>
                <w:rFonts w:ascii="BrowalliaUPC" w:hAnsi="BrowalliaUPC" w:cs="BrowalliaUPC"/>
                <w:sz w:val="26"/>
                <w:szCs w:val="26"/>
                <w:lang w:val="en-GB"/>
              </w:rPr>
            </w:pPr>
          </w:p>
        </w:tc>
        <w:tc>
          <w:tcPr>
            <w:tcW w:w="1568" w:type="dxa"/>
            <w:shd w:val="clear" w:color="auto" w:fill="auto"/>
            <w:vAlign w:val="bottom"/>
          </w:tcPr>
          <w:p w14:paraId="26FBC038" w14:textId="77777777" w:rsidR="00EF6B4E" w:rsidRPr="005C4392" w:rsidRDefault="00EF6B4E" w:rsidP="00EF6B4E">
            <w:pPr>
              <w:spacing w:line="320" w:lineRule="exact"/>
              <w:ind w:right="30"/>
              <w:jc w:val="right"/>
              <w:rPr>
                <w:rFonts w:ascii="BrowalliaUPC" w:hAnsi="BrowalliaUPC" w:cs="BrowalliaUPC"/>
                <w:sz w:val="26"/>
                <w:szCs w:val="26"/>
                <w:lang w:val="en-GB"/>
              </w:rPr>
            </w:pPr>
          </w:p>
        </w:tc>
        <w:tc>
          <w:tcPr>
            <w:tcW w:w="1567" w:type="dxa"/>
            <w:shd w:val="clear" w:color="auto" w:fill="auto"/>
            <w:vAlign w:val="bottom"/>
          </w:tcPr>
          <w:p w14:paraId="2309F9B0" w14:textId="77777777" w:rsidR="00EF6B4E" w:rsidRPr="005C4392" w:rsidRDefault="00EF6B4E" w:rsidP="00EF6B4E">
            <w:pPr>
              <w:spacing w:line="320" w:lineRule="exact"/>
              <w:ind w:right="30"/>
              <w:jc w:val="right"/>
              <w:rPr>
                <w:rFonts w:ascii="BrowalliaUPC" w:hAnsi="BrowalliaUPC" w:cs="BrowalliaUPC"/>
                <w:sz w:val="26"/>
                <w:szCs w:val="26"/>
                <w:lang w:val="en-GB"/>
              </w:rPr>
            </w:pPr>
          </w:p>
        </w:tc>
        <w:tc>
          <w:tcPr>
            <w:tcW w:w="1568" w:type="dxa"/>
            <w:shd w:val="clear" w:color="auto" w:fill="auto"/>
            <w:vAlign w:val="bottom"/>
          </w:tcPr>
          <w:p w14:paraId="50BCAA81" w14:textId="77777777" w:rsidR="00EF6B4E" w:rsidRPr="005C4392" w:rsidRDefault="00EF6B4E" w:rsidP="00EF6B4E">
            <w:pPr>
              <w:spacing w:line="320" w:lineRule="exact"/>
              <w:ind w:right="30"/>
              <w:jc w:val="right"/>
              <w:rPr>
                <w:rFonts w:ascii="BrowalliaUPC" w:hAnsi="BrowalliaUPC" w:cs="BrowalliaUPC"/>
                <w:sz w:val="26"/>
                <w:szCs w:val="26"/>
                <w:lang w:val="en-GB"/>
              </w:rPr>
            </w:pPr>
          </w:p>
        </w:tc>
      </w:tr>
      <w:tr w:rsidR="00EF6B4E" w:rsidRPr="005C4392" w14:paraId="1BE93FE6" w14:textId="77777777" w:rsidTr="00414011">
        <w:trPr>
          <w:trHeight w:val="326"/>
        </w:trPr>
        <w:tc>
          <w:tcPr>
            <w:tcW w:w="3658" w:type="dxa"/>
            <w:shd w:val="clear" w:color="auto" w:fill="auto"/>
          </w:tcPr>
          <w:p w14:paraId="42CE1E5A" w14:textId="77777777" w:rsidR="00EF6B4E" w:rsidRPr="005C4392" w:rsidRDefault="00EF6B4E" w:rsidP="00EF6B4E">
            <w:pPr>
              <w:tabs>
                <w:tab w:val="left" w:pos="1418"/>
                <w:tab w:val="left" w:pos="1985"/>
              </w:tabs>
              <w:spacing w:line="320" w:lineRule="exact"/>
              <w:ind w:right="30"/>
              <w:rPr>
                <w:rFonts w:ascii="BrowalliaUPC" w:hAnsi="BrowalliaUPC" w:cs="BrowalliaUPC"/>
                <w:sz w:val="26"/>
                <w:szCs w:val="26"/>
                <w:cs/>
                <w:lang w:val="en-GB"/>
              </w:rPr>
            </w:pPr>
            <w:r w:rsidRPr="005C4392">
              <w:rPr>
                <w:rFonts w:ascii="BrowalliaUPC" w:hAnsi="BrowalliaUPC" w:cs="BrowalliaUPC"/>
                <w:sz w:val="26"/>
                <w:szCs w:val="26"/>
                <w:lang w:val="en-GB"/>
              </w:rPr>
              <w:t>Issued and paid-up share capital</w:t>
            </w:r>
          </w:p>
        </w:tc>
        <w:tc>
          <w:tcPr>
            <w:tcW w:w="1567" w:type="dxa"/>
            <w:shd w:val="clear" w:color="auto" w:fill="auto"/>
            <w:vAlign w:val="bottom"/>
          </w:tcPr>
          <w:p w14:paraId="786F41ED" w14:textId="39920665" w:rsidR="00EF6B4E" w:rsidRPr="005C4392" w:rsidRDefault="004636A8" w:rsidP="00EF6B4E">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813,913,390</w:t>
            </w:r>
          </w:p>
        </w:tc>
        <w:tc>
          <w:tcPr>
            <w:tcW w:w="1568" w:type="dxa"/>
            <w:shd w:val="clear" w:color="auto" w:fill="auto"/>
            <w:vAlign w:val="bottom"/>
          </w:tcPr>
          <w:p w14:paraId="5F411C21" w14:textId="514592D4" w:rsidR="00EF6B4E" w:rsidRPr="005C4392" w:rsidRDefault="00EF6B4E" w:rsidP="00EF6B4E">
            <w:pPr>
              <w:spacing w:line="320" w:lineRule="exact"/>
              <w:ind w:right="30"/>
              <w:jc w:val="right"/>
              <w:rPr>
                <w:rFonts w:ascii="BrowalliaUPC" w:hAnsi="BrowalliaUPC" w:cs="BrowalliaUPC"/>
                <w:sz w:val="26"/>
                <w:szCs w:val="26"/>
                <w:cs/>
                <w:lang w:val="en-GB"/>
              </w:rPr>
            </w:pPr>
            <w:r w:rsidRPr="005C4392">
              <w:rPr>
                <w:rFonts w:ascii="BrowalliaUPC" w:hAnsi="BrowalliaUPC" w:cs="BrowalliaUPC"/>
                <w:sz w:val="26"/>
                <w:szCs w:val="26"/>
                <w:lang w:val="en-GB"/>
              </w:rPr>
              <w:t>813,913,390</w:t>
            </w:r>
          </w:p>
        </w:tc>
        <w:tc>
          <w:tcPr>
            <w:tcW w:w="1567" w:type="dxa"/>
            <w:shd w:val="clear" w:color="auto" w:fill="auto"/>
            <w:vAlign w:val="bottom"/>
          </w:tcPr>
          <w:p w14:paraId="5FE101B7" w14:textId="5DE63973" w:rsidR="00EF6B4E" w:rsidRPr="005C4392" w:rsidRDefault="004636A8" w:rsidP="00EF6B4E">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813,913,390</w:t>
            </w:r>
          </w:p>
        </w:tc>
        <w:tc>
          <w:tcPr>
            <w:tcW w:w="1568" w:type="dxa"/>
            <w:shd w:val="clear" w:color="auto" w:fill="auto"/>
            <w:vAlign w:val="bottom"/>
          </w:tcPr>
          <w:p w14:paraId="560BC09E" w14:textId="12B2BD8F" w:rsidR="00EF6B4E" w:rsidRPr="005C4392" w:rsidRDefault="00EF6B4E" w:rsidP="00EF6B4E">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813,913,390</w:t>
            </w:r>
          </w:p>
        </w:tc>
      </w:tr>
      <w:tr w:rsidR="00EF6B4E" w:rsidRPr="005C4392" w14:paraId="703EDE02" w14:textId="77777777" w:rsidTr="00414011">
        <w:trPr>
          <w:trHeight w:val="642"/>
        </w:trPr>
        <w:tc>
          <w:tcPr>
            <w:tcW w:w="3658" w:type="dxa"/>
            <w:shd w:val="clear" w:color="auto" w:fill="auto"/>
          </w:tcPr>
          <w:p w14:paraId="5E450D81"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Potential ordinary shares deemed to be exercised of warrants</w:t>
            </w:r>
          </w:p>
        </w:tc>
        <w:tc>
          <w:tcPr>
            <w:tcW w:w="1567" w:type="dxa"/>
            <w:shd w:val="clear" w:color="auto" w:fill="auto"/>
            <w:vAlign w:val="bottom"/>
          </w:tcPr>
          <w:p w14:paraId="1A23FB7C" w14:textId="378819B5" w:rsidR="00EF6B4E" w:rsidRPr="005C4392" w:rsidRDefault="004636A8" w:rsidP="00EF6B4E">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216,683,822</w:t>
            </w:r>
          </w:p>
        </w:tc>
        <w:tc>
          <w:tcPr>
            <w:tcW w:w="1568" w:type="dxa"/>
            <w:shd w:val="clear" w:color="auto" w:fill="auto"/>
            <w:vAlign w:val="bottom"/>
          </w:tcPr>
          <w:p w14:paraId="717393EB" w14:textId="751EC074" w:rsidR="00EF6B4E" w:rsidRPr="005C4392" w:rsidRDefault="00EF6B4E" w:rsidP="00EF6B4E">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16,929,394</w:t>
            </w:r>
          </w:p>
        </w:tc>
        <w:tc>
          <w:tcPr>
            <w:tcW w:w="1567" w:type="dxa"/>
            <w:shd w:val="clear" w:color="auto" w:fill="auto"/>
            <w:vAlign w:val="bottom"/>
          </w:tcPr>
          <w:p w14:paraId="79FE9055" w14:textId="1A6928C6" w:rsidR="00EF6B4E" w:rsidRPr="005C4392" w:rsidRDefault="004636A8" w:rsidP="00EF6B4E">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216,683,822</w:t>
            </w:r>
          </w:p>
        </w:tc>
        <w:tc>
          <w:tcPr>
            <w:tcW w:w="1568" w:type="dxa"/>
            <w:shd w:val="clear" w:color="auto" w:fill="auto"/>
            <w:vAlign w:val="bottom"/>
          </w:tcPr>
          <w:p w14:paraId="35F417B9" w14:textId="6E1ED01E" w:rsidR="00EF6B4E" w:rsidRPr="005C4392" w:rsidRDefault="00EF6B4E" w:rsidP="00EF6B4E">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16,929,394</w:t>
            </w:r>
          </w:p>
        </w:tc>
      </w:tr>
      <w:tr w:rsidR="00EF6B4E" w:rsidRPr="005C4392" w14:paraId="1C45665E" w14:textId="77777777" w:rsidTr="00414011">
        <w:trPr>
          <w:trHeight w:val="642"/>
        </w:trPr>
        <w:tc>
          <w:tcPr>
            <w:tcW w:w="3658" w:type="dxa"/>
            <w:shd w:val="clear" w:color="auto" w:fill="auto"/>
          </w:tcPr>
          <w:p w14:paraId="36D7EFB5"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 xml:space="preserve">Weighted average number of diluted </w:t>
            </w:r>
            <w:r w:rsidRPr="005C4392">
              <w:rPr>
                <w:rFonts w:ascii="BrowalliaUPC" w:hAnsi="BrowalliaUPC" w:cs="BrowalliaUPC"/>
                <w:sz w:val="26"/>
                <w:szCs w:val="26"/>
                <w:lang w:val="en-GB"/>
              </w:rPr>
              <w:br/>
              <w:t>ordinary shares</w:t>
            </w:r>
          </w:p>
        </w:tc>
        <w:tc>
          <w:tcPr>
            <w:tcW w:w="1567" w:type="dxa"/>
            <w:shd w:val="clear" w:color="auto" w:fill="auto"/>
            <w:vAlign w:val="bottom"/>
          </w:tcPr>
          <w:p w14:paraId="1513CBB2" w14:textId="7138ED7C" w:rsidR="00EF6B4E" w:rsidRPr="005C4392" w:rsidRDefault="004636A8" w:rsidP="00EF6B4E">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1,030,597,212</w:t>
            </w:r>
          </w:p>
        </w:tc>
        <w:tc>
          <w:tcPr>
            <w:tcW w:w="1568" w:type="dxa"/>
            <w:shd w:val="clear" w:color="auto" w:fill="auto"/>
            <w:vAlign w:val="bottom"/>
          </w:tcPr>
          <w:p w14:paraId="337A3672" w14:textId="37CA227E" w:rsidR="00EF6B4E" w:rsidRPr="005C4392" w:rsidRDefault="00EF6B4E" w:rsidP="00EF6B4E">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830,842,784</w:t>
            </w:r>
          </w:p>
        </w:tc>
        <w:tc>
          <w:tcPr>
            <w:tcW w:w="1567" w:type="dxa"/>
            <w:shd w:val="clear" w:color="auto" w:fill="auto"/>
            <w:vAlign w:val="bottom"/>
          </w:tcPr>
          <w:p w14:paraId="72877187" w14:textId="76B9637E" w:rsidR="00EF6B4E" w:rsidRPr="005C4392" w:rsidRDefault="004636A8" w:rsidP="00EF6B4E">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1,030,597,212</w:t>
            </w:r>
          </w:p>
        </w:tc>
        <w:tc>
          <w:tcPr>
            <w:tcW w:w="1568" w:type="dxa"/>
            <w:shd w:val="clear" w:color="auto" w:fill="auto"/>
            <w:vAlign w:val="bottom"/>
          </w:tcPr>
          <w:p w14:paraId="511B3823" w14:textId="2F22FF71" w:rsidR="00EF6B4E" w:rsidRPr="005C4392" w:rsidRDefault="00EF6B4E" w:rsidP="00EF6B4E">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830,842,784</w:t>
            </w:r>
          </w:p>
        </w:tc>
      </w:tr>
      <w:tr w:rsidR="00EF6B4E" w:rsidRPr="005C4392" w14:paraId="18CE511C" w14:textId="77777777" w:rsidTr="00414011">
        <w:trPr>
          <w:trHeight w:val="654"/>
        </w:trPr>
        <w:tc>
          <w:tcPr>
            <w:tcW w:w="3658" w:type="dxa"/>
            <w:shd w:val="clear" w:color="auto" w:fill="auto"/>
          </w:tcPr>
          <w:p w14:paraId="2D74DAD9"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 xml:space="preserve">The decrease of par value of </w:t>
            </w:r>
            <w:r w:rsidRPr="005C4392">
              <w:rPr>
                <w:rFonts w:ascii="BrowalliaUPC" w:hAnsi="BrowalliaUPC" w:cs="BrowalliaUPC"/>
                <w:sz w:val="26"/>
                <w:szCs w:val="26"/>
                <w:lang w:val="en-GB"/>
              </w:rPr>
              <w:br/>
              <w:t>the Company’s share (times)</w:t>
            </w:r>
          </w:p>
        </w:tc>
        <w:tc>
          <w:tcPr>
            <w:tcW w:w="1567" w:type="dxa"/>
            <w:shd w:val="clear" w:color="auto" w:fill="auto"/>
            <w:vAlign w:val="bottom"/>
          </w:tcPr>
          <w:p w14:paraId="76FC813C" w14:textId="1310E8FD" w:rsidR="00EF6B4E" w:rsidRPr="005C4392" w:rsidRDefault="004636A8" w:rsidP="00EF6B4E">
            <w:pPr>
              <w:pBdr>
                <w:bottom w:val="single" w:sz="4" w:space="1" w:color="auto"/>
              </w:pBdr>
              <w:tabs>
                <w:tab w:val="decimal" w:pos="876"/>
              </w:tabs>
              <w:spacing w:line="32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568" w:type="dxa"/>
            <w:shd w:val="clear" w:color="auto" w:fill="auto"/>
            <w:vAlign w:val="bottom"/>
          </w:tcPr>
          <w:p w14:paraId="4FF6C2CC" w14:textId="609A1B75" w:rsidR="00EF6B4E" w:rsidRPr="005C4392" w:rsidRDefault="00EF6B4E" w:rsidP="00F012ED">
            <w:pPr>
              <w:pBdr>
                <w:bottom w:val="single" w:sz="4" w:space="1" w:color="auto"/>
              </w:pBd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567" w:type="dxa"/>
            <w:shd w:val="clear" w:color="auto" w:fill="auto"/>
            <w:vAlign w:val="bottom"/>
          </w:tcPr>
          <w:p w14:paraId="489BEA72" w14:textId="3C68BD16" w:rsidR="00EF6B4E" w:rsidRPr="005C4392" w:rsidRDefault="004636A8" w:rsidP="00EF6B4E">
            <w:pPr>
              <w:pBdr>
                <w:bottom w:val="single" w:sz="4" w:space="1" w:color="auto"/>
              </w:pBdr>
              <w:tabs>
                <w:tab w:val="decimal" w:pos="849"/>
              </w:tabs>
              <w:spacing w:line="32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568" w:type="dxa"/>
            <w:shd w:val="clear" w:color="auto" w:fill="auto"/>
            <w:vAlign w:val="bottom"/>
          </w:tcPr>
          <w:p w14:paraId="207DE531" w14:textId="6CAE654B" w:rsidR="00EF6B4E" w:rsidRPr="005C4392" w:rsidRDefault="00EF6B4E" w:rsidP="00F012ED">
            <w:pPr>
              <w:pBdr>
                <w:bottom w:val="single" w:sz="4" w:space="1" w:color="auto"/>
              </w:pBd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EF6B4E" w:rsidRPr="005C4392" w14:paraId="365C461F" w14:textId="77777777" w:rsidTr="00414011">
        <w:trPr>
          <w:trHeight w:val="350"/>
        </w:trPr>
        <w:tc>
          <w:tcPr>
            <w:tcW w:w="3658" w:type="dxa"/>
            <w:shd w:val="clear" w:color="auto" w:fill="auto"/>
          </w:tcPr>
          <w:p w14:paraId="3E0A5D83"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Issued and paid-up share capital</w:t>
            </w:r>
          </w:p>
        </w:tc>
        <w:tc>
          <w:tcPr>
            <w:tcW w:w="1567" w:type="dxa"/>
            <w:shd w:val="clear" w:color="auto" w:fill="auto"/>
            <w:vAlign w:val="bottom"/>
          </w:tcPr>
          <w:p w14:paraId="2EB2493A" w14:textId="64147D75" w:rsidR="00EF6B4E" w:rsidRPr="005C4392" w:rsidRDefault="004636A8" w:rsidP="00EF6B4E">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1,030,597,212</w:t>
            </w:r>
          </w:p>
        </w:tc>
        <w:tc>
          <w:tcPr>
            <w:tcW w:w="1568" w:type="dxa"/>
            <w:shd w:val="clear" w:color="auto" w:fill="auto"/>
            <w:vAlign w:val="bottom"/>
          </w:tcPr>
          <w:p w14:paraId="08AFF95C" w14:textId="131C2F9F" w:rsidR="00EF6B4E" w:rsidRPr="005C4392" w:rsidRDefault="00EF6B4E" w:rsidP="00EF6B4E">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830,842,784</w:t>
            </w:r>
          </w:p>
        </w:tc>
        <w:tc>
          <w:tcPr>
            <w:tcW w:w="1567" w:type="dxa"/>
            <w:shd w:val="clear" w:color="auto" w:fill="auto"/>
            <w:vAlign w:val="bottom"/>
          </w:tcPr>
          <w:p w14:paraId="61FDF63E" w14:textId="24F00F3F" w:rsidR="00EF6B4E" w:rsidRPr="005C4392" w:rsidRDefault="004636A8" w:rsidP="00EF6B4E">
            <w:pPr>
              <w:pBdr>
                <w:bottom w:val="single" w:sz="4" w:space="1" w:color="auto"/>
              </w:pBdr>
              <w:spacing w:line="32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1,030,597,212</w:t>
            </w:r>
          </w:p>
        </w:tc>
        <w:tc>
          <w:tcPr>
            <w:tcW w:w="1568" w:type="dxa"/>
            <w:shd w:val="clear" w:color="auto" w:fill="auto"/>
            <w:vAlign w:val="bottom"/>
          </w:tcPr>
          <w:p w14:paraId="66DC8EB9" w14:textId="7970E6E1" w:rsidR="00EF6B4E" w:rsidRPr="005C4392" w:rsidRDefault="00EF6B4E" w:rsidP="00EF6B4E">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830,842,784</w:t>
            </w:r>
          </w:p>
        </w:tc>
      </w:tr>
      <w:tr w:rsidR="00EF6B4E" w:rsidRPr="005C4392" w14:paraId="4ADC0659" w14:textId="77777777" w:rsidTr="00414011">
        <w:trPr>
          <w:trHeight w:val="326"/>
        </w:trPr>
        <w:tc>
          <w:tcPr>
            <w:tcW w:w="3658" w:type="dxa"/>
            <w:shd w:val="clear" w:color="auto" w:fill="auto"/>
          </w:tcPr>
          <w:p w14:paraId="0CFAD0DB"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lang w:val="en-GB"/>
              </w:rPr>
            </w:pPr>
          </w:p>
        </w:tc>
        <w:tc>
          <w:tcPr>
            <w:tcW w:w="1567" w:type="dxa"/>
            <w:shd w:val="clear" w:color="auto" w:fill="auto"/>
            <w:vAlign w:val="bottom"/>
          </w:tcPr>
          <w:p w14:paraId="0D2B20E0" w14:textId="77777777" w:rsidR="00EF6B4E" w:rsidRPr="005C4392" w:rsidRDefault="00EF6B4E" w:rsidP="00EF6B4E">
            <w:pPr>
              <w:spacing w:line="320" w:lineRule="exact"/>
              <w:ind w:right="30"/>
              <w:jc w:val="right"/>
              <w:rPr>
                <w:rFonts w:ascii="BrowalliaUPC" w:hAnsi="BrowalliaUPC" w:cs="BrowalliaUPC"/>
                <w:sz w:val="26"/>
                <w:szCs w:val="26"/>
                <w:lang w:val="en-GB"/>
              </w:rPr>
            </w:pPr>
          </w:p>
        </w:tc>
        <w:tc>
          <w:tcPr>
            <w:tcW w:w="1568" w:type="dxa"/>
            <w:shd w:val="clear" w:color="auto" w:fill="auto"/>
            <w:vAlign w:val="bottom"/>
          </w:tcPr>
          <w:p w14:paraId="4A98F782" w14:textId="77777777" w:rsidR="00EF6B4E" w:rsidRPr="005C4392" w:rsidRDefault="00EF6B4E" w:rsidP="00EF6B4E">
            <w:pPr>
              <w:spacing w:line="320" w:lineRule="exact"/>
              <w:ind w:right="30"/>
              <w:jc w:val="right"/>
              <w:rPr>
                <w:rFonts w:ascii="BrowalliaUPC" w:hAnsi="BrowalliaUPC" w:cs="BrowalliaUPC"/>
                <w:sz w:val="26"/>
                <w:szCs w:val="26"/>
                <w:lang w:val="en-GB"/>
              </w:rPr>
            </w:pPr>
          </w:p>
        </w:tc>
        <w:tc>
          <w:tcPr>
            <w:tcW w:w="1567" w:type="dxa"/>
            <w:shd w:val="clear" w:color="auto" w:fill="auto"/>
            <w:vAlign w:val="bottom"/>
          </w:tcPr>
          <w:p w14:paraId="695C10AA" w14:textId="77777777" w:rsidR="00EF6B4E" w:rsidRPr="005C4392" w:rsidRDefault="00EF6B4E" w:rsidP="00EF6B4E">
            <w:pPr>
              <w:spacing w:line="320" w:lineRule="exact"/>
              <w:jc w:val="right"/>
              <w:rPr>
                <w:rFonts w:ascii="BrowalliaUPC" w:hAnsi="BrowalliaUPC" w:cs="BrowalliaUPC"/>
                <w:sz w:val="26"/>
                <w:szCs w:val="26"/>
                <w:lang w:val="en-GB"/>
              </w:rPr>
            </w:pPr>
          </w:p>
        </w:tc>
        <w:tc>
          <w:tcPr>
            <w:tcW w:w="1568" w:type="dxa"/>
            <w:shd w:val="clear" w:color="auto" w:fill="auto"/>
            <w:vAlign w:val="bottom"/>
          </w:tcPr>
          <w:p w14:paraId="0BF82CD1" w14:textId="77777777" w:rsidR="00EF6B4E" w:rsidRPr="005C4392" w:rsidRDefault="00EF6B4E" w:rsidP="00EF6B4E">
            <w:pPr>
              <w:spacing w:line="320" w:lineRule="exact"/>
              <w:ind w:right="30"/>
              <w:jc w:val="right"/>
              <w:rPr>
                <w:rFonts w:ascii="BrowalliaUPC" w:hAnsi="BrowalliaUPC" w:cs="BrowalliaUPC"/>
                <w:sz w:val="26"/>
                <w:szCs w:val="26"/>
                <w:lang w:val="en-GB"/>
              </w:rPr>
            </w:pPr>
          </w:p>
        </w:tc>
      </w:tr>
      <w:tr w:rsidR="00EF6B4E" w:rsidRPr="005C4392" w14:paraId="499BCCB3" w14:textId="77777777" w:rsidTr="00414011">
        <w:trPr>
          <w:trHeight w:val="642"/>
        </w:trPr>
        <w:tc>
          <w:tcPr>
            <w:tcW w:w="3658" w:type="dxa"/>
            <w:shd w:val="clear" w:color="auto" w:fill="auto"/>
          </w:tcPr>
          <w:p w14:paraId="75EC558D" w14:textId="4E67D07F"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Potential ordinary shares deemed to be exercised of warrants</w:t>
            </w:r>
          </w:p>
        </w:tc>
        <w:tc>
          <w:tcPr>
            <w:tcW w:w="1567" w:type="dxa"/>
            <w:shd w:val="clear" w:color="auto" w:fill="auto"/>
            <w:vAlign w:val="bottom"/>
          </w:tcPr>
          <w:p w14:paraId="069AFE88" w14:textId="2869AB75" w:rsidR="00EF6B4E" w:rsidRPr="005C4392" w:rsidRDefault="004636A8" w:rsidP="00EF6B4E">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877,250,217</w:t>
            </w:r>
          </w:p>
        </w:tc>
        <w:tc>
          <w:tcPr>
            <w:tcW w:w="1568" w:type="dxa"/>
            <w:shd w:val="clear" w:color="auto" w:fill="auto"/>
            <w:vAlign w:val="bottom"/>
          </w:tcPr>
          <w:p w14:paraId="03236813" w14:textId="3B5BB19E" w:rsidR="00EF6B4E" w:rsidRPr="005C4392" w:rsidRDefault="00EF6B4E" w:rsidP="00EF6B4E">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830,842,784</w:t>
            </w:r>
          </w:p>
        </w:tc>
        <w:tc>
          <w:tcPr>
            <w:tcW w:w="1567" w:type="dxa"/>
            <w:shd w:val="clear" w:color="auto" w:fill="auto"/>
            <w:vAlign w:val="bottom"/>
          </w:tcPr>
          <w:p w14:paraId="005C4B04" w14:textId="493A1321" w:rsidR="00EF6B4E" w:rsidRPr="005C4392" w:rsidRDefault="004636A8" w:rsidP="00EF6B4E">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877,250,217</w:t>
            </w:r>
          </w:p>
        </w:tc>
        <w:tc>
          <w:tcPr>
            <w:tcW w:w="1568" w:type="dxa"/>
            <w:shd w:val="clear" w:color="auto" w:fill="auto"/>
            <w:vAlign w:val="bottom"/>
          </w:tcPr>
          <w:p w14:paraId="6FB68F13" w14:textId="7B5630A8" w:rsidR="00EF6B4E" w:rsidRPr="005C4392" w:rsidRDefault="00EF6B4E" w:rsidP="00EF6B4E">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830,842,784</w:t>
            </w:r>
          </w:p>
        </w:tc>
      </w:tr>
      <w:tr w:rsidR="00EF6B4E" w:rsidRPr="005C4392" w14:paraId="44C34748" w14:textId="77777777" w:rsidTr="00414011">
        <w:trPr>
          <w:trHeight w:val="326"/>
        </w:trPr>
        <w:tc>
          <w:tcPr>
            <w:tcW w:w="3658" w:type="dxa"/>
            <w:shd w:val="clear" w:color="auto" w:fill="auto"/>
          </w:tcPr>
          <w:p w14:paraId="7908C1F8"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cs/>
                <w:lang w:val="en-GB"/>
              </w:rPr>
            </w:pPr>
          </w:p>
        </w:tc>
        <w:tc>
          <w:tcPr>
            <w:tcW w:w="1567" w:type="dxa"/>
            <w:shd w:val="clear" w:color="auto" w:fill="auto"/>
          </w:tcPr>
          <w:p w14:paraId="60064A37" w14:textId="77777777" w:rsidR="00EF6B4E" w:rsidRPr="005C4392" w:rsidRDefault="00EF6B4E" w:rsidP="00EF6B4E">
            <w:pPr>
              <w:spacing w:line="320" w:lineRule="exact"/>
              <w:ind w:right="30"/>
              <w:jc w:val="right"/>
              <w:rPr>
                <w:rFonts w:ascii="BrowalliaUPC" w:hAnsi="BrowalliaUPC" w:cs="BrowalliaUPC"/>
                <w:sz w:val="26"/>
                <w:szCs w:val="26"/>
                <w:cs/>
                <w:lang w:val="en-GB"/>
              </w:rPr>
            </w:pPr>
          </w:p>
        </w:tc>
        <w:tc>
          <w:tcPr>
            <w:tcW w:w="1568" w:type="dxa"/>
            <w:shd w:val="clear" w:color="auto" w:fill="auto"/>
          </w:tcPr>
          <w:p w14:paraId="6C5A1B63" w14:textId="77777777" w:rsidR="00EF6B4E" w:rsidRPr="005C4392" w:rsidRDefault="00EF6B4E" w:rsidP="00EF6B4E">
            <w:pPr>
              <w:spacing w:line="320" w:lineRule="exact"/>
              <w:ind w:right="30"/>
              <w:jc w:val="right"/>
              <w:rPr>
                <w:rFonts w:ascii="BrowalliaUPC" w:hAnsi="BrowalliaUPC" w:cs="BrowalliaUPC"/>
                <w:sz w:val="26"/>
                <w:szCs w:val="26"/>
                <w:cs/>
                <w:lang w:val="en-GB"/>
              </w:rPr>
            </w:pPr>
          </w:p>
        </w:tc>
        <w:tc>
          <w:tcPr>
            <w:tcW w:w="1567" w:type="dxa"/>
            <w:shd w:val="clear" w:color="auto" w:fill="auto"/>
          </w:tcPr>
          <w:p w14:paraId="57D98506" w14:textId="77777777" w:rsidR="00EF6B4E" w:rsidRPr="005C4392" w:rsidRDefault="00EF6B4E" w:rsidP="00EF6B4E">
            <w:pPr>
              <w:spacing w:line="320" w:lineRule="exact"/>
              <w:ind w:right="30"/>
              <w:jc w:val="right"/>
              <w:rPr>
                <w:rFonts w:ascii="BrowalliaUPC" w:hAnsi="BrowalliaUPC" w:cs="BrowalliaUPC"/>
                <w:sz w:val="26"/>
                <w:szCs w:val="26"/>
                <w:lang w:val="en-GB"/>
              </w:rPr>
            </w:pPr>
          </w:p>
        </w:tc>
        <w:tc>
          <w:tcPr>
            <w:tcW w:w="1568" w:type="dxa"/>
            <w:shd w:val="clear" w:color="auto" w:fill="auto"/>
          </w:tcPr>
          <w:p w14:paraId="4ED10BEC" w14:textId="77777777" w:rsidR="00EF6B4E" w:rsidRPr="005C4392" w:rsidRDefault="00EF6B4E" w:rsidP="00EF6B4E">
            <w:pPr>
              <w:spacing w:line="320" w:lineRule="exact"/>
              <w:ind w:right="30"/>
              <w:jc w:val="right"/>
              <w:rPr>
                <w:rFonts w:ascii="BrowalliaUPC" w:hAnsi="BrowalliaUPC" w:cs="BrowalliaUPC"/>
                <w:sz w:val="26"/>
                <w:szCs w:val="26"/>
                <w:lang w:val="en-GB"/>
              </w:rPr>
            </w:pPr>
          </w:p>
        </w:tc>
      </w:tr>
      <w:tr w:rsidR="00EF6B4E" w:rsidRPr="005C4392" w14:paraId="34B2EEDD" w14:textId="77777777" w:rsidTr="00414011">
        <w:trPr>
          <w:trHeight w:val="362"/>
        </w:trPr>
        <w:tc>
          <w:tcPr>
            <w:tcW w:w="3658" w:type="dxa"/>
            <w:shd w:val="clear" w:color="auto" w:fill="auto"/>
          </w:tcPr>
          <w:p w14:paraId="12927A3D"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Diluted loss per share (Baht per share)</w:t>
            </w:r>
          </w:p>
        </w:tc>
        <w:tc>
          <w:tcPr>
            <w:tcW w:w="1567" w:type="dxa"/>
            <w:shd w:val="clear" w:color="auto" w:fill="auto"/>
            <w:vAlign w:val="bottom"/>
          </w:tcPr>
          <w:p w14:paraId="18682AEA" w14:textId="4804DD92" w:rsidR="00EF6B4E" w:rsidRPr="005C4392" w:rsidRDefault="004636A8" w:rsidP="00EF6B4E">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(0.168)</w:t>
            </w:r>
          </w:p>
        </w:tc>
        <w:tc>
          <w:tcPr>
            <w:tcW w:w="1568" w:type="dxa"/>
            <w:shd w:val="clear" w:color="auto" w:fill="auto"/>
            <w:vAlign w:val="bottom"/>
          </w:tcPr>
          <w:p w14:paraId="6F4301B0" w14:textId="47B9BF7B" w:rsidR="00EF6B4E" w:rsidRPr="005C4392" w:rsidRDefault="00EF6B4E" w:rsidP="00FF6A6D">
            <w:pPr>
              <w:pBdr>
                <w:bottom w:val="single" w:sz="12" w:space="1" w:color="auto"/>
              </w:pBdr>
              <w:spacing w:line="320" w:lineRule="exact"/>
              <w:ind w:right="30"/>
              <w:jc w:val="right"/>
              <w:rPr>
                <w:rFonts w:ascii="BrowalliaUPC" w:hAnsi="BrowalliaUPC" w:cs="BrowalliaUPC"/>
                <w:sz w:val="26"/>
                <w:szCs w:val="26"/>
              </w:rPr>
            </w:pPr>
            <w:r w:rsidRPr="005C4392">
              <w:rPr>
                <w:rFonts w:ascii="BrowalliaUPC" w:hAnsi="BrowalliaUPC" w:cs="BrowalliaUPC"/>
                <w:sz w:val="26"/>
                <w:szCs w:val="26"/>
                <w:lang w:val="en-GB"/>
              </w:rPr>
              <w:t>(0.398)</w:t>
            </w:r>
          </w:p>
        </w:tc>
        <w:tc>
          <w:tcPr>
            <w:tcW w:w="1567" w:type="dxa"/>
            <w:shd w:val="clear" w:color="auto" w:fill="auto"/>
            <w:vAlign w:val="bottom"/>
          </w:tcPr>
          <w:p w14:paraId="78A49CFE" w14:textId="27CD8CF5" w:rsidR="00EF6B4E" w:rsidRPr="005C4392" w:rsidRDefault="004636A8" w:rsidP="00EF6B4E">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(0.084)</w:t>
            </w:r>
          </w:p>
        </w:tc>
        <w:tc>
          <w:tcPr>
            <w:tcW w:w="1568" w:type="dxa"/>
            <w:shd w:val="clear" w:color="auto" w:fill="auto"/>
            <w:vAlign w:val="bottom"/>
          </w:tcPr>
          <w:p w14:paraId="5E27B761" w14:textId="3495A507" w:rsidR="00EF6B4E" w:rsidRPr="005C4392" w:rsidRDefault="00EF6B4E" w:rsidP="00F012ED">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(0.978)</w:t>
            </w:r>
          </w:p>
        </w:tc>
      </w:tr>
      <w:tr w:rsidR="00EF6B4E" w:rsidRPr="005C4392" w14:paraId="2849FAAB" w14:textId="77777777" w:rsidTr="00414011">
        <w:trPr>
          <w:trHeight w:val="326"/>
        </w:trPr>
        <w:tc>
          <w:tcPr>
            <w:tcW w:w="3658" w:type="dxa"/>
            <w:shd w:val="clear" w:color="auto" w:fill="auto"/>
          </w:tcPr>
          <w:p w14:paraId="4F8259F8"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cs/>
                <w:lang w:val="en-GB"/>
              </w:rPr>
            </w:pPr>
          </w:p>
        </w:tc>
        <w:tc>
          <w:tcPr>
            <w:tcW w:w="1567" w:type="dxa"/>
            <w:shd w:val="clear" w:color="auto" w:fill="auto"/>
            <w:vAlign w:val="bottom"/>
          </w:tcPr>
          <w:p w14:paraId="56C25616" w14:textId="77777777" w:rsidR="00EF6B4E" w:rsidRPr="005C4392" w:rsidRDefault="00EF6B4E" w:rsidP="00EF6B4E">
            <w:pPr>
              <w:spacing w:line="320" w:lineRule="exact"/>
              <w:ind w:right="30"/>
              <w:jc w:val="right"/>
              <w:rPr>
                <w:rFonts w:ascii="BrowalliaUPC" w:hAnsi="BrowalliaUPC" w:cs="BrowalliaUPC"/>
                <w:sz w:val="26"/>
                <w:szCs w:val="26"/>
                <w:lang w:val="en-GB"/>
              </w:rPr>
            </w:pPr>
          </w:p>
        </w:tc>
        <w:tc>
          <w:tcPr>
            <w:tcW w:w="1568" w:type="dxa"/>
            <w:shd w:val="clear" w:color="auto" w:fill="auto"/>
            <w:vAlign w:val="bottom"/>
          </w:tcPr>
          <w:p w14:paraId="786D5F68" w14:textId="77777777" w:rsidR="00EF6B4E" w:rsidRPr="005C4392" w:rsidRDefault="00EF6B4E" w:rsidP="00EF6B4E">
            <w:pPr>
              <w:spacing w:line="320" w:lineRule="exact"/>
              <w:ind w:right="30"/>
              <w:jc w:val="right"/>
              <w:rPr>
                <w:rFonts w:ascii="BrowalliaUPC" w:hAnsi="BrowalliaUPC" w:cs="BrowalliaUPC"/>
                <w:sz w:val="26"/>
                <w:szCs w:val="26"/>
                <w:cs/>
                <w:lang w:val="en-GB"/>
              </w:rPr>
            </w:pPr>
          </w:p>
        </w:tc>
        <w:tc>
          <w:tcPr>
            <w:tcW w:w="1567" w:type="dxa"/>
            <w:shd w:val="clear" w:color="auto" w:fill="auto"/>
            <w:vAlign w:val="bottom"/>
          </w:tcPr>
          <w:p w14:paraId="16F21BAF" w14:textId="77777777" w:rsidR="00EF6B4E" w:rsidRPr="005C4392" w:rsidRDefault="00EF6B4E" w:rsidP="00EF6B4E">
            <w:pPr>
              <w:spacing w:line="320" w:lineRule="exact"/>
              <w:ind w:right="30"/>
              <w:jc w:val="right"/>
              <w:rPr>
                <w:rFonts w:ascii="BrowalliaUPC" w:hAnsi="BrowalliaUPC" w:cs="BrowalliaUPC"/>
                <w:sz w:val="26"/>
                <w:szCs w:val="26"/>
                <w:lang w:val="en-GB"/>
              </w:rPr>
            </w:pPr>
          </w:p>
        </w:tc>
        <w:tc>
          <w:tcPr>
            <w:tcW w:w="1568" w:type="dxa"/>
            <w:shd w:val="clear" w:color="auto" w:fill="auto"/>
            <w:vAlign w:val="bottom"/>
          </w:tcPr>
          <w:p w14:paraId="611CC8A3" w14:textId="77777777" w:rsidR="00EF6B4E" w:rsidRPr="005C4392" w:rsidRDefault="00EF6B4E" w:rsidP="00EF6B4E">
            <w:pPr>
              <w:spacing w:line="320" w:lineRule="exact"/>
              <w:ind w:right="30"/>
              <w:jc w:val="right"/>
              <w:rPr>
                <w:rFonts w:ascii="BrowalliaUPC" w:hAnsi="BrowalliaUPC" w:cs="BrowalliaUPC"/>
                <w:sz w:val="26"/>
                <w:szCs w:val="26"/>
                <w:lang w:val="en-GB"/>
              </w:rPr>
            </w:pPr>
          </w:p>
        </w:tc>
      </w:tr>
      <w:tr w:rsidR="00EF6B4E" w:rsidRPr="005C4392" w14:paraId="7B638271" w14:textId="77777777" w:rsidTr="00414011">
        <w:trPr>
          <w:trHeight w:val="970"/>
        </w:trPr>
        <w:tc>
          <w:tcPr>
            <w:tcW w:w="3658" w:type="dxa"/>
            <w:shd w:val="clear" w:color="auto" w:fill="auto"/>
          </w:tcPr>
          <w:p w14:paraId="392249B7"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 xml:space="preserve">Loss for the year from discontinued operations – portion of </w:t>
            </w:r>
            <w:r w:rsidRPr="005C4392">
              <w:rPr>
                <w:rFonts w:ascii="BrowalliaUPC" w:hAnsi="BrowalliaUPC" w:cs="BrowalliaUPC"/>
                <w:sz w:val="26"/>
                <w:szCs w:val="26"/>
                <w:lang w:val="en-GB"/>
              </w:rPr>
              <w:br/>
              <w:t>the Company’s shareholders (Baht)</w:t>
            </w:r>
          </w:p>
        </w:tc>
        <w:tc>
          <w:tcPr>
            <w:tcW w:w="1567" w:type="dxa"/>
            <w:shd w:val="clear" w:color="auto" w:fill="auto"/>
            <w:vAlign w:val="bottom"/>
          </w:tcPr>
          <w:p w14:paraId="7372B1EA" w14:textId="55A3E64E" w:rsidR="00EF6B4E" w:rsidRPr="005C4392" w:rsidRDefault="004636A8" w:rsidP="006C0FD9">
            <w:pPr>
              <w:pBdr>
                <w:bottom w:val="single" w:sz="4" w:space="1" w:color="auto"/>
              </w:pBdr>
              <w:tabs>
                <w:tab w:val="left" w:pos="989"/>
              </w:tabs>
              <w:spacing w:line="320" w:lineRule="exact"/>
              <w:ind w:right="30"/>
              <w:jc w:val="center"/>
              <w:rPr>
                <w:rFonts w:ascii="BrowalliaUPC" w:hAnsi="BrowalliaUPC" w:cs="BrowalliaUPC"/>
                <w:sz w:val="26"/>
                <w:szCs w:val="26"/>
                <w:lang w:val="en-GB"/>
              </w:rPr>
            </w:pPr>
            <w:r w:rsidRPr="005C4392">
              <w:rPr>
                <w:rFonts w:ascii="BrowalliaUPC" w:hAnsi="BrowalliaUPC" w:cs="BrowalliaUPC"/>
                <w:sz w:val="26"/>
                <w:szCs w:val="26"/>
                <w:lang w:val="en-GB"/>
              </w:rPr>
              <w:t>-</w:t>
            </w:r>
          </w:p>
        </w:tc>
        <w:tc>
          <w:tcPr>
            <w:tcW w:w="1568" w:type="dxa"/>
            <w:shd w:val="clear" w:color="auto" w:fill="auto"/>
            <w:vAlign w:val="bottom"/>
          </w:tcPr>
          <w:p w14:paraId="1220664E" w14:textId="3BF3BDA8" w:rsidR="00EF6B4E" w:rsidRPr="005C4392" w:rsidRDefault="00EF6B4E" w:rsidP="00FF6A6D">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(243,272,587)</w:t>
            </w:r>
          </w:p>
        </w:tc>
        <w:tc>
          <w:tcPr>
            <w:tcW w:w="1567" w:type="dxa"/>
            <w:shd w:val="clear" w:color="auto" w:fill="auto"/>
            <w:vAlign w:val="bottom"/>
          </w:tcPr>
          <w:p w14:paraId="00018167" w14:textId="08239E57" w:rsidR="00EF6B4E" w:rsidRPr="005C4392" w:rsidRDefault="004636A8" w:rsidP="00EF6B4E">
            <w:pPr>
              <w:pBdr>
                <w:bottom w:val="single" w:sz="4" w:space="1" w:color="auto"/>
              </w:pBdr>
              <w:tabs>
                <w:tab w:val="decimal" w:pos="849"/>
              </w:tabs>
              <w:spacing w:line="32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568" w:type="dxa"/>
            <w:shd w:val="clear" w:color="auto" w:fill="auto"/>
            <w:vAlign w:val="bottom"/>
          </w:tcPr>
          <w:p w14:paraId="54CDEF55" w14:textId="6BE8CB17" w:rsidR="00EF6B4E" w:rsidRPr="005C4392" w:rsidRDefault="00EF6B4E" w:rsidP="00F012ED">
            <w:pPr>
              <w:pBdr>
                <w:bottom w:val="single" w:sz="4" w:space="1" w:color="auto"/>
              </w:pBd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cs/>
              </w:rPr>
              <w:t>-</w:t>
            </w:r>
          </w:p>
        </w:tc>
      </w:tr>
      <w:tr w:rsidR="00EF6B4E" w:rsidRPr="005C4392" w14:paraId="0C4CBF40" w14:textId="77777777" w:rsidTr="00414011">
        <w:trPr>
          <w:trHeight w:val="642"/>
        </w:trPr>
        <w:tc>
          <w:tcPr>
            <w:tcW w:w="3658" w:type="dxa"/>
            <w:shd w:val="clear" w:color="auto" w:fill="auto"/>
          </w:tcPr>
          <w:p w14:paraId="33902CB3"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 xml:space="preserve">Weighted average number of </w:t>
            </w:r>
            <w:r w:rsidRPr="005C4392">
              <w:rPr>
                <w:rFonts w:ascii="BrowalliaUPC" w:hAnsi="BrowalliaUPC" w:cs="BrowalliaUPC"/>
                <w:sz w:val="26"/>
                <w:szCs w:val="26"/>
                <w:lang w:val="en-GB"/>
              </w:rPr>
              <w:br/>
              <w:t>ordinary shares (Shares)</w:t>
            </w:r>
          </w:p>
        </w:tc>
        <w:tc>
          <w:tcPr>
            <w:tcW w:w="1567" w:type="dxa"/>
            <w:shd w:val="clear" w:color="auto" w:fill="auto"/>
            <w:vAlign w:val="bottom"/>
          </w:tcPr>
          <w:p w14:paraId="3D0FAE69" w14:textId="63C296C0" w:rsidR="00EF6B4E" w:rsidRPr="005C4392" w:rsidRDefault="004636A8" w:rsidP="00EF6B4E">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877,250,217</w:t>
            </w:r>
          </w:p>
        </w:tc>
        <w:tc>
          <w:tcPr>
            <w:tcW w:w="1568" w:type="dxa"/>
            <w:shd w:val="clear" w:color="auto" w:fill="auto"/>
            <w:vAlign w:val="bottom"/>
          </w:tcPr>
          <w:p w14:paraId="1DA2D4C1" w14:textId="10BFA60F" w:rsidR="00EF6B4E" w:rsidRPr="005C4392" w:rsidRDefault="00EF6B4E" w:rsidP="00FF6A6D">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830,842,784</w:t>
            </w:r>
          </w:p>
        </w:tc>
        <w:tc>
          <w:tcPr>
            <w:tcW w:w="1567" w:type="dxa"/>
            <w:shd w:val="clear" w:color="auto" w:fill="auto"/>
            <w:vAlign w:val="bottom"/>
          </w:tcPr>
          <w:p w14:paraId="0AC8A517" w14:textId="32A4E189" w:rsidR="00EF6B4E" w:rsidRPr="005C4392" w:rsidRDefault="004636A8" w:rsidP="00F012ED">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877,250,217</w:t>
            </w:r>
          </w:p>
        </w:tc>
        <w:tc>
          <w:tcPr>
            <w:tcW w:w="1568" w:type="dxa"/>
            <w:shd w:val="clear" w:color="auto" w:fill="auto"/>
            <w:vAlign w:val="bottom"/>
          </w:tcPr>
          <w:p w14:paraId="4E7226F1" w14:textId="5CC4317B" w:rsidR="00EF6B4E" w:rsidRPr="005C4392" w:rsidRDefault="00EF6B4E" w:rsidP="00F012ED">
            <w:pPr>
              <w:pBdr>
                <w:bottom w:val="single" w:sz="12" w:space="1" w:color="auto"/>
              </w:pBdr>
              <w:spacing w:line="320" w:lineRule="exact"/>
              <w:ind w:right="30"/>
              <w:jc w:val="right"/>
              <w:rPr>
                <w:rFonts w:ascii="BrowalliaUPC" w:hAnsi="BrowalliaUPC" w:cs="BrowalliaUPC"/>
                <w:sz w:val="26"/>
                <w:szCs w:val="26"/>
                <w:cs/>
                <w:lang w:val="en-GB"/>
              </w:rPr>
            </w:pPr>
            <w:r w:rsidRPr="005C4392">
              <w:rPr>
                <w:rFonts w:ascii="BrowalliaUPC" w:hAnsi="BrowalliaUPC" w:cs="BrowalliaUPC"/>
                <w:sz w:val="26"/>
                <w:szCs w:val="26"/>
                <w:lang w:val="en-GB"/>
              </w:rPr>
              <w:t>830,842,784</w:t>
            </w:r>
          </w:p>
        </w:tc>
      </w:tr>
      <w:tr w:rsidR="00EF6B4E" w:rsidRPr="005C4392" w14:paraId="134E528D" w14:textId="77777777" w:rsidTr="00414011">
        <w:trPr>
          <w:trHeight w:val="374"/>
        </w:trPr>
        <w:tc>
          <w:tcPr>
            <w:tcW w:w="3658" w:type="dxa"/>
            <w:shd w:val="clear" w:color="auto" w:fill="auto"/>
          </w:tcPr>
          <w:p w14:paraId="7751A99A" w14:textId="77777777" w:rsidR="00EF6B4E" w:rsidRPr="005C4392" w:rsidRDefault="00EF6B4E" w:rsidP="00EF6B4E">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Basic loss per share (Baht per share)</w:t>
            </w:r>
          </w:p>
        </w:tc>
        <w:tc>
          <w:tcPr>
            <w:tcW w:w="1567" w:type="dxa"/>
            <w:shd w:val="clear" w:color="auto" w:fill="auto"/>
            <w:vAlign w:val="bottom"/>
          </w:tcPr>
          <w:p w14:paraId="12E4715C" w14:textId="283CB7CB" w:rsidR="00EF6B4E" w:rsidRPr="005C4392" w:rsidRDefault="004636A8" w:rsidP="00EF6B4E">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0.000</w:t>
            </w:r>
          </w:p>
        </w:tc>
        <w:tc>
          <w:tcPr>
            <w:tcW w:w="1568" w:type="dxa"/>
            <w:shd w:val="clear" w:color="auto" w:fill="auto"/>
            <w:vAlign w:val="bottom"/>
          </w:tcPr>
          <w:p w14:paraId="60DD8600" w14:textId="235240A1" w:rsidR="00EF6B4E" w:rsidRPr="005C4392" w:rsidRDefault="00EF6B4E" w:rsidP="00FF6A6D">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(0.293)</w:t>
            </w:r>
          </w:p>
        </w:tc>
        <w:tc>
          <w:tcPr>
            <w:tcW w:w="1567" w:type="dxa"/>
            <w:shd w:val="clear" w:color="auto" w:fill="auto"/>
            <w:vAlign w:val="bottom"/>
          </w:tcPr>
          <w:p w14:paraId="2D6A94F4" w14:textId="676BEBE0" w:rsidR="00EF6B4E" w:rsidRPr="005C4392" w:rsidRDefault="004636A8" w:rsidP="00F012ED">
            <w:pPr>
              <w:pBdr>
                <w:bottom w:val="single" w:sz="12" w:space="1" w:color="auto"/>
              </w:pBdr>
              <w:tabs>
                <w:tab w:val="decimal" w:pos="867"/>
              </w:tabs>
              <w:spacing w:line="380" w:lineRule="exact"/>
              <w:jc w:val="both"/>
              <w:rPr>
                <w:rFonts w:ascii="BrowalliaUPC" w:hAnsi="BrowalliaUPC" w:cs="BrowalliaUPC"/>
                <w:sz w:val="26"/>
                <w:szCs w:val="26"/>
              </w:rPr>
            </w:pPr>
            <w:r w:rsidRPr="005C4392">
              <w:rPr>
                <w:rFonts w:ascii="BrowalliaUPC" w:hAnsi="BrowalliaUPC" w:cs="BrowalliaUPC"/>
                <w:sz w:val="26"/>
                <w:szCs w:val="26"/>
              </w:rPr>
              <w:t>0.000</w:t>
            </w:r>
          </w:p>
        </w:tc>
        <w:tc>
          <w:tcPr>
            <w:tcW w:w="1568" w:type="dxa"/>
            <w:shd w:val="clear" w:color="auto" w:fill="auto"/>
            <w:vAlign w:val="bottom"/>
          </w:tcPr>
          <w:p w14:paraId="6CE11E25" w14:textId="6DAB2CE6" w:rsidR="00EF6B4E" w:rsidRPr="005C4392" w:rsidRDefault="00EF6B4E" w:rsidP="00FF6A6D">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0.000</w:t>
            </w:r>
          </w:p>
        </w:tc>
      </w:tr>
    </w:tbl>
    <w:p w14:paraId="3CEA8C61" w14:textId="77777777" w:rsidR="009E05EB" w:rsidRPr="005C4392" w:rsidRDefault="009E05EB" w:rsidP="00A4117B">
      <w:pPr>
        <w:autoSpaceDE w:val="0"/>
        <w:autoSpaceDN w:val="0"/>
        <w:adjustRightInd w:val="0"/>
        <w:spacing w:line="240" w:lineRule="atLeast"/>
        <w:ind w:left="567"/>
        <w:jc w:val="both"/>
        <w:rPr>
          <w:rFonts w:ascii="BrowalliaUPC" w:hAnsi="BrowalliaUPC" w:cs="BrowalliaUPC"/>
          <w:sz w:val="26"/>
          <w:szCs w:val="26"/>
        </w:rPr>
      </w:pPr>
    </w:p>
    <w:p w14:paraId="77FEDF80" w14:textId="77777777" w:rsidR="009E05EB" w:rsidRPr="005C4392" w:rsidRDefault="009E05EB" w:rsidP="00A4117B">
      <w:pPr>
        <w:autoSpaceDE w:val="0"/>
        <w:autoSpaceDN w:val="0"/>
        <w:adjustRightInd w:val="0"/>
        <w:spacing w:line="240" w:lineRule="atLeast"/>
        <w:ind w:left="567"/>
        <w:jc w:val="both"/>
        <w:rPr>
          <w:rFonts w:ascii="BrowalliaUPC" w:hAnsi="BrowalliaUPC" w:cs="BrowalliaUPC"/>
          <w:sz w:val="26"/>
          <w:szCs w:val="26"/>
        </w:rPr>
      </w:pPr>
    </w:p>
    <w:p w14:paraId="2CDA1BF1" w14:textId="24F1CE71" w:rsidR="00C070B1" w:rsidRPr="005C4392" w:rsidRDefault="00C070B1" w:rsidP="00C070B1">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lastRenderedPageBreak/>
        <w:t>2</w:t>
      </w:r>
      <w:r w:rsidR="0074350B">
        <w:rPr>
          <w:rFonts w:ascii="BrowalliaUPC" w:hAnsi="BrowalliaUPC" w:cs="BrowalliaUPC"/>
          <w:sz w:val="26"/>
          <w:szCs w:val="26"/>
        </w:rPr>
        <w:t>7</w:t>
      </w:r>
      <w:r w:rsidRPr="005C4392">
        <w:rPr>
          <w:rFonts w:ascii="BrowalliaUPC" w:hAnsi="BrowalliaUPC" w:cs="BrowalliaUPC"/>
          <w:sz w:val="26"/>
          <w:szCs w:val="26"/>
        </w:rPr>
        <w:t>.</w:t>
      </w:r>
      <w:r w:rsidR="009B0878" w:rsidRPr="005C4392">
        <w:rPr>
          <w:rFonts w:ascii="BrowalliaUPC" w:hAnsi="BrowalliaUPC" w:cs="BrowalliaUPC"/>
          <w:sz w:val="26"/>
          <w:szCs w:val="26"/>
        </w:rPr>
        <w:t>2</w:t>
      </w:r>
      <w:r w:rsidRPr="005C4392">
        <w:rPr>
          <w:rFonts w:ascii="BrowalliaUPC" w:hAnsi="BrowalliaUPC" w:cs="BrowalliaUPC"/>
          <w:sz w:val="26"/>
          <w:szCs w:val="26"/>
        </w:rPr>
        <w:t xml:space="preserve"> Effects on </w:t>
      </w:r>
      <w:r w:rsidR="009B0878" w:rsidRPr="005C4392">
        <w:rPr>
          <w:rFonts w:ascii="BrowalliaUPC" w:hAnsi="BrowalliaUPC" w:cs="BrowalliaUPC"/>
          <w:sz w:val="26"/>
          <w:szCs w:val="26"/>
        </w:rPr>
        <w:t>diluted</w:t>
      </w:r>
      <w:r w:rsidRPr="005C4392">
        <w:rPr>
          <w:rFonts w:ascii="BrowalliaUPC" w:hAnsi="BrowalliaUPC" w:cs="BrowalliaUPC"/>
          <w:sz w:val="26"/>
          <w:szCs w:val="26"/>
        </w:rPr>
        <w:t xml:space="preserve"> earnings (loss) per share</w:t>
      </w:r>
    </w:p>
    <w:p w14:paraId="51F55F9B" w14:textId="77777777" w:rsidR="00C070B1" w:rsidRPr="005C4392" w:rsidRDefault="00C070B1" w:rsidP="00C070B1">
      <w:pPr>
        <w:tabs>
          <w:tab w:val="left" w:pos="540"/>
        </w:tabs>
        <w:spacing w:line="240" w:lineRule="atLeast"/>
        <w:ind w:left="540"/>
        <w:rPr>
          <w:rFonts w:ascii="BrowalliaUPC" w:hAnsi="BrowalliaUPC" w:cs="BrowalliaUPC"/>
          <w:sz w:val="26"/>
          <w:szCs w:val="26"/>
        </w:rPr>
      </w:pPr>
    </w:p>
    <w:tbl>
      <w:tblPr>
        <w:tblW w:w="9930" w:type="dxa"/>
        <w:tblInd w:w="392" w:type="dxa"/>
        <w:tblLayout w:type="fixed"/>
        <w:tblLook w:val="04A0" w:firstRow="1" w:lastRow="0" w:firstColumn="1" w:lastColumn="0" w:noHBand="0" w:noVBand="1"/>
      </w:tblPr>
      <w:tblGrid>
        <w:gridCol w:w="3658"/>
        <w:gridCol w:w="1567"/>
        <w:gridCol w:w="1569"/>
        <w:gridCol w:w="1567"/>
        <w:gridCol w:w="1569"/>
      </w:tblGrid>
      <w:tr w:rsidR="00056EB5" w:rsidRPr="005C4392" w14:paraId="31768D54" w14:textId="77777777" w:rsidTr="00056EB5">
        <w:trPr>
          <w:trHeight w:val="348"/>
          <w:tblHeader/>
        </w:trPr>
        <w:tc>
          <w:tcPr>
            <w:tcW w:w="3658" w:type="dxa"/>
            <w:shd w:val="clear" w:color="auto" w:fill="auto"/>
          </w:tcPr>
          <w:p w14:paraId="7340C38A" w14:textId="4A98D5DE" w:rsidR="00056EB5" w:rsidRPr="005C4392" w:rsidRDefault="00056EB5" w:rsidP="00EC6C6A">
            <w:pPr>
              <w:tabs>
                <w:tab w:val="left" w:pos="1418"/>
                <w:tab w:val="left" w:pos="1985"/>
              </w:tabs>
              <w:spacing w:line="320" w:lineRule="exact"/>
              <w:ind w:right="30"/>
              <w:jc w:val="thaiDistribute"/>
              <w:rPr>
                <w:rFonts w:ascii="BrowalliaUPC" w:hAnsi="BrowalliaUPC" w:cs="BrowalliaUPC"/>
                <w:sz w:val="26"/>
                <w:szCs w:val="26"/>
                <w:lang w:val="en-GB"/>
              </w:rPr>
            </w:pPr>
            <w:r w:rsidRPr="005C4392">
              <w:rPr>
                <w:rFonts w:ascii="BrowalliaUPC" w:hAnsi="BrowalliaUPC" w:cs="BrowalliaUPC"/>
                <w:snapToGrid w:val="0"/>
                <w:sz w:val="26"/>
                <w:szCs w:val="26"/>
                <w:lang w:eastAsia="th-TH"/>
              </w:rPr>
              <w:t>(Unit: Baht)</w:t>
            </w:r>
          </w:p>
        </w:tc>
        <w:tc>
          <w:tcPr>
            <w:tcW w:w="3136" w:type="dxa"/>
            <w:gridSpan w:val="2"/>
            <w:shd w:val="clear" w:color="auto" w:fill="auto"/>
          </w:tcPr>
          <w:p w14:paraId="169A7E72" w14:textId="0516B2DA" w:rsidR="00056EB5" w:rsidRPr="005C4392" w:rsidRDefault="00056EB5"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rPr>
            </w:pPr>
            <w:r w:rsidRPr="005C4392">
              <w:rPr>
                <w:rFonts w:ascii="BrowalliaUPC" w:hAnsi="BrowalliaUPC" w:cs="BrowalliaUPC"/>
                <w:sz w:val="26"/>
                <w:szCs w:val="26"/>
              </w:rPr>
              <w:t xml:space="preserve">Consolidated </w:t>
            </w:r>
          </w:p>
        </w:tc>
        <w:tc>
          <w:tcPr>
            <w:tcW w:w="3136" w:type="dxa"/>
            <w:gridSpan w:val="2"/>
            <w:shd w:val="clear" w:color="auto" w:fill="auto"/>
          </w:tcPr>
          <w:p w14:paraId="3FF191E3" w14:textId="52D803A6" w:rsidR="00056EB5" w:rsidRPr="005C4392" w:rsidRDefault="00056EB5"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rPr>
            </w:pPr>
            <w:r w:rsidRPr="005C4392">
              <w:rPr>
                <w:rFonts w:ascii="BrowalliaUPC" w:hAnsi="BrowalliaUPC" w:cs="BrowalliaUPC"/>
                <w:sz w:val="26"/>
                <w:szCs w:val="26"/>
              </w:rPr>
              <w:t xml:space="preserve">Separate </w:t>
            </w:r>
          </w:p>
        </w:tc>
      </w:tr>
      <w:tr w:rsidR="00056EB5" w:rsidRPr="005C4392" w14:paraId="544C4708" w14:textId="77777777" w:rsidTr="00D02FD2">
        <w:trPr>
          <w:trHeight w:val="348"/>
          <w:tblHeader/>
        </w:trPr>
        <w:tc>
          <w:tcPr>
            <w:tcW w:w="3658" w:type="dxa"/>
            <w:shd w:val="clear" w:color="auto" w:fill="auto"/>
          </w:tcPr>
          <w:p w14:paraId="2C189D84" w14:textId="77777777" w:rsidR="00056EB5" w:rsidRPr="005C4392" w:rsidRDefault="00056EB5" w:rsidP="00EC6C6A">
            <w:pPr>
              <w:tabs>
                <w:tab w:val="left" w:pos="1418"/>
                <w:tab w:val="left" w:pos="1985"/>
              </w:tabs>
              <w:spacing w:line="320" w:lineRule="exact"/>
              <w:ind w:right="30"/>
              <w:jc w:val="thaiDistribute"/>
              <w:rPr>
                <w:rFonts w:ascii="BrowalliaUPC" w:hAnsi="BrowalliaUPC" w:cs="BrowalliaUPC"/>
                <w:sz w:val="26"/>
                <w:szCs w:val="26"/>
              </w:rPr>
            </w:pPr>
          </w:p>
        </w:tc>
        <w:tc>
          <w:tcPr>
            <w:tcW w:w="1567" w:type="dxa"/>
            <w:shd w:val="clear" w:color="auto" w:fill="auto"/>
          </w:tcPr>
          <w:p w14:paraId="475FAE2A" w14:textId="0B663048" w:rsidR="00056EB5" w:rsidRPr="005C4392" w:rsidRDefault="00056EB5"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5C4392">
              <w:rPr>
                <w:rFonts w:ascii="BrowalliaUPC" w:hAnsi="BrowalliaUPC" w:cs="BrowalliaUPC"/>
                <w:sz w:val="26"/>
                <w:szCs w:val="26"/>
                <w:lang w:val="en-GB"/>
              </w:rPr>
              <w:t>202</w:t>
            </w:r>
            <w:r w:rsidR="00343D4D" w:rsidRPr="005C4392">
              <w:rPr>
                <w:rFonts w:ascii="BrowalliaUPC" w:hAnsi="BrowalliaUPC" w:cs="BrowalliaUPC"/>
                <w:sz w:val="26"/>
                <w:szCs w:val="26"/>
                <w:lang w:val="en-GB"/>
              </w:rPr>
              <w:t>3</w:t>
            </w:r>
          </w:p>
        </w:tc>
        <w:tc>
          <w:tcPr>
            <w:tcW w:w="1569" w:type="dxa"/>
            <w:shd w:val="clear" w:color="auto" w:fill="auto"/>
          </w:tcPr>
          <w:p w14:paraId="3CA95999" w14:textId="250C6456" w:rsidR="00056EB5" w:rsidRPr="005C4392" w:rsidRDefault="00056EB5"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5C4392">
              <w:rPr>
                <w:rFonts w:ascii="BrowalliaUPC" w:hAnsi="BrowalliaUPC" w:cs="BrowalliaUPC"/>
                <w:sz w:val="26"/>
                <w:szCs w:val="26"/>
                <w:lang w:val="en-GB"/>
              </w:rPr>
              <w:t>202</w:t>
            </w:r>
            <w:r w:rsidR="00343D4D" w:rsidRPr="005C4392">
              <w:rPr>
                <w:rFonts w:ascii="BrowalliaUPC" w:hAnsi="BrowalliaUPC" w:cs="BrowalliaUPC"/>
                <w:sz w:val="26"/>
                <w:szCs w:val="26"/>
                <w:lang w:val="en-GB"/>
              </w:rPr>
              <w:t>2</w:t>
            </w:r>
          </w:p>
        </w:tc>
        <w:tc>
          <w:tcPr>
            <w:tcW w:w="1567" w:type="dxa"/>
            <w:shd w:val="clear" w:color="auto" w:fill="auto"/>
          </w:tcPr>
          <w:p w14:paraId="47DF2257" w14:textId="18746473" w:rsidR="00056EB5" w:rsidRPr="005C4392" w:rsidRDefault="00056EB5"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lang w:val="en-GB"/>
              </w:rPr>
            </w:pPr>
            <w:r w:rsidRPr="005C4392">
              <w:rPr>
                <w:rFonts w:ascii="BrowalliaUPC" w:hAnsi="BrowalliaUPC" w:cs="BrowalliaUPC"/>
                <w:sz w:val="26"/>
                <w:szCs w:val="26"/>
                <w:lang w:val="en-GB"/>
              </w:rPr>
              <w:t>202</w:t>
            </w:r>
            <w:r w:rsidR="00343D4D" w:rsidRPr="005C4392">
              <w:rPr>
                <w:rFonts w:ascii="BrowalliaUPC" w:hAnsi="BrowalliaUPC" w:cs="BrowalliaUPC"/>
                <w:sz w:val="26"/>
                <w:szCs w:val="26"/>
                <w:lang w:val="en-GB"/>
              </w:rPr>
              <w:t>3</w:t>
            </w:r>
          </w:p>
        </w:tc>
        <w:tc>
          <w:tcPr>
            <w:tcW w:w="1569" w:type="dxa"/>
            <w:shd w:val="clear" w:color="auto" w:fill="auto"/>
          </w:tcPr>
          <w:p w14:paraId="563542B0" w14:textId="4410E8D2" w:rsidR="00056EB5" w:rsidRPr="005C4392" w:rsidRDefault="00056EB5" w:rsidP="00EC6C6A">
            <w:pPr>
              <w:pBdr>
                <w:bottom w:val="single" w:sz="4" w:space="1" w:color="auto"/>
              </w:pBdr>
              <w:tabs>
                <w:tab w:val="left" w:pos="1418"/>
                <w:tab w:val="left" w:pos="1985"/>
              </w:tabs>
              <w:spacing w:line="320" w:lineRule="exact"/>
              <w:ind w:right="30"/>
              <w:jc w:val="center"/>
              <w:rPr>
                <w:rFonts w:ascii="BrowalliaUPC" w:hAnsi="BrowalliaUPC" w:cs="BrowalliaUPC"/>
                <w:sz w:val="26"/>
                <w:szCs w:val="26"/>
              </w:rPr>
            </w:pPr>
            <w:r w:rsidRPr="005C4392">
              <w:rPr>
                <w:rFonts w:ascii="BrowalliaUPC" w:hAnsi="BrowalliaUPC" w:cs="BrowalliaUPC"/>
                <w:sz w:val="26"/>
                <w:szCs w:val="26"/>
                <w:lang w:val="en-GB"/>
              </w:rPr>
              <w:t>202</w:t>
            </w:r>
            <w:r w:rsidR="004636A8" w:rsidRPr="005C4392">
              <w:rPr>
                <w:rFonts w:ascii="BrowalliaUPC" w:hAnsi="BrowalliaUPC" w:cs="BrowalliaUPC"/>
                <w:sz w:val="26"/>
                <w:szCs w:val="26"/>
                <w:lang w:val="en-GB"/>
              </w:rPr>
              <w:t>2</w:t>
            </w:r>
          </w:p>
        </w:tc>
      </w:tr>
      <w:tr w:rsidR="00056EB5" w:rsidRPr="005C4392" w14:paraId="5D457A96" w14:textId="77777777" w:rsidTr="00D02FD2">
        <w:trPr>
          <w:trHeight w:val="324"/>
        </w:trPr>
        <w:tc>
          <w:tcPr>
            <w:tcW w:w="3658" w:type="dxa"/>
            <w:shd w:val="clear" w:color="auto" w:fill="auto"/>
          </w:tcPr>
          <w:p w14:paraId="0D4DE9BB" w14:textId="77777777" w:rsidR="00056EB5" w:rsidRPr="005C4392" w:rsidRDefault="00056EB5" w:rsidP="00EC6C6A">
            <w:pPr>
              <w:tabs>
                <w:tab w:val="left" w:pos="1418"/>
                <w:tab w:val="left" w:pos="1985"/>
                <w:tab w:val="left" w:pos="2874"/>
              </w:tabs>
              <w:spacing w:line="320" w:lineRule="exact"/>
              <w:ind w:right="171"/>
              <w:jc w:val="thaiDistribute"/>
              <w:rPr>
                <w:rFonts w:ascii="BrowalliaUPC" w:hAnsi="BrowalliaUPC" w:cs="BrowalliaUPC"/>
                <w:sz w:val="26"/>
                <w:szCs w:val="26"/>
              </w:rPr>
            </w:pPr>
          </w:p>
        </w:tc>
        <w:tc>
          <w:tcPr>
            <w:tcW w:w="1567" w:type="dxa"/>
            <w:shd w:val="clear" w:color="auto" w:fill="auto"/>
            <w:vAlign w:val="bottom"/>
          </w:tcPr>
          <w:p w14:paraId="010C6D06" w14:textId="77777777" w:rsidR="00056EB5" w:rsidRPr="005C4392" w:rsidRDefault="00056EB5" w:rsidP="00EC6C6A">
            <w:pPr>
              <w:tabs>
                <w:tab w:val="left" w:pos="1418"/>
                <w:tab w:val="left" w:pos="1985"/>
              </w:tabs>
              <w:spacing w:line="320" w:lineRule="exact"/>
              <w:ind w:right="30"/>
              <w:jc w:val="center"/>
              <w:rPr>
                <w:rFonts w:ascii="BrowalliaUPC" w:hAnsi="BrowalliaUPC" w:cs="BrowalliaUPC"/>
                <w:sz w:val="26"/>
                <w:szCs w:val="26"/>
              </w:rPr>
            </w:pPr>
          </w:p>
        </w:tc>
        <w:tc>
          <w:tcPr>
            <w:tcW w:w="1569" w:type="dxa"/>
            <w:shd w:val="clear" w:color="auto" w:fill="auto"/>
            <w:vAlign w:val="bottom"/>
          </w:tcPr>
          <w:p w14:paraId="54BF3A99" w14:textId="77777777" w:rsidR="00056EB5" w:rsidRPr="005C4392" w:rsidRDefault="00056EB5" w:rsidP="00EC6C6A">
            <w:pPr>
              <w:tabs>
                <w:tab w:val="left" w:pos="1418"/>
                <w:tab w:val="left" w:pos="1985"/>
              </w:tabs>
              <w:spacing w:line="320" w:lineRule="exact"/>
              <w:ind w:right="30"/>
              <w:jc w:val="center"/>
              <w:rPr>
                <w:rFonts w:ascii="BrowalliaUPC" w:hAnsi="BrowalliaUPC" w:cs="BrowalliaUPC"/>
                <w:sz w:val="26"/>
                <w:szCs w:val="26"/>
              </w:rPr>
            </w:pPr>
          </w:p>
        </w:tc>
        <w:tc>
          <w:tcPr>
            <w:tcW w:w="1567" w:type="dxa"/>
            <w:shd w:val="clear" w:color="auto" w:fill="auto"/>
            <w:vAlign w:val="bottom"/>
          </w:tcPr>
          <w:p w14:paraId="4737DAFF" w14:textId="77777777" w:rsidR="00056EB5" w:rsidRPr="005C4392" w:rsidRDefault="00056EB5" w:rsidP="00EC6C6A">
            <w:pPr>
              <w:tabs>
                <w:tab w:val="left" w:pos="1418"/>
                <w:tab w:val="left" w:pos="1985"/>
              </w:tabs>
              <w:spacing w:line="320" w:lineRule="exact"/>
              <w:ind w:right="30"/>
              <w:jc w:val="center"/>
              <w:rPr>
                <w:rFonts w:ascii="BrowalliaUPC" w:hAnsi="BrowalliaUPC" w:cs="BrowalliaUPC"/>
                <w:sz w:val="26"/>
                <w:szCs w:val="26"/>
              </w:rPr>
            </w:pPr>
          </w:p>
        </w:tc>
        <w:tc>
          <w:tcPr>
            <w:tcW w:w="1569" w:type="dxa"/>
            <w:shd w:val="clear" w:color="auto" w:fill="auto"/>
            <w:vAlign w:val="bottom"/>
          </w:tcPr>
          <w:p w14:paraId="44D93EA8" w14:textId="77777777" w:rsidR="00056EB5" w:rsidRPr="005C4392" w:rsidRDefault="00056EB5" w:rsidP="00EC6C6A">
            <w:pPr>
              <w:tabs>
                <w:tab w:val="left" w:pos="1418"/>
                <w:tab w:val="left" w:pos="1985"/>
              </w:tabs>
              <w:spacing w:line="320" w:lineRule="exact"/>
              <w:ind w:right="30"/>
              <w:jc w:val="center"/>
              <w:rPr>
                <w:rFonts w:ascii="BrowalliaUPC" w:hAnsi="BrowalliaUPC" w:cs="BrowalliaUPC"/>
                <w:sz w:val="26"/>
                <w:szCs w:val="26"/>
              </w:rPr>
            </w:pPr>
          </w:p>
        </w:tc>
      </w:tr>
      <w:tr w:rsidR="00D02FD2" w:rsidRPr="005C4392" w14:paraId="5E26D455" w14:textId="77777777" w:rsidTr="00D02FD2">
        <w:trPr>
          <w:trHeight w:val="963"/>
        </w:trPr>
        <w:tc>
          <w:tcPr>
            <w:tcW w:w="3658" w:type="dxa"/>
            <w:shd w:val="clear" w:color="auto" w:fill="auto"/>
          </w:tcPr>
          <w:p w14:paraId="4D7CB83D" w14:textId="77777777" w:rsidR="00D02FD2" w:rsidRPr="005C4392" w:rsidRDefault="00D02FD2" w:rsidP="00D02FD2">
            <w:pPr>
              <w:tabs>
                <w:tab w:val="left" w:pos="1418"/>
                <w:tab w:val="left" w:pos="1985"/>
              </w:tabs>
              <w:spacing w:line="320" w:lineRule="exact"/>
              <w:ind w:left="196" w:right="30" w:hanging="196"/>
              <w:rPr>
                <w:rFonts w:ascii="BrowalliaUPC" w:hAnsi="BrowalliaUPC" w:cs="BrowalliaUPC"/>
                <w:sz w:val="26"/>
                <w:szCs w:val="26"/>
                <w:lang w:val="en-GB"/>
              </w:rPr>
            </w:pPr>
            <w:r w:rsidRPr="005C4392">
              <w:rPr>
                <w:rFonts w:ascii="BrowalliaUPC" w:hAnsi="BrowalliaUPC" w:cs="BrowalliaUPC"/>
                <w:sz w:val="26"/>
                <w:szCs w:val="26"/>
                <w:lang w:val="en-GB"/>
              </w:rPr>
              <w:t>Profit (loss) for the year from continuing operations</w:t>
            </w:r>
            <w:r w:rsidRPr="005C4392">
              <w:rPr>
                <w:rFonts w:ascii="BrowalliaUPC" w:hAnsi="BrowalliaUPC" w:cs="BrowalliaUPC"/>
                <w:sz w:val="26"/>
                <w:szCs w:val="26"/>
                <w:cs/>
                <w:lang w:val="en-GB"/>
              </w:rPr>
              <w:t xml:space="preserve"> </w:t>
            </w:r>
            <w:r w:rsidRPr="005C4392">
              <w:rPr>
                <w:rFonts w:ascii="BrowalliaUPC" w:hAnsi="BrowalliaUPC" w:cs="BrowalliaUPC"/>
                <w:sz w:val="26"/>
                <w:szCs w:val="26"/>
                <w:lang w:val="en-GB"/>
              </w:rPr>
              <w:t xml:space="preserve">- portion of </w:t>
            </w:r>
            <w:r w:rsidRPr="005C4392">
              <w:rPr>
                <w:rFonts w:ascii="BrowalliaUPC" w:hAnsi="BrowalliaUPC" w:cs="BrowalliaUPC"/>
                <w:sz w:val="26"/>
                <w:szCs w:val="26"/>
                <w:lang w:val="en-GB"/>
              </w:rPr>
              <w:br/>
              <w:t>the Company’s</w:t>
            </w:r>
            <w:r w:rsidRPr="005C4392">
              <w:rPr>
                <w:rFonts w:ascii="BrowalliaUPC" w:hAnsi="BrowalliaUPC" w:cs="BrowalliaUPC"/>
                <w:sz w:val="26"/>
                <w:szCs w:val="26"/>
                <w:cs/>
                <w:lang w:val="en-GB"/>
              </w:rPr>
              <w:t xml:space="preserve"> </w:t>
            </w:r>
            <w:r w:rsidRPr="005C4392">
              <w:rPr>
                <w:rFonts w:ascii="BrowalliaUPC" w:hAnsi="BrowalliaUPC" w:cs="BrowalliaUPC"/>
                <w:sz w:val="26"/>
                <w:szCs w:val="26"/>
                <w:lang w:val="en-GB"/>
              </w:rPr>
              <w:t>shareholders (Baht)</w:t>
            </w:r>
          </w:p>
        </w:tc>
        <w:tc>
          <w:tcPr>
            <w:tcW w:w="1567" w:type="dxa"/>
            <w:shd w:val="clear" w:color="auto" w:fill="auto"/>
            <w:vAlign w:val="bottom"/>
          </w:tcPr>
          <w:p w14:paraId="44B4DDA4" w14:textId="15008593" w:rsidR="00D02FD2" w:rsidRPr="005C4392" w:rsidRDefault="008500DE" w:rsidP="00D02FD2">
            <w:pPr>
              <w:pBdr>
                <w:bottom w:val="single" w:sz="4" w:space="1" w:color="auto"/>
              </w:pBdr>
              <w:tabs>
                <w:tab w:val="left" w:pos="1418"/>
                <w:tab w:val="left" w:pos="1985"/>
              </w:tabs>
              <w:spacing w:line="320" w:lineRule="exact"/>
              <w:ind w:left="90" w:right="30" w:hanging="57"/>
              <w:jc w:val="right"/>
              <w:rPr>
                <w:rFonts w:ascii="BrowalliaUPC" w:hAnsi="BrowalliaUPC" w:cs="BrowalliaUPC"/>
                <w:sz w:val="26"/>
                <w:szCs w:val="26"/>
                <w:lang w:val="en-GB"/>
              </w:rPr>
            </w:pPr>
            <w:r w:rsidRPr="005C4392">
              <w:rPr>
                <w:rFonts w:ascii="BrowalliaUPC" w:hAnsi="BrowalliaUPC" w:cs="BrowalliaUPC"/>
                <w:sz w:val="26"/>
                <w:szCs w:val="26"/>
                <w:lang w:val="en-GB"/>
              </w:rPr>
              <w:t>(147,521,435)</w:t>
            </w:r>
          </w:p>
        </w:tc>
        <w:tc>
          <w:tcPr>
            <w:tcW w:w="1569" w:type="dxa"/>
            <w:shd w:val="clear" w:color="auto" w:fill="auto"/>
            <w:vAlign w:val="bottom"/>
          </w:tcPr>
          <w:p w14:paraId="69A7C27A" w14:textId="2B92CB09" w:rsidR="00D02FD2" w:rsidRPr="005C4392" w:rsidRDefault="00D02FD2" w:rsidP="00D02FD2">
            <w:pPr>
              <w:pBdr>
                <w:bottom w:val="single" w:sz="4" w:space="1" w:color="auto"/>
              </w:pBdr>
              <w:spacing w:line="320" w:lineRule="exact"/>
              <w:ind w:right="30"/>
              <w:jc w:val="right"/>
              <w:rPr>
                <w:rFonts w:ascii="BrowalliaUPC" w:hAnsi="BrowalliaUPC" w:cs="BrowalliaUPC"/>
                <w:sz w:val="26"/>
                <w:szCs w:val="26"/>
                <w:cs/>
                <w:lang w:val="en-GB"/>
              </w:rPr>
            </w:pPr>
            <w:r w:rsidRPr="005C4392">
              <w:rPr>
                <w:rFonts w:ascii="BrowalliaUPC" w:hAnsi="BrowalliaUPC" w:cs="BrowalliaUPC"/>
                <w:sz w:val="26"/>
                <w:szCs w:val="26"/>
                <w:lang w:val="en-GB"/>
              </w:rPr>
              <w:t>(330,768,698)</w:t>
            </w:r>
          </w:p>
        </w:tc>
        <w:tc>
          <w:tcPr>
            <w:tcW w:w="1567" w:type="dxa"/>
            <w:shd w:val="clear" w:color="auto" w:fill="auto"/>
            <w:vAlign w:val="bottom"/>
          </w:tcPr>
          <w:p w14:paraId="63DCC3B8" w14:textId="6DDA09D7" w:rsidR="00D02FD2" w:rsidRPr="005C4392" w:rsidRDefault="008500DE" w:rsidP="00D02FD2">
            <w:pPr>
              <w:pBdr>
                <w:bottom w:val="single" w:sz="4" w:space="1" w:color="auto"/>
              </w:pBdr>
              <w:tabs>
                <w:tab w:val="left" w:pos="1418"/>
                <w:tab w:val="left" w:pos="1985"/>
              </w:tabs>
              <w:spacing w:line="320" w:lineRule="exact"/>
              <w:ind w:left="90" w:right="30" w:hanging="57"/>
              <w:jc w:val="right"/>
              <w:rPr>
                <w:rFonts w:ascii="BrowalliaUPC" w:hAnsi="BrowalliaUPC" w:cs="BrowalliaUPC"/>
                <w:sz w:val="26"/>
                <w:szCs w:val="26"/>
                <w:lang w:val="en-GB"/>
              </w:rPr>
            </w:pPr>
            <w:r w:rsidRPr="005C4392">
              <w:rPr>
                <w:rFonts w:ascii="BrowalliaUPC" w:hAnsi="BrowalliaUPC" w:cs="BrowalliaUPC"/>
                <w:sz w:val="26"/>
                <w:szCs w:val="26"/>
                <w:lang w:val="en-GB"/>
              </w:rPr>
              <w:t>(73,946,616)</w:t>
            </w:r>
          </w:p>
        </w:tc>
        <w:tc>
          <w:tcPr>
            <w:tcW w:w="1569" w:type="dxa"/>
            <w:shd w:val="clear" w:color="auto" w:fill="auto"/>
            <w:vAlign w:val="bottom"/>
          </w:tcPr>
          <w:p w14:paraId="274D5E49" w14:textId="7400E70F" w:rsidR="00D02FD2" w:rsidRPr="005C4392" w:rsidRDefault="00D02FD2" w:rsidP="00D02FD2">
            <w:pPr>
              <w:pBdr>
                <w:bottom w:val="single" w:sz="4" w:space="1" w:color="auto"/>
              </w:pBdr>
              <w:spacing w:line="320" w:lineRule="exact"/>
              <w:ind w:right="30"/>
              <w:jc w:val="right"/>
              <w:rPr>
                <w:rFonts w:ascii="BrowalliaUPC" w:hAnsi="BrowalliaUPC" w:cs="BrowalliaUPC"/>
                <w:sz w:val="26"/>
                <w:szCs w:val="26"/>
                <w:cs/>
                <w:lang w:val="en-GB"/>
              </w:rPr>
            </w:pPr>
            <w:r w:rsidRPr="005C4392">
              <w:rPr>
                <w:rFonts w:ascii="BrowalliaUPC" w:hAnsi="BrowalliaUPC" w:cs="BrowalliaUPC"/>
                <w:sz w:val="26"/>
                <w:szCs w:val="26"/>
                <w:lang w:val="en-GB"/>
              </w:rPr>
              <w:t>(812,663,561)</w:t>
            </w:r>
          </w:p>
        </w:tc>
      </w:tr>
      <w:tr w:rsidR="00D02FD2" w:rsidRPr="005C4392" w14:paraId="60668776" w14:textId="77777777" w:rsidTr="00D02FD2">
        <w:trPr>
          <w:trHeight w:val="324"/>
        </w:trPr>
        <w:tc>
          <w:tcPr>
            <w:tcW w:w="3658" w:type="dxa"/>
            <w:shd w:val="clear" w:color="auto" w:fill="auto"/>
          </w:tcPr>
          <w:p w14:paraId="12ACBB77" w14:textId="77777777" w:rsidR="00D02FD2" w:rsidRPr="005C4392" w:rsidRDefault="00D02FD2" w:rsidP="00D02FD2">
            <w:pPr>
              <w:tabs>
                <w:tab w:val="left" w:pos="1418"/>
                <w:tab w:val="left" w:pos="1985"/>
              </w:tabs>
              <w:spacing w:line="320" w:lineRule="exact"/>
              <w:ind w:left="196" w:right="30" w:hanging="196"/>
              <w:rPr>
                <w:rFonts w:ascii="BrowalliaUPC" w:hAnsi="BrowalliaUPC" w:cs="BrowalliaUPC"/>
                <w:sz w:val="26"/>
                <w:szCs w:val="26"/>
                <w:cs/>
                <w:lang w:val="en-GB"/>
              </w:rPr>
            </w:pPr>
          </w:p>
        </w:tc>
        <w:tc>
          <w:tcPr>
            <w:tcW w:w="1567" w:type="dxa"/>
            <w:shd w:val="clear" w:color="auto" w:fill="auto"/>
          </w:tcPr>
          <w:p w14:paraId="07A07E01" w14:textId="77777777" w:rsidR="00D02FD2" w:rsidRPr="005C4392" w:rsidRDefault="00D02FD2" w:rsidP="00D02FD2">
            <w:pPr>
              <w:spacing w:line="320" w:lineRule="exact"/>
              <w:ind w:right="30"/>
              <w:jc w:val="right"/>
              <w:rPr>
                <w:rFonts w:ascii="BrowalliaUPC" w:hAnsi="BrowalliaUPC" w:cs="BrowalliaUPC"/>
                <w:sz w:val="26"/>
                <w:szCs w:val="26"/>
                <w:lang w:val="en-GB"/>
              </w:rPr>
            </w:pPr>
          </w:p>
        </w:tc>
        <w:tc>
          <w:tcPr>
            <w:tcW w:w="1569" w:type="dxa"/>
            <w:shd w:val="clear" w:color="auto" w:fill="auto"/>
          </w:tcPr>
          <w:p w14:paraId="330EA190" w14:textId="77777777" w:rsidR="00D02FD2" w:rsidRPr="005C4392" w:rsidRDefault="00D02FD2" w:rsidP="00D02FD2">
            <w:pPr>
              <w:spacing w:line="320" w:lineRule="exact"/>
              <w:ind w:right="30"/>
              <w:jc w:val="right"/>
              <w:rPr>
                <w:rFonts w:ascii="BrowalliaUPC" w:hAnsi="BrowalliaUPC" w:cs="BrowalliaUPC"/>
                <w:sz w:val="26"/>
                <w:szCs w:val="26"/>
                <w:lang w:val="en-GB"/>
              </w:rPr>
            </w:pPr>
          </w:p>
        </w:tc>
        <w:tc>
          <w:tcPr>
            <w:tcW w:w="1567" w:type="dxa"/>
            <w:shd w:val="clear" w:color="auto" w:fill="auto"/>
          </w:tcPr>
          <w:p w14:paraId="5358E9CD" w14:textId="77777777" w:rsidR="00D02FD2" w:rsidRPr="005C4392" w:rsidRDefault="00D02FD2" w:rsidP="00D02FD2">
            <w:pPr>
              <w:spacing w:line="320" w:lineRule="exact"/>
              <w:ind w:right="30"/>
              <w:jc w:val="right"/>
              <w:rPr>
                <w:rFonts w:ascii="BrowalliaUPC" w:hAnsi="BrowalliaUPC" w:cs="BrowalliaUPC"/>
                <w:sz w:val="26"/>
                <w:szCs w:val="26"/>
                <w:lang w:val="en-GB"/>
              </w:rPr>
            </w:pPr>
          </w:p>
        </w:tc>
        <w:tc>
          <w:tcPr>
            <w:tcW w:w="1569" w:type="dxa"/>
            <w:shd w:val="clear" w:color="auto" w:fill="auto"/>
          </w:tcPr>
          <w:p w14:paraId="150E4B2C" w14:textId="77777777" w:rsidR="00D02FD2" w:rsidRPr="005C4392" w:rsidRDefault="00D02FD2" w:rsidP="00D02FD2">
            <w:pPr>
              <w:spacing w:line="320" w:lineRule="exact"/>
              <w:ind w:right="30"/>
              <w:jc w:val="right"/>
              <w:rPr>
                <w:rFonts w:ascii="BrowalliaUPC" w:hAnsi="BrowalliaUPC" w:cs="BrowalliaUPC"/>
                <w:color w:val="00B0F0"/>
                <w:sz w:val="26"/>
                <w:szCs w:val="26"/>
                <w:lang w:val="en-GB"/>
              </w:rPr>
            </w:pPr>
          </w:p>
        </w:tc>
      </w:tr>
      <w:tr w:rsidR="00D02FD2" w:rsidRPr="005C4392" w14:paraId="22694777" w14:textId="77777777" w:rsidTr="00D02FD2">
        <w:trPr>
          <w:trHeight w:val="637"/>
        </w:trPr>
        <w:tc>
          <w:tcPr>
            <w:tcW w:w="3658" w:type="dxa"/>
            <w:shd w:val="clear" w:color="auto" w:fill="auto"/>
          </w:tcPr>
          <w:p w14:paraId="5867A7B6" w14:textId="77777777" w:rsidR="00D02FD2" w:rsidRPr="005C4392" w:rsidRDefault="00D02FD2" w:rsidP="00D02FD2">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Issued and paid-up share capital (shares)</w:t>
            </w:r>
          </w:p>
        </w:tc>
        <w:tc>
          <w:tcPr>
            <w:tcW w:w="1567" w:type="dxa"/>
            <w:shd w:val="clear" w:color="auto" w:fill="auto"/>
            <w:vAlign w:val="bottom"/>
          </w:tcPr>
          <w:p w14:paraId="1B99D5E6" w14:textId="77777777" w:rsidR="00D02FD2" w:rsidRPr="005C4392" w:rsidRDefault="00D02FD2" w:rsidP="00D02FD2">
            <w:pPr>
              <w:spacing w:line="320" w:lineRule="exact"/>
              <w:ind w:right="30"/>
              <w:jc w:val="right"/>
              <w:rPr>
                <w:rFonts w:ascii="BrowalliaUPC" w:hAnsi="BrowalliaUPC" w:cs="BrowalliaUPC"/>
                <w:sz w:val="26"/>
                <w:szCs w:val="26"/>
                <w:lang w:val="en-GB"/>
              </w:rPr>
            </w:pPr>
          </w:p>
        </w:tc>
        <w:tc>
          <w:tcPr>
            <w:tcW w:w="1569" w:type="dxa"/>
            <w:shd w:val="clear" w:color="auto" w:fill="auto"/>
            <w:vAlign w:val="bottom"/>
          </w:tcPr>
          <w:p w14:paraId="77AF97CB" w14:textId="77777777" w:rsidR="00D02FD2" w:rsidRPr="005C4392" w:rsidRDefault="00D02FD2" w:rsidP="00D02FD2">
            <w:pPr>
              <w:spacing w:line="320" w:lineRule="exact"/>
              <w:ind w:right="30"/>
              <w:jc w:val="right"/>
              <w:rPr>
                <w:rFonts w:ascii="BrowalliaUPC" w:hAnsi="BrowalliaUPC" w:cs="BrowalliaUPC"/>
                <w:sz w:val="26"/>
                <w:szCs w:val="26"/>
                <w:lang w:val="en-GB"/>
              </w:rPr>
            </w:pPr>
          </w:p>
        </w:tc>
        <w:tc>
          <w:tcPr>
            <w:tcW w:w="1567" w:type="dxa"/>
            <w:shd w:val="clear" w:color="auto" w:fill="auto"/>
            <w:vAlign w:val="bottom"/>
          </w:tcPr>
          <w:p w14:paraId="265F2C47" w14:textId="77777777" w:rsidR="00D02FD2" w:rsidRPr="005C4392" w:rsidRDefault="00D02FD2" w:rsidP="00D02FD2">
            <w:pPr>
              <w:spacing w:line="320" w:lineRule="exact"/>
              <w:ind w:right="30"/>
              <w:jc w:val="right"/>
              <w:rPr>
                <w:rFonts w:ascii="BrowalliaUPC" w:hAnsi="BrowalliaUPC" w:cs="BrowalliaUPC"/>
                <w:sz w:val="26"/>
                <w:szCs w:val="26"/>
                <w:lang w:val="en-GB"/>
              </w:rPr>
            </w:pPr>
          </w:p>
        </w:tc>
        <w:tc>
          <w:tcPr>
            <w:tcW w:w="1569" w:type="dxa"/>
            <w:shd w:val="clear" w:color="auto" w:fill="auto"/>
            <w:vAlign w:val="bottom"/>
          </w:tcPr>
          <w:p w14:paraId="2C325811" w14:textId="77777777" w:rsidR="00D02FD2" w:rsidRPr="005C4392" w:rsidRDefault="00D02FD2" w:rsidP="00D02FD2">
            <w:pPr>
              <w:spacing w:line="320" w:lineRule="exact"/>
              <w:ind w:right="30"/>
              <w:jc w:val="right"/>
              <w:rPr>
                <w:rFonts w:ascii="BrowalliaUPC" w:hAnsi="BrowalliaUPC" w:cs="BrowalliaUPC"/>
                <w:sz w:val="26"/>
                <w:szCs w:val="26"/>
                <w:cs/>
                <w:lang w:val="en-GB"/>
              </w:rPr>
            </w:pPr>
          </w:p>
        </w:tc>
      </w:tr>
      <w:tr w:rsidR="00D02FD2" w:rsidRPr="005C4392" w14:paraId="752E8837" w14:textId="77777777" w:rsidTr="00D02FD2">
        <w:trPr>
          <w:trHeight w:val="324"/>
        </w:trPr>
        <w:tc>
          <w:tcPr>
            <w:tcW w:w="3658" w:type="dxa"/>
            <w:shd w:val="clear" w:color="auto" w:fill="auto"/>
          </w:tcPr>
          <w:p w14:paraId="3BE7580D" w14:textId="77777777" w:rsidR="00D02FD2" w:rsidRPr="005C4392" w:rsidRDefault="00D02FD2" w:rsidP="00D02FD2">
            <w:pPr>
              <w:tabs>
                <w:tab w:val="left" w:pos="1418"/>
                <w:tab w:val="left" w:pos="1985"/>
              </w:tabs>
              <w:spacing w:line="320" w:lineRule="exact"/>
              <w:ind w:right="30"/>
              <w:rPr>
                <w:rFonts w:ascii="BrowalliaUPC" w:hAnsi="BrowalliaUPC" w:cs="BrowalliaUPC"/>
                <w:sz w:val="26"/>
                <w:szCs w:val="26"/>
                <w:cs/>
                <w:lang w:val="en-GB"/>
              </w:rPr>
            </w:pPr>
            <w:r w:rsidRPr="005C4392">
              <w:rPr>
                <w:rFonts w:ascii="BrowalliaUPC" w:hAnsi="BrowalliaUPC" w:cs="BrowalliaUPC"/>
                <w:sz w:val="26"/>
                <w:szCs w:val="26"/>
                <w:lang w:val="en-GB"/>
              </w:rPr>
              <w:t>Issued and paid-up share capital</w:t>
            </w:r>
          </w:p>
        </w:tc>
        <w:tc>
          <w:tcPr>
            <w:tcW w:w="1567" w:type="dxa"/>
            <w:shd w:val="clear" w:color="auto" w:fill="auto"/>
            <w:vAlign w:val="bottom"/>
          </w:tcPr>
          <w:p w14:paraId="3529D0ED" w14:textId="7035402D" w:rsidR="00D02FD2" w:rsidRPr="005C4392" w:rsidRDefault="008500DE" w:rsidP="00D02FD2">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1,030,597,212</w:t>
            </w:r>
          </w:p>
        </w:tc>
        <w:tc>
          <w:tcPr>
            <w:tcW w:w="1569" w:type="dxa"/>
            <w:shd w:val="clear" w:color="auto" w:fill="auto"/>
            <w:vAlign w:val="bottom"/>
          </w:tcPr>
          <w:p w14:paraId="2040E4A6" w14:textId="3983EA2B" w:rsidR="00D02FD2" w:rsidRPr="005C4392" w:rsidRDefault="00D02FD2" w:rsidP="00D02FD2">
            <w:pPr>
              <w:spacing w:line="320" w:lineRule="exact"/>
              <w:ind w:right="30"/>
              <w:jc w:val="right"/>
              <w:rPr>
                <w:rFonts w:ascii="BrowalliaUPC" w:hAnsi="BrowalliaUPC" w:cs="BrowalliaUPC"/>
                <w:sz w:val="26"/>
                <w:szCs w:val="26"/>
                <w:cs/>
                <w:lang w:val="en-GB"/>
              </w:rPr>
            </w:pPr>
            <w:r w:rsidRPr="005C4392">
              <w:rPr>
                <w:rFonts w:ascii="BrowalliaUPC" w:hAnsi="BrowalliaUPC" w:cs="BrowalliaUPC"/>
                <w:sz w:val="26"/>
                <w:szCs w:val="26"/>
                <w:lang w:val="en-GB"/>
              </w:rPr>
              <w:t>813,913,390</w:t>
            </w:r>
          </w:p>
        </w:tc>
        <w:tc>
          <w:tcPr>
            <w:tcW w:w="1567" w:type="dxa"/>
            <w:shd w:val="clear" w:color="auto" w:fill="auto"/>
            <w:vAlign w:val="bottom"/>
          </w:tcPr>
          <w:p w14:paraId="749071E5" w14:textId="4D4D4A6E" w:rsidR="00D02FD2" w:rsidRPr="005C4392" w:rsidRDefault="008500DE" w:rsidP="00D02FD2">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1,030,597,212</w:t>
            </w:r>
          </w:p>
        </w:tc>
        <w:tc>
          <w:tcPr>
            <w:tcW w:w="1569" w:type="dxa"/>
            <w:shd w:val="clear" w:color="auto" w:fill="auto"/>
            <w:vAlign w:val="bottom"/>
          </w:tcPr>
          <w:p w14:paraId="646E43DE" w14:textId="61AD23D5" w:rsidR="00D02FD2" w:rsidRPr="005C4392" w:rsidRDefault="00D02FD2" w:rsidP="00D02FD2">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813,913,390</w:t>
            </w:r>
          </w:p>
        </w:tc>
      </w:tr>
      <w:tr w:rsidR="00D02FD2" w:rsidRPr="005C4392" w14:paraId="11938BDA" w14:textId="77777777" w:rsidTr="00D02FD2">
        <w:trPr>
          <w:trHeight w:val="637"/>
        </w:trPr>
        <w:tc>
          <w:tcPr>
            <w:tcW w:w="3658" w:type="dxa"/>
            <w:shd w:val="clear" w:color="auto" w:fill="auto"/>
          </w:tcPr>
          <w:p w14:paraId="152CADC1" w14:textId="77777777" w:rsidR="00D02FD2" w:rsidRPr="005C4392" w:rsidRDefault="00D02FD2" w:rsidP="00D02FD2">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Potential ordinary shares deemed to be exercised of warrants</w:t>
            </w:r>
          </w:p>
        </w:tc>
        <w:tc>
          <w:tcPr>
            <w:tcW w:w="1567" w:type="dxa"/>
            <w:shd w:val="clear" w:color="auto" w:fill="auto"/>
            <w:vAlign w:val="bottom"/>
          </w:tcPr>
          <w:p w14:paraId="6E127DAF" w14:textId="192F8842" w:rsidR="00D02FD2" w:rsidRPr="005C4392" w:rsidRDefault="008500DE" w:rsidP="00D02FD2">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16,929,388</w:t>
            </w:r>
          </w:p>
        </w:tc>
        <w:tc>
          <w:tcPr>
            <w:tcW w:w="1569" w:type="dxa"/>
            <w:shd w:val="clear" w:color="auto" w:fill="auto"/>
            <w:vAlign w:val="bottom"/>
          </w:tcPr>
          <w:p w14:paraId="566C81BB" w14:textId="14BB3B8E" w:rsidR="00D02FD2" w:rsidRPr="005C4392" w:rsidRDefault="00D02FD2" w:rsidP="00D02FD2">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16,929,394</w:t>
            </w:r>
          </w:p>
        </w:tc>
        <w:tc>
          <w:tcPr>
            <w:tcW w:w="1567" w:type="dxa"/>
            <w:shd w:val="clear" w:color="auto" w:fill="auto"/>
            <w:vAlign w:val="bottom"/>
          </w:tcPr>
          <w:p w14:paraId="1BB9D726" w14:textId="30FBEBE9" w:rsidR="00D02FD2" w:rsidRPr="005C4392" w:rsidRDefault="008500DE" w:rsidP="00D02FD2">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16,929,388</w:t>
            </w:r>
          </w:p>
        </w:tc>
        <w:tc>
          <w:tcPr>
            <w:tcW w:w="1569" w:type="dxa"/>
            <w:shd w:val="clear" w:color="auto" w:fill="auto"/>
            <w:vAlign w:val="bottom"/>
          </w:tcPr>
          <w:p w14:paraId="437F9C14" w14:textId="4A44861C" w:rsidR="00D02FD2" w:rsidRPr="005C4392" w:rsidRDefault="00D02FD2" w:rsidP="00D02FD2">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16,929,394</w:t>
            </w:r>
          </w:p>
        </w:tc>
      </w:tr>
      <w:tr w:rsidR="00D02FD2" w:rsidRPr="005C4392" w14:paraId="2FB385C9" w14:textId="77777777" w:rsidTr="00D02FD2">
        <w:trPr>
          <w:trHeight w:val="637"/>
        </w:trPr>
        <w:tc>
          <w:tcPr>
            <w:tcW w:w="3658" w:type="dxa"/>
            <w:shd w:val="clear" w:color="auto" w:fill="auto"/>
          </w:tcPr>
          <w:p w14:paraId="6468E2D7" w14:textId="77777777" w:rsidR="00D02FD2" w:rsidRPr="005C4392" w:rsidRDefault="00D02FD2" w:rsidP="00D02FD2">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 xml:space="preserve">Weighted average number of diluted </w:t>
            </w:r>
            <w:r w:rsidRPr="005C4392">
              <w:rPr>
                <w:rFonts w:ascii="BrowalliaUPC" w:hAnsi="BrowalliaUPC" w:cs="BrowalliaUPC"/>
                <w:sz w:val="26"/>
                <w:szCs w:val="26"/>
                <w:lang w:val="en-GB"/>
              </w:rPr>
              <w:br/>
              <w:t>ordinary shares</w:t>
            </w:r>
          </w:p>
        </w:tc>
        <w:tc>
          <w:tcPr>
            <w:tcW w:w="1567" w:type="dxa"/>
            <w:shd w:val="clear" w:color="auto" w:fill="auto"/>
            <w:vAlign w:val="bottom"/>
          </w:tcPr>
          <w:p w14:paraId="26D3383C" w14:textId="6A7D7638" w:rsidR="00D02FD2" w:rsidRPr="005C4392" w:rsidRDefault="008500DE" w:rsidP="00D02FD2">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1,047,526,000</w:t>
            </w:r>
          </w:p>
        </w:tc>
        <w:tc>
          <w:tcPr>
            <w:tcW w:w="1569" w:type="dxa"/>
            <w:shd w:val="clear" w:color="auto" w:fill="auto"/>
            <w:vAlign w:val="bottom"/>
          </w:tcPr>
          <w:p w14:paraId="10211F61" w14:textId="6DE87872" w:rsidR="00D02FD2" w:rsidRPr="005C4392" w:rsidRDefault="00D02FD2" w:rsidP="00D02FD2">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830,842,784</w:t>
            </w:r>
          </w:p>
        </w:tc>
        <w:tc>
          <w:tcPr>
            <w:tcW w:w="1567" w:type="dxa"/>
            <w:shd w:val="clear" w:color="auto" w:fill="auto"/>
            <w:vAlign w:val="bottom"/>
          </w:tcPr>
          <w:p w14:paraId="61BD8DF3" w14:textId="66E035C0" w:rsidR="00D02FD2" w:rsidRPr="005C4392" w:rsidRDefault="008500DE" w:rsidP="00D02FD2">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1,047,526,000</w:t>
            </w:r>
          </w:p>
        </w:tc>
        <w:tc>
          <w:tcPr>
            <w:tcW w:w="1569" w:type="dxa"/>
            <w:shd w:val="clear" w:color="auto" w:fill="auto"/>
            <w:vAlign w:val="bottom"/>
          </w:tcPr>
          <w:p w14:paraId="3FFB8895" w14:textId="41D9B0F2" w:rsidR="00D02FD2" w:rsidRPr="005C4392" w:rsidRDefault="00D02FD2" w:rsidP="00D02FD2">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830,842,784</w:t>
            </w:r>
          </w:p>
        </w:tc>
      </w:tr>
      <w:tr w:rsidR="00D02FD2" w:rsidRPr="005C4392" w14:paraId="47C1667D" w14:textId="77777777" w:rsidTr="00D02FD2">
        <w:trPr>
          <w:trHeight w:val="324"/>
        </w:trPr>
        <w:tc>
          <w:tcPr>
            <w:tcW w:w="3658" w:type="dxa"/>
            <w:shd w:val="clear" w:color="auto" w:fill="auto"/>
          </w:tcPr>
          <w:p w14:paraId="735BE60F" w14:textId="77777777" w:rsidR="00D02FD2" w:rsidRPr="005C4392" w:rsidRDefault="00D02FD2" w:rsidP="00D02FD2">
            <w:pPr>
              <w:tabs>
                <w:tab w:val="left" w:pos="1418"/>
                <w:tab w:val="left" w:pos="1985"/>
              </w:tabs>
              <w:spacing w:line="320" w:lineRule="exact"/>
              <w:ind w:left="196" w:right="30" w:hanging="196"/>
              <w:rPr>
                <w:rFonts w:ascii="BrowalliaUPC" w:hAnsi="BrowalliaUPC" w:cs="BrowalliaUPC"/>
                <w:sz w:val="26"/>
                <w:szCs w:val="26"/>
                <w:cs/>
                <w:lang w:val="en-GB"/>
              </w:rPr>
            </w:pPr>
          </w:p>
        </w:tc>
        <w:tc>
          <w:tcPr>
            <w:tcW w:w="1567" w:type="dxa"/>
            <w:shd w:val="clear" w:color="auto" w:fill="auto"/>
          </w:tcPr>
          <w:p w14:paraId="2795C317" w14:textId="77777777" w:rsidR="00D02FD2" w:rsidRPr="005C4392" w:rsidRDefault="00D02FD2" w:rsidP="00D02FD2">
            <w:pPr>
              <w:spacing w:line="320" w:lineRule="exact"/>
              <w:ind w:right="30"/>
              <w:jc w:val="right"/>
              <w:rPr>
                <w:rFonts w:ascii="BrowalliaUPC" w:hAnsi="BrowalliaUPC" w:cs="BrowalliaUPC"/>
                <w:sz w:val="26"/>
                <w:szCs w:val="26"/>
                <w:lang w:val="en-GB"/>
              </w:rPr>
            </w:pPr>
          </w:p>
        </w:tc>
        <w:tc>
          <w:tcPr>
            <w:tcW w:w="1569" w:type="dxa"/>
            <w:shd w:val="clear" w:color="auto" w:fill="auto"/>
          </w:tcPr>
          <w:p w14:paraId="376A03BA" w14:textId="77777777" w:rsidR="00D02FD2" w:rsidRPr="005C4392" w:rsidRDefault="00D02FD2" w:rsidP="00D02FD2">
            <w:pPr>
              <w:spacing w:line="320" w:lineRule="exact"/>
              <w:ind w:right="30"/>
              <w:jc w:val="right"/>
              <w:rPr>
                <w:rFonts w:ascii="BrowalliaUPC" w:hAnsi="BrowalliaUPC" w:cs="BrowalliaUPC"/>
                <w:sz w:val="26"/>
                <w:szCs w:val="26"/>
                <w:lang w:val="en-GB"/>
              </w:rPr>
            </w:pPr>
          </w:p>
        </w:tc>
        <w:tc>
          <w:tcPr>
            <w:tcW w:w="1567" w:type="dxa"/>
            <w:shd w:val="clear" w:color="auto" w:fill="auto"/>
          </w:tcPr>
          <w:p w14:paraId="791DBD26" w14:textId="77777777" w:rsidR="00D02FD2" w:rsidRPr="005C4392" w:rsidRDefault="00D02FD2" w:rsidP="00D02FD2">
            <w:pPr>
              <w:spacing w:line="320" w:lineRule="exact"/>
              <w:ind w:right="30"/>
              <w:jc w:val="right"/>
              <w:rPr>
                <w:rFonts w:ascii="BrowalliaUPC" w:hAnsi="BrowalliaUPC" w:cs="BrowalliaUPC"/>
                <w:sz w:val="26"/>
                <w:szCs w:val="26"/>
                <w:lang w:val="en-GB"/>
              </w:rPr>
            </w:pPr>
          </w:p>
        </w:tc>
        <w:tc>
          <w:tcPr>
            <w:tcW w:w="1569" w:type="dxa"/>
            <w:shd w:val="clear" w:color="auto" w:fill="auto"/>
          </w:tcPr>
          <w:p w14:paraId="04EE5F0F" w14:textId="77777777" w:rsidR="00D02FD2" w:rsidRPr="005C4392" w:rsidRDefault="00D02FD2" w:rsidP="00D02FD2">
            <w:pPr>
              <w:spacing w:line="320" w:lineRule="exact"/>
              <w:ind w:right="30"/>
              <w:jc w:val="right"/>
              <w:rPr>
                <w:rFonts w:ascii="BrowalliaUPC" w:hAnsi="BrowalliaUPC" w:cs="BrowalliaUPC"/>
                <w:sz w:val="26"/>
                <w:szCs w:val="26"/>
                <w:lang w:val="en-GB"/>
              </w:rPr>
            </w:pPr>
          </w:p>
        </w:tc>
      </w:tr>
      <w:tr w:rsidR="00D02FD2" w:rsidRPr="005C4392" w14:paraId="72F67C92" w14:textId="77777777" w:rsidTr="00D02FD2">
        <w:trPr>
          <w:trHeight w:val="360"/>
        </w:trPr>
        <w:tc>
          <w:tcPr>
            <w:tcW w:w="3658" w:type="dxa"/>
            <w:shd w:val="clear" w:color="auto" w:fill="auto"/>
          </w:tcPr>
          <w:p w14:paraId="6185B169" w14:textId="77777777" w:rsidR="00D02FD2" w:rsidRPr="005C4392" w:rsidRDefault="00D02FD2" w:rsidP="00D02FD2">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Diluted loss per share (Baht per share)</w:t>
            </w:r>
          </w:p>
        </w:tc>
        <w:tc>
          <w:tcPr>
            <w:tcW w:w="1567" w:type="dxa"/>
            <w:shd w:val="clear" w:color="auto" w:fill="auto"/>
            <w:vAlign w:val="bottom"/>
          </w:tcPr>
          <w:p w14:paraId="60F3E77A" w14:textId="730AAAE5" w:rsidR="00D02FD2" w:rsidRPr="005C4392" w:rsidRDefault="00791704" w:rsidP="00D02FD2">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(0.165)</w:t>
            </w:r>
          </w:p>
        </w:tc>
        <w:tc>
          <w:tcPr>
            <w:tcW w:w="1569" w:type="dxa"/>
            <w:shd w:val="clear" w:color="auto" w:fill="auto"/>
            <w:vAlign w:val="bottom"/>
          </w:tcPr>
          <w:p w14:paraId="08042777" w14:textId="7CEDB063" w:rsidR="00D02FD2" w:rsidRPr="005C4392" w:rsidRDefault="00D02FD2" w:rsidP="00D02FD2">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(0.398)</w:t>
            </w:r>
          </w:p>
        </w:tc>
        <w:tc>
          <w:tcPr>
            <w:tcW w:w="1567" w:type="dxa"/>
            <w:shd w:val="clear" w:color="auto" w:fill="auto"/>
            <w:vAlign w:val="bottom"/>
          </w:tcPr>
          <w:p w14:paraId="226AA22D" w14:textId="6D6C5F16" w:rsidR="00D02FD2" w:rsidRPr="005C4392" w:rsidRDefault="00791704" w:rsidP="00D02FD2">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(0.083)</w:t>
            </w:r>
          </w:p>
        </w:tc>
        <w:tc>
          <w:tcPr>
            <w:tcW w:w="1569" w:type="dxa"/>
            <w:shd w:val="clear" w:color="auto" w:fill="auto"/>
            <w:vAlign w:val="bottom"/>
          </w:tcPr>
          <w:p w14:paraId="6FDC56AF" w14:textId="64C6947F" w:rsidR="00D02FD2" w:rsidRPr="005C4392" w:rsidRDefault="00D02FD2" w:rsidP="00D02FD2">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(0.978)</w:t>
            </w:r>
          </w:p>
        </w:tc>
      </w:tr>
      <w:tr w:rsidR="00D02FD2" w:rsidRPr="005C4392" w14:paraId="0D229ECA" w14:textId="77777777" w:rsidTr="00D02FD2">
        <w:trPr>
          <w:trHeight w:val="324"/>
        </w:trPr>
        <w:tc>
          <w:tcPr>
            <w:tcW w:w="3658" w:type="dxa"/>
            <w:shd w:val="clear" w:color="auto" w:fill="auto"/>
          </w:tcPr>
          <w:p w14:paraId="7515D6C3" w14:textId="77777777" w:rsidR="00D02FD2" w:rsidRPr="005C4392" w:rsidRDefault="00D02FD2" w:rsidP="00D02FD2">
            <w:pPr>
              <w:tabs>
                <w:tab w:val="left" w:pos="1418"/>
                <w:tab w:val="left" w:pos="1985"/>
              </w:tabs>
              <w:spacing w:line="320" w:lineRule="exact"/>
              <w:ind w:left="196" w:right="30" w:hanging="196"/>
              <w:rPr>
                <w:rFonts w:ascii="BrowalliaUPC" w:hAnsi="BrowalliaUPC" w:cs="BrowalliaUPC"/>
                <w:sz w:val="26"/>
                <w:szCs w:val="26"/>
                <w:cs/>
                <w:lang w:val="en-GB"/>
              </w:rPr>
            </w:pPr>
          </w:p>
        </w:tc>
        <w:tc>
          <w:tcPr>
            <w:tcW w:w="1567" w:type="dxa"/>
            <w:shd w:val="clear" w:color="auto" w:fill="auto"/>
            <w:vAlign w:val="bottom"/>
          </w:tcPr>
          <w:p w14:paraId="61DCDC11" w14:textId="77777777" w:rsidR="00D02FD2" w:rsidRPr="005C4392" w:rsidRDefault="00D02FD2" w:rsidP="00D02FD2">
            <w:pPr>
              <w:spacing w:line="320" w:lineRule="exact"/>
              <w:ind w:right="30"/>
              <w:jc w:val="right"/>
              <w:rPr>
                <w:rFonts w:ascii="BrowalliaUPC" w:hAnsi="BrowalliaUPC" w:cs="BrowalliaUPC"/>
                <w:sz w:val="26"/>
                <w:szCs w:val="26"/>
                <w:lang w:val="en-GB"/>
              </w:rPr>
            </w:pPr>
          </w:p>
        </w:tc>
        <w:tc>
          <w:tcPr>
            <w:tcW w:w="1569" w:type="dxa"/>
            <w:shd w:val="clear" w:color="auto" w:fill="auto"/>
            <w:vAlign w:val="bottom"/>
          </w:tcPr>
          <w:p w14:paraId="70F3614C" w14:textId="77777777" w:rsidR="00D02FD2" w:rsidRPr="005C4392" w:rsidRDefault="00D02FD2" w:rsidP="00D02FD2">
            <w:pPr>
              <w:spacing w:line="320" w:lineRule="exact"/>
              <w:ind w:right="30"/>
              <w:jc w:val="right"/>
              <w:rPr>
                <w:rFonts w:ascii="BrowalliaUPC" w:hAnsi="BrowalliaUPC" w:cs="BrowalliaUPC"/>
                <w:sz w:val="26"/>
                <w:szCs w:val="26"/>
                <w:lang w:val="en-GB"/>
              </w:rPr>
            </w:pPr>
          </w:p>
        </w:tc>
        <w:tc>
          <w:tcPr>
            <w:tcW w:w="1567" w:type="dxa"/>
            <w:shd w:val="clear" w:color="auto" w:fill="auto"/>
            <w:vAlign w:val="bottom"/>
          </w:tcPr>
          <w:p w14:paraId="43E89ABE" w14:textId="77777777" w:rsidR="00D02FD2" w:rsidRPr="005C4392" w:rsidRDefault="00D02FD2" w:rsidP="00D02FD2">
            <w:pPr>
              <w:spacing w:line="320" w:lineRule="exact"/>
              <w:ind w:right="30"/>
              <w:jc w:val="right"/>
              <w:rPr>
                <w:rFonts w:ascii="BrowalliaUPC" w:hAnsi="BrowalliaUPC" w:cs="BrowalliaUPC"/>
                <w:sz w:val="26"/>
                <w:szCs w:val="26"/>
                <w:lang w:val="en-GB"/>
              </w:rPr>
            </w:pPr>
          </w:p>
        </w:tc>
        <w:tc>
          <w:tcPr>
            <w:tcW w:w="1569" w:type="dxa"/>
            <w:shd w:val="clear" w:color="auto" w:fill="auto"/>
            <w:vAlign w:val="bottom"/>
          </w:tcPr>
          <w:p w14:paraId="4D8547DC" w14:textId="77777777" w:rsidR="00D02FD2" w:rsidRPr="005C4392" w:rsidRDefault="00D02FD2" w:rsidP="00D02FD2">
            <w:pPr>
              <w:spacing w:line="320" w:lineRule="exact"/>
              <w:ind w:right="30"/>
              <w:jc w:val="right"/>
              <w:rPr>
                <w:rFonts w:ascii="BrowalliaUPC" w:hAnsi="BrowalliaUPC" w:cs="BrowalliaUPC"/>
                <w:sz w:val="26"/>
                <w:szCs w:val="26"/>
                <w:lang w:val="en-GB"/>
              </w:rPr>
            </w:pPr>
          </w:p>
        </w:tc>
      </w:tr>
      <w:tr w:rsidR="00D02FD2" w:rsidRPr="005C4392" w14:paraId="64120B75" w14:textId="77777777" w:rsidTr="00D02FD2">
        <w:trPr>
          <w:trHeight w:val="963"/>
        </w:trPr>
        <w:tc>
          <w:tcPr>
            <w:tcW w:w="3658" w:type="dxa"/>
            <w:shd w:val="clear" w:color="auto" w:fill="auto"/>
          </w:tcPr>
          <w:p w14:paraId="04325306" w14:textId="77777777" w:rsidR="00D02FD2" w:rsidRPr="005C4392" w:rsidRDefault="00D02FD2" w:rsidP="00D02FD2">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 xml:space="preserve">Loss for the year from discontinued operations – portion of </w:t>
            </w:r>
            <w:r w:rsidRPr="005C4392">
              <w:rPr>
                <w:rFonts w:ascii="BrowalliaUPC" w:hAnsi="BrowalliaUPC" w:cs="BrowalliaUPC"/>
                <w:sz w:val="26"/>
                <w:szCs w:val="26"/>
                <w:lang w:val="en-GB"/>
              </w:rPr>
              <w:br/>
              <w:t>the Company’s shareholders (Baht)</w:t>
            </w:r>
          </w:p>
        </w:tc>
        <w:tc>
          <w:tcPr>
            <w:tcW w:w="1567" w:type="dxa"/>
            <w:shd w:val="clear" w:color="auto" w:fill="auto"/>
            <w:vAlign w:val="bottom"/>
          </w:tcPr>
          <w:p w14:paraId="19A7C408" w14:textId="7FE9EDE0" w:rsidR="00D02FD2" w:rsidRPr="005C4392" w:rsidRDefault="00791704" w:rsidP="006C0FD9">
            <w:pPr>
              <w:pBdr>
                <w:bottom w:val="single" w:sz="4" w:space="1" w:color="auto"/>
              </w:pBdr>
              <w:spacing w:line="320" w:lineRule="exact"/>
              <w:ind w:right="30"/>
              <w:jc w:val="center"/>
              <w:rPr>
                <w:rFonts w:ascii="BrowalliaUPC" w:hAnsi="BrowalliaUPC" w:cs="BrowalliaUPC"/>
                <w:sz w:val="26"/>
                <w:szCs w:val="26"/>
                <w:lang w:val="en-GB"/>
              </w:rPr>
            </w:pPr>
            <w:r w:rsidRPr="005C4392">
              <w:rPr>
                <w:rFonts w:ascii="BrowalliaUPC" w:hAnsi="BrowalliaUPC" w:cs="BrowalliaUPC"/>
                <w:sz w:val="26"/>
                <w:szCs w:val="26"/>
                <w:lang w:val="en-GB"/>
              </w:rPr>
              <w:t>-</w:t>
            </w:r>
          </w:p>
        </w:tc>
        <w:tc>
          <w:tcPr>
            <w:tcW w:w="1569" w:type="dxa"/>
            <w:shd w:val="clear" w:color="auto" w:fill="auto"/>
            <w:vAlign w:val="bottom"/>
          </w:tcPr>
          <w:p w14:paraId="541818E2" w14:textId="4594B442" w:rsidR="00D02FD2" w:rsidRPr="005C4392" w:rsidRDefault="00D02FD2" w:rsidP="00D02FD2">
            <w:pPr>
              <w:pBdr>
                <w:bottom w:val="single" w:sz="4"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(243,272,587)</w:t>
            </w:r>
          </w:p>
        </w:tc>
        <w:tc>
          <w:tcPr>
            <w:tcW w:w="1567" w:type="dxa"/>
            <w:shd w:val="clear" w:color="auto" w:fill="auto"/>
            <w:vAlign w:val="bottom"/>
          </w:tcPr>
          <w:p w14:paraId="3B7F75DC" w14:textId="690BB88F" w:rsidR="00D02FD2" w:rsidRPr="005C4392" w:rsidRDefault="00791704" w:rsidP="00D02FD2">
            <w:pPr>
              <w:pBdr>
                <w:bottom w:val="single" w:sz="4" w:space="1" w:color="auto"/>
              </w:pBdr>
              <w:tabs>
                <w:tab w:val="decimal" w:pos="849"/>
              </w:tabs>
              <w:spacing w:line="320" w:lineRule="exact"/>
              <w:jc w:val="both"/>
              <w:rPr>
                <w:rFonts w:ascii="BrowalliaUPC" w:hAnsi="BrowalliaUPC" w:cs="BrowalliaUPC"/>
                <w:sz w:val="26"/>
                <w:szCs w:val="26"/>
              </w:rPr>
            </w:pPr>
            <w:r w:rsidRPr="005C4392">
              <w:rPr>
                <w:rFonts w:ascii="BrowalliaUPC" w:hAnsi="BrowalliaUPC" w:cs="BrowalliaUPC"/>
                <w:sz w:val="26"/>
                <w:szCs w:val="26"/>
              </w:rPr>
              <w:t>-</w:t>
            </w:r>
          </w:p>
        </w:tc>
        <w:tc>
          <w:tcPr>
            <w:tcW w:w="1569" w:type="dxa"/>
            <w:shd w:val="clear" w:color="auto" w:fill="auto"/>
            <w:vAlign w:val="bottom"/>
          </w:tcPr>
          <w:p w14:paraId="23D95802" w14:textId="313BCBBE" w:rsidR="00D02FD2" w:rsidRPr="005C4392" w:rsidRDefault="00D02FD2" w:rsidP="00D02FD2">
            <w:pPr>
              <w:pBdr>
                <w:bottom w:val="single" w:sz="4" w:space="1" w:color="auto"/>
              </w:pBd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cs/>
              </w:rPr>
              <w:t>-</w:t>
            </w:r>
          </w:p>
        </w:tc>
      </w:tr>
      <w:tr w:rsidR="00D02FD2" w:rsidRPr="005C4392" w14:paraId="7E176D04" w14:textId="77777777" w:rsidTr="00D02FD2">
        <w:trPr>
          <w:trHeight w:val="637"/>
        </w:trPr>
        <w:tc>
          <w:tcPr>
            <w:tcW w:w="3658" w:type="dxa"/>
            <w:shd w:val="clear" w:color="auto" w:fill="auto"/>
          </w:tcPr>
          <w:p w14:paraId="234E7354" w14:textId="77777777" w:rsidR="00D02FD2" w:rsidRPr="005C4392" w:rsidRDefault="00D02FD2" w:rsidP="00D02FD2">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 xml:space="preserve">Weighted average number of </w:t>
            </w:r>
            <w:r w:rsidRPr="005C4392">
              <w:rPr>
                <w:rFonts w:ascii="BrowalliaUPC" w:hAnsi="BrowalliaUPC" w:cs="BrowalliaUPC"/>
                <w:sz w:val="26"/>
                <w:szCs w:val="26"/>
                <w:lang w:val="en-GB"/>
              </w:rPr>
              <w:br/>
              <w:t>ordinary shares (Shares)</w:t>
            </w:r>
          </w:p>
        </w:tc>
        <w:tc>
          <w:tcPr>
            <w:tcW w:w="1567" w:type="dxa"/>
            <w:shd w:val="clear" w:color="auto" w:fill="auto"/>
            <w:vAlign w:val="bottom"/>
          </w:tcPr>
          <w:p w14:paraId="13AB1F9B" w14:textId="5D49E204" w:rsidR="00D02FD2" w:rsidRPr="005C4392" w:rsidRDefault="00791704" w:rsidP="00D02FD2">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894,179,605</w:t>
            </w:r>
          </w:p>
        </w:tc>
        <w:tc>
          <w:tcPr>
            <w:tcW w:w="1569" w:type="dxa"/>
            <w:shd w:val="clear" w:color="auto" w:fill="auto"/>
            <w:vAlign w:val="bottom"/>
          </w:tcPr>
          <w:p w14:paraId="26E838BB" w14:textId="74D43033" w:rsidR="00D02FD2" w:rsidRPr="005C4392" w:rsidRDefault="00D02FD2" w:rsidP="00D02FD2">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830,842,784</w:t>
            </w:r>
          </w:p>
        </w:tc>
        <w:tc>
          <w:tcPr>
            <w:tcW w:w="1567" w:type="dxa"/>
            <w:shd w:val="clear" w:color="auto" w:fill="auto"/>
            <w:vAlign w:val="bottom"/>
          </w:tcPr>
          <w:p w14:paraId="35D512FC" w14:textId="50F0AE93" w:rsidR="00D02FD2" w:rsidRPr="005C4392" w:rsidRDefault="00791704" w:rsidP="00D02FD2">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894,179,605</w:t>
            </w:r>
          </w:p>
        </w:tc>
        <w:tc>
          <w:tcPr>
            <w:tcW w:w="1569" w:type="dxa"/>
            <w:shd w:val="clear" w:color="auto" w:fill="auto"/>
            <w:vAlign w:val="bottom"/>
          </w:tcPr>
          <w:p w14:paraId="4A46181A" w14:textId="5E03F84F" w:rsidR="00D02FD2" w:rsidRPr="005C4392" w:rsidRDefault="00D02FD2" w:rsidP="00D02FD2">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830,842,784</w:t>
            </w:r>
          </w:p>
        </w:tc>
      </w:tr>
      <w:tr w:rsidR="00D02FD2" w:rsidRPr="005C4392" w14:paraId="5A7C0095" w14:textId="77777777" w:rsidTr="00D02FD2">
        <w:trPr>
          <w:trHeight w:val="372"/>
        </w:trPr>
        <w:tc>
          <w:tcPr>
            <w:tcW w:w="3658" w:type="dxa"/>
            <w:shd w:val="clear" w:color="auto" w:fill="auto"/>
          </w:tcPr>
          <w:p w14:paraId="63BE2EE8" w14:textId="77777777" w:rsidR="00D02FD2" w:rsidRPr="005C4392" w:rsidRDefault="00D02FD2" w:rsidP="00D02FD2">
            <w:pPr>
              <w:tabs>
                <w:tab w:val="left" w:pos="1418"/>
                <w:tab w:val="left" w:pos="1985"/>
              </w:tabs>
              <w:spacing w:line="320" w:lineRule="exact"/>
              <w:ind w:left="196" w:right="30" w:hanging="196"/>
              <w:rPr>
                <w:rFonts w:ascii="BrowalliaUPC" w:hAnsi="BrowalliaUPC" w:cs="BrowalliaUPC"/>
                <w:sz w:val="26"/>
                <w:szCs w:val="26"/>
                <w:cs/>
                <w:lang w:val="en-GB"/>
              </w:rPr>
            </w:pPr>
            <w:r w:rsidRPr="005C4392">
              <w:rPr>
                <w:rFonts w:ascii="BrowalliaUPC" w:hAnsi="BrowalliaUPC" w:cs="BrowalliaUPC"/>
                <w:sz w:val="26"/>
                <w:szCs w:val="26"/>
                <w:lang w:val="en-GB"/>
              </w:rPr>
              <w:t>Basic loss per share (Baht per share)</w:t>
            </w:r>
          </w:p>
        </w:tc>
        <w:tc>
          <w:tcPr>
            <w:tcW w:w="1567" w:type="dxa"/>
            <w:shd w:val="clear" w:color="auto" w:fill="auto"/>
            <w:vAlign w:val="bottom"/>
          </w:tcPr>
          <w:p w14:paraId="121A6F3F" w14:textId="494801C1" w:rsidR="00D02FD2" w:rsidRPr="005C4392" w:rsidRDefault="00791704" w:rsidP="00D02FD2">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0.000</w:t>
            </w:r>
          </w:p>
        </w:tc>
        <w:tc>
          <w:tcPr>
            <w:tcW w:w="1569" w:type="dxa"/>
            <w:shd w:val="clear" w:color="auto" w:fill="auto"/>
            <w:vAlign w:val="bottom"/>
          </w:tcPr>
          <w:p w14:paraId="1B2A8C1F" w14:textId="0B4A07C5" w:rsidR="00D02FD2" w:rsidRPr="005C4392" w:rsidRDefault="00D02FD2" w:rsidP="00D02FD2">
            <w:pPr>
              <w:pBdr>
                <w:bottom w:val="single" w:sz="12" w:space="1" w:color="auto"/>
              </w:pBd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(0.293)</w:t>
            </w:r>
          </w:p>
        </w:tc>
        <w:tc>
          <w:tcPr>
            <w:tcW w:w="1567" w:type="dxa"/>
            <w:shd w:val="clear" w:color="auto" w:fill="auto"/>
            <w:vAlign w:val="bottom"/>
          </w:tcPr>
          <w:p w14:paraId="4A4E38A2" w14:textId="7D705F85" w:rsidR="00D02FD2" w:rsidRPr="005C4392" w:rsidRDefault="00791704" w:rsidP="00D02FD2">
            <w:pPr>
              <w:pBdr>
                <w:bottom w:val="single" w:sz="12" w:space="1" w:color="auto"/>
              </w:pBdr>
              <w:tabs>
                <w:tab w:val="decimal" w:pos="867"/>
              </w:tabs>
              <w:spacing w:line="320" w:lineRule="exact"/>
              <w:jc w:val="both"/>
              <w:rPr>
                <w:rFonts w:ascii="BrowalliaUPC" w:hAnsi="BrowalliaUPC" w:cs="BrowalliaUPC"/>
                <w:sz w:val="26"/>
                <w:szCs w:val="26"/>
              </w:rPr>
            </w:pPr>
            <w:r w:rsidRPr="005C4392">
              <w:rPr>
                <w:rFonts w:ascii="BrowalliaUPC" w:hAnsi="BrowalliaUPC" w:cs="BrowalliaUPC"/>
                <w:sz w:val="26"/>
                <w:szCs w:val="26"/>
              </w:rPr>
              <w:t>0.000</w:t>
            </w:r>
          </w:p>
        </w:tc>
        <w:tc>
          <w:tcPr>
            <w:tcW w:w="1569" w:type="dxa"/>
            <w:shd w:val="clear" w:color="auto" w:fill="auto"/>
            <w:vAlign w:val="bottom"/>
          </w:tcPr>
          <w:p w14:paraId="35DF819C" w14:textId="5959E90E" w:rsidR="00D02FD2" w:rsidRPr="005C4392" w:rsidRDefault="00D02FD2" w:rsidP="00D02FD2">
            <w:pPr>
              <w:pBdr>
                <w:bottom w:val="single" w:sz="12" w:space="1" w:color="auto"/>
              </w:pBdr>
              <w:spacing w:line="320" w:lineRule="exact"/>
              <w:ind w:right="30"/>
              <w:jc w:val="right"/>
              <w:rPr>
                <w:rFonts w:ascii="BrowalliaUPC" w:hAnsi="BrowalliaUPC" w:cs="BrowalliaUPC"/>
                <w:sz w:val="26"/>
                <w:szCs w:val="26"/>
              </w:rPr>
            </w:pPr>
            <w:r w:rsidRPr="005C4392">
              <w:rPr>
                <w:rFonts w:ascii="BrowalliaUPC" w:hAnsi="BrowalliaUPC" w:cs="BrowalliaUPC"/>
                <w:sz w:val="26"/>
                <w:szCs w:val="26"/>
                <w:lang w:val="en-GB"/>
              </w:rPr>
              <w:t>0.000</w:t>
            </w:r>
          </w:p>
        </w:tc>
      </w:tr>
    </w:tbl>
    <w:p w14:paraId="3911E4FD" w14:textId="77777777" w:rsidR="00C070B1" w:rsidRPr="005C4392" w:rsidRDefault="00C070B1" w:rsidP="00056EB5">
      <w:pPr>
        <w:tabs>
          <w:tab w:val="left" w:pos="540"/>
        </w:tabs>
        <w:spacing w:line="240" w:lineRule="atLeast"/>
        <w:rPr>
          <w:rFonts w:ascii="BrowalliaUPC" w:hAnsi="BrowalliaUPC" w:cs="BrowalliaUPC"/>
          <w:sz w:val="26"/>
          <w:szCs w:val="26"/>
        </w:rPr>
      </w:pPr>
    </w:p>
    <w:p w14:paraId="76D5148A" w14:textId="737AEF0D" w:rsidR="008E3AFB" w:rsidRPr="005C4392"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Expenses by Nature</w:t>
      </w:r>
    </w:p>
    <w:p w14:paraId="0A276EDA" w14:textId="77777777" w:rsidR="00B106BE" w:rsidRPr="005C4392" w:rsidRDefault="00B106BE" w:rsidP="00B106BE">
      <w:pPr>
        <w:pStyle w:val="ListParagraph"/>
        <w:tabs>
          <w:tab w:val="left" w:pos="540"/>
        </w:tabs>
        <w:spacing w:line="240" w:lineRule="atLeast"/>
        <w:jc w:val="thaiDistribute"/>
        <w:rPr>
          <w:rFonts w:ascii="BrowalliaUPC" w:hAnsi="BrowalliaUPC" w:cs="BrowalliaUPC"/>
          <w:b/>
          <w:bCs/>
          <w:sz w:val="26"/>
          <w:szCs w:val="26"/>
        </w:rPr>
      </w:pPr>
    </w:p>
    <w:tbl>
      <w:tblPr>
        <w:tblW w:w="10130" w:type="dxa"/>
        <w:tblInd w:w="250" w:type="dxa"/>
        <w:tblLayout w:type="fixed"/>
        <w:tblLook w:val="0000" w:firstRow="0" w:lastRow="0" w:firstColumn="0" w:lastColumn="0" w:noHBand="0" w:noVBand="0"/>
      </w:tblPr>
      <w:tblGrid>
        <w:gridCol w:w="4126"/>
        <w:gridCol w:w="1580"/>
        <w:gridCol w:w="1475"/>
        <w:gridCol w:w="1474"/>
        <w:gridCol w:w="1475"/>
      </w:tblGrid>
      <w:tr w:rsidR="006E0DFA" w:rsidRPr="005C4392" w14:paraId="25054822" w14:textId="77777777" w:rsidTr="00EC6C6A">
        <w:trPr>
          <w:trHeight w:val="349"/>
          <w:tblHeader/>
        </w:trPr>
        <w:tc>
          <w:tcPr>
            <w:tcW w:w="4126" w:type="dxa"/>
          </w:tcPr>
          <w:p w14:paraId="0E493CF1" w14:textId="77777777" w:rsidR="006E0DFA" w:rsidRPr="005C4392" w:rsidRDefault="006E0DFA" w:rsidP="00EC6C6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055" w:type="dxa"/>
            <w:gridSpan w:val="2"/>
            <w:vAlign w:val="bottom"/>
          </w:tcPr>
          <w:p w14:paraId="2AB3AF03" w14:textId="5E40557B" w:rsidR="006E0DFA" w:rsidRPr="005C4392" w:rsidRDefault="006E0DFA" w:rsidP="00EC6C6A">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c>
          <w:tcPr>
            <w:tcW w:w="2949" w:type="dxa"/>
            <w:gridSpan w:val="2"/>
            <w:vAlign w:val="bottom"/>
          </w:tcPr>
          <w:p w14:paraId="4A4DC82D" w14:textId="651C2C25" w:rsidR="006E0DFA" w:rsidRPr="005C4392" w:rsidRDefault="006E0DFA" w:rsidP="00EC6C6A">
            <w:pPr>
              <w:pBdr>
                <w:bottom w:val="single" w:sz="4" w:space="1" w:color="auto"/>
              </w:pBdr>
              <w:spacing w:line="320" w:lineRule="exact"/>
              <w:jc w:val="center"/>
              <w:rPr>
                <w:rFonts w:ascii="BrowalliaUPC" w:hAnsi="BrowalliaUPC" w:cs="BrowalliaUPC"/>
                <w:b/>
                <w:bCs/>
                <w:sz w:val="26"/>
                <w:szCs w:val="26"/>
              </w:rPr>
            </w:pPr>
            <w:r w:rsidRPr="005C4392">
              <w:rPr>
                <w:rFonts w:ascii="BrowalliaUPC" w:hAnsi="BrowalliaUPC" w:cs="BrowalliaUPC"/>
                <w:b/>
                <w:bCs/>
                <w:sz w:val="26"/>
                <w:szCs w:val="26"/>
              </w:rPr>
              <w:t xml:space="preserve">Separate </w:t>
            </w:r>
          </w:p>
        </w:tc>
      </w:tr>
      <w:tr w:rsidR="006E0DFA" w:rsidRPr="005C4392" w14:paraId="1D04DD4F" w14:textId="77777777" w:rsidTr="00EC6C6A">
        <w:trPr>
          <w:trHeight w:val="352"/>
          <w:tblHeader/>
        </w:trPr>
        <w:tc>
          <w:tcPr>
            <w:tcW w:w="4126" w:type="dxa"/>
          </w:tcPr>
          <w:p w14:paraId="56ACF566" w14:textId="77777777" w:rsidR="006E0DFA" w:rsidRPr="005C4392" w:rsidRDefault="006E0DFA" w:rsidP="00EC6C6A">
            <w:pPr>
              <w:tabs>
                <w:tab w:val="left" w:pos="162"/>
              </w:tabs>
              <w:spacing w:line="320" w:lineRule="exact"/>
              <w:ind w:right="-108"/>
              <w:rPr>
                <w:rFonts w:ascii="BrowalliaUPC" w:hAnsi="BrowalliaUPC" w:cs="BrowalliaUPC"/>
                <w:snapToGrid w:val="0"/>
                <w:sz w:val="26"/>
                <w:szCs w:val="26"/>
                <w:lang w:eastAsia="th-TH"/>
              </w:rPr>
            </w:pPr>
          </w:p>
        </w:tc>
        <w:tc>
          <w:tcPr>
            <w:tcW w:w="1580" w:type="dxa"/>
          </w:tcPr>
          <w:p w14:paraId="444F3AF9" w14:textId="77777777" w:rsidR="006E0DFA" w:rsidRPr="005C4392" w:rsidRDefault="006E0DFA"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2E963208" w14:textId="77777777" w:rsidR="006E0DFA" w:rsidRPr="005C4392" w:rsidRDefault="006E0DFA"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c>
          <w:tcPr>
            <w:tcW w:w="1474" w:type="dxa"/>
          </w:tcPr>
          <w:p w14:paraId="530A32FF" w14:textId="77777777" w:rsidR="006E0DFA" w:rsidRPr="005C4392" w:rsidRDefault="006E0DFA"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49535586" w14:textId="77777777" w:rsidR="006E0DFA" w:rsidRPr="005C4392" w:rsidRDefault="006E0DFA"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r>
      <w:tr w:rsidR="006E0DFA" w:rsidRPr="005C4392" w14:paraId="2CEA78A8" w14:textId="77777777" w:rsidTr="00EC6C6A">
        <w:trPr>
          <w:trHeight w:val="325"/>
        </w:trPr>
        <w:tc>
          <w:tcPr>
            <w:tcW w:w="4126" w:type="dxa"/>
          </w:tcPr>
          <w:p w14:paraId="5EAADB31" w14:textId="77777777" w:rsidR="006E0DFA" w:rsidRPr="005C4392" w:rsidRDefault="006E0DFA" w:rsidP="00EC6C6A">
            <w:pPr>
              <w:spacing w:line="320" w:lineRule="exact"/>
              <w:ind w:left="-24" w:right="-108"/>
              <w:rPr>
                <w:rFonts w:ascii="BrowalliaUPC" w:hAnsi="BrowalliaUPC" w:cs="BrowalliaUPC"/>
                <w:snapToGrid w:val="0"/>
                <w:sz w:val="26"/>
                <w:szCs w:val="26"/>
                <w:lang w:eastAsia="th-TH"/>
              </w:rPr>
            </w:pPr>
          </w:p>
        </w:tc>
        <w:tc>
          <w:tcPr>
            <w:tcW w:w="1580" w:type="dxa"/>
            <w:shd w:val="clear" w:color="auto" w:fill="auto"/>
            <w:vAlign w:val="center"/>
          </w:tcPr>
          <w:p w14:paraId="5BA7C92E" w14:textId="77777777" w:rsidR="006E0DFA" w:rsidRPr="005C4392" w:rsidRDefault="006E0DFA" w:rsidP="00EC6C6A">
            <w:pPr>
              <w:spacing w:line="380" w:lineRule="exact"/>
              <w:jc w:val="right"/>
              <w:rPr>
                <w:rFonts w:ascii="BrowalliaUPC" w:hAnsi="BrowalliaUPC" w:cs="BrowalliaUPC"/>
                <w:sz w:val="26"/>
                <w:szCs w:val="26"/>
              </w:rPr>
            </w:pPr>
          </w:p>
        </w:tc>
        <w:tc>
          <w:tcPr>
            <w:tcW w:w="1475" w:type="dxa"/>
            <w:shd w:val="clear" w:color="auto" w:fill="auto"/>
            <w:vAlign w:val="center"/>
          </w:tcPr>
          <w:p w14:paraId="4EDDD682" w14:textId="77777777" w:rsidR="006E0DFA" w:rsidRPr="005C4392" w:rsidRDefault="006E0DFA" w:rsidP="00EC6C6A">
            <w:pPr>
              <w:spacing w:line="380" w:lineRule="exact"/>
              <w:jc w:val="right"/>
              <w:rPr>
                <w:rFonts w:ascii="BrowalliaUPC" w:hAnsi="BrowalliaUPC" w:cs="BrowalliaUPC"/>
                <w:sz w:val="26"/>
                <w:szCs w:val="26"/>
              </w:rPr>
            </w:pPr>
          </w:p>
        </w:tc>
        <w:tc>
          <w:tcPr>
            <w:tcW w:w="1474" w:type="dxa"/>
            <w:shd w:val="clear" w:color="auto" w:fill="auto"/>
            <w:vAlign w:val="center"/>
          </w:tcPr>
          <w:p w14:paraId="2F7B092D" w14:textId="77777777" w:rsidR="006E0DFA" w:rsidRPr="005C4392" w:rsidRDefault="006E0DFA" w:rsidP="00EC6C6A">
            <w:pPr>
              <w:spacing w:line="380" w:lineRule="exact"/>
              <w:jc w:val="right"/>
              <w:rPr>
                <w:rFonts w:ascii="BrowalliaUPC" w:hAnsi="BrowalliaUPC" w:cs="BrowalliaUPC"/>
                <w:sz w:val="26"/>
                <w:szCs w:val="26"/>
              </w:rPr>
            </w:pPr>
          </w:p>
        </w:tc>
        <w:tc>
          <w:tcPr>
            <w:tcW w:w="1475" w:type="dxa"/>
            <w:vAlign w:val="center"/>
          </w:tcPr>
          <w:p w14:paraId="1E1BD5EC" w14:textId="77777777" w:rsidR="006E0DFA" w:rsidRPr="005C4392" w:rsidRDefault="006E0DFA" w:rsidP="00EC6C6A">
            <w:pPr>
              <w:spacing w:line="380" w:lineRule="exact"/>
              <w:jc w:val="right"/>
              <w:rPr>
                <w:rFonts w:ascii="BrowalliaUPC" w:hAnsi="BrowalliaUPC" w:cs="BrowalliaUPC"/>
                <w:sz w:val="26"/>
                <w:szCs w:val="26"/>
              </w:rPr>
            </w:pPr>
          </w:p>
        </w:tc>
      </w:tr>
      <w:tr w:rsidR="006E0DFA" w:rsidRPr="005C4392" w14:paraId="44B283F9" w14:textId="77777777" w:rsidTr="00EC6C6A">
        <w:trPr>
          <w:trHeight w:val="325"/>
        </w:trPr>
        <w:tc>
          <w:tcPr>
            <w:tcW w:w="4126" w:type="dxa"/>
          </w:tcPr>
          <w:p w14:paraId="3A23882B" w14:textId="4B8F0FCE" w:rsidR="006E0DFA" w:rsidRPr="005C4392" w:rsidRDefault="006E0DFA" w:rsidP="006E0DF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z w:val="26"/>
                <w:szCs w:val="26"/>
              </w:rPr>
              <w:t>Changes in finished goods</w:t>
            </w:r>
          </w:p>
        </w:tc>
        <w:tc>
          <w:tcPr>
            <w:tcW w:w="1580" w:type="dxa"/>
            <w:shd w:val="clear" w:color="auto" w:fill="auto"/>
            <w:vAlign w:val="center"/>
          </w:tcPr>
          <w:p w14:paraId="002BA9E0" w14:textId="43C332C3" w:rsidR="006E0DFA" w:rsidRPr="005C4392" w:rsidRDefault="00AB5A4E"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2,493,711</w:t>
            </w:r>
          </w:p>
        </w:tc>
        <w:tc>
          <w:tcPr>
            <w:tcW w:w="1475" w:type="dxa"/>
            <w:shd w:val="clear" w:color="auto" w:fill="auto"/>
          </w:tcPr>
          <w:p w14:paraId="26209818" w14:textId="772BDA14"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2,493,711</w:t>
            </w:r>
          </w:p>
        </w:tc>
        <w:tc>
          <w:tcPr>
            <w:tcW w:w="1474" w:type="dxa"/>
            <w:shd w:val="clear" w:color="auto" w:fill="auto"/>
            <w:vAlign w:val="center"/>
          </w:tcPr>
          <w:p w14:paraId="4B77A085" w14:textId="30DDFCF9" w:rsidR="006E0DFA" w:rsidRPr="005C4392" w:rsidRDefault="002B2D36"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475" w:type="dxa"/>
            <w:vAlign w:val="bottom"/>
          </w:tcPr>
          <w:p w14:paraId="4755E156" w14:textId="65089AB0" w:rsidR="006E0DFA" w:rsidRPr="005C4392" w:rsidRDefault="006E0DFA" w:rsidP="006E0DFA">
            <w:pP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6E0DFA" w:rsidRPr="005C4392" w14:paraId="2E00BE76" w14:textId="77777777" w:rsidTr="00EC6C6A">
        <w:trPr>
          <w:trHeight w:val="325"/>
        </w:trPr>
        <w:tc>
          <w:tcPr>
            <w:tcW w:w="4126" w:type="dxa"/>
          </w:tcPr>
          <w:p w14:paraId="5B67939D" w14:textId="4A5E248E" w:rsidR="006E0DFA" w:rsidRPr="005C4392" w:rsidRDefault="006E0DFA" w:rsidP="006E0DF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z w:val="26"/>
                <w:szCs w:val="26"/>
              </w:rPr>
              <w:t>Raw materials and consumable used</w:t>
            </w:r>
          </w:p>
        </w:tc>
        <w:tc>
          <w:tcPr>
            <w:tcW w:w="1580" w:type="dxa"/>
            <w:shd w:val="clear" w:color="auto" w:fill="auto"/>
            <w:vAlign w:val="center"/>
          </w:tcPr>
          <w:p w14:paraId="2F96E240" w14:textId="56C4D0FC" w:rsidR="006E0DFA" w:rsidRPr="005C4392" w:rsidRDefault="00AB5A4E"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131,366,276</w:t>
            </w:r>
          </w:p>
        </w:tc>
        <w:tc>
          <w:tcPr>
            <w:tcW w:w="1475" w:type="dxa"/>
            <w:shd w:val="clear" w:color="auto" w:fill="auto"/>
          </w:tcPr>
          <w:p w14:paraId="4A728086" w14:textId="63740504"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271,323,578</w:t>
            </w:r>
          </w:p>
        </w:tc>
        <w:tc>
          <w:tcPr>
            <w:tcW w:w="1474" w:type="dxa"/>
            <w:shd w:val="clear" w:color="auto" w:fill="auto"/>
            <w:vAlign w:val="center"/>
          </w:tcPr>
          <w:p w14:paraId="25B97544" w14:textId="77E5F361" w:rsidR="006E0DFA" w:rsidRPr="005C4392" w:rsidRDefault="002B2D36"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475" w:type="dxa"/>
            <w:vAlign w:val="bottom"/>
          </w:tcPr>
          <w:p w14:paraId="56D46A59" w14:textId="29BB8AC3" w:rsidR="006E0DFA" w:rsidRPr="005C4392" w:rsidRDefault="006E0DFA" w:rsidP="006E0DFA">
            <w:pP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6E0DFA" w:rsidRPr="005C4392" w14:paraId="4DF2F762" w14:textId="77777777" w:rsidTr="00832B66">
        <w:trPr>
          <w:trHeight w:val="325"/>
        </w:trPr>
        <w:tc>
          <w:tcPr>
            <w:tcW w:w="4126" w:type="dxa"/>
          </w:tcPr>
          <w:p w14:paraId="23FDE080" w14:textId="18AD49CF" w:rsidR="006E0DFA" w:rsidRPr="005C4392" w:rsidRDefault="006E0DFA" w:rsidP="006E0DF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z w:val="26"/>
                <w:szCs w:val="26"/>
              </w:rPr>
              <w:t>Employee expenses</w:t>
            </w:r>
          </w:p>
        </w:tc>
        <w:tc>
          <w:tcPr>
            <w:tcW w:w="1580" w:type="dxa"/>
            <w:shd w:val="clear" w:color="auto" w:fill="auto"/>
            <w:vAlign w:val="center"/>
          </w:tcPr>
          <w:p w14:paraId="5D9A5083" w14:textId="70C737F1" w:rsidR="006E0DFA" w:rsidRPr="005C4392" w:rsidRDefault="00AB5A4E"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112,025,344</w:t>
            </w:r>
          </w:p>
        </w:tc>
        <w:tc>
          <w:tcPr>
            <w:tcW w:w="1475" w:type="dxa"/>
            <w:shd w:val="clear" w:color="auto" w:fill="auto"/>
          </w:tcPr>
          <w:p w14:paraId="040F8C68" w14:textId="74F15C0B"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275,675,013</w:t>
            </w:r>
          </w:p>
        </w:tc>
        <w:tc>
          <w:tcPr>
            <w:tcW w:w="1474" w:type="dxa"/>
            <w:shd w:val="clear" w:color="auto" w:fill="auto"/>
            <w:vAlign w:val="center"/>
          </w:tcPr>
          <w:p w14:paraId="638A2AF3" w14:textId="60957822" w:rsidR="006E0DFA" w:rsidRPr="005C4392" w:rsidRDefault="002B2D36"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10,393,589</w:t>
            </w:r>
          </w:p>
        </w:tc>
        <w:tc>
          <w:tcPr>
            <w:tcW w:w="1475" w:type="dxa"/>
          </w:tcPr>
          <w:p w14:paraId="469E9CD2" w14:textId="13FBBAE4"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14,398,754</w:t>
            </w:r>
          </w:p>
        </w:tc>
      </w:tr>
      <w:tr w:rsidR="006E0DFA" w:rsidRPr="005C4392" w14:paraId="676159A2" w14:textId="77777777" w:rsidTr="00EC6C6A">
        <w:trPr>
          <w:trHeight w:val="325"/>
        </w:trPr>
        <w:tc>
          <w:tcPr>
            <w:tcW w:w="4126" w:type="dxa"/>
          </w:tcPr>
          <w:p w14:paraId="53453C53" w14:textId="4AF54518" w:rsidR="006E0DFA" w:rsidRPr="005C4392" w:rsidRDefault="006E0DFA" w:rsidP="006E0DF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z w:val="26"/>
                <w:szCs w:val="26"/>
              </w:rPr>
              <w:t>Depreciation and amortizations</w:t>
            </w:r>
          </w:p>
        </w:tc>
        <w:tc>
          <w:tcPr>
            <w:tcW w:w="1580" w:type="dxa"/>
            <w:shd w:val="clear" w:color="auto" w:fill="auto"/>
            <w:vAlign w:val="center"/>
          </w:tcPr>
          <w:p w14:paraId="22282966" w14:textId="1B76A279" w:rsidR="006E0DFA" w:rsidRPr="005C4392" w:rsidRDefault="008177A2"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46,604,985</w:t>
            </w:r>
          </w:p>
        </w:tc>
        <w:tc>
          <w:tcPr>
            <w:tcW w:w="1475" w:type="dxa"/>
            <w:shd w:val="clear" w:color="auto" w:fill="auto"/>
          </w:tcPr>
          <w:p w14:paraId="79C90172" w14:textId="6A64F9EB"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146,214,405</w:t>
            </w:r>
          </w:p>
        </w:tc>
        <w:tc>
          <w:tcPr>
            <w:tcW w:w="1474" w:type="dxa"/>
            <w:shd w:val="clear" w:color="auto" w:fill="auto"/>
            <w:vAlign w:val="center"/>
          </w:tcPr>
          <w:p w14:paraId="2F4978FD" w14:textId="1CAAB385" w:rsidR="006E0DFA" w:rsidRPr="005C4392" w:rsidRDefault="002B2D36"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3,439,942</w:t>
            </w:r>
          </w:p>
        </w:tc>
        <w:tc>
          <w:tcPr>
            <w:tcW w:w="1475" w:type="dxa"/>
            <w:vAlign w:val="bottom"/>
          </w:tcPr>
          <w:p w14:paraId="30B33E14" w14:textId="3B3D6D9B"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1,894,134</w:t>
            </w:r>
          </w:p>
        </w:tc>
      </w:tr>
      <w:tr w:rsidR="006E0DFA" w:rsidRPr="005C4392" w14:paraId="2891158B" w14:textId="77777777" w:rsidTr="00EC6C6A">
        <w:trPr>
          <w:trHeight w:val="325"/>
        </w:trPr>
        <w:tc>
          <w:tcPr>
            <w:tcW w:w="4126" w:type="dxa"/>
          </w:tcPr>
          <w:p w14:paraId="381B9814" w14:textId="3E687AB7" w:rsidR="006E0DFA" w:rsidRPr="005C4392" w:rsidRDefault="006E0DFA" w:rsidP="006E0DF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z w:val="26"/>
                <w:szCs w:val="26"/>
              </w:rPr>
              <w:t>Professional fees</w:t>
            </w:r>
          </w:p>
        </w:tc>
        <w:tc>
          <w:tcPr>
            <w:tcW w:w="1580" w:type="dxa"/>
            <w:shd w:val="clear" w:color="auto" w:fill="auto"/>
            <w:vAlign w:val="center"/>
          </w:tcPr>
          <w:p w14:paraId="15A5FDC7" w14:textId="7FF0B68E" w:rsidR="006E0DFA" w:rsidRPr="005C4392" w:rsidRDefault="008177A2"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10,494,166</w:t>
            </w:r>
          </w:p>
        </w:tc>
        <w:tc>
          <w:tcPr>
            <w:tcW w:w="1475" w:type="dxa"/>
            <w:shd w:val="clear" w:color="auto" w:fill="auto"/>
          </w:tcPr>
          <w:p w14:paraId="1C056BD9" w14:textId="3ED4AA2D"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21,472,549</w:t>
            </w:r>
          </w:p>
        </w:tc>
        <w:tc>
          <w:tcPr>
            <w:tcW w:w="1474" w:type="dxa"/>
            <w:shd w:val="clear" w:color="auto" w:fill="auto"/>
            <w:vAlign w:val="center"/>
          </w:tcPr>
          <w:p w14:paraId="17073249" w14:textId="4FE271CD" w:rsidR="006E0DFA" w:rsidRPr="005C4392" w:rsidRDefault="002B2D36"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5,492,601</w:t>
            </w:r>
          </w:p>
        </w:tc>
        <w:tc>
          <w:tcPr>
            <w:tcW w:w="1475" w:type="dxa"/>
            <w:vAlign w:val="bottom"/>
          </w:tcPr>
          <w:p w14:paraId="0A20D4D1" w14:textId="3EA2B6AA"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14,989,128</w:t>
            </w:r>
          </w:p>
        </w:tc>
      </w:tr>
      <w:tr w:rsidR="006E0DFA" w:rsidRPr="005C4392" w14:paraId="50C94BD9" w14:textId="77777777" w:rsidTr="00EC6C6A">
        <w:trPr>
          <w:trHeight w:val="325"/>
        </w:trPr>
        <w:tc>
          <w:tcPr>
            <w:tcW w:w="4126" w:type="dxa"/>
          </w:tcPr>
          <w:p w14:paraId="5A3731A5" w14:textId="4938A5E2" w:rsidR="006E0DFA" w:rsidRPr="005C4392" w:rsidRDefault="006E0DFA" w:rsidP="006E0DF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z w:val="26"/>
                <w:szCs w:val="26"/>
              </w:rPr>
              <w:t>Utility expenses</w:t>
            </w:r>
          </w:p>
        </w:tc>
        <w:tc>
          <w:tcPr>
            <w:tcW w:w="1580" w:type="dxa"/>
            <w:shd w:val="clear" w:color="auto" w:fill="auto"/>
            <w:vAlign w:val="center"/>
          </w:tcPr>
          <w:p w14:paraId="12785DB6" w14:textId="61C97E22" w:rsidR="006E0DFA" w:rsidRPr="005C4392" w:rsidRDefault="008177A2"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14,338,011</w:t>
            </w:r>
          </w:p>
        </w:tc>
        <w:tc>
          <w:tcPr>
            <w:tcW w:w="1475" w:type="dxa"/>
            <w:shd w:val="clear" w:color="auto" w:fill="auto"/>
          </w:tcPr>
          <w:p w14:paraId="2EAFCFA2" w14:textId="7F915936"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44,319,750</w:t>
            </w:r>
          </w:p>
        </w:tc>
        <w:tc>
          <w:tcPr>
            <w:tcW w:w="1474" w:type="dxa"/>
            <w:shd w:val="clear" w:color="auto" w:fill="auto"/>
            <w:vAlign w:val="center"/>
          </w:tcPr>
          <w:p w14:paraId="29BD3C64" w14:textId="798D829E" w:rsidR="006E0DFA" w:rsidRPr="005C4392" w:rsidRDefault="002B2D36"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209,152</w:t>
            </w:r>
          </w:p>
        </w:tc>
        <w:tc>
          <w:tcPr>
            <w:tcW w:w="1475" w:type="dxa"/>
            <w:vAlign w:val="bottom"/>
          </w:tcPr>
          <w:p w14:paraId="5BC28731" w14:textId="03466C0E"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216,457</w:t>
            </w:r>
          </w:p>
        </w:tc>
      </w:tr>
      <w:tr w:rsidR="006E0DFA" w:rsidRPr="005C4392" w14:paraId="0410F88F" w14:textId="77777777" w:rsidTr="00C46228">
        <w:trPr>
          <w:trHeight w:val="325"/>
        </w:trPr>
        <w:tc>
          <w:tcPr>
            <w:tcW w:w="4126" w:type="dxa"/>
          </w:tcPr>
          <w:p w14:paraId="0F7DB83C" w14:textId="52AF8D77" w:rsidR="006E0DFA" w:rsidRPr="005C4392" w:rsidRDefault="006E0DFA" w:rsidP="006E0DF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z w:val="26"/>
                <w:szCs w:val="26"/>
              </w:rPr>
              <w:t>Loss on written off of fixed assets</w:t>
            </w:r>
          </w:p>
        </w:tc>
        <w:tc>
          <w:tcPr>
            <w:tcW w:w="1580" w:type="dxa"/>
            <w:shd w:val="clear" w:color="auto" w:fill="auto"/>
            <w:vAlign w:val="center"/>
          </w:tcPr>
          <w:p w14:paraId="651181ED" w14:textId="00CE707C" w:rsidR="006E0DFA" w:rsidRPr="005C4392" w:rsidRDefault="008177A2"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5,599,015</w:t>
            </w:r>
          </w:p>
        </w:tc>
        <w:tc>
          <w:tcPr>
            <w:tcW w:w="1475" w:type="dxa"/>
            <w:shd w:val="clear" w:color="auto" w:fill="auto"/>
          </w:tcPr>
          <w:p w14:paraId="6BB260C6" w14:textId="6EC66C0E"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6,180,945</w:t>
            </w:r>
          </w:p>
        </w:tc>
        <w:tc>
          <w:tcPr>
            <w:tcW w:w="1474" w:type="dxa"/>
            <w:shd w:val="clear" w:color="auto" w:fill="auto"/>
            <w:vAlign w:val="center"/>
          </w:tcPr>
          <w:p w14:paraId="3537798D" w14:textId="14655BAE" w:rsidR="006E0DFA" w:rsidRPr="005C4392" w:rsidRDefault="002B2D36"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22,966</w:t>
            </w:r>
          </w:p>
        </w:tc>
        <w:tc>
          <w:tcPr>
            <w:tcW w:w="1475" w:type="dxa"/>
            <w:vAlign w:val="bottom"/>
          </w:tcPr>
          <w:p w14:paraId="2C3EE62C" w14:textId="47CE1719"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396,369</w:t>
            </w:r>
          </w:p>
        </w:tc>
      </w:tr>
      <w:tr w:rsidR="006E0DFA" w:rsidRPr="005C4392" w14:paraId="2DECEFC4" w14:textId="77777777" w:rsidTr="00C46228">
        <w:trPr>
          <w:trHeight w:val="325"/>
        </w:trPr>
        <w:tc>
          <w:tcPr>
            <w:tcW w:w="4126" w:type="dxa"/>
          </w:tcPr>
          <w:p w14:paraId="636D8894" w14:textId="08A3C733" w:rsidR="006E0DFA" w:rsidRPr="005C4392" w:rsidRDefault="006E0DFA" w:rsidP="006E0DFA">
            <w:pPr>
              <w:tabs>
                <w:tab w:val="left" w:pos="162"/>
              </w:tabs>
              <w:spacing w:line="320" w:lineRule="exact"/>
              <w:ind w:right="-108"/>
              <w:rPr>
                <w:rFonts w:ascii="BrowalliaUPC" w:hAnsi="BrowalliaUPC" w:cs="BrowalliaUPC"/>
                <w:sz w:val="26"/>
                <w:szCs w:val="26"/>
              </w:rPr>
            </w:pPr>
            <w:r w:rsidRPr="005C4392">
              <w:rPr>
                <w:rFonts w:ascii="BrowalliaUPC" w:hAnsi="BrowalliaUPC" w:cs="BrowalliaUPC"/>
                <w:sz w:val="26"/>
                <w:szCs w:val="26"/>
              </w:rPr>
              <w:t>Rental and service expenses</w:t>
            </w:r>
          </w:p>
        </w:tc>
        <w:tc>
          <w:tcPr>
            <w:tcW w:w="1580" w:type="dxa"/>
            <w:shd w:val="clear" w:color="auto" w:fill="auto"/>
            <w:vAlign w:val="center"/>
          </w:tcPr>
          <w:p w14:paraId="7C1D8BC6" w14:textId="76897FD9" w:rsidR="006E0DFA" w:rsidRPr="005C4392" w:rsidRDefault="008177A2"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59,794,568</w:t>
            </w:r>
          </w:p>
        </w:tc>
        <w:tc>
          <w:tcPr>
            <w:tcW w:w="1475" w:type="dxa"/>
            <w:shd w:val="clear" w:color="auto" w:fill="auto"/>
          </w:tcPr>
          <w:p w14:paraId="14882E5B" w14:textId="4D2C4BC6"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46,145,447</w:t>
            </w:r>
          </w:p>
        </w:tc>
        <w:tc>
          <w:tcPr>
            <w:tcW w:w="1474" w:type="dxa"/>
            <w:shd w:val="clear" w:color="auto" w:fill="auto"/>
            <w:vAlign w:val="center"/>
          </w:tcPr>
          <w:p w14:paraId="4767239D" w14:textId="7B6D0D28" w:rsidR="006E0DFA" w:rsidRPr="005C4392" w:rsidRDefault="002B2D36"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3,040,048</w:t>
            </w:r>
          </w:p>
        </w:tc>
        <w:tc>
          <w:tcPr>
            <w:tcW w:w="1475" w:type="dxa"/>
            <w:vAlign w:val="bottom"/>
          </w:tcPr>
          <w:p w14:paraId="5ACE0D9C" w14:textId="4858E396" w:rsidR="006E0DFA" w:rsidRPr="005C4392" w:rsidRDefault="006E0DFA" w:rsidP="006E0DFA">
            <w:pPr>
              <w:spacing w:line="320" w:lineRule="exact"/>
              <w:ind w:right="30"/>
              <w:jc w:val="right"/>
              <w:rPr>
                <w:rFonts w:ascii="BrowalliaUPC" w:hAnsi="BrowalliaUPC" w:cs="BrowalliaUPC"/>
                <w:sz w:val="26"/>
                <w:szCs w:val="26"/>
                <w:lang w:val="en-GB"/>
              </w:rPr>
            </w:pPr>
            <w:r w:rsidRPr="005C4392">
              <w:rPr>
                <w:rFonts w:ascii="BrowalliaUPC" w:hAnsi="BrowalliaUPC" w:cs="BrowalliaUPC"/>
                <w:sz w:val="26"/>
                <w:szCs w:val="26"/>
                <w:lang w:val="en-GB"/>
              </w:rPr>
              <w:t>1,346,117</w:t>
            </w:r>
          </w:p>
        </w:tc>
      </w:tr>
    </w:tbl>
    <w:p w14:paraId="6AC6B7EA" w14:textId="77777777" w:rsidR="00361D25" w:rsidRPr="005C4392" w:rsidRDefault="00361D25" w:rsidP="006E0DFA">
      <w:pPr>
        <w:tabs>
          <w:tab w:val="left" w:pos="540"/>
        </w:tabs>
        <w:spacing w:line="240" w:lineRule="atLeast"/>
        <w:jc w:val="thaiDistribute"/>
        <w:rPr>
          <w:rFonts w:ascii="BrowalliaUPC" w:hAnsi="BrowalliaUPC" w:cs="BrowalliaUPC"/>
          <w:b/>
          <w:bCs/>
          <w:sz w:val="26"/>
          <w:szCs w:val="26"/>
        </w:rPr>
      </w:pPr>
    </w:p>
    <w:p w14:paraId="6677675C" w14:textId="466BF070" w:rsidR="008E3AFB" w:rsidRPr="005C4392"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Finance Cost</w:t>
      </w:r>
    </w:p>
    <w:p w14:paraId="233C491A" w14:textId="77777777" w:rsidR="00361D25" w:rsidRPr="005C4392" w:rsidRDefault="00361D25" w:rsidP="00361D25">
      <w:pPr>
        <w:pStyle w:val="ListParagraph"/>
        <w:tabs>
          <w:tab w:val="left" w:pos="540"/>
        </w:tabs>
        <w:spacing w:line="240" w:lineRule="atLeast"/>
        <w:jc w:val="thaiDistribute"/>
        <w:rPr>
          <w:rFonts w:ascii="BrowalliaUPC" w:hAnsi="BrowalliaUPC" w:cs="BrowalliaUPC"/>
          <w:b/>
          <w:bCs/>
          <w:sz w:val="26"/>
          <w:szCs w:val="26"/>
        </w:rPr>
      </w:pPr>
    </w:p>
    <w:tbl>
      <w:tblPr>
        <w:tblW w:w="10130" w:type="dxa"/>
        <w:tblInd w:w="250" w:type="dxa"/>
        <w:tblLayout w:type="fixed"/>
        <w:tblLook w:val="0000" w:firstRow="0" w:lastRow="0" w:firstColumn="0" w:lastColumn="0" w:noHBand="0" w:noVBand="0"/>
      </w:tblPr>
      <w:tblGrid>
        <w:gridCol w:w="4126"/>
        <w:gridCol w:w="1580"/>
        <w:gridCol w:w="1475"/>
        <w:gridCol w:w="1474"/>
        <w:gridCol w:w="1475"/>
      </w:tblGrid>
      <w:tr w:rsidR="006E0DFA" w:rsidRPr="005C4392" w14:paraId="4CFF6A90" w14:textId="77777777" w:rsidTr="00EC6C6A">
        <w:trPr>
          <w:trHeight w:val="349"/>
          <w:tblHeader/>
        </w:trPr>
        <w:tc>
          <w:tcPr>
            <w:tcW w:w="4126" w:type="dxa"/>
          </w:tcPr>
          <w:p w14:paraId="60F206EA" w14:textId="77777777" w:rsidR="006E0DFA" w:rsidRPr="005C4392" w:rsidRDefault="006E0DFA" w:rsidP="00EC6C6A">
            <w:pPr>
              <w:spacing w:line="320" w:lineRule="exact"/>
              <w:ind w:left="-24" w:right="-108"/>
              <w:rPr>
                <w:rFonts w:ascii="BrowalliaUPC" w:hAnsi="BrowalliaUPC" w:cs="BrowalliaUPC"/>
                <w:snapToGrid w:val="0"/>
                <w:sz w:val="26"/>
                <w:szCs w:val="26"/>
                <w:lang w:eastAsia="th-TH"/>
              </w:rPr>
            </w:pPr>
            <w:r w:rsidRPr="005C4392">
              <w:rPr>
                <w:rFonts w:ascii="BrowalliaUPC" w:hAnsi="BrowalliaUPC" w:cs="BrowalliaUPC"/>
                <w:snapToGrid w:val="0"/>
                <w:sz w:val="26"/>
                <w:szCs w:val="26"/>
                <w:lang w:eastAsia="th-TH"/>
              </w:rPr>
              <w:t>(Unit: Baht)</w:t>
            </w:r>
          </w:p>
        </w:tc>
        <w:tc>
          <w:tcPr>
            <w:tcW w:w="3055" w:type="dxa"/>
            <w:gridSpan w:val="2"/>
            <w:vAlign w:val="bottom"/>
          </w:tcPr>
          <w:p w14:paraId="4000340C" w14:textId="04D666D4" w:rsidR="006E0DFA" w:rsidRPr="005C4392" w:rsidRDefault="006E0DFA" w:rsidP="00EC6C6A">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c>
          <w:tcPr>
            <w:tcW w:w="2949" w:type="dxa"/>
            <w:gridSpan w:val="2"/>
            <w:vAlign w:val="bottom"/>
          </w:tcPr>
          <w:p w14:paraId="62D97F8F" w14:textId="30338F42" w:rsidR="006E0DFA" w:rsidRPr="005C4392" w:rsidRDefault="006E0DFA" w:rsidP="00EC6C6A">
            <w:pPr>
              <w:pBdr>
                <w:bottom w:val="single" w:sz="4" w:space="1" w:color="auto"/>
              </w:pBdr>
              <w:spacing w:line="320" w:lineRule="exact"/>
              <w:jc w:val="center"/>
              <w:rPr>
                <w:rFonts w:ascii="BrowalliaUPC" w:hAnsi="BrowalliaUPC" w:cs="BrowalliaUPC"/>
                <w:b/>
                <w:bCs/>
                <w:sz w:val="26"/>
                <w:szCs w:val="26"/>
              </w:rPr>
            </w:pPr>
            <w:r w:rsidRPr="005C4392">
              <w:rPr>
                <w:rFonts w:ascii="BrowalliaUPC" w:hAnsi="BrowalliaUPC" w:cs="BrowalliaUPC"/>
                <w:b/>
                <w:bCs/>
                <w:sz w:val="26"/>
                <w:szCs w:val="26"/>
              </w:rPr>
              <w:t xml:space="preserve">Separate </w:t>
            </w:r>
          </w:p>
        </w:tc>
      </w:tr>
      <w:tr w:rsidR="006E0DFA" w:rsidRPr="005C4392" w14:paraId="3FD4F5EA" w14:textId="77777777" w:rsidTr="00EC6C6A">
        <w:trPr>
          <w:trHeight w:val="352"/>
          <w:tblHeader/>
        </w:trPr>
        <w:tc>
          <w:tcPr>
            <w:tcW w:w="4126" w:type="dxa"/>
          </w:tcPr>
          <w:p w14:paraId="7DA7F970" w14:textId="77777777" w:rsidR="006E0DFA" w:rsidRPr="005C4392" w:rsidRDefault="006E0DFA" w:rsidP="00EC6C6A">
            <w:pPr>
              <w:tabs>
                <w:tab w:val="left" w:pos="162"/>
              </w:tabs>
              <w:spacing w:line="320" w:lineRule="exact"/>
              <w:ind w:right="-108"/>
              <w:rPr>
                <w:rFonts w:ascii="BrowalliaUPC" w:hAnsi="BrowalliaUPC" w:cs="BrowalliaUPC"/>
                <w:snapToGrid w:val="0"/>
                <w:sz w:val="26"/>
                <w:szCs w:val="26"/>
                <w:lang w:eastAsia="th-TH"/>
              </w:rPr>
            </w:pPr>
          </w:p>
        </w:tc>
        <w:tc>
          <w:tcPr>
            <w:tcW w:w="1580" w:type="dxa"/>
          </w:tcPr>
          <w:p w14:paraId="301949CE" w14:textId="77777777" w:rsidR="006E0DFA" w:rsidRPr="005C4392" w:rsidRDefault="006E0DFA"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55313116" w14:textId="77777777" w:rsidR="006E0DFA" w:rsidRPr="005C4392" w:rsidRDefault="006E0DFA"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c>
          <w:tcPr>
            <w:tcW w:w="1474" w:type="dxa"/>
          </w:tcPr>
          <w:p w14:paraId="5B34FD3F" w14:textId="77777777" w:rsidR="006E0DFA" w:rsidRPr="005C4392" w:rsidRDefault="006E0DFA"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475" w:type="dxa"/>
          </w:tcPr>
          <w:p w14:paraId="1AE43514" w14:textId="77777777" w:rsidR="006E0DFA" w:rsidRPr="005C4392" w:rsidRDefault="006E0DFA" w:rsidP="00EC6C6A">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r>
      <w:tr w:rsidR="006E0DFA" w:rsidRPr="005C4392" w14:paraId="68B8FA47" w14:textId="77777777" w:rsidTr="00EC6C6A">
        <w:trPr>
          <w:trHeight w:val="325"/>
        </w:trPr>
        <w:tc>
          <w:tcPr>
            <w:tcW w:w="4126" w:type="dxa"/>
          </w:tcPr>
          <w:p w14:paraId="67EAEDF1" w14:textId="77777777" w:rsidR="006E0DFA" w:rsidRPr="005C4392" w:rsidRDefault="006E0DFA" w:rsidP="00EC6C6A">
            <w:pPr>
              <w:spacing w:line="320" w:lineRule="exact"/>
              <w:ind w:left="-24" w:right="-108"/>
              <w:rPr>
                <w:rFonts w:ascii="BrowalliaUPC" w:hAnsi="BrowalliaUPC" w:cs="BrowalliaUPC"/>
                <w:snapToGrid w:val="0"/>
                <w:sz w:val="26"/>
                <w:szCs w:val="26"/>
                <w:lang w:eastAsia="th-TH"/>
              </w:rPr>
            </w:pPr>
          </w:p>
        </w:tc>
        <w:tc>
          <w:tcPr>
            <w:tcW w:w="1580" w:type="dxa"/>
            <w:shd w:val="clear" w:color="auto" w:fill="auto"/>
            <w:vAlign w:val="center"/>
          </w:tcPr>
          <w:p w14:paraId="3AB731E2" w14:textId="77777777" w:rsidR="006E0DFA" w:rsidRPr="005C4392" w:rsidRDefault="006E0DFA" w:rsidP="00EC6C6A">
            <w:pPr>
              <w:spacing w:line="380" w:lineRule="exact"/>
              <w:jc w:val="right"/>
              <w:rPr>
                <w:rFonts w:ascii="BrowalliaUPC" w:hAnsi="BrowalliaUPC" w:cs="BrowalliaUPC"/>
                <w:sz w:val="26"/>
                <w:szCs w:val="26"/>
              </w:rPr>
            </w:pPr>
          </w:p>
        </w:tc>
        <w:tc>
          <w:tcPr>
            <w:tcW w:w="1475" w:type="dxa"/>
            <w:shd w:val="clear" w:color="auto" w:fill="auto"/>
            <w:vAlign w:val="center"/>
          </w:tcPr>
          <w:p w14:paraId="21018432" w14:textId="77777777" w:rsidR="006E0DFA" w:rsidRPr="005C4392" w:rsidRDefault="006E0DFA" w:rsidP="00EC6C6A">
            <w:pPr>
              <w:spacing w:line="380" w:lineRule="exact"/>
              <w:jc w:val="right"/>
              <w:rPr>
                <w:rFonts w:ascii="BrowalliaUPC" w:hAnsi="BrowalliaUPC" w:cs="BrowalliaUPC"/>
                <w:sz w:val="26"/>
                <w:szCs w:val="26"/>
              </w:rPr>
            </w:pPr>
          </w:p>
        </w:tc>
        <w:tc>
          <w:tcPr>
            <w:tcW w:w="1474" w:type="dxa"/>
            <w:shd w:val="clear" w:color="auto" w:fill="auto"/>
            <w:vAlign w:val="center"/>
          </w:tcPr>
          <w:p w14:paraId="52392484" w14:textId="77777777" w:rsidR="006E0DFA" w:rsidRPr="005C4392" w:rsidRDefault="006E0DFA" w:rsidP="00EC6C6A">
            <w:pPr>
              <w:spacing w:line="380" w:lineRule="exact"/>
              <w:jc w:val="right"/>
              <w:rPr>
                <w:rFonts w:ascii="BrowalliaUPC" w:hAnsi="BrowalliaUPC" w:cs="BrowalliaUPC"/>
                <w:sz w:val="26"/>
                <w:szCs w:val="26"/>
              </w:rPr>
            </w:pPr>
          </w:p>
        </w:tc>
        <w:tc>
          <w:tcPr>
            <w:tcW w:w="1475" w:type="dxa"/>
            <w:vAlign w:val="center"/>
          </w:tcPr>
          <w:p w14:paraId="753AB830" w14:textId="77777777" w:rsidR="006E0DFA" w:rsidRPr="005C4392" w:rsidRDefault="006E0DFA" w:rsidP="00EC6C6A">
            <w:pPr>
              <w:spacing w:line="380" w:lineRule="exact"/>
              <w:jc w:val="right"/>
              <w:rPr>
                <w:rFonts w:ascii="BrowalliaUPC" w:hAnsi="BrowalliaUPC" w:cs="BrowalliaUPC"/>
                <w:sz w:val="26"/>
                <w:szCs w:val="26"/>
              </w:rPr>
            </w:pPr>
          </w:p>
        </w:tc>
      </w:tr>
      <w:tr w:rsidR="006E0DFA" w:rsidRPr="005C4392" w14:paraId="711CDF68" w14:textId="77777777" w:rsidTr="00EC6C6A">
        <w:trPr>
          <w:trHeight w:val="325"/>
        </w:trPr>
        <w:tc>
          <w:tcPr>
            <w:tcW w:w="4126" w:type="dxa"/>
          </w:tcPr>
          <w:p w14:paraId="1B6664EA" w14:textId="450BB250" w:rsidR="006E0DFA" w:rsidRPr="005C4392" w:rsidRDefault="006E0DFA" w:rsidP="006E0DF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z w:val="26"/>
                <w:szCs w:val="26"/>
              </w:rPr>
              <w:t>Loans from</w:t>
            </w:r>
            <w:r w:rsidR="00430389" w:rsidRPr="005C4392">
              <w:rPr>
                <w:rFonts w:ascii="BrowalliaUPC" w:hAnsi="BrowalliaUPC" w:cs="BrowalliaUPC"/>
                <w:sz w:val="26"/>
                <w:szCs w:val="26"/>
              </w:rPr>
              <w:t xml:space="preserve"> financial institution</w:t>
            </w:r>
          </w:p>
        </w:tc>
        <w:tc>
          <w:tcPr>
            <w:tcW w:w="1580" w:type="dxa"/>
            <w:shd w:val="clear" w:color="auto" w:fill="auto"/>
            <w:vAlign w:val="center"/>
          </w:tcPr>
          <w:p w14:paraId="423A26CC" w14:textId="35F5C08C" w:rsidR="006E0DFA" w:rsidRPr="005C4392" w:rsidRDefault="002B2D36"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1,171,785</w:t>
            </w:r>
          </w:p>
        </w:tc>
        <w:tc>
          <w:tcPr>
            <w:tcW w:w="1475" w:type="dxa"/>
            <w:shd w:val="clear" w:color="auto" w:fill="auto"/>
          </w:tcPr>
          <w:p w14:paraId="4BEF2604" w14:textId="55A691C1" w:rsidR="006E0DFA" w:rsidRPr="005C4392" w:rsidRDefault="006E0DFA" w:rsidP="006E0DFA">
            <w:pPr>
              <w:spacing w:line="380" w:lineRule="exact"/>
              <w:jc w:val="right"/>
              <w:rPr>
                <w:rFonts w:ascii="BrowalliaUPC" w:eastAsia="Times New Roman" w:hAnsi="BrowalliaUPC" w:cs="BrowalliaUPC"/>
                <w:sz w:val="26"/>
                <w:szCs w:val="26"/>
                <w:lang w:val="en-GB"/>
              </w:rPr>
            </w:pPr>
            <w:r w:rsidRPr="005C4392">
              <w:rPr>
                <w:rFonts w:ascii="BrowalliaUPC" w:eastAsia="Times New Roman" w:hAnsi="BrowalliaUPC" w:cs="BrowalliaUPC"/>
                <w:sz w:val="26"/>
                <w:szCs w:val="26"/>
                <w:lang w:val="en-GB"/>
              </w:rPr>
              <w:t>1,117,138</w:t>
            </w:r>
          </w:p>
        </w:tc>
        <w:tc>
          <w:tcPr>
            <w:tcW w:w="1474" w:type="dxa"/>
            <w:shd w:val="clear" w:color="auto" w:fill="auto"/>
            <w:vAlign w:val="center"/>
          </w:tcPr>
          <w:p w14:paraId="3092535A" w14:textId="2DA6B9D4" w:rsidR="006E0DFA" w:rsidRPr="005C4392" w:rsidRDefault="002B2D36"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475" w:type="dxa"/>
            <w:vAlign w:val="bottom"/>
          </w:tcPr>
          <w:p w14:paraId="78946CBF" w14:textId="77777777" w:rsidR="006E0DFA" w:rsidRPr="005C4392" w:rsidRDefault="006E0DFA" w:rsidP="006E0DFA">
            <w:pPr>
              <w:tabs>
                <w:tab w:val="decimal" w:pos="866"/>
              </w:tabs>
              <w:spacing w:line="380" w:lineRule="exact"/>
              <w:jc w:val="both"/>
              <w:rPr>
                <w:rFonts w:ascii="BrowalliaUPC" w:hAnsi="BrowalliaUPC" w:cs="BrowalliaUPC"/>
                <w:sz w:val="26"/>
                <w:szCs w:val="26"/>
              </w:rPr>
            </w:pPr>
            <w:r w:rsidRPr="005C4392">
              <w:rPr>
                <w:rFonts w:ascii="BrowalliaUPC" w:hAnsi="BrowalliaUPC" w:cs="BrowalliaUPC"/>
                <w:sz w:val="26"/>
                <w:szCs w:val="26"/>
              </w:rPr>
              <w:t>-</w:t>
            </w:r>
          </w:p>
        </w:tc>
      </w:tr>
      <w:tr w:rsidR="006E0DFA" w:rsidRPr="005C4392" w14:paraId="335E1F41" w14:textId="77777777" w:rsidTr="00E64570">
        <w:trPr>
          <w:trHeight w:val="325"/>
        </w:trPr>
        <w:tc>
          <w:tcPr>
            <w:tcW w:w="4126" w:type="dxa"/>
          </w:tcPr>
          <w:p w14:paraId="7BB39B14" w14:textId="3F9E489F" w:rsidR="006E0DFA" w:rsidRPr="005C4392" w:rsidRDefault="00D767B8" w:rsidP="006E0DFA">
            <w:pPr>
              <w:tabs>
                <w:tab w:val="left" w:pos="162"/>
              </w:tabs>
              <w:spacing w:line="320" w:lineRule="exact"/>
              <w:ind w:right="-108"/>
              <w:rPr>
                <w:rFonts w:ascii="BrowalliaUPC" w:hAnsi="BrowalliaUPC" w:cs="BrowalliaUPC"/>
                <w:snapToGrid w:val="0"/>
                <w:sz w:val="26"/>
                <w:szCs w:val="26"/>
                <w:lang w:eastAsia="th-TH"/>
              </w:rPr>
            </w:pPr>
            <w:r>
              <w:rPr>
                <w:rFonts w:ascii="BrowalliaUPC" w:hAnsi="BrowalliaUPC" w:cs="BrowalliaUPC"/>
                <w:sz w:val="26"/>
                <w:szCs w:val="26"/>
              </w:rPr>
              <w:t>Leaese</w:t>
            </w:r>
            <w:r w:rsidR="006E0DFA" w:rsidRPr="005C4392">
              <w:rPr>
                <w:rFonts w:ascii="BrowalliaUPC" w:hAnsi="BrowalliaUPC" w:cs="BrowalliaUPC"/>
                <w:sz w:val="26"/>
                <w:szCs w:val="26"/>
              </w:rPr>
              <w:t xml:space="preserve"> liabilities</w:t>
            </w:r>
          </w:p>
        </w:tc>
        <w:tc>
          <w:tcPr>
            <w:tcW w:w="1580" w:type="dxa"/>
            <w:shd w:val="clear" w:color="auto" w:fill="auto"/>
            <w:vAlign w:val="center"/>
          </w:tcPr>
          <w:p w14:paraId="345149AC" w14:textId="0F890968" w:rsidR="006E0DFA" w:rsidRPr="005C4392" w:rsidRDefault="002B2D36"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5,808,270</w:t>
            </w:r>
          </w:p>
        </w:tc>
        <w:tc>
          <w:tcPr>
            <w:tcW w:w="1475" w:type="dxa"/>
            <w:shd w:val="clear" w:color="auto" w:fill="auto"/>
          </w:tcPr>
          <w:p w14:paraId="2D842B9E" w14:textId="1581E008" w:rsidR="006E0DFA" w:rsidRPr="005C4392" w:rsidRDefault="006E0DFA" w:rsidP="006E0DFA">
            <w:pPr>
              <w:spacing w:line="380" w:lineRule="exact"/>
              <w:jc w:val="right"/>
              <w:rPr>
                <w:rFonts w:ascii="BrowalliaUPC" w:hAnsi="BrowalliaUPC" w:cs="BrowalliaUPC"/>
                <w:sz w:val="26"/>
                <w:szCs w:val="26"/>
              </w:rPr>
            </w:pPr>
            <w:r w:rsidRPr="005C4392">
              <w:rPr>
                <w:rFonts w:ascii="BrowalliaUPC" w:eastAsia="Times New Roman" w:hAnsi="BrowalliaUPC" w:cs="BrowalliaUPC"/>
                <w:sz w:val="26"/>
                <w:szCs w:val="26"/>
                <w:lang w:val="en-GB"/>
              </w:rPr>
              <w:t>5,189,771</w:t>
            </w:r>
          </w:p>
        </w:tc>
        <w:tc>
          <w:tcPr>
            <w:tcW w:w="1474" w:type="dxa"/>
            <w:shd w:val="clear" w:color="auto" w:fill="auto"/>
            <w:vAlign w:val="center"/>
          </w:tcPr>
          <w:p w14:paraId="428A27F6" w14:textId="716860EB" w:rsidR="006E0DFA" w:rsidRPr="005C4392" w:rsidRDefault="002B2D36" w:rsidP="006E0DFA">
            <w:pPr>
              <w:spacing w:line="380" w:lineRule="exact"/>
              <w:jc w:val="right"/>
              <w:rPr>
                <w:rFonts w:ascii="BrowalliaUPC" w:hAnsi="BrowalliaUPC" w:cs="BrowalliaUPC"/>
                <w:sz w:val="26"/>
                <w:szCs w:val="26"/>
              </w:rPr>
            </w:pPr>
            <w:r w:rsidRPr="005C4392">
              <w:rPr>
                <w:rFonts w:ascii="BrowalliaUPC" w:hAnsi="BrowalliaUPC" w:cs="BrowalliaUPC"/>
                <w:sz w:val="26"/>
                <w:szCs w:val="26"/>
              </w:rPr>
              <w:t>790,339</w:t>
            </w:r>
          </w:p>
        </w:tc>
        <w:tc>
          <w:tcPr>
            <w:tcW w:w="1475" w:type="dxa"/>
          </w:tcPr>
          <w:p w14:paraId="492BE0DB" w14:textId="4D062414" w:rsidR="006E0DFA" w:rsidRPr="005C4392" w:rsidRDefault="006E0DFA" w:rsidP="006E0DFA">
            <w:pPr>
              <w:spacing w:line="380" w:lineRule="exact"/>
              <w:jc w:val="right"/>
              <w:rPr>
                <w:rFonts w:ascii="BrowalliaUPC" w:eastAsia="Times New Roman" w:hAnsi="BrowalliaUPC" w:cs="BrowalliaUPC"/>
                <w:sz w:val="26"/>
                <w:szCs w:val="26"/>
                <w:lang w:val="en-GB"/>
              </w:rPr>
            </w:pPr>
            <w:r w:rsidRPr="005C4392">
              <w:rPr>
                <w:rFonts w:ascii="BrowalliaUPC" w:eastAsia="Times New Roman" w:hAnsi="BrowalliaUPC" w:cs="BrowalliaUPC"/>
                <w:sz w:val="26"/>
                <w:szCs w:val="26"/>
                <w:lang w:val="en-GB"/>
              </w:rPr>
              <w:t>201,464</w:t>
            </w:r>
          </w:p>
        </w:tc>
      </w:tr>
      <w:tr w:rsidR="006E0DFA" w:rsidRPr="005C4392" w14:paraId="35BDEE37" w14:textId="77777777" w:rsidTr="00E64570">
        <w:trPr>
          <w:trHeight w:val="68"/>
        </w:trPr>
        <w:tc>
          <w:tcPr>
            <w:tcW w:w="4126" w:type="dxa"/>
          </w:tcPr>
          <w:p w14:paraId="3CE1D775" w14:textId="776C7838" w:rsidR="006E0DFA" w:rsidRPr="005C4392" w:rsidRDefault="006E0DFA" w:rsidP="006E0DFA">
            <w:pPr>
              <w:tabs>
                <w:tab w:val="left" w:pos="162"/>
              </w:tabs>
              <w:spacing w:line="320" w:lineRule="exact"/>
              <w:ind w:right="-108"/>
              <w:rPr>
                <w:rFonts w:ascii="BrowalliaUPC" w:hAnsi="BrowalliaUPC" w:cs="BrowalliaUPC"/>
                <w:snapToGrid w:val="0"/>
                <w:sz w:val="26"/>
                <w:szCs w:val="26"/>
                <w:lang w:eastAsia="th-TH"/>
              </w:rPr>
            </w:pPr>
            <w:r w:rsidRPr="005C4392">
              <w:rPr>
                <w:rFonts w:ascii="BrowalliaUPC" w:hAnsi="BrowalliaUPC" w:cs="BrowalliaUPC"/>
                <w:sz w:val="26"/>
                <w:szCs w:val="26"/>
              </w:rPr>
              <w:t>Short-term from unrelated parties</w:t>
            </w:r>
          </w:p>
        </w:tc>
        <w:tc>
          <w:tcPr>
            <w:tcW w:w="1580" w:type="dxa"/>
            <w:shd w:val="clear" w:color="auto" w:fill="auto"/>
            <w:vAlign w:val="center"/>
          </w:tcPr>
          <w:p w14:paraId="3F136AFC" w14:textId="637481D2" w:rsidR="006E0DFA" w:rsidRPr="005C4392" w:rsidRDefault="002B2D36" w:rsidP="006E0DFA">
            <w:pPr>
              <w:pBdr>
                <w:bottom w:val="single" w:sz="4"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32,962,353</w:t>
            </w:r>
          </w:p>
        </w:tc>
        <w:tc>
          <w:tcPr>
            <w:tcW w:w="1475" w:type="dxa"/>
            <w:shd w:val="clear" w:color="auto" w:fill="auto"/>
          </w:tcPr>
          <w:p w14:paraId="66FC2A53" w14:textId="6368BD7F" w:rsidR="006E0DFA" w:rsidRPr="005C4392" w:rsidRDefault="006E0DFA" w:rsidP="006E0DFA">
            <w:pPr>
              <w:pBdr>
                <w:bottom w:val="single" w:sz="4" w:space="1" w:color="auto"/>
              </w:pBdr>
              <w:spacing w:line="380" w:lineRule="exact"/>
              <w:jc w:val="right"/>
              <w:rPr>
                <w:rFonts w:ascii="BrowalliaUPC" w:hAnsi="BrowalliaUPC" w:cs="BrowalliaUPC"/>
                <w:sz w:val="26"/>
                <w:szCs w:val="26"/>
              </w:rPr>
            </w:pPr>
            <w:r w:rsidRPr="005C4392">
              <w:rPr>
                <w:rFonts w:ascii="BrowalliaUPC" w:eastAsia="Times New Roman" w:hAnsi="BrowalliaUPC" w:cs="BrowalliaUPC"/>
                <w:sz w:val="26"/>
                <w:szCs w:val="26"/>
                <w:lang w:val="en-GB"/>
              </w:rPr>
              <w:t>50,211,572</w:t>
            </w:r>
          </w:p>
        </w:tc>
        <w:tc>
          <w:tcPr>
            <w:tcW w:w="1474" w:type="dxa"/>
            <w:shd w:val="clear" w:color="auto" w:fill="auto"/>
            <w:vAlign w:val="center"/>
          </w:tcPr>
          <w:p w14:paraId="72F097C1" w14:textId="0367F92C" w:rsidR="006E0DFA" w:rsidRPr="005C4392" w:rsidRDefault="002B2D36" w:rsidP="006C0FD9">
            <w:pPr>
              <w:pBdr>
                <w:bottom w:val="single" w:sz="4" w:space="1" w:color="auto"/>
              </w:pBdr>
              <w:tabs>
                <w:tab w:val="decimal" w:pos="744"/>
              </w:tabs>
              <w:spacing w:line="380" w:lineRule="exact"/>
              <w:jc w:val="right"/>
              <w:rPr>
                <w:rFonts w:ascii="BrowalliaUPC" w:hAnsi="BrowalliaUPC" w:cs="BrowalliaUPC"/>
                <w:sz w:val="26"/>
                <w:szCs w:val="26"/>
              </w:rPr>
            </w:pPr>
            <w:r w:rsidRPr="005C4392">
              <w:rPr>
                <w:rFonts w:ascii="BrowalliaUPC" w:hAnsi="BrowalliaUPC" w:cs="BrowalliaUPC"/>
                <w:sz w:val="26"/>
                <w:szCs w:val="26"/>
              </w:rPr>
              <w:t>32,962,353</w:t>
            </w:r>
          </w:p>
        </w:tc>
        <w:tc>
          <w:tcPr>
            <w:tcW w:w="1475" w:type="dxa"/>
          </w:tcPr>
          <w:p w14:paraId="12FAACA5" w14:textId="2A65FFDA" w:rsidR="006E0DFA" w:rsidRPr="005C4392" w:rsidRDefault="006E0DFA" w:rsidP="006E0DFA">
            <w:pPr>
              <w:pBdr>
                <w:bottom w:val="single" w:sz="4" w:space="1" w:color="auto"/>
              </w:pBdr>
              <w:spacing w:line="380" w:lineRule="exact"/>
              <w:jc w:val="right"/>
              <w:rPr>
                <w:rFonts w:ascii="BrowalliaUPC" w:eastAsia="Times New Roman" w:hAnsi="BrowalliaUPC" w:cs="BrowalliaUPC"/>
                <w:sz w:val="26"/>
                <w:szCs w:val="26"/>
                <w:lang w:val="en-GB"/>
              </w:rPr>
            </w:pPr>
            <w:r w:rsidRPr="005C4392">
              <w:rPr>
                <w:rFonts w:ascii="BrowalliaUPC" w:eastAsia="Times New Roman" w:hAnsi="BrowalliaUPC" w:cs="BrowalliaUPC"/>
                <w:sz w:val="26"/>
                <w:szCs w:val="26"/>
                <w:lang w:val="en-GB"/>
              </w:rPr>
              <w:t>50,211,573</w:t>
            </w:r>
          </w:p>
        </w:tc>
      </w:tr>
      <w:tr w:rsidR="006E0DFA" w:rsidRPr="005C4392" w14:paraId="06CFAD88" w14:textId="77777777" w:rsidTr="007D7781">
        <w:trPr>
          <w:trHeight w:val="164"/>
        </w:trPr>
        <w:tc>
          <w:tcPr>
            <w:tcW w:w="4126" w:type="dxa"/>
          </w:tcPr>
          <w:p w14:paraId="52687744" w14:textId="77777777" w:rsidR="006E0DFA" w:rsidRPr="005C4392" w:rsidRDefault="006E0DFA" w:rsidP="006E0DFA">
            <w:pPr>
              <w:tabs>
                <w:tab w:val="left" w:pos="162"/>
              </w:tabs>
              <w:spacing w:line="320" w:lineRule="exact"/>
              <w:ind w:right="-108"/>
              <w:rPr>
                <w:rFonts w:ascii="BrowalliaUPC" w:hAnsi="BrowalliaUPC" w:cs="BrowalliaUPC"/>
                <w:b/>
                <w:bCs/>
                <w:snapToGrid w:val="0"/>
                <w:sz w:val="26"/>
                <w:szCs w:val="26"/>
                <w:lang w:eastAsia="th-TH"/>
              </w:rPr>
            </w:pPr>
            <w:r w:rsidRPr="005C4392">
              <w:rPr>
                <w:rFonts w:ascii="BrowalliaUPC" w:hAnsi="BrowalliaUPC" w:cs="BrowalliaUPC"/>
                <w:b/>
                <w:bCs/>
                <w:snapToGrid w:val="0"/>
                <w:sz w:val="26"/>
                <w:szCs w:val="26"/>
                <w:lang w:eastAsia="th-TH"/>
              </w:rPr>
              <w:t>Total</w:t>
            </w:r>
          </w:p>
        </w:tc>
        <w:tc>
          <w:tcPr>
            <w:tcW w:w="1580" w:type="dxa"/>
            <w:shd w:val="clear" w:color="auto" w:fill="auto"/>
            <w:vAlign w:val="center"/>
          </w:tcPr>
          <w:p w14:paraId="0CB449E4" w14:textId="7B2AC854" w:rsidR="006E0DFA" w:rsidRPr="005C4392" w:rsidRDefault="002B2D36" w:rsidP="006E0DFA">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39,942,408</w:t>
            </w:r>
          </w:p>
        </w:tc>
        <w:tc>
          <w:tcPr>
            <w:tcW w:w="1475" w:type="dxa"/>
          </w:tcPr>
          <w:p w14:paraId="7B836FAA" w14:textId="1992B536" w:rsidR="006E0DFA" w:rsidRPr="005C4392" w:rsidRDefault="006E0DFA" w:rsidP="006E0DFA">
            <w:pPr>
              <w:pBdr>
                <w:bottom w:val="single" w:sz="12" w:space="1" w:color="auto"/>
              </w:pBdr>
              <w:spacing w:line="380" w:lineRule="exact"/>
              <w:jc w:val="right"/>
              <w:rPr>
                <w:rFonts w:ascii="BrowalliaUPC" w:hAnsi="BrowalliaUPC" w:cs="BrowalliaUPC"/>
                <w:sz w:val="26"/>
                <w:szCs w:val="26"/>
              </w:rPr>
            </w:pPr>
            <w:r w:rsidRPr="005C4392">
              <w:rPr>
                <w:rFonts w:ascii="BrowalliaUPC" w:eastAsia="Times New Roman" w:hAnsi="BrowalliaUPC" w:cs="BrowalliaUPC"/>
                <w:sz w:val="26"/>
                <w:szCs w:val="26"/>
                <w:lang w:val="en-GB"/>
              </w:rPr>
              <w:t>56,518,481</w:t>
            </w:r>
          </w:p>
        </w:tc>
        <w:tc>
          <w:tcPr>
            <w:tcW w:w="1474" w:type="dxa"/>
          </w:tcPr>
          <w:p w14:paraId="7C5FC3AA" w14:textId="3F70AF5D" w:rsidR="006E0DFA" w:rsidRPr="005C4392" w:rsidRDefault="00B63569" w:rsidP="006E0DFA">
            <w:pPr>
              <w:pBdr>
                <w:bottom w:val="single" w:sz="12" w:space="1" w:color="auto"/>
              </w:pBdr>
              <w:spacing w:line="380" w:lineRule="exact"/>
              <w:jc w:val="right"/>
              <w:rPr>
                <w:rFonts w:ascii="BrowalliaUPC" w:hAnsi="BrowalliaUPC" w:cs="BrowalliaUPC"/>
                <w:sz w:val="26"/>
                <w:szCs w:val="26"/>
              </w:rPr>
            </w:pPr>
            <w:r w:rsidRPr="005C4392">
              <w:rPr>
                <w:rFonts w:ascii="BrowalliaUPC" w:hAnsi="BrowalliaUPC" w:cs="BrowalliaUPC"/>
                <w:sz w:val="26"/>
                <w:szCs w:val="26"/>
              </w:rPr>
              <w:t>33,752,</w:t>
            </w:r>
            <w:r w:rsidR="009B3371" w:rsidRPr="005C4392">
              <w:rPr>
                <w:rFonts w:ascii="BrowalliaUPC" w:hAnsi="BrowalliaUPC" w:cs="BrowalliaUPC"/>
                <w:sz w:val="26"/>
                <w:szCs w:val="26"/>
              </w:rPr>
              <w:t>692</w:t>
            </w:r>
          </w:p>
        </w:tc>
        <w:tc>
          <w:tcPr>
            <w:tcW w:w="1475" w:type="dxa"/>
            <w:vAlign w:val="bottom"/>
          </w:tcPr>
          <w:p w14:paraId="00E25B28" w14:textId="1007A87C" w:rsidR="006E0DFA" w:rsidRPr="005C4392" w:rsidRDefault="006E0DFA" w:rsidP="006E0DFA">
            <w:pPr>
              <w:pBdr>
                <w:bottom w:val="single" w:sz="12" w:space="1" w:color="auto"/>
              </w:pBdr>
              <w:spacing w:line="380" w:lineRule="exact"/>
              <w:jc w:val="right"/>
              <w:rPr>
                <w:rFonts w:ascii="BrowalliaUPC" w:eastAsia="Times New Roman" w:hAnsi="BrowalliaUPC" w:cs="BrowalliaUPC"/>
                <w:sz w:val="26"/>
                <w:szCs w:val="26"/>
                <w:lang w:val="en-GB"/>
              </w:rPr>
            </w:pPr>
            <w:r w:rsidRPr="005C4392">
              <w:rPr>
                <w:rFonts w:ascii="BrowalliaUPC" w:eastAsia="Times New Roman" w:hAnsi="BrowalliaUPC" w:cs="BrowalliaUPC"/>
                <w:sz w:val="26"/>
                <w:szCs w:val="26"/>
                <w:lang w:val="en-GB"/>
              </w:rPr>
              <w:t>50,413,037</w:t>
            </w:r>
          </w:p>
        </w:tc>
      </w:tr>
    </w:tbl>
    <w:p w14:paraId="670387B1" w14:textId="77777777" w:rsidR="006E0DFA" w:rsidRPr="005C4392" w:rsidRDefault="006E0DFA" w:rsidP="00361D25">
      <w:pPr>
        <w:pStyle w:val="ListParagraph"/>
        <w:tabs>
          <w:tab w:val="left" w:pos="540"/>
        </w:tabs>
        <w:spacing w:line="240" w:lineRule="atLeast"/>
        <w:jc w:val="thaiDistribute"/>
        <w:rPr>
          <w:rFonts w:ascii="BrowalliaUPC" w:hAnsi="BrowalliaUPC" w:cs="BrowalliaUPC"/>
          <w:b/>
          <w:bCs/>
          <w:sz w:val="26"/>
          <w:szCs w:val="26"/>
        </w:rPr>
      </w:pPr>
    </w:p>
    <w:p w14:paraId="027CD4D6" w14:textId="77777777" w:rsidR="006E0DFA" w:rsidRPr="005C4392" w:rsidRDefault="006E0DFA" w:rsidP="00FA39FA">
      <w:pPr>
        <w:tabs>
          <w:tab w:val="left" w:pos="540"/>
        </w:tabs>
        <w:spacing w:line="240" w:lineRule="atLeast"/>
        <w:jc w:val="thaiDistribute"/>
        <w:rPr>
          <w:rFonts w:ascii="BrowalliaUPC" w:hAnsi="BrowalliaUPC" w:cs="BrowalliaUPC"/>
          <w:b/>
          <w:bCs/>
          <w:sz w:val="26"/>
          <w:szCs w:val="26"/>
        </w:rPr>
      </w:pPr>
    </w:p>
    <w:p w14:paraId="632E75C0" w14:textId="0BEE71F2" w:rsidR="008E3AFB" w:rsidRPr="005C4392"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Segment Reporting</w:t>
      </w:r>
    </w:p>
    <w:p w14:paraId="0D58D4E1" w14:textId="77777777" w:rsidR="00FA39FA" w:rsidRPr="005C4392" w:rsidRDefault="00FA39FA" w:rsidP="00FA39FA">
      <w:pPr>
        <w:tabs>
          <w:tab w:val="left" w:pos="540"/>
        </w:tabs>
        <w:spacing w:line="240" w:lineRule="atLeast"/>
        <w:jc w:val="thaiDistribute"/>
        <w:rPr>
          <w:rFonts w:ascii="BrowalliaUPC" w:hAnsi="BrowalliaUPC" w:cs="BrowalliaUPC"/>
          <w:b/>
          <w:bCs/>
          <w:sz w:val="26"/>
          <w:szCs w:val="26"/>
        </w:rPr>
      </w:pPr>
    </w:p>
    <w:p w14:paraId="2860B748" w14:textId="77777777" w:rsidR="00FA39FA" w:rsidRPr="005C4392" w:rsidRDefault="00FA39FA" w:rsidP="00FA39FA">
      <w:pPr>
        <w:tabs>
          <w:tab w:val="left" w:pos="567"/>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Operating segment information is presentation of the management’s perspective. The segment reporting is based on internal data to be regularly presented to the Company’s decision maker concerning the business operations.</w:t>
      </w:r>
    </w:p>
    <w:p w14:paraId="21640D17" w14:textId="77777777" w:rsidR="00FA39FA" w:rsidRPr="005C4392" w:rsidRDefault="00FA39FA" w:rsidP="00FA39FA">
      <w:pPr>
        <w:tabs>
          <w:tab w:val="left" w:pos="540"/>
        </w:tabs>
        <w:spacing w:line="240" w:lineRule="atLeast"/>
        <w:rPr>
          <w:rFonts w:ascii="BrowalliaUPC" w:hAnsi="BrowalliaUPC" w:cs="BrowalliaUPC"/>
          <w:sz w:val="26"/>
          <w:szCs w:val="26"/>
        </w:rPr>
      </w:pPr>
    </w:p>
    <w:p w14:paraId="1656ED38" w14:textId="77777777" w:rsidR="00FA39FA" w:rsidRPr="005C4392" w:rsidRDefault="00FA39FA" w:rsidP="00FA39FA">
      <w:pPr>
        <w:tabs>
          <w:tab w:val="left" w:pos="567"/>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t>The Group is engaged in business sector as selling foods and beverages. All revenues, profit and entire assets shown in the financial statements are related to the same business sectors and geographical segment in Thailand. The Group’s financial statements are classified by business sector as follows.</w:t>
      </w:r>
    </w:p>
    <w:p w14:paraId="1FD74A39" w14:textId="77777777" w:rsidR="00FA39FA" w:rsidRPr="005C4392" w:rsidRDefault="00FA39FA" w:rsidP="00FA39FA">
      <w:pPr>
        <w:tabs>
          <w:tab w:val="left" w:pos="540"/>
        </w:tabs>
        <w:spacing w:line="240" w:lineRule="atLeast"/>
        <w:rPr>
          <w:rFonts w:ascii="BrowalliaUPC" w:hAnsi="BrowalliaUPC" w:cs="BrowalliaUPC"/>
          <w:sz w:val="26"/>
          <w:szCs w:val="26"/>
        </w:rPr>
      </w:pPr>
    </w:p>
    <w:p w14:paraId="774BC8D7" w14:textId="77777777" w:rsidR="007D1F7E" w:rsidRPr="005C4392" w:rsidRDefault="007D1F7E" w:rsidP="00FA39FA">
      <w:pPr>
        <w:tabs>
          <w:tab w:val="left" w:pos="567"/>
        </w:tabs>
        <w:spacing w:line="240" w:lineRule="atLeast"/>
        <w:ind w:left="540"/>
        <w:jc w:val="both"/>
        <w:rPr>
          <w:rFonts w:ascii="BrowalliaUPC" w:hAnsi="BrowalliaUPC" w:cs="BrowalliaUPC"/>
          <w:sz w:val="26"/>
          <w:szCs w:val="26"/>
        </w:rPr>
        <w:sectPr w:rsidR="007D1F7E" w:rsidRPr="005C4392" w:rsidSect="00866701">
          <w:pgSz w:w="11907" w:h="16840" w:code="9"/>
          <w:pgMar w:top="1152" w:right="1382" w:bottom="1152" w:left="1282" w:header="720" w:footer="720" w:gutter="0"/>
          <w:paperSrc w:first="15" w:other="15"/>
          <w:cols w:space="720"/>
          <w:docGrid w:linePitch="381"/>
        </w:sectPr>
      </w:pPr>
    </w:p>
    <w:p w14:paraId="4FDDF4AF" w14:textId="75501B6B" w:rsidR="00FA39FA" w:rsidRPr="005C4392" w:rsidRDefault="00FA39FA" w:rsidP="00FA39FA">
      <w:pPr>
        <w:tabs>
          <w:tab w:val="left" w:pos="567"/>
        </w:tabs>
        <w:spacing w:line="240" w:lineRule="atLeast"/>
        <w:ind w:left="540"/>
        <w:jc w:val="both"/>
        <w:rPr>
          <w:rFonts w:ascii="BrowalliaUPC" w:hAnsi="BrowalliaUPC" w:cs="BrowalliaUPC"/>
          <w:sz w:val="26"/>
          <w:szCs w:val="26"/>
        </w:rPr>
      </w:pPr>
      <w:r w:rsidRPr="005C4392">
        <w:rPr>
          <w:rFonts w:ascii="BrowalliaUPC" w:hAnsi="BrowalliaUPC" w:cs="BrowalliaUPC"/>
          <w:sz w:val="26"/>
          <w:szCs w:val="26"/>
        </w:rPr>
        <w:lastRenderedPageBreak/>
        <w:t>The segment for the years ended 31 December 2023 and 2022 as follows;</w:t>
      </w:r>
    </w:p>
    <w:p w14:paraId="25E643C2" w14:textId="77777777" w:rsidR="00FA39FA" w:rsidRPr="005C4392" w:rsidRDefault="00FA39FA" w:rsidP="00FA39FA">
      <w:pPr>
        <w:tabs>
          <w:tab w:val="left" w:pos="567"/>
        </w:tabs>
        <w:spacing w:line="240" w:lineRule="atLeast"/>
        <w:ind w:left="540"/>
        <w:jc w:val="both"/>
        <w:rPr>
          <w:rFonts w:ascii="BrowalliaUPC" w:hAnsi="BrowalliaUPC" w:cs="BrowalliaUPC"/>
          <w:sz w:val="26"/>
          <w:szCs w:val="26"/>
        </w:rPr>
      </w:pPr>
    </w:p>
    <w:tbl>
      <w:tblPr>
        <w:tblpPr w:leftFromText="180" w:rightFromText="180" w:vertAnchor="text" w:horzAnchor="margin" w:tblpX="270" w:tblpY="8"/>
        <w:tblW w:w="5153" w:type="pct"/>
        <w:tblLayout w:type="fixed"/>
        <w:tblLook w:val="04A0" w:firstRow="1" w:lastRow="0" w:firstColumn="1" w:lastColumn="0" w:noHBand="0" w:noVBand="1"/>
      </w:tblPr>
      <w:tblGrid>
        <w:gridCol w:w="2826"/>
        <w:gridCol w:w="1320"/>
        <w:gridCol w:w="1324"/>
        <w:gridCol w:w="1320"/>
        <w:gridCol w:w="1324"/>
        <w:gridCol w:w="1412"/>
      </w:tblGrid>
      <w:tr w:rsidR="00FA39FA" w:rsidRPr="005C4392" w14:paraId="5F20D66F" w14:textId="77777777" w:rsidTr="006C0FD9">
        <w:trPr>
          <w:trHeight w:val="136"/>
          <w:tblHeader/>
        </w:trPr>
        <w:tc>
          <w:tcPr>
            <w:tcW w:w="1483" w:type="pct"/>
            <w:shd w:val="clear" w:color="auto" w:fill="auto"/>
            <w:noWrap/>
            <w:vAlign w:val="bottom"/>
          </w:tcPr>
          <w:p w14:paraId="05F27C52" w14:textId="42FDEE72" w:rsidR="00FA39FA" w:rsidRPr="005C4392" w:rsidRDefault="00FA39FA" w:rsidP="006E0DFA">
            <w:pPr>
              <w:pStyle w:val="acctmergecolhdg"/>
              <w:spacing w:line="240" w:lineRule="auto"/>
              <w:jc w:val="left"/>
              <w:rPr>
                <w:rFonts w:ascii="BrowalliaUPC" w:hAnsi="BrowalliaUPC" w:cs="BrowalliaUPC"/>
                <w:b w:val="0"/>
                <w:bCs/>
                <w:sz w:val="24"/>
                <w:szCs w:val="24"/>
              </w:rPr>
            </w:pPr>
            <w:r w:rsidRPr="005C4392">
              <w:rPr>
                <w:rFonts w:ascii="BrowalliaUPC" w:hAnsi="BrowalliaUPC" w:cs="BrowalliaUPC"/>
                <w:b w:val="0"/>
                <w:bCs/>
                <w:sz w:val="24"/>
                <w:szCs w:val="24"/>
              </w:rPr>
              <w:t>(Unit: Baht)</w:t>
            </w:r>
          </w:p>
        </w:tc>
        <w:tc>
          <w:tcPr>
            <w:tcW w:w="3517" w:type="pct"/>
            <w:gridSpan w:val="5"/>
          </w:tcPr>
          <w:p w14:paraId="42981315" w14:textId="5C083233" w:rsidR="00FA39FA" w:rsidRPr="005C4392" w:rsidRDefault="00FA39FA" w:rsidP="006E0DFA">
            <w:pPr>
              <w:pStyle w:val="acctmergecolhdg"/>
              <w:pBdr>
                <w:bottom w:val="single" w:sz="4" w:space="1" w:color="auto"/>
              </w:pBdr>
              <w:spacing w:line="240" w:lineRule="auto"/>
              <w:rPr>
                <w:rFonts w:ascii="BrowalliaUPC" w:hAnsi="BrowalliaUPC" w:cs="BrowalliaUPC"/>
                <w:sz w:val="24"/>
                <w:szCs w:val="24"/>
                <w:cs/>
              </w:rPr>
            </w:pPr>
            <w:r w:rsidRPr="005C4392">
              <w:rPr>
                <w:rFonts w:ascii="BrowalliaUPC" w:hAnsi="BrowalliaUPC" w:cs="BrowalliaUPC"/>
                <w:sz w:val="24"/>
                <w:szCs w:val="24"/>
              </w:rPr>
              <w:t xml:space="preserve">Consolidated </w:t>
            </w:r>
          </w:p>
        </w:tc>
      </w:tr>
      <w:tr w:rsidR="00FA39FA" w:rsidRPr="005C4392" w14:paraId="38FC708D" w14:textId="77777777" w:rsidTr="006C0FD9">
        <w:trPr>
          <w:trHeight w:val="60"/>
          <w:tblHeader/>
        </w:trPr>
        <w:tc>
          <w:tcPr>
            <w:tcW w:w="1483" w:type="pct"/>
            <w:shd w:val="clear" w:color="auto" w:fill="auto"/>
            <w:noWrap/>
            <w:vAlign w:val="bottom"/>
          </w:tcPr>
          <w:p w14:paraId="09CF36F2" w14:textId="77777777" w:rsidR="00FA39FA" w:rsidRPr="005C4392" w:rsidRDefault="00FA39FA" w:rsidP="009B281A">
            <w:pPr>
              <w:spacing w:line="320" w:lineRule="exact"/>
              <w:ind w:left="238" w:right="-108" w:hanging="166"/>
              <w:rPr>
                <w:rFonts w:ascii="BrowalliaUPC" w:hAnsi="BrowalliaUPC" w:cs="BrowalliaUPC"/>
                <w:color w:val="000000"/>
                <w:sz w:val="24"/>
                <w:szCs w:val="24"/>
              </w:rPr>
            </w:pPr>
          </w:p>
        </w:tc>
        <w:tc>
          <w:tcPr>
            <w:tcW w:w="3517" w:type="pct"/>
            <w:gridSpan w:val="5"/>
          </w:tcPr>
          <w:p w14:paraId="6D7B947D" w14:textId="1AA57756" w:rsidR="00FA39FA" w:rsidRPr="005C4392" w:rsidRDefault="00FA39FA" w:rsidP="006E0DFA">
            <w:pPr>
              <w:pBdr>
                <w:bottom w:val="single" w:sz="4" w:space="1" w:color="auto"/>
              </w:pBdr>
              <w:spacing w:line="380" w:lineRule="exact"/>
              <w:ind w:left="-18"/>
              <w:jc w:val="center"/>
              <w:rPr>
                <w:rFonts w:ascii="BrowalliaUPC" w:hAnsi="BrowalliaUPC" w:cs="BrowalliaUPC"/>
                <w:sz w:val="24"/>
                <w:szCs w:val="24"/>
                <w:cs/>
              </w:rPr>
            </w:pPr>
            <w:r w:rsidRPr="005C4392">
              <w:rPr>
                <w:rFonts w:ascii="BrowalliaUPC" w:hAnsi="BrowalliaUPC" w:cs="BrowalliaUPC"/>
                <w:sz w:val="24"/>
                <w:szCs w:val="24"/>
              </w:rPr>
              <w:t>For the year ended 31 December 2023</w:t>
            </w:r>
          </w:p>
        </w:tc>
      </w:tr>
      <w:tr w:rsidR="00BB77CA" w:rsidRPr="005C4392" w14:paraId="1CD31C60" w14:textId="77777777" w:rsidTr="006C0FD9">
        <w:trPr>
          <w:trHeight w:val="60"/>
          <w:tblHeader/>
        </w:trPr>
        <w:tc>
          <w:tcPr>
            <w:tcW w:w="1483" w:type="pct"/>
            <w:shd w:val="clear" w:color="auto" w:fill="auto"/>
            <w:noWrap/>
            <w:vAlign w:val="bottom"/>
          </w:tcPr>
          <w:p w14:paraId="4776B5DA" w14:textId="77777777" w:rsidR="00FA39FA" w:rsidRPr="005C4392" w:rsidRDefault="00FA39FA" w:rsidP="009B281A">
            <w:pPr>
              <w:spacing w:line="320" w:lineRule="exact"/>
              <w:ind w:left="238" w:right="-108" w:hanging="166"/>
              <w:rPr>
                <w:rFonts w:ascii="BrowalliaUPC" w:hAnsi="BrowalliaUPC" w:cs="BrowalliaUPC"/>
                <w:color w:val="000000"/>
                <w:sz w:val="24"/>
                <w:szCs w:val="24"/>
              </w:rPr>
            </w:pPr>
          </w:p>
        </w:tc>
        <w:tc>
          <w:tcPr>
            <w:tcW w:w="693" w:type="pct"/>
            <w:vAlign w:val="bottom"/>
          </w:tcPr>
          <w:p w14:paraId="302B43DD"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rPr>
            </w:pPr>
            <w:r w:rsidRPr="005C4392">
              <w:rPr>
                <w:rFonts w:ascii="BrowalliaUPC" w:hAnsi="BrowalliaUPC" w:cs="BrowalliaUPC"/>
                <w:sz w:val="24"/>
                <w:szCs w:val="24"/>
              </w:rPr>
              <w:t>Selling foods and beverages</w:t>
            </w:r>
          </w:p>
        </w:tc>
        <w:tc>
          <w:tcPr>
            <w:tcW w:w="695" w:type="pct"/>
            <w:vAlign w:val="bottom"/>
          </w:tcPr>
          <w:p w14:paraId="06D73CB2"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cs/>
              </w:rPr>
            </w:pPr>
            <w:r w:rsidRPr="005C4392">
              <w:rPr>
                <w:rFonts w:ascii="BrowalliaUPC" w:hAnsi="BrowalliaUPC" w:cs="BrowalliaUPC"/>
                <w:sz w:val="24"/>
                <w:szCs w:val="24"/>
              </w:rPr>
              <w:t>Parent Company</w:t>
            </w:r>
          </w:p>
        </w:tc>
        <w:tc>
          <w:tcPr>
            <w:tcW w:w="693" w:type="pct"/>
            <w:vAlign w:val="bottom"/>
          </w:tcPr>
          <w:p w14:paraId="0A40301D"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rPr>
            </w:pPr>
          </w:p>
          <w:p w14:paraId="5B828BE5"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cs/>
              </w:rPr>
            </w:pPr>
            <w:r w:rsidRPr="005C4392">
              <w:rPr>
                <w:rFonts w:ascii="BrowalliaUPC" w:hAnsi="BrowalliaUPC" w:cs="BrowalliaUPC"/>
                <w:sz w:val="24"/>
                <w:szCs w:val="24"/>
              </w:rPr>
              <w:t>Total</w:t>
            </w:r>
          </w:p>
        </w:tc>
        <w:tc>
          <w:tcPr>
            <w:tcW w:w="695" w:type="pct"/>
            <w:vAlign w:val="bottom"/>
          </w:tcPr>
          <w:p w14:paraId="3A3DB558"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cs/>
              </w:rPr>
            </w:pPr>
            <w:r w:rsidRPr="005C4392">
              <w:rPr>
                <w:rFonts w:ascii="BrowalliaUPC" w:hAnsi="BrowalliaUPC" w:cs="BrowalliaUPC"/>
                <w:sz w:val="24"/>
                <w:szCs w:val="24"/>
              </w:rPr>
              <w:t>Eliminated transactions</w:t>
            </w:r>
          </w:p>
        </w:tc>
        <w:tc>
          <w:tcPr>
            <w:tcW w:w="741" w:type="pct"/>
            <w:vAlign w:val="bottom"/>
          </w:tcPr>
          <w:p w14:paraId="6C62D30C"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rPr>
            </w:pPr>
          </w:p>
          <w:p w14:paraId="26476AA6"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rPr>
            </w:pPr>
            <w:r w:rsidRPr="005C4392">
              <w:rPr>
                <w:rFonts w:ascii="BrowalliaUPC" w:hAnsi="BrowalliaUPC" w:cs="BrowalliaUPC"/>
                <w:sz w:val="24"/>
                <w:szCs w:val="24"/>
              </w:rPr>
              <w:t>Total</w:t>
            </w:r>
          </w:p>
        </w:tc>
      </w:tr>
      <w:tr w:rsidR="00BB77CA" w:rsidRPr="005C4392" w14:paraId="145D200C" w14:textId="77777777" w:rsidTr="006C0FD9">
        <w:trPr>
          <w:trHeight w:val="125"/>
        </w:trPr>
        <w:tc>
          <w:tcPr>
            <w:tcW w:w="1483" w:type="pct"/>
            <w:shd w:val="clear" w:color="auto" w:fill="auto"/>
            <w:noWrap/>
            <w:vAlign w:val="bottom"/>
          </w:tcPr>
          <w:p w14:paraId="69F45FF2" w14:textId="77777777" w:rsidR="00FA39FA" w:rsidRPr="005C4392" w:rsidRDefault="00FA39FA" w:rsidP="009B281A">
            <w:pPr>
              <w:spacing w:line="320" w:lineRule="exact"/>
              <w:ind w:left="238" w:right="-108" w:hanging="166"/>
              <w:rPr>
                <w:rFonts w:ascii="BrowalliaUPC" w:hAnsi="BrowalliaUPC" w:cs="BrowalliaUPC"/>
                <w:color w:val="000000"/>
                <w:sz w:val="24"/>
                <w:szCs w:val="24"/>
              </w:rPr>
            </w:pPr>
          </w:p>
        </w:tc>
        <w:tc>
          <w:tcPr>
            <w:tcW w:w="693" w:type="pct"/>
          </w:tcPr>
          <w:p w14:paraId="5F11B548" w14:textId="77777777" w:rsidR="00FA39FA" w:rsidRPr="005C4392" w:rsidRDefault="00FA39FA" w:rsidP="009B281A">
            <w:pPr>
              <w:spacing w:line="320" w:lineRule="exact"/>
              <w:ind w:right="-18"/>
              <w:jc w:val="center"/>
              <w:rPr>
                <w:rFonts w:ascii="BrowalliaUPC" w:hAnsi="BrowalliaUPC" w:cs="BrowalliaUPC"/>
                <w:sz w:val="24"/>
                <w:szCs w:val="24"/>
                <w:cs/>
              </w:rPr>
            </w:pPr>
          </w:p>
        </w:tc>
        <w:tc>
          <w:tcPr>
            <w:tcW w:w="695" w:type="pct"/>
            <w:vAlign w:val="bottom"/>
          </w:tcPr>
          <w:p w14:paraId="45647A5A" w14:textId="77777777" w:rsidR="00FA39FA" w:rsidRPr="005C4392" w:rsidRDefault="00FA39FA" w:rsidP="009B281A">
            <w:pPr>
              <w:spacing w:line="320" w:lineRule="exact"/>
              <w:ind w:right="-18"/>
              <w:jc w:val="center"/>
              <w:rPr>
                <w:rFonts w:ascii="BrowalliaUPC" w:hAnsi="BrowalliaUPC" w:cs="BrowalliaUPC"/>
                <w:sz w:val="24"/>
                <w:szCs w:val="24"/>
                <w:cs/>
              </w:rPr>
            </w:pPr>
          </w:p>
        </w:tc>
        <w:tc>
          <w:tcPr>
            <w:tcW w:w="693" w:type="pct"/>
            <w:vAlign w:val="bottom"/>
          </w:tcPr>
          <w:p w14:paraId="3AB69774" w14:textId="77777777" w:rsidR="00FA39FA" w:rsidRPr="005C4392" w:rsidRDefault="00FA39FA" w:rsidP="009B281A">
            <w:pPr>
              <w:spacing w:line="320" w:lineRule="exact"/>
              <w:ind w:right="-18"/>
              <w:jc w:val="center"/>
              <w:rPr>
                <w:rFonts w:ascii="BrowalliaUPC" w:hAnsi="BrowalliaUPC" w:cs="BrowalliaUPC"/>
                <w:sz w:val="24"/>
                <w:szCs w:val="24"/>
                <w:cs/>
              </w:rPr>
            </w:pPr>
          </w:p>
        </w:tc>
        <w:tc>
          <w:tcPr>
            <w:tcW w:w="695" w:type="pct"/>
            <w:vAlign w:val="bottom"/>
          </w:tcPr>
          <w:p w14:paraId="09DCFEEE" w14:textId="77777777" w:rsidR="00FA39FA" w:rsidRPr="005C4392" w:rsidRDefault="00FA39FA" w:rsidP="009B281A">
            <w:pPr>
              <w:spacing w:line="320" w:lineRule="exact"/>
              <w:ind w:right="-18"/>
              <w:jc w:val="center"/>
              <w:rPr>
                <w:rFonts w:ascii="BrowalliaUPC" w:hAnsi="BrowalliaUPC" w:cs="BrowalliaUPC"/>
                <w:sz w:val="24"/>
                <w:szCs w:val="24"/>
                <w:cs/>
              </w:rPr>
            </w:pPr>
          </w:p>
        </w:tc>
        <w:tc>
          <w:tcPr>
            <w:tcW w:w="741" w:type="pct"/>
            <w:vAlign w:val="bottom"/>
          </w:tcPr>
          <w:p w14:paraId="7E2CB65E" w14:textId="77777777" w:rsidR="00FA39FA" w:rsidRPr="005C4392" w:rsidRDefault="00FA39FA" w:rsidP="009B281A">
            <w:pPr>
              <w:spacing w:line="320" w:lineRule="exact"/>
              <w:ind w:right="-18"/>
              <w:jc w:val="center"/>
              <w:rPr>
                <w:rFonts w:ascii="BrowalliaUPC" w:hAnsi="BrowalliaUPC" w:cs="BrowalliaUPC"/>
                <w:sz w:val="24"/>
                <w:szCs w:val="24"/>
                <w:cs/>
              </w:rPr>
            </w:pPr>
          </w:p>
        </w:tc>
      </w:tr>
      <w:tr w:rsidR="00BB77CA" w:rsidRPr="005C4392" w14:paraId="6A2530C6" w14:textId="77777777" w:rsidTr="006C0FD9">
        <w:trPr>
          <w:trHeight w:val="80"/>
        </w:trPr>
        <w:tc>
          <w:tcPr>
            <w:tcW w:w="1483" w:type="pct"/>
            <w:shd w:val="clear" w:color="auto" w:fill="auto"/>
            <w:noWrap/>
            <w:vAlign w:val="bottom"/>
          </w:tcPr>
          <w:p w14:paraId="53A3356A" w14:textId="77777777" w:rsidR="000F287F" w:rsidRPr="005C4392" w:rsidRDefault="000F287F" w:rsidP="000F287F">
            <w:pPr>
              <w:spacing w:line="240" w:lineRule="exact"/>
              <w:rPr>
                <w:rFonts w:ascii="BrowalliaUPC" w:hAnsi="BrowalliaUPC" w:cs="BrowalliaUPC"/>
                <w:sz w:val="24"/>
                <w:szCs w:val="24"/>
              </w:rPr>
            </w:pPr>
            <w:r w:rsidRPr="005C4392">
              <w:rPr>
                <w:rFonts w:ascii="BrowalliaUPC" w:hAnsi="BrowalliaUPC" w:cs="BrowalliaUPC"/>
                <w:sz w:val="24"/>
                <w:szCs w:val="24"/>
              </w:rPr>
              <w:t>Revenue from sales</w:t>
            </w:r>
          </w:p>
        </w:tc>
        <w:tc>
          <w:tcPr>
            <w:tcW w:w="693" w:type="pct"/>
            <w:tcBorders>
              <w:top w:val="nil"/>
              <w:left w:val="nil"/>
              <w:bottom w:val="nil"/>
              <w:right w:val="nil"/>
            </w:tcBorders>
            <w:shd w:val="clear" w:color="auto" w:fill="auto"/>
          </w:tcPr>
          <w:p w14:paraId="3745012B" w14:textId="2EF4FAC4" w:rsidR="000F287F" w:rsidRPr="005C4392" w:rsidRDefault="000F287F" w:rsidP="00CE5C05">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314,477,798</w:t>
            </w:r>
          </w:p>
        </w:tc>
        <w:tc>
          <w:tcPr>
            <w:tcW w:w="695" w:type="pct"/>
            <w:tcBorders>
              <w:top w:val="nil"/>
              <w:left w:val="nil"/>
              <w:bottom w:val="nil"/>
              <w:right w:val="nil"/>
            </w:tcBorders>
            <w:shd w:val="clear" w:color="auto" w:fill="auto"/>
          </w:tcPr>
          <w:p w14:paraId="6D4AAA68" w14:textId="07451036" w:rsidR="000F287F" w:rsidRPr="005C4392" w:rsidRDefault="000F287F" w:rsidP="00CE5C05">
            <w:pPr>
              <w:tabs>
                <w:tab w:val="decimal" w:pos="82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w:t>
            </w:r>
          </w:p>
        </w:tc>
        <w:tc>
          <w:tcPr>
            <w:tcW w:w="693" w:type="pct"/>
            <w:tcBorders>
              <w:top w:val="nil"/>
              <w:left w:val="nil"/>
              <w:bottom w:val="nil"/>
              <w:right w:val="nil"/>
            </w:tcBorders>
            <w:shd w:val="clear" w:color="auto" w:fill="auto"/>
          </w:tcPr>
          <w:p w14:paraId="6478452D" w14:textId="7F8B943C" w:rsidR="000F287F" w:rsidRPr="005C4392" w:rsidRDefault="000F287F" w:rsidP="00CE5C05">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314,477,798</w:t>
            </w:r>
          </w:p>
        </w:tc>
        <w:tc>
          <w:tcPr>
            <w:tcW w:w="695" w:type="pct"/>
            <w:tcBorders>
              <w:top w:val="nil"/>
              <w:left w:val="nil"/>
              <w:bottom w:val="nil"/>
              <w:right w:val="nil"/>
            </w:tcBorders>
            <w:shd w:val="clear" w:color="auto" w:fill="auto"/>
          </w:tcPr>
          <w:p w14:paraId="7502B0AD" w14:textId="65340663" w:rsidR="000F287F" w:rsidRPr="005C4392" w:rsidRDefault="000F287F" w:rsidP="00CE5C05">
            <w:pPr>
              <w:tabs>
                <w:tab w:val="decimal" w:pos="738"/>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(2,702,91</w:t>
            </w:r>
            <w:r w:rsidR="00CE5C05" w:rsidRPr="005C4392">
              <w:rPr>
                <w:rFonts w:ascii="BrowalliaUPC" w:hAnsi="BrowalliaUPC" w:cs="BrowalliaUPC"/>
                <w:sz w:val="24"/>
                <w:szCs w:val="24"/>
              </w:rPr>
              <w:t>3</w:t>
            </w:r>
            <w:r w:rsidRPr="005C4392">
              <w:rPr>
                <w:rFonts w:ascii="BrowalliaUPC" w:hAnsi="BrowalliaUPC" w:cs="BrowalliaUPC"/>
                <w:sz w:val="24"/>
                <w:szCs w:val="24"/>
              </w:rPr>
              <w:t>)</w:t>
            </w:r>
          </w:p>
        </w:tc>
        <w:tc>
          <w:tcPr>
            <w:tcW w:w="741" w:type="pct"/>
            <w:tcBorders>
              <w:top w:val="nil"/>
              <w:left w:val="nil"/>
              <w:bottom w:val="nil"/>
              <w:right w:val="nil"/>
            </w:tcBorders>
            <w:shd w:val="clear" w:color="auto" w:fill="auto"/>
          </w:tcPr>
          <w:p w14:paraId="0340DB2E" w14:textId="6B6937C0" w:rsidR="000F287F" w:rsidRPr="005C4392" w:rsidRDefault="000F287F" w:rsidP="00CE5C05">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311,774,88</w:t>
            </w:r>
            <w:r w:rsidR="00CE5C05" w:rsidRPr="005C4392">
              <w:rPr>
                <w:rFonts w:ascii="BrowalliaUPC" w:hAnsi="BrowalliaUPC" w:cs="BrowalliaUPC"/>
                <w:sz w:val="24"/>
                <w:szCs w:val="24"/>
              </w:rPr>
              <w:t>5</w:t>
            </w:r>
          </w:p>
        </w:tc>
      </w:tr>
      <w:tr w:rsidR="00BB77CA" w:rsidRPr="005C4392" w14:paraId="2BD936FB" w14:textId="77777777" w:rsidTr="006C0FD9">
        <w:trPr>
          <w:trHeight w:val="80"/>
        </w:trPr>
        <w:tc>
          <w:tcPr>
            <w:tcW w:w="1483" w:type="pct"/>
            <w:shd w:val="clear" w:color="auto" w:fill="auto"/>
            <w:noWrap/>
            <w:vAlign w:val="bottom"/>
          </w:tcPr>
          <w:p w14:paraId="2FCD1D8F" w14:textId="77777777" w:rsidR="00FA39FA" w:rsidRPr="005C4392" w:rsidRDefault="00FA39FA" w:rsidP="00FA39FA">
            <w:pPr>
              <w:spacing w:line="240" w:lineRule="exact"/>
              <w:rPr>
                <w:rFonts w:ascii="BrowalliaUPC" w:hAnsi="BrowalliaUPC" w:cs="BrowalliaUPC"/>
                <w:sz w:val="24"/>
                <w:szCs w:val="24"/>
              </w:rPr>
            </w:pPr>
            <w:r w:rsidRPr="005C4392">
              <w:rPr>
                <w:rFonts w:ascii="BrowalliaUPC" w:hAnsi="BrowalliaUPC" w:cs="BrowalliaUPC"/>
                <w:sz w:val="24"/>
                <w:szCs w:val="24"/>
              </w:rPr>
              <w:t>(Timing of revenue recognition:</w:t>
            </w:r>
          </w:p>
        </w:tc>
        <w:tc>
          <w:tcPr>
            <w:tcW w:w="693" w:type="pct"/>
            <w:tcBorders>
              <w:top w:val="nil"/>
              <w:left w:val="nil"/>
              <w:bottom w:val="nil"/>
              <w:right w:val="nil"/>
            </w:tcBorders>
            <w:shd w:val="clear" w:color="auto" w:fill="auto"/>
            <w:vAlign w:val="center"/>
          </w:tcPr>
          <w:p w14:paraId="6AF3CA91" w14:textId="77777777" w:rsidR="00FA39FA" w:rsidRPr="005C4392" w:rsidRDefault="00FA39FA" w:rsidP="00CE5C05">
            <w:pPr>
              <w:spacing w:line="320" w:lineRule="exact"/>
              <w:ind w:left="-18" w:right="-18"/>
              <w:jc w:val="right"/>
              <w:rPr>
                <w:rFonts w:ascii="BrowalliaUPC" w:hAnsi="BrowalliaUPC" w:cs="BrowalliaUPC"/>
                <w:sz w:val="24"/>
                <w:szCs w:val="24"/>
              </w:rPr>
            </w:pPr>
          </w:p>
        </w:tc>
        <w:tc>
          <w:tcPr>
            <w:tcW w:w="695" w:type="pct"/>
            <w:tcBorders>
              <w:top w:val="nil"/>
              <w:left w:val="nil"/>
              <w:bottom w:val="nil"/>
              <w:right w:val="nil"/>
            </w:tcBorders>
            <w:shd w:val="clear" w:color="auto" w:fill="auto"/>
            <w:vAlign w:val="center"/>
          </w:tcPr>
          <w:p w14:paraId="25AF11CA" w14:textId="77777777" w:rsidR="00FA39FA" w:rsidRPr="005C4392" w:rsidRDefault="00FA39FA" w:rsidP="00CE5C05">
            <w:pPr>
              <w:tabs>
                <w:tab w:val="decimal" w:pos="825"/>
              </w:tabs>
              <w:spacing w:line="320" w:lineRule="exact"/>
              <w:ind w:left="-18" w:right="-18"/>
              <w:jc w:val="right"/>
              <w:rPr>
                <w:rFonts w:ascii="BrowalliaUPC" w:hAnsi="BrowalliaUPC" w:cs="BrowalliaUPC"/>
                <w:sz w:val="24"/>
                <w:szCs w:val="24"/>
              </w:rPr>
            </w:pPr>
          </w:p>
        </w:tc>
        <w:tc>
          <w:tcPr>
            <w:tcW w:w="693" w:type="pct"/>
            <w:tcBorders>
              <w:top w:val="nil"/>
              <w:left w:val="nil"/>
              <w:bottom w:val="nil"/>
              <w:right w:val="nil"/>
            </w:tcBorders>
            <w:shd w:val="clear" w:color="auto" w:fill="auto"/>
            <w:vAlign w:val="center"/>
          </w:tcPr>
          <w:p w14:paraId="484A48A0" w14:textId="77777777" w:rsidR="00FA39FA" w:rsidRPr="005C4392" w:rsidRDefault="00FA39FA" w:rsidP="00CE5C05">
            <w:pPr>
              <w:spacing w:line="320" w:lineRule="exact"/>
              <w:ind w:left="-18" w:right="-18"/>
              <w:jc w:val="right"/>
              <w:rPr>
                <w:rFonts w:ascii="BrowalliaUPC" w:hAnsi="BrowalliaUPC" w:cs="BrowalliaUPC"/>
                <w:sz w:val="24"/>
                <w:szCs w:val="24"/>
              </w:rPr>
            </w:pPr>
          </w:p>
        </w:tc>
        <w:tc>
          <w:tcPr>
            <w:tcW w:w="695" w:type="pct"/>
            <w:tcBorders>
              <w:top w:val="nil"/>
              <w:left w:val="nil"/>
              <w:bottom w:val="nil"/>
              <w:right w:val="nil"/>
            </w:tcBorders>
            <w:shd w:val="clear" w:color="auto" w:fill="auto"/>
            <w:vAlign w:val="center"/>
          </w:tcPr>
          <w:p w14:paraId="64D0FE96" w14:textId="77777777" w:rsidR="00FA39FA" w:rsidRPr="005C4392" w:rsidRDefault="00FA39FA" w:rsidP="00CE5C05">
            <w:pPr>
              <w:tabs>
                <w:tab w:val="decimal" w:pos="738"/>
              </w:tabs>
              <w:spacing w:line="320" w:lineRule="exact"/>
              <w:ind w:left="-18" w:right="-18"/>
              <w:jc w:val="right"/>
              <w:rPr>
                <w:rFonts w:ascii="BrowalliaUPC" w:hAnsi="BrowalliaUPC" w:cs="BrowalliaUPC"/>
                <w:sz w:val="24"/>
                <w:szCs w:val="24"/>
              </w:rPr>
            </w:pPr>
          </w:p>
        </w:tc>
        <w:tc>
          <w:tcPr>
            <w:tcW w:w="741" w:type="pct"/>
            <w:tcBorders>
              <w:top w:val="nil"/>
              <w:left w:val="nil"/>
              <w:bottom w:val="nil"/>
              <w:right w:val="nil"/>
            </w:tcBorders>
            <w:shd w:val="clear" w:color="auto" w:fill="auto"/>
            <w:vAlign w:val="center"/>
          </w:tcPr>
          <w:p w14:paraId="40C39FE0" w14:textId="77777777" w:rsidR="00FA39FA" w:rsidRPr="005C4392" w:rsidRDefault="00FA39FA" w:rsidP="00CE5C05">
            <w:pPr>
              <w:spacing w:line="320" w:lineRule="exact"/>
              <w:ind w:left="-18" w:right="-18"/>
              <w:jc w:val="right"/>
              <w:rPr>
                <w:rFonts w:ascii="BrowalliaUPC" w:hAnsi="BrowalliaUPC" w:cs="BrowalliaUPC"/>
                <w:sz w:val="24"/>
                <w:szCs w:val="24"/>
              </w:rPr>
            </w:pPr>
          </w:p>
        </w:tc>
      </w:tr>
      <w:tr w:rsidR="00BB77CA" w:rsidRPr="005C4392" w14:paraId="30ADF8EC" w14:textId="77777777" w:rsidTr="006C0FD9">
        <w:trPr>
          <w:trHeight w:val="80"/>
        </w:trPr>
        <w:tc>
          <w:tcPr>
            <w:tcW w:w="1483" w:type="pct"/>
            <w:shd w:val="clear" w:color="auto" w:fill="auto"/>
            <w:noWrap/>
            <w:vAlign w:val="bottom"/>
          </w:tcPr>
          <w:p w14:paraId="471F1685" w14:textId="77777777" w:rsidR="00FA39FA" w:rsidRPr="005C4392" w:rsidRDefault="00FA39FA" w:rsidP="00FA39FA">
            <w:pPr>
              <w:spacing w:line="240" w:lineRule="exact"/>
              <w:rPr>
                <w:rFonts w:ascii="BrowalliaUPC" w:hAnsi="BrowalliaUPC" w:cs="BrowalliaUPC"/>
                <w:sz w:val="24"/>
                <w:szCs w:val="24"/>
              </w:rPr>
            </w:pPr>
            <w:r w:rsidRPr="005C4392">
              <w:rPr>
                <w:rFonts w:ascii="BrowalliaUPC" w:hAnsi="BrowalliaUPC" w:cs="BrowalliaUPC"/>
                <w:sz w:val="24"/>
                <w:szCs w:val="24"/>
              </w:rPr>
              <w:t xml:space="preserve">     At a point in time)</w:t>
            </w:r>
          </w:p>
        </w:tc>
        <w:tc>
          <w:tcPr>
            <w:tcW w:w="693" w:type="pct"/>
            <w:tcBorders>
              <w:top w:val="nil"/>
              <w:left w:val="nil"/>
              <w:bottom w:val="nil"/>
              <w:right w:val="nil"/>
            </w:tcBorders>
            <w:shd w:val="clear" w:color="auto" w:fill="auto"/>
            <w:vAlign w:val="center"/>
          </w:tcPr>
          <w:p w14:paraId="0EAFD645" w14:textId="77777777" w:rsidR="00FA39FA" w:rsidRPr="005C4392" w:rsidRDefault="00FA39FA" w:rsidP="00CE5C05">
            <w:pPr>
              <w:spacing w:line="320" w:lineRule="exact"/>
              <w:ind w:left="-18" w:right="-18"/>
              <w:jc w:val="right"/>
              <w:rPr>
                <w:rFonts w:ascii="BrowalliaUPC" w:hAnsi="BrowalliaUPC" w:cs="BrowalliaUPC"/>
                <w:sz w:val="24"/>
                <w:szCs w:val="24"/>
              </w:rPr>
            </w:pPr>
          </w:p>
        </w:tc>
        <w:tc>
          <w:tcPr>
            <w:tcW w:w="695" w:type="pct"/>
            <w:tcBorders>
              <w:top w:val="nil"/>
              <w:left w:val="nil"/>
              <w:bottom w:val="nil"/>
              <w:right w:val="nil"/>
            </w:tcBorders>
            <w:shd w:val="clear" w:color="auto" w:fill="auto"/>
          </w:tcPr>
          <w:p w14:paraId="0ABBC267" w14:textId="77777777" w:rsidR="00FA39FA" w:rsidRPr="005C4392" w:rsidRDefault="00FA39FA" w:rsidP="00CE5C05">
            <w:pPr>
              <w:tabs>
                <w:tab w:val="decimal" w:pos="825"/>
              </w:tabs>
              <w:spacing w:line="320" w:lineRule="exact"/>
              <w:ind w:left="-18" w:right="-18"/>
              <w:jc w:val="right"/>
              <w:rPr>
                <w:rFonts w:ascii="BrowalliaUPC" w:hAnsi="BrowalliaUPC" w:cs="BrowalliaUPC"/>
                <w:sz w:val="24"/>
                <w:szCs w:val="24"/>
              </w:rPr>
            </w:pPr>
          </w:p>
        </w:tc>
        <w:tc>
          <w:tcPr>
            <w:tcW w:w="693" w:type="pct"/>
            <w:tcBorders>
              <w:top w:val="nil"/>
              <w:left w:val="nil"/>
              <w:bottom w:val="nil"/>
              <w:right w:val="nil"/>
            </w:tcBorders>
            <w:shd w:val="clear" w:color="auto" w:fill="auto"/>
            <w:vAlign w:val="center"/>
          </w:tcPr>
          <w:p w14:paraId="601D98C5" w14:textId="77777777" w:rsidR="00FA39FA" w:rsidRPr="005C4392" w:rsidRDefault="00FA39FA" w:rsidP="00CE5C05">
            <w:pPr>
              <w:spacing w:line="320" w:lineRule="exact"/>
              <w:ind w:left="-18" w:right="-18"/>
              <w:jc w:val="right"/>
              <w:rPr>
                <w:rFonts w:ascii="BrowalliaUPC" w:hAnsi="BrowalliaUPC" w:cs="BrowalliaUPC"/>
                <w:sz w:val="24"/>
                <w:szCs w:val="24"/>
              </w:rPr>
            </w:pPr>
          </w:p>
        </w:tc>
        <w:tc>
          <w:tcPr>
            <w:tcW w:w="695" w:type="pct"/>
            <w:tcBorders>
              <w:top w:val="nil"/>
              <w:left w:val="nil"/>
              <w:bottom w:val="nil"/>
              <w:right w:val="nil"/>
            </w:tcBorders>
            <w:shd w:val="clear" w:color="auto" w:fill="auto"/>
          </w:tcPr>
          <w:p w14:paraId="6A7AB5F9" w14:textId="77777777" w:rsidR="00FA39FA" w:rsidRPr="005C4392" w:rsidRDefault="00FA39FA" w:rsidP="00CE5C05">
            <w:pPr>
              <w:tabs>
                <w:tab w:val="decimal" w:pos="738"/>
              </w:tabs>
              <w:spacing w:line="320" w:lineRule="exact"/>
              <w:ind w:left="-18" w:right="-18"/>
              <w:jc w:val="right"/>
              <w:rPr>
                <w:rFonts w:ascii="BrowalliaUPC" w:hAnsi="BrowalliaUPC" w:cs="BrowalliaUPC"/>
                <w:sz w:val="24"/>
                <w:szCs w:val="24"/>
              </w:rPr>
            </w:pPr>
          </w:p>
        </w:tc>
        <w:tc>
          <w:tcPr>
            <w:tcW w:w="741" w:type="pct"/>
            <w:tcBorders>
              <w:top w:val="nil"/>
              <w:left w:val="nil"/>
              <w:bottom w:val="nil"/>
              <w:right w:val="nil"/>
            </w:tcBorders>
            <w:shd w:val="clear" w:color="auto" w:fill="auto"/>
            <w:vAlign w:val="center"/>
          </w:tcPr>
          <w:p w14:paraId="00A40DB1" w14:textId="77777777" w:rsidR="00FA39FA" w:rsidRPr="005C4392" w:rsidRDefault="00FA39FA" w:rsidP="00CE5C05">
            <w:pPr>
              <w:spacing w:line="320" w:lineRule="exact"/>
              <w:ind w:left="-18" w:right="-18"/>
              <w:jc w:val="right"/>
              <w:rPr>
                <w:rFonts w:ascii="BrowalliaUPC" w:hAnsi="BrowalliaUPC" w:cs="BrowalliaUPC"/>
                <w:sz w:val="24"/>
                <w:szCs w:val="24"/>
              </w:rPr>
            </w:pPr>
          </w:p>
        </w:tc>
      </w:tr>
      <w:tr w:rsidR="00BB77CA" w:rsidRPr="005C4392" w14:paraId="7B53BA54" w14:textId="77777777" w:rsidTr="006C0FD9">
        <w:trPr>
          <w:trHeight w:val="74"/>
        </w:trPr>
        <w:tc>
          <w:tcPr>
            <w:tcW w:w="1483" w:type="pct"/>
            <w:shd w:val="clear" w:color="auto" w:fill="auto"/>
            <w:noWrap/>
            <w:vAlign w:val="bottom"/>
          </w:tcPr>
          <w:p w14:paraId="1D33435D" w14:textId="77777777" w:rsidR="00B321A7" w:rsidRPr="005C4392" w:rsidRDefault="00B321A7" w:rsidP="00B321A7">
            <w:pPr>
              <w:spacing w:line="240" w:lineRule="exact"/>
              <w:rPr>
                <w:rFonts w:ascii="BrowalliaUPC" w:hAnsi="BrowalliaUPC" w:cs="BrowalliaUPC"/>
                <w:sz w:val="24"/>
                <w:szCs w:val="24"/>
              </w:rPr>
            </w:pPr>
            <w:r w:rsidRPr="005C4392">
              <w:rPr>
                <w:rFonts w:ascii="BrowalliaUPC" w:hAnsi="BrowalliaUPC" w:cs="BrowalliaUPC"/>
                <w:sz w:val="24"/>
                <w:szCs w:val="24"/>
              </w:rPr>
              <w:t>Costs of sales</w:t>
            </w:r>
          </w:p>
        </w:tc>
        <w:tc>
          <w:tcPr>
            <w:tcW w:w="693" w:type="pct"/>
            <w:tcBorders>
              <w:top w:val="nil"/>
              <w:left w:val="nil"/>
              <w:bottom w:val="nil"/>
              <w:right w:val="nil"/>
            </w:tcBorders>
            <w:shd w:val="clear" w:color="auto" w:fill="auto"/>
          </w:tcPr>
          <w:p w14:paraId="52AC0CA8" w14:textId="3800D1E1" w:rsidR="00B321A7" w:rsidRPr="005C4392" w:rsidRDefault="00B321A7" w:rsidP="00CE5C05">
            <w:pPr>
              <w:pBdr>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(162,198,401)</w:t>
            </w:r>
          </w:p>
        </w:tc>
        <w:tc>
          <w:tcPr>
            <w:tcW w:w="695" w:type="pct"/>
            <w:tcBorders>
              <w:top w:val="nil"/>
              <w:left w:val="nil"/>
              <w:bottom w:val="nil"/>
              <w:right w:val="nil"/>
            </w:tcBorders>
            <w:shd w:val="clear" w:color="auto" w:fill="auto"/>
          </w:tcPr>
          <w:p w14:paraId="2D6E5E43" w14:textId="1280778A" w:rsidR="00B321A7" w:rsidRPr="005C4392" w:rsidRDefault="00B321A7" w:rsidP="00CE5C05">
            <w:pPr>
              <w:pBdr>
                <w:bottom w:val="single" w:sz="4" w:space="1" w:color="auto"/>
              </w:pBdr>
              <w:tabs>
                <w:tab w:val="decimal" w:pos="82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w:t>
            </w:r>
          </w:p>
        </w:tc>
        <w:tc>
          <w:tcPr>
            <w:tcW w:w="693" w:type="pct"/>
            <w:tcBorders>
              <w:top w:val="nil"/>
              <w:left w:val="nil"/>
              <w:bottom w:val="nil"/>
              <w:right w:val="nil"/>
            </w:tcBorders>
            <w:shd w:val="clear" w:color="auto" w:fill="auto"/>
          </w:tcPr>
          <w:p w14:paraId="7E230E99" w14:textId="65769198" w:rsidR="00B321A7" w:rsidRPr="005C4392" w:rsidRDefault="00B321A7" w:rsidP="00CE5C05">
            <w:pPr>
              <w:pBdr>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(162,198,401)</w:t>
            </w:r>
          </w:p>
        </w:tc>
        <w:tc>
          <w:tcPr>
            <w:tcW w:w="695" w:type="pct"/>
            <w:tcBorders>
              <w:top w:val="nil"/>
              <w:left w:val="nil"/>
              <w:bottom w:val="nil"/>
              <w:right w:val="nil"/>
            </w:tcBorders>
            <w:shd w:val="clear" w:color="auto" w:fill="auto"/>
          </w:tcPr>
          <w:p w14:paraId="21F3F0C1" w14:textId="10BC515C" w:rsidR="00B321A7" w:rsidRPr="005C4392" w:rsidRDefault="00B321A7" w:rsidP="00CE5C05">
            <w:pPr>
              <w:pBdr>
                <w:bottom w:val="single" w:sz="4" w:space="1" w:color="auto"/>
              </w:pBdr>
              <w:tabs>
                <w:tab w:val="decimal" w:pos="738"/>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2,529,367</w:t>
            </w:r>
          </w:p>
        </w:tc>
        <w:tc>
          <w:tcPr>
            <w:tcW w:w="741" w:type="pct"/>
            <w:tcBorders>
              <w:top w:val="nil"/>
              <w:left w:val="nil"/>
              <w:bottom w:val="nil"/>
              <w:right w:val="nil"/>
            </w:tcBorders>
            <w:shd w:val="clear" w:color="auto" w:fill="auto"/>
          </w:tcPr>
          <w:p w14:paraId="2667E89E" w14:textId="2389E16F" w:rsidR="00B321A7" w:rsidRPr="005C4392" w:rsidRDefault="00B321A7" w:rsidP="00CE5C05">
            <w:pPr>
              <w:pBdr>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(159,669,034)</w:t>
            </w:r>
          </w:p>
        </w:tc>
      </w:tr>
      <w:tr w:rsidR="00BB77CA" w:rsidRPr="005C4392" w14:paraId="3294CDC6" w14:textId="77777777" w:rsidTr="006C0FD9">
        <w:trPr>
          <w:trHeight w:val="60"/>
        </w:trPr>
        <w:tc>
          <w:tcPr>
            <w:tcW w:w="1483" w:type="pct"/>
            <w:shd w:val="clear" w:color="auto" w:fill="auto"/>
            <w:noWrap/>
            <w:vAlign w:val="bottom"/>
          </w:tcPr>
          <w:p w14:paraId="56202CEA" w14:textId="77777777" w:rsidR="00F1588F" w:rsidRPr="005C4392" w:rsidRDefault="00F1588F" w:rsidP="00F1588F">
            <w:pPr>
              <w:spacing w:line="240" w:lineRule="exact"/>
              <w:rPr>
                <w:rFonts w:ascii="BrowalliaUPC" w:hAnsi="BrowalliaUPC" w:cs="BrowalliaUPC"/>
                <w:sz w:val="24"/>
                <w:szCs w:val="24"/>
                <w:cs/>
              </w:rPr>
            </w:pPr>
            <w:r w:rsidRPr="005C4392">
              <w:rPr>
                <w:rFonts w:ascii="BrowalliaUPC" w:hAnsi="BrowalliaUPC" w:cs="BrowalliaUPC"/>
                <w:sz w:val="24"/>
                <w:szCs w:val="24"/>
              </w:rPr>
              <w:t>Gross profit</w:t>
            </w:r>
          </w:p>
        </w:tc>
        <w:tc>
          <w:tcPr>
            <w:tcW w:w="693" w:type="pct"/>
            <w:tcBorders>
              <w:top w:val="nil"/>
              <w:left w:val="nil"/>
              <w:bottom w:val="nil"/>
              <w:right w:val="nil"/>
            </w:tcBorders>
            <w:shd w:val="clear" w:color="auto" w:fill="auto"/>
          </w:tcPr>
          <w:p w14:paraId="2B67E55A" w14:textId="4B7EB9A9" w:rsidR="00F1588F" w:rsidRPr="005C4392" w:rsidRDefault="00F1588F" w:rsidP="00CE5C05">
            <w:pPr>
              <w:pBdr>
                <w:bottom w:val="single" w:sz="12"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152,279,397</w:t>
            </w:r>
          </w:p>
        </w:tc>
        <w:tc>
          <w:tcPr>
            <w:tcW w:w="695" w:type="pct"/>
            <w:tcBorders>
              <w:top w:val="nil"/>
              <w:left w:val="nil"/>
              <w:bottom w:val="nil"/>
              <w:right w:val="nil"/>
            </w:tcBorders>
            <w:shd w:val="clear" w:color="auto" w:fill="auto"/>
          </w:tcPr>
          <w:p w14:paraId="4BD66717" w14:textId="57A56D3F" w:rsidR="00F1588F" w:rsidRPr="005C4392" w:rsidRDefault="00F1588F" w:rsidP="00CE5C05">
            <w:pPr>
              <w:pBdr>
                <w:bottom w:val="single" w:sz="12" w:space="1" w:color="auto"/>
              </w:pBdr>
              <w:tabs>
                <w:tab w:val="decimal" w:pos="82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w:t>
            </w:r>
          </w:p>
        </w:tc>
        <w:tc>
          <w:tcPr>
            <w:tcW w:w="693" w:type="pct"/>
            <w:tcBorders>
              <w:top w:val="nil"/>
              <w:left w:val="nil"/>
              <w:bottom w:val="nil"/>
              <w:right w:val="nil"/>
            </w:tcBorders>
            <w:shd w:val="clear" w:color="auto" w:fill="auto"/>
          </w:tcPr>
          <w:p w14:paraId="7B3DBC70" w14:textId="005CF676" w:rsidR="00F1588F" w:rsidRPr="005C4392" w:rsidRDefault="00F1588F" w:rsidP="00CE5C05">
            <w:pPr>
              <w:pBdr>
                <w:bottom w:val="single" w:sz="12"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152,279,397</w:t>
            </w:r>
          </w:p>
        </w:tc>
        <w:tc>
          <w:tcPr>
            <w:tcW w:w="695" w:type="pct"/>
            <w:tcBorders>
              <w:top w:val="nil"/>
              <w:left w:val="nil"/>
              <w:bottom w:val="nil"/>
              <w:right w:val="nil"/>
            </w:tcBorders>
            <w:shd w:val="clear" w:color="auto" w:fill="auto"/>
          </w:tcPr>
          <w:p w14:paraId="0A7301C9" w14:textId="0967C7EA" w:rsidR="00F1588F" w:rsidRPr="005C4392" w:rsidRDefault="00F1588F" w:rsidP="00CE5C05">
            <w:pPr>
              <w:pBdr>
                <w:bottom w:val="single" w:sz="12" w:space="1" w:color="auto"/>
              </w:pBdr>
              <w:tabs>
                <w:tab w:val="decimal" w:pos="738"/>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(173,547)</w:t>
            </w:r>
          </w:p>
        </w:tc>
        <w:tc>
          <w:tcPr>
            <w:tcW w:w="741" w:type="pct"/>
            <w:tcBorders>
              <w:top w:val="nil"/>
              <w:left w:val="nil"/>
              <w:bottom w:val="nil"/>
              <w:right w:val="nil"/>
            </w:tcBorders>
            <w:shd w:val="clear" w:color="auto" w:fill="auto"/>
          </w:tcPr>
          <w:p w14:paraId="7918417A" w14:textId="6D6D1494" w:rsidR="00F1588F" w:rsidRPr="005C4392" w:rsidRDefault="00F1588F" w:rsidP="00CE5C05">
            <w:pPr>
              <w:pBdr>
                <w:bottom w:val="single" w:sz="12"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152,105,851</w:t>
            </w:r>
          </w:p>
        </w:tc>
      </w:tr>
      <w:tr w:rsidR="00BB77CA" w:rsidRPr="005C4392" w14:paraId="2FBBBB3C" w14:textId="77777777" w:rsidTr="006C0FD9">
        <w:trPr>
          <w:trHeight w:val="90"/>
        </w:trPr>
        <w:tc>
          <w:tcPr>
            <w:tcW w:w="1483" w:type="pct"/>
            <w:shd w:val="clear" w:color="auto" w:fill="auto"/>
            <w:noWrap/>
            <w:vAlign w:val="bottom"/>
          </w:tcPr>
          <w:p w14:paraId="11A6E080" w14:textId="77777777" w:rsidR="00FA39FA" w:rsidRPr="005C4392" w:rsidRDefault="00FA39FA" w:rsidP="00FA39FA">
            <w:pPr>
              <w:spacing w:line="240" w:lineRule="exact"/>
              <w:rPr>
                <w:rFonts w:ascii="BrowalliaUPC" w:hAnsi="BrowalliaUPC" w:cs="BrowalliaUPC"/>
                <w:sz w:val="24"/>
                <w:szCs w:val="24"/>
                <w:cs/>
              </w:rPr>
            </w:pPr>
          </w:p>
        </w:tc>
        <w:tc>
          <w:tcPr>
            <w:tcW w:w="693" w:type="pct"/>
            <w:tcBorders>
              <w:top w:val="nil"/>
              <w:left w:val="nil"/>
              <w:bottom w:val="nil"/>
              <w:right w:val="nil"/>
            </w:tcBorders>
            <w:shd w:val="clear" w:color="auto" w:fill="auto"/>
            <w:vAlign w:val="center"/>
          </w:tcPr>
          <w:p w14:paraId="49FF517C"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c>
          <w:tcPr>
            <w:tcW w:w="695" w:type="pct"/>
            <w:tcBorders>
              <w:top w:val="nil"/>
              <w:left w:val="nil"/>
              <w:bottom w:val="nil"/>
              <w:right w:val="nil"/>
            </w:tcBorders>
            <w:shd w:val="clear" w:color="auto" w:fill="auto"/>
            <w:vAlign w:val="center"/>
          </w:tcPr>
          <w:p w14:paraId="62E5EAB8"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c>
          <w:tcPr>
            <w:tcW w:w="693" w:type="pct"/>
            <w:tcBorders>
              <w:top w:val="nil"/>
              <w:left w:val="nil"/>
              <w:bottom w:val="nil"/>
              <w:right w:val="nil"/>
            </w:tcBorders>
            <w:shd w:val="clear" w:color="auto" w:fill="auto"/>
            <w:vAlign w:val="center"/>
          </w:tcPr>
          <w:p w14:paraId="296A8B88"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c>
          <w:tcPr>
            <w:tcW w:w="695" w:type="pct"/>
            <w:tcBorders>
              <w:top w:val="nil"/>
              <w:left w:val="nil"/>
              <w:bottom w:val="nil"/>
              <w:right w:val="nil"/>
            </w:tcBorders>
            <w:shd w:val="clear" w:color="auto" w:fill="auto"/>
            <w:vAlign w:val="center"/>
          </w:tcPr>
          <w:p w14:paraId="7777AF74"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c>
          <w:tcPr>
            <w:tcW w:w="741" w:type="pct"/>
            <w:tcBorders>
              <w:top w:val="nil"/>
              <w:left w:val="nil"/>
              <w:bottom w:val="nil"/>
              <w:right w:val="nil"/>
            </w:tcBorders>
            <w:shd w:val="clear" w:color="auto" w:fill="auto"/>
            <w:vAlign w:val="center"/>
          </w:tcPr>
          <w:p w14:paraId="4592E72E"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r>
      <w:tr w:rsidR="00BB77CA" w:rsidRPr="005C4392" w14:paraId="3B9B02D3" w14:textId="77777777" w:rsidTr="006C0FD9">
        <w:trPr>
          <w:trHeight w:val="90"/>
        </w:trPr>
        <w:tc>
          <w:tcPr>
            <w:tcW w:w="1483" w:type="pct"/>
            <w:shd w:val="clear" w:color="auto" w:fill="auto"/>
            <w:noWrap/>
            <w:vAlign w:val="bottom"/>
          </w:tcPr>
          <w:p w14:paraId="500AB95F" w14:textId="77777777" w:rsidR="00666341" w:rsidRPr="005C4392" w:rsidRDefault="00666341" w:rsidP="00BB77CA">
            <w:pPr>
              <w:spacing w:line="240" w:lineRule="exact"/>
              <w:rPr>
                <w:rFonts w:ascii="BrowalliaUPC" w:hAnsi="BrowalliaUPC" w:cs="BrowalliaUPC"/>
                <w:sz w:val="24"/>
                <w:szCs w:val="24"/>
              </w:rPr>
            </w:pPr>
            <w:r w:rsidRPr="005C4392">
              <w:rPr>
                <w:rFonts w:ascii="BrowalliaUPC" w:hAnsi="BrowalliaUPC" w:cs="BrowalliaUPC"/>
                <w:sz w:val="24"/>
                <w:szCs w:val="24"/>
              </w:rPr>
              <w:t>Management income</w:t>
            </w:r>
          </w:p>
        </w:tc>
        <w:tc>
          <w:tcPr>
            <w:tcW w:w="693" w:type="pct"/>
            <w:tcBorders>
              <w:top w:val="nil"/>
              <w:left w:val="nil"/>
              <w:bottom w:val="nil"/>
              <w:right w:val="nil"/>
            </w:tcBorders>
            <w:shd w:val="clear" w:color="auto" w:fill="auto"/>
            <w:vAlign w:val="bottom"/>
          </w:tcPr>
          <w:p w14:paraId="467663C7" w14:textId="5A777B06" w:rsidR="00666341" w:rsidRPr="005C4392" w:rsidRDefault="00666341" w:rsidP="006C0FD9">
            <w:pPr>
              <w:tabs>
                <w:tab w:val="decimal" w:pos="82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w:t>
            </w:r>
          </w:p>
        </w:tc>
        <w:tc>
          <w:tcPr>
            <w:tcW w:w="695" w:type="pct"/>
            <w:tcBorders>
              <w:top w:val="nil"/>
              <w:left w:val="nil"/>
              <w:bottom w:val="nil"/>
              <w:right w:val="nil"/>
            </w:tcBorders>
            <w:shd w:val="clear" w:color="auto" w:fill="auto"/>
            <w:vAlign w:val="bottom"/>
          </w:tcPr>
          <w:p w14:paraId="46DEA335" w14:textId="34B78978" w:rsidR="00666341" w:rsidRPr="005C4392" w:rsidRDefault="00666341" w:rsidP="00BB77C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22,323,800</w:t>
            </w:r>
          </w:p>
        </w:tc>
        <w:tc>
          <w:tcPr>
            <w:tcW w:w="693" w:type="pct"/>
            <w:tcBorders>
              <w:top w:val="nil"/>
              <w:left w:val="nil"/>
              <w:bottom w:val="nil"/>
              <w:right w:val="nil"/>
            </w:tcBorders>
            <w:shd w:val="clear" w:color="auto" w:fill="auto"/>
            <w:vAlign w:val="bottom"/>
          </w:tcPr>
          <w:p w14:paraId="662800E4" w14:textId="002196D7" w:rsidR="00666341" w:rsidRPr="005C4392" w:rsidRDefault="00666341" w:rsidP="00BB77C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22,323,800</w:t>
            </w:r>
          </w:p>
        </w:tc>
        <w:tc>
          <w:tcPr>
            <w:tcW w:w="695" w:type="pct"/>
            <w:tcBorders>
              <w:top w:val="nil"/>
              <w:left w:val="nil"/>
              <w:bottom w:val="nil"/>
              <w:right w:val="nil"/>
            </w:tcBorders>
            <w:shd w:val="clear" w:color="auto" w:fill="auto"/>
            <w:vAlign w:val="bottom"/>
          </w:tcPr>
          <w:p w14:paraId="27B72676" w14:textId="23A46C35" w:rsidR="00666341" w:rsidRPr="005C4392" w:rsidRDefault="00666341" w:rsidP="00BB77C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(22,323,800)</w:t>
            </w:r>
          </w:p>
        </w:tc>
        <w:tc>
          <w:tcPr>
            <w:tcW w:w="741" w:type="pct"/>
            <w:tcBorders>
              <w:top w:val="nil"/>
              <w:left w:val="nil"/>
              <w:bottom w:val="nil"/>
              <w:right w:val="nil"/>
            </w:tcBorders>
            <w:shd w:val="clear" w:color="auto" w:fill="auto"/>
            <w:vAlign w:val="bottom"/>
          </w:tcPr>
          <w:p w14:paraId="384B4B78" w14:textId="75D7E646" w:rsidR="00666341" w:rsidRPr="005C4392" w:rsidRDefault="00666341" w:rsidP="006C0FD9">
            <w:pPr>
              <w:tabs>
                <w:tab w:val="decimal" w:pos="82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w:t>
            </w:r>
          </w:p>
        </w:tc>
      </w:tr>
      <w:tr w:rsidR="00027550" w:rsidRPr="005C4392" w14:paraId="30135E95" w14:textId="77777777" w:rsidTr="006C0FD9">
        <w:trPr>
          <w:trHeight w:val="90"/>
        </w:trPr>
        <w:tc>
          <w:tcPr>
            <w:tcW w:w="1483" w:type="pct"/>
            <w:shd w:val="clear" w:color="auto" w:fill="auto"/>
            <w:noWrap/>
            <w:vAlign w:val="bottom"/>
          </w:tcPr>
          <w:p w14:paraId="44C83663" w14:textId="77777777" w:rsidR="00027550" w:rsidRPr="005C4392" w:rsidRDefault="00027550" w:rsidP="00BB77CA">
            <w:pPr>
              <w:spacing w:line="240" w:lineRule="exact"/>
              <w:rPr>
                <w:rFonts w:ascii="BrowalliaUPC" w:hAnsi="BrowalliaUPC" w:cs="BrowalliaUPC"/>
                <w:sz w:val="24"/>
                <w:szCs w:val="24"/>
                <w:cs/>
              </w:rPr>
            </w:pPr>
            <w:r w:rsidRPr="005C4392">
              <w:rPr>
                <w:rFonts w:ascii="BrowalliaUPC" w:hAnsi="BrowalliaUPC" w:cs="BrowalliaUPC"/>
                <w:sz w:val="24"/>
                <w:szCs w:val="24"/>
              </w:rPr>
              <w:t>Other income</w:t>
            </w:r>
          </w:p>
        </w:tc>
        <w:tc>
          <w:tcPr>
            <w:tcW w:w="693" w:type="pct"/>
            <w:tcBorders>
              <w:top w:val="nil"/>
              <w:left w:val="nil"/>
              <w:bottom w:val="nil"/>
              <w:right w:val="nil"/>
            </w:tcBorders>
            <w:shd w:val="clear" w:color="auto" w:fill="auto"/>
            <w:vAlign w:val="bottom"/>
          </w:tcPr>
          <w:p w14:paraId="4FDB56B8" w14:textId="16630966" w:rsidR="00027550" w:rsidRPr="005C4392" w:rsidRDefault="00027550" w:rsidP="00BB77CA">
            <w:pPr>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rPr>
              <w:t>9,502,840</w:t>
            </w:r>
          </w:p>
        </w:tc>
        <w:tc>
          <w:tcPr>
            <w:tcW w:w="695" w:type="pct"/>
            <w:tcBorders>
              <w:top w:val="nil"/>
              <w:left w:val="nil"/>
              <w:bottom w:val="nil"/>
              <w:right w:val="nil"/>
            </w:tcBorders>
            <w:shd w:val="clear" w:color="auto" w:fill="auto"/>
            <w:vAlign w:val="bottom"/>
          </w:tcPr>
          <w:p w14:paraId="2C9ABA1F" w14:textId="7E414FBE" w:rsidR="00027550" w:rsidRPr="005C4392" w:rsidRDefault="00027550" w:rsidP="00BB77CA">
            <w:pPr>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rPr>
              <w:t>14,319,141</w:t>
            </w:r>
          </w:p>
        </w:tc>
        <w:tc>
          <w:tcPr>
            <w:tcW w:w="693" w:type="pct"/>
            <w:tcBorders>
              <w:top w:val="nil"/>
              <w:left w:val="nil"/>
              <w:bottom w:val="nil"/>
              <w:right w:val="nil"/>
            </w:tcBorders>
            <w:shd w:val="clear" w:color="auto" w:fill="auto"/>
            <w:vAlign w:val="bottom"/>
          </w:tcPr>
          <w:p w14:paraId="46E2F29B" w14:textId="2A9D3525" w:rsidR="00027550" w:rsidRPr="005C4392" w:rsidRDefault="00027550" w:rsidP="00BB77C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rPr>
              <w:t>23,821,981</w:t>
            </w:r>
          </w:p>
        </w:tc>
        <w:tc>
          <w:tcPr>
            <w:tcW w:w="695" w:type="pct"/>
            <w:tcBorders>
              <w:top w:val="nil"/>
              <w:left w:val="nil"/>
              <w:bottom w:val="nil"/>
              <w:right w:val="nil"/>
            </w:tcBorders>
            <w:shd w:val="clear" w:color="auto" w:fill="auto"/>
            <w:vAlign w:val="bottom"/>
          </w:tcPr>
          <w:p w14:paraId="0B81F8C2" w14:textId="1FAE05BE" w:rsidR="00027550" w:rsidRPr="005C4392" w:rsidRDefault="00027550" w:rsidP="00BB77CA">
            <w:pPr>
              <w:spacing w:line="320" w:lineRule="exact"/>
              <w:ind w:left="-18" w:right="-18"/>
              <w:jc w:val="right"/>
              <w:rPr>
                <w:rFonts w:ascii="BrowalliaUPC" w:hAnsi="BrowalliaUPC" w:cs="BrowalliaUPC"/>
                <w:spacing w:val="-4"/>
                <w:sz w:val="24"/>
                <w:szCs w:val="24"/>
              </w:rPr>
            </w:pPr>
            <w:r w:rsidRPr="005C4392">
              <w:rPr>
                <w:rFonts w:ascii="BrowalliaUPC" w:hAnsi="BrowalliaUPC" w:cs="BrowalliaUPC"/>
                <w:color w:val="000000" w:themeColor="text1"/>
                <w:spacing w:val="-4"/>
                <w:sz w:val="24"/>
                <w:szCs w:val="24"/>
              </w:rPr>
              <w:t>(12,102,521)</w:t>
            </w:r>
          </w:p>
        </w:tc>
        <w:tc>
          <w:tcPr>
            <w:tcW w:w="741" w:type="pct"/>
            <w:tcBorders>
              <w:top w:val="nil"/>
              <w:left w:val="nil"/>
              <w:bottom w:val="nil"/>
              <w:right w:val="nil"/>
            </w:tcBorders>
            <w:shd w:val="clear" w:color="auto" w:fill="auto"/>
            <w:vAlign w:val="bottom"/>
          </w:tcPr>
          <w:p w14:paraId="1430D2CA" w14:textId="3FA25F0A" w:rsidR="00027550" w:rsidRPr="005C4392" w:rsidRDefault="00050CAD" w:rsidP="00BB77C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11,719,460</w:t>
            </w:r>
          </w:p>
        </w:tc>
      </w:tr>
      <w:tr w:rsidR="00BB77CA" w:rsidRPr="005C4392" w14:paraId="6DE1CAAA" w14:textId="77777777" w:rsidTr="006C0FD9">
        <w:trPr>
          <w:trHeight w:val="90"/>
        </w:trPr>
        <w:tc>
          <w:tcPr>
            <w:tcW w:w="1483" w:type="pct"/>
            <w:shd w:val="clear" w:color="auto" w:fill="auto"/>
            <w:noWrap/>
            <w:vAlign w:val="bottom"/>
          </w:tcPr>
          <w:p w14:paraId="722053BE" w14:textId="77777777" w:rsidR="002C6743" w:rsidRPr="005C4392" w:rsidRDefault="002C6743" w:rsidP="00BB77CA">
            <w:pPr>
              <w:spacing w:line="240" w:lineRule="exact"/>
              <w:rPr>
                <w:rFonts w:ascii="BrowalliaUPC" w:hAnsi="BrowalliaUPC" w:cs="BrowalliaUPC"/>
                <w:sz w:val="24"/>
                <w:szCs w:val="24"/>
              </w:rPr>
            </w:pPr>
            <w:r w:rsidRPr="005C4392">
              <w:rPr>
                <w:rFonts w:ascii="BrowalliaUPC" w:hAnsi="BrowalliaUPC" w:cs="BrowalliaUPC"/>
                <w:sz w:val="24"/>
                <w:szCs w:val="24"/>
              </w:rPr>
              <w:t>Selling and administrative expenses</w:t>
            </w:r>
          </w:p>
        </w:tc>
        <w:tc>
          <w:tcPr>
            <w:tcW w:w="693" w:type="pct"/>
            <w:tcBorders>
              <w:top w:val="nil"/>
              <w:left w:val="nil"/>
              <w:bottom w:val="nil"/>
              <w:right w:val="nil"/>
            </w:tcBorders>
            <w:shd w:val="clear" w:color="auto" w:fill="auto"/>
            <w:vAlign w:val="bottom"/>
          </w:tcPr>
          <w:p w14:paraId="5D398327" w14:textId="79DFFDCF" w:rsidR="002C6743" w:rsidRPr="005C4392" w:rsidRDefault="002C6743" w:rsidP="00BB77CA">
            <w:pPr>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rPr>
              <w:t>(196,920,918)</w:t>
            </w:r>
          </w:p>
        </w:tc>
        <w:tc>
          <w:tcPr>
            <w:tcW w:w="695" w:type="pct"/>
            <w:tcBorders>
              <w:top w:val="nil"/>
              <w:left w:val="nil"/>
              <w:bottom w:val="nil"/>
              <w:right w:val="nil"/>
            </w:tcBorders>
            <w:shd w:val="clear" w:color="auto" w:fill="auto"/>
            <w:vAlign w:val="bottom"/>
          </w:tcPr>
          <w:p w14:paraId="02695500" w14:textId="1282B1BF" w:rsidR="002C6743" w:rsidRPr="005C4392" w:rsidRDefault="002C6743" w:rsidP="00BB77CA">
            <w:pPr>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rPr>
              <w:t>(</w:t>
            </w:r>
            <w:r w:rsidR="00CE5C05" w:rsidRPr="005C4392">
              <w:rPr>
                <w:rFonts w:ascii="BrowalliaUPC" w:hAnsi="BrowalliaUPC" w:cs="BrowalliaUPC"/>
                <w:color w:val="000000" w:themeColor="text1"/>
                <w:spacing w:val="-4"/>
                <w:sz w:val="24"/>
                <w:szCs w:val="24"/>
              </w:rPr>
              <w:t>47,486,474</w:t>
            </w:r>
            <w:r w:rsidRPr="005C4392">
              <w:rPr>
                <w:rFonts w:ascii="BrowalliaUPC" w:hAnsi="BrowalliaUPC" w:cs="BrowalliaUPC"/>
                <w:color w:val="000000" w:themeColor="text1"/>
                <w:spacing w:val="-4"/>
                <w:sz w:val="24"/>
                <w:szCs w:val="24"/>
              </w:rPr>
              <w:t>)</w:t>
            </w:r>
          </w:p>
        </w:tc>
        <w:tc>
          <w:tcPr>
            <w:tcW w:w="693" w:type="pct"/>
            <w:tcBorders>
              <w:top w:val="nil"/>
              <w:left w:val="nil"/>
              <w:bottom w:val="nil"/>
              <w:right w:val="nil"/>
            </w:tcBorders>
            <w:shd w:val="clear" w:color="auto" w:fill="auto"/>
            <w:vAlign w:val="bottom"/>
          </w:tcPr>
          <w:p w14:paraId="1DEE8EB5" w14:textId="53D7FEAA" w:rsidR="002C6743" w:rsidRPr="005C4392" w:rsidRDefault="002C6743" w:rsidP="00BB77C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rPr>
              <w:t>(243,621,510)</w:t>
            </w:r>
          </w:p>
        </w:tc>
        <w:tc>
          <w:tcPr>
            <w:tcW w:w="695" w:type="pct"/>
            <w:tcBorders>
              <w:top w:val="nil"/>
              <w:left w:val="nil"/>
              <w:bottom w:val="nil"/>
              <w:right w:val="nil"/>
            </w:tcBorders>
            <w:shd w:val="clear" w:color="auto" w:fill="auto"/>
            <w:vAlign w:val="bottom"/>
          </w:tcPr>
          <w:p w14:paraId="63E587F3" w14:textId="2051A8F6" w:rsidR="002C6743" w:rsidRPr="005C4392" w:rsidRDefault="002C6743" w:rsidP="00BB77CA">
            <w:pPr>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cs/>
              </w:rPr>
              <w:t>54</w:t>
            </w:r>
            <w:r w:rsidRPr="005C4392">
              <w:rPr>
                <w:rFonts w:ascii="BrowalliaUPC" w:hAnsi="BrowalliaUPC" w:cs="BrowalliaUPC"/>
                <w:color w:val="000000" w:themeColor="text1"/>
                <w:spacing w:val="-4"/>
                <w:sz w:val="24"/>
                <w:szCs w:val="24"/>
              </w:rPr>
              <w:t>,648,709</w:t>
            </w:r>
          </w:p>
        </w:tc>
        <w:tc>
          <w:tcPr>
            <w:tcW w:w="741" w:type="pct"/>
            <w:tcBorders>
              <w:top w:val="nil"/>
              <w:left w:val="nil"/>
              <w:bottom w:val="nil"/>
              <w:right w:val="nil"/>
            </w:tcBorders>
            <w:shd w:val="clear" w:color="auto" w:fill="auto"/>
            <w:vAlign w:val="bottom"/>
          </w:tcPr>
          <w:p w14:paraId="779D7015" w14:textId="77CB99BD" w:rsidR="002C6743" w:rsidRPr="005C4392" w:rsidRDefault="002C6743" w:rsidP="00BB77C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rPr>
              <w:t>(188,972,801)</w:t>
            </w:r>
          </w:p>
        </w:tc>
      </w:tr>
      <w:tr w:rsidR="00BB77CA" w:rsidRPr="005C4392" w14:paraId="2463908E" w14:textId="77777777" w:rsidTr="006C0FD9">
        <w:trPr>
          <w:trHeight w:val="80"/>
        </w:trPr>
        <w:tc>
          <w:tcPr>
            <w:tcW w:w="1483" w:type="pct"/>
            <w:shd w:val="clear" w:color="auto" w:fill="auto"/>
            <w:noWrap/>
            <w:vAlign w:val="bottom"/>
          </w:tcPr>
          <w:p w14:paraId="0A28D179" w14:textId="77777777" w:rsidR="00527E27" w:rsidRPr="005C4392" w:rsidRDefault="00527E27" w:rsidP="00BB77CA">
            <w:pPr>
              <w:spacing w:line="240" w:lineRule="exact"/>
              <w:rPr>
                <w:rFonts w:ascii="BrowalliaUPC" w:hAnsi="BrowalliaUPC" w:cs="BrowalliaUPC"/>
                <w:sz w:val="24"/>
                <w:szCs w:val="24"/>
                <w:cs/>
              </w:rPr>
            </w:pPr>
            <w:r w:rsidRPr="005C4392">
              <w:rPr>
                <w:rFonts w:ascii="BrowalliaUPC" w:hAnsi="BrowalliaUPC" w:cs="BrowalliaUPC"/>
                <w:sz w:val="24"/>
                <w:szCs w:val="24"/>
              </w:rPr>
              <w:t>Depreciation and amortizations</w:t>
            </w:r>
          </w:p>
        </w:tc>
        <w:tc>
          <w:tcPr>
            <w:tcW w:w="693" w:type="pct"/>
            <w:tcBorders>
              <w:top w:val="nil"/>
              <w:left w:val="nil"/>
              <w:bottom w:val="nil"/>
              <w:right w:val="nil"/>
            </w:tcBorders>
            <w:shd w:val="clear" w:color="auto" w:fill="auto"/>
            <w:vAlign w:val="bottom"/>
          </w:tcPr>
          <w:p w14:paraId="5AF8D038" w14:textId="0C2B381D" w:rsidR="00527E27" w:rsidRPr="005C4392" w:rsidRDefault="00527E27" w:rsidP="00BB77C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(18,291,901)</w:t>
            </w:r>
          </w:p>
        </w:tc>
        <w:tc>
          <w:tcPr>
            <w:tcW w:w="695" w:type="pct"/>
            <w:tcBorders>
              <w:top w:val="nil"/>
              <w:left w:val="nil"/>
              <w:bottom w:val="nil"/>
              <w:right w:val="nil"/>
            </w:tcBorders>
            <w:shd w:val="clear" w:color="auto" w:fill="auto"/>
            <w:vAlign w:val="bottom"/>
          </w:tcPr>
          <w:p w14:paraId="1658D634" w14:textId="71145C11" w:rsidR="00527E27" w:rsidRPr="005C4392" w:rsidRDefault="00527E27" w:rsidP="00BB77C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(3,724,834)</w:t>
            </w:r>
          </w:p>
        </w:tc>
        <w:tc>
          <w:tcPr>
            <w:tcW w:w="693" w:type="pct"/>
            <w:tcBorders>
              <w:top w:val="nil"/>
              <w:left w:val="nil"/>
              <w:bottom w:val="nil"/>
              <w:right w:val="nil"/>
            </w:tcBorders>
            <w:shd w:val="clear" w:color="auto" w:fill="auto"/>
            <w:vAlign w:val="bottom"/>
          </w:tcPr>
          <w:p w14:paraId="691E44E8" w14:textId="351CE679" w:rsidR="00527E27" w:rsidRPr="005C4392" w:rsidRDefault="00527E27" w:rsidP="00BB77C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(22,016,735)</w:t>
            </w:r>
          </w:p>
        </w:tc>
        <w:tc>
          <w:tcPr>
            <w:tcW w:w="695" w:type="pct"/>
            <w:tcBorders>
              <w:top w:val="nil"/>
              <w:left w:val="nil"/>
              <w:bottom w:val="nil"/>
              <w:right w:val="nil"/>
            </w:tcBorders>
            <w:shd w:val="clear" w:color="auto" w:fill="auto"/>
            <w:vAlign w:val="bottom"/>
          </w:tcPr>
          <w:p w14:paraId="49466514" w14:textId="1F8FA810" w:rsidR="00527E27" w:rsidRPr="005C4392" w:rsidRDefault="00527E27" w:rsidP="006C0FD9">
            <w:pPr>
              <w:tabs>
                <w:tab w:val="decimal" w:pos="738"/>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(24,815,654)</w:t>
            </w:r>
          </w:p>
        </w:tc>
        <w:tc>
          <w:tcPr>
            <w:tcW w:w="741" w:type="pct"/>
            <w:tcBorders>
              <w:top w:val="nil"/>
              <w:left w:val="nil"/>
              <w:bottom w:val="nil"/>
              <w:right w:val="nil"/>
            </w:tcBorders>
            <w:shd w:val="clear" w:color="auto" w:fill="auto"/>
            <w:vAlign w:val="bottom"/>
          </w:tcPr>
          <w:p w14:paraId="2CA08037" w14:textId="2E95522B" w:rsidR="00527E27" w:rsidRPr="005C4392" w:rsidRDefault="00527E27" w:rsidP="00BB77C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(46,832,389)</w:t>
            </w:r>
          </w:p>
        </w:tc>
      </w:tr>
      <w:tr w:rsidR="00BB77CA" w:rsidRPr="005C4392" w14:paraId="2C07C9F7" w14:textId="77777777" w:rsidTr="006C0FD9">
        <w:trPr>
          <w:trHeight w:val="92"/>
        </w:trPr>
        <w:tc>
          <w:tcPr>
            <w:tcW w:w="1483" w:type="pct"/>
            <w:shd w:val="clear" w:color="auto" w:fill="auto"/>
            <w:noWrap/>
            <w:vAlign w:val="bottom"/>
          </w:tcPr>
          <w:p w14:paraId="1AAD5182" w14:textId="77777777" w:rsidR="00FC4FB2" w:rsidRPr="005C4392" w:rsidRDefault="00FC4FB2" w:rsidP="00BB77CA">
            <w:pPr>
              <w:spacing w:line="240" w:lineRule="exact"/>
              <w:rPr>
                <w:rFonts w:ascii="BrowalliaUPC" w:hAnsi="BrowalliaUPC" w:cs="BrowalliaUPC"/>
                <w:sz w:val="24"/>
                <w:szCs w:val="24"/>
                <w:rtl/>
                <w:cs/>
              </w:rPr>
            </w:pPr>
            <w:r w:rsidRPr="005C4392">
              <w:rPr>
                <w:rFonts w:ascii="BrowalliaUPC" w:hAnsi="BrowalliaUPC" w:cs="BrowalliaUPC"/>
                <w:sz w:val="24"/>
                <w:szCs w:val="24"/>
              </w:rPr>
              <w:t>Remunerations for directors and management</w:t>
            </w:r>
          </w:p>
        </w:tc>
        <w:tc>
          <w:tcPr>
            <w:tcW w:w="693" w:type="pct"/>
            <w:tcBorders>
              <w:top w:val="nil"/>
              <w:left w:val="nil"/>
              <w:bottom w:val="nil"/>
              <w:right w:val="nil"/>
            </w:tcBorders>
            <w:shd w:val="clear" w:color="auto" w:fill="auto"/>
            <w:vAlign w:val="bottom"/>
          </w:tcPr>
          <w:p w14:paraId="061CAB5E" w14:textId="24CEDC55" w:rsidR="00FC4FB2" w:rsidRPr="005C4392" w:rsidRDefault="00FC4FB2" w:rsidP="006C0FD9">
            <w:pPr>
              <w:tabs>
                <w:tab w:val="decimal" w:pos="82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w:t>
            </w:r>
          </w:p>
        </w:tc>
        <w:tc>
          <w:tcPr>
            <w:tcW w:w="695" w:type="pct"/>
            <w:tcBorders>
              <w:top w:val="nil"/>
              <w:left w:val="nil"/>
              <w:bottom w:val="nil"/>
              <w:right w:val="nil"/>
            </w:tcBorders>
            <w:shd w:val="clear" w:color="auto" w:fill="auto"/>
            <w:vAlign w:val="bottom"/>
          </w:tcPr>
          <w:p w14:paraId="14E6DF09" w14:textId="2EE769FE" w:rsidR="00FC4FB2" w:rsidRPr="005C4392" w:rsidRDefault="00FC4FB2" w:rsidP="00BB77C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(9,045,700)</w:t>
            </w:r>
          </w:p>
        </w:tc>
        <w:tc>
          <w:tcPr>
            <w:tcW w:w="693" w:type="pct"/>
            <w:tcBorders>
              <w:top w:val="nil"/>
              <w:left w:val="nil"/>
              <w:bottom w:val="nil"/>
              <w:right w:val="nil"/>
            </w:tcBorders>
            <w:shd w:val="clear" w:color="auto" w:fill="auto"/>
            <w:vAlign w:val="bottom"/>
          </w:tcPr>
          <w:p w14:paraId="78072459" w14:textId="7EDA0931" w:rsidR="00FC4FB2" w:rsidRPr="005C4392" w:rsidRDefault="00FC4FB2" w:rsidP="00BB77C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(9,045,700)</w:t>
            </w:r>
          </w:p>
        </w:tc>
        <w:tc>
          <w:tcPr>
            <w:tcW w:w="695" w:type="pct"/>
            <w:tcBorders>
              <w:top w:val="nil"/>
              <w:left w:val="nil"/>
              <w:bottom w:val="nil"/>
              <w:right w:val="nil"/>
            </w:tcBorders>
            <w:shd w:val="clear" w:color="auto" w:fill="auto"/>
            <w:vAlign w:val="bottom"/>
          </w:tcPr>
          <w:p w14:paraId="450A607E" w14:textId="0D9F876D" w:rsidR="00FC4FB2" w:rsidRPr="005C4392" w:rsidRDefault="00FC4FB2" w:rsidP="006C0FD9">
            <w:pPr>
              <w:tabs>
                <w:tab w:val="decimal" w:pos="738"/>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w:t>
            </w:r>
          </w:p>
        </w:tc>
        <w:tc>
          <w:tcPr>
            <w:tcW w:w="741" w:type="pct"/>
            <w:tcBorders>
              <w:top w:val="nil"/>
              <w:left w:val="nil"/>
              <w:bottom w:val="nil"/>
              <w:right w:val="nil"/>
            </w:tcBorders>
            <w:shd w:val="clear" w:color="auto" w:fill="auto"/>
            <w:vAlign w:val="bottom"/>
          </w:tcPr>
          <w:p w14:paraId="3A24ACD9" w14:textId="3C1B265B" w:rsidR="00FC4FB2" w:rsidRPr="005C4392" w:rsidRDefault="00FC4FB2" w:rsidP="00BB77C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(9,045,700)</w:t>
            </w:r>
          </w:p>
        </w:tc>
      </w:tr>
      <w:tr w:rsidR="00BB77CA" w:rsidRPr="005C4392" w14:paraId="605C3DAE" w14:textId="77777777" w:rsidTr="006C0FD9">
        <w:trPr>
          <w:trHeight w:val="92"/>
        </w:trPr>
        <w:tc>
          <w:tcPr>
            <w:tcW w:w="1483" w:type="pct"/>
            <w:shd w:val="clear" w:color="auto" w:fill="auto"/>
            <w:noWrap/>
            <w:vAlign w:val="bottom"/>
          </w:tcPr>
          <w:p w14:paraId="276DFC4E" w14:textId="5D21BC17" w:rsidR="00185052" w:rsidRPr="005C4392" w:rsidRDefault="00185052" w:rsidP="00BB77CA">
            <w:pPr>
              <w:spacing w:line="240" w:lineRule="exact"/>
              <w:rPr>
                <w:rFonts w:ascii="BrowalliaUPC" w:hAnsi="BrowalliaUPC" w:cs="BrowalliaUPC"/>
                <w:sz w:val="24"/>
                <w:szCs w:val="24"/>
              </w:rPr>
            </w:pPr>
            <w:r w:rsidRPr="005C4392">
              <w:rPr>
                <w:rFonts w:ascii="BrowalliaUPC" w:hAnsi="BrowalliaUPC" w:cs="BrowalliaUPC"/>
                <w:sz w:val="24"/>
                <w:szCs w:val="24"/>
              </w:rPr>
              <w:t>Loss on allowance for impairment on Investment in subsidiary</w:t>
            </w:r>
          </w:p>
        </w:tc>
        <w:tc>
          <w:tcPr>
            <w:tcW w:w="693" w:type="pct"/>
            <w:tcBorders>
              <w:top w:val="nil"/>
              <w:left w:val="nil"/>
              <w:bottom w:val="nil"/>
              <w:right w:val="nil"/>
            </w:tcBorders>
            <w:shd w:val="clear" w:color="auto" w:fill="auto"/>
            <w:vAlign w:val="bottom"/>
          </w:tcPr>
          <w:p w14:paraId="417503BE" w14:textId="4F30EFE0" w:rsidR="00185052" w:rsidRPr="005C4392" w:rsidRDefault="00185052" w:rsidP="006C0FD9">
            <w:pPr>
              <w:tabs>
                <w:tab w:val="decimal" w:pos="82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w:t>
            </w:r>
          </w:p>
        </w:tc>
        <w:tc>
          <w:tcPr>
            <w:tcW w:w="695" w:type="pct"/>
            <w:tcBorders>
              <w:top w:val="nil"/>
              <w:left w:val="nil"/>
              <w:bottom w:val="nil"/>
              <w:right w:val="nil"/>
            </w:tcBorders>
            <w:shd w:val="clear" w:color="auto" w:fill="auto"/>
            <w:vAlign w:val="bottom"/>
          </w:tcPr>
          <w:p w14:paraId="411D6DD5" w14:textId="236F43E9" w:rsidR="00185052" w:rsidRPr="005C4392" w:rsidRDefault="00185052" w:rsidP="00BB77C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(39,431,233)</w:t>
            </w:r>
          </w:p>
        </w:tc>
        <w:tc>
          <w:tcPr>
            <w:tcW w:w="693" w:type="pct"/>
            <w:tcBorders>
              <w:top w:val="nil"/>
              <w:left w:val="nil"/>
              <w:bottom w:val="nil"/>
              <w:right w:val="nil"/>
            </w:tcBorders>
            <w:shd w:val="clear" w:color="auto" w:fill="auto"/>
            <w:vAlign w:val="bottom"/>
          </w:tcPr>
          <w:p w14:paraId="210B6E1B" w14:textId="7E8D0BD2" w:rsidR="00185052" w:rsidRPr="005C4392" w:rsidRDefault="00185052" w:rsidP="00BB77C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(39,431,233)</w:t>
            </w:r>
          </w:p>
        </w:tc>
        <w:tc>
          <w:tcPr>
            <w:tcW w:w="695" w:type="pct"/>
            <w:tcBorders>
              <w:top w:val="nil"/>
              <w:left w:val="nil"/>
              <w:bottom w:val="nil"/>
              <w:right w:val="nil"/>
            </w:tcBorders>
            <w:shd w:val="clear" w:color="auto" w:fill="auto"/>
            <w:vAlign w:val="bottom"/>
          </w:tcPr>
          <w:p w14:paraId="4E8BC099" w14:textId="040B70C0" w:rsidR="00185052" w:rsidRPr="005C4392" w:rsidRDefault="00185052" w:rsidP="00BB77C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39,431,233</w:t>
            </w:r>
          </w:p>
        </w:tc>
        <w:tc>
          <w:tcPr>
            <w:tcW w:w="741" w:type="pct"/>
            <w:tcBorders>
              <w:top w:val="nil"/>
              <w:left w:val="nil"/>
              <w:bottom w:val="nil"/>
              <w:right w:val="nil"/>
            </w:tcBorders>
            <w:shd w:val="clear" w:color="auto" w:fill="auto"/>
            <w:vAlign w:val="bottom"/>
          </w:tcPr>
          <w:p w14:paraId="62688FA9" w14:textId="45F13A29" w:rsidR="00185052" w:rsidRPr="005C4392" w:rsidRDefault="00185052" w:rsidP="006C0FD9">
            <w:pPr>
              <w:tabs>
                <w:tab w:val="decimal" w:pos="823"/>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w:t>
            </w:r>
          </w:p>
        </w:tc>
      </w:tr>
      <w:tr w:rsidR="00BB77CA" w:rsidRPr="005C4392" w14:paraId="22A670C8" w14:textId="77777777" w:rsidTr="006C0FD9">
        <w:trPr>
          <w:trHeight w:val="92"/>
        </w:trPr>
        <w:tc>
          <w:tcPr>
            <w:tcW w:w="1483" w:type="pct"/>
            <w:shd w:val="clear" w:color="auto" w:fill="auto"/>
            <w:noWrap/>
            <w:vAlign w:val="bottom"/>
          </w:tcPr>
          <w:p w14:paraId="2B76E296" w14:textId="65B9316A" w:rsidR="009C4073" w:rsidRPr="005C4392" w:rsidRDefault="009C4073" w:rsidP="00BB77CA">
            <w:pPr>
              <w:spacing w:line="240" w:lineRule="exact"/>
              <w:rPr>
                <w:rFonts w:ascii="BrowalliaUPC" w:hAnsi="BrowalliaUPC" w:cs="BrowalliaUPC"/>
                <w:sz w:val="24"/>
                <w:szCs w:val="24"/>
              </w:rPr>
            </w:pPr>
            <w:r w:rsidRPr="005C4392">
              <w:rPr>
                <w:rFonts w:ascii="BrowalliaUPC" w:hAnsi="BrowalliaUPC" w:cs="BrowalliaUPC"/>
                <w:sz w:val="24"/>
                <w:szCs w:val="24"/>
              </w:rPr>
              <w:t xml:space="preserve">Loss on impairment of goodwill </w:t>
            </w:r>
          </w:p>
          <w:p w14:paraId="04D2B705" w14:textId="0CA9AE5D" w:rsidR="0033423E" w:rsidRPr="005C4392" w:rsidRDefault="009C4073" w:rsidP="006C0FD9">
            <w:pPr>
              <w:spacing w:line="240" w:lineRule="exact"/>
              <w:rPr>
                <w:rFonts w:ascii="BrowalliaUPC" w:hAnsi="BrowalliaUPC" w:cs="BrowalliaUPC"/>
                <w:sz w:val="24"/>
                <w:szCs w:val="24"/>
              </w:rPr>
            </w:pPr>
            <w:r w:rsidRPr="005C4392">
              <w:rPr>
                <w:rFonts w:ascii="BrowalliaUPC" w:hAnsi="BrowalliaUPC" w:cs="BrowalliaUPC"/>
                <w:sz w:val="24"/>
                <w:szCs w:val="24"/>
              </w:rPr>
              <w:t xml:space="preserve">     and </w:t>
            </w:r>
            <w:r w:rsidR="00C76BCF" w:rsidRPr="005C4392">
              <w:rPr>
                <w:rFonts w:ascii="BrowalliaUPC" w:hAnsi="BrowalliaUPC" w:cs="BrowalliaUPC"/>
                <w:sz w:val="24"/>
                <w:szCs w:val="24"/>
              </w:rPr>
              <w:t>trademark</w:t>
            </w:r>
          </w:p>
        </w:tc>
        <w:tc>
          <w:tcPr>
            <w:tcW w:w="693" w:type="pct"/>
            <w:tcBorders>
              <w:top w:val="nil"/>
              <w:left w:val="nil"/>
              <w:bottom w:val="nil"/>
              <w:right w:val="nil"/>
            </w:tcBorders>
            <w:shd w:val="clear" w:color="auto" w:fill="auto"/>
            <w:vAlign w:val="bottom"/>
          </w:tcPr>
          <w:p w14:paraId="22C3DC76" w14:textId="57578F80" w:rsidR="0033423E" w:rsidRPr="005C4392" w:rsidRDefault="0033423E" w:rsidP="00BB77CA">
            <w:pPr>
              <w:spacing w:line="320" w:lineRule="exact"/>
              <w:ind w:left="-18" w:right="-18"/>
              <w:jc w:val="right"/>
              <w:rPr>
                <w:rFonts w:ascii="BrowalliaUPC" w:hAnsi="BrowalliaUPC" w:cs="BrowalliaUPC"/>
                <w:sz w:val="24"/>
                <w:szCs w:val="24"/>
              </w:rPr>
            </w:pPr>
          </w:p>
        </w:tc>
        <w:tc>
          <w:tcPr>
            <w:tcW w:w="695" w:type="pct"/>
            <w:tcBorders>
              <w:top w:val="nil"/>
              <w:left w:val="nil"/>
              <w:bottom w:val="nil"/>
              <w:right w:val="nil"/>
            </w:tcBorders>
            <w:shd w:val="clear" w:color="auto" w:fill="auto"/>
            <w:vAlign w:val="bottom"/>
          </w:tcPr>
          <w:p w14:paraId="4EED63B2" w14:textId="4709A04D" w:rsidR="0033423E" w:rsidRPr="005C4392" w:rsidRDefault="0033423E" w:rsidP="00BB77CA">
            <w:pPr>
              <w:spacing w:line="320" w:lineRule="exact"/>
              <w:ind w:left="-18" w:right="-18"/>
              <w:jc w:val="right"/>
              <w:rPr>
                <w:rFonts w:ascii="BrowalliaUPC" w:hAnsi="BrowalliaUPC" w:cs="BrowalliaUPC"/>
                <w:sz w:val="24"/>
                <w:szCs w:val="24"/>
              </w:rPr>
            </w:pPr>
          </w:p>
        </w:tc>
        <w:tc>
          <w:tcPr>
            <w:tcW w:w="693" w:type="pct"/>
            <w:tcBorders>
              <w:top w:val="nil"/>
              <w:left w:val="nil"/>
              <w:bottom w:val="nil"/>
              <w:right w:val="nil"/>
            </w:tcBorders>
            <w:shd w:val="clear" w:color="auto" w:fill="auto"/>
            <w:vAlign w:val="bottom"/>
          </w:tcPr>
          <w:p w14:paraId="041692C9" w14:textId="665E344F" w:rsidR="0033423E" w:rsidRPr="005C4392" w:rsidRDefault="0033423E" w:rsidP="00BB77CA">
            <w:pPr>
              <w:spacing w:line="320" w:lineRule="exact"/>
              <w:ind w:left="-18" w:right="-18"/>
              <w:jc w:val="right"/>
              <w:rPr>
                <w:rFonts w:ascii="BrowalliaUPC" w:hAnsi="BrowalliaUPC" w:cs="BrowalliaUPC"/>
                <w:sz w:val="24"/>
                <w:szCs w:val="24"/>
              </w:rPr>
            </w:pPr>
          </w:p>
        </w:tc>
        <w:tc>
          <w:tcPr>
            <w:tcW w:w="695" w:type="pct"/>
            <w:tcBorders>
              <w:top w:val="nil"/>
              <w:left w:val="nil"/>
              <w:bottom w:val="nil"/>
              <w:right w:val="nil"/>
            </w:tcBorders>
            <w:shd w:val="clear" w:color="auto" w:fill="auto"/>
            <w:vAlign w:val="bottom"/>
          </w:tcPr>
          <w:p w14:paraId="7109EACE" w14:textId="4256D51C" w:rsidR="0033423E" w:rsidRPr="005C4392" w:rsidRDefault="0033423E" w:rsidP="00BB77C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(26,894,267)</w:t>
            </w:r>
          </w:p>
        </w:tc>
        <w:tc>
          <w:tcPr>
            <w:tcW w:w="741" w:type="pct"/>
            <w:tcBorders>
              <w:top w:val="nil"/>
              <w:left w:val="nil"/>
              <w:bottom w:val="nil"/>
              <w:right w:val="nil"/>
            </w:tcBorders>
            <w:shd w:val="clear" w:color="auto" w:fill="auto"/>
            <w:vAlign w:val="bottom"/>
          </w:tcPr>
          <w:p w14:paraId="2481CD1C" w14:textId="183A7A5A" w:rsidR="0033423E" w:rsidRPr="005C4392" w:rsidRDefault="0033423E" w:rsidP="00BB77C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(26,894,267)</w:t>
            </w:r>
          </w:p>
        </w:tc>
      </w:tr>
      <w:tr w:rsidR="00BB77CA" w:rsidRPr="005C4392" w14:paraId="0FF3F6A2" w14:textId="77777777" w:rsidTr="006C0FD9">
        <w:trPr>
          <w:trHeight w:val="92"/>
        </w:trPr>
        <w:tc>
          <w:tcPr>
            <w:tcW w:w="1483" w:type="pct"/>
            <w:shd w:val="clear" w:color="auto" w:fill="auto"/>
            <w:noWrap/>
            <w:vAlign w:val="bottom"/>
          </w:tcPr>
          <w:p w14:paraId="548ECEF5" w14:textId="033D155B" w:rsidR="00BE72CB" w:rsidRPr="005C4392" w:rsidRDefault="00B21EC7" w:rsidP="00BB77CA">
            <w:pPr>
              <w:spacing w:line="240" w:lineRule="exact"/>
              <w:rPr>
                <w:rFonts w:ascii="BrowalliaUPC" w:hAnsi="BrowalliaUPC" w:cs="BrowalliaUPC"/>
                <w:sz w:val="24"/>
                <w:szCs w:val="24"/>
              </w:rPr>
            </w:pPr>
            <w:r w:rsidRPr="005C4392">
              <w:rPr>
                <w:rFonts w:ascii="BrowalliaUPC" w:hAnsi="BrowalliaUPC" w:cs="BrowalliaUPC"/>
                <w:sz w:val="24"/>
                <w:szCs w:val="24"/>
              </w:rPr>
              <w:t>Finance costs</w:t>
            </w:r>
          </w:p>
        </w:tc>
        <w:tc>
          <w:tcPr>
            <w:tcW w:w="693" w:type="pct"/>
            <w:tcBorders>
              <w:top w:val="nil"/>
              <w:left w:val="nil"/>
              <w:bottom w:val="nil"/>
              <w:right w:val="nil"/>
            </w:tcBorders>
            <w:shd w:val="clear" w:color="auto" w:fill="auto"/>
            <w:vAlign w:val="bottom"/>
          </w:tcPr>
          <w:p w14:paraId="05A66653" w14:textId="695EC3FD" w:rsidR="00BE72CB" w:rsidRPr="005C4392" w:rsidRDefault="00BE72CB" w:rsidP="00BB77C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(6,612,396)</w:t>
            </w:r>
          </w:p>
        </w:tc>
        <w:tc>
          <w:tcPr>
            <w:tcW w:w="695" w:type="pct"/>
            <w:tcBorders>
              <w:top w:val="nil"/>
              <w:left w:val="nil"/>
              <w:bottom w:val="nil"/>
              <w:right w:val="nil"/>
            </w:tcBorders>
            <w:shd w:val="clear" w:color="auto" w:fill="auto"/>
            <w:vAlign w:val="bottom"/>
          </w:tcPr>
          <w:p w14:paraId="5BB01F0B" w14:textId="7391A0AA" w:rsidR="00BE72CB" w:rsidRPr="005C4392" w:rsidRDefault="00BE72CB" w:rsidP="00BB77CA">
            <w:pPr>
              <w:tabs>
                <w:tab w:val="decimal" w:pos="82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(41,415,850)</w:t>
            </w:r>
          </w:p>
        </w:tc>
        <w:tc>
          <w:tcPr>
            <w:tcW w:w="693" w:type="pct"/>
            <w:tcBorders>
              <w:top w:val="nil"/>
              <w:left w:val="nil"/>
              <w:bottom w:val="nil"/>
              <w:right w:val="nil"/>
            </w:tcBorders>
            <w:shd w:val="clear" w:color="auto" w:fill="auto"/>
            <w:vAlign w:val="bottom"/>
          </w:tcPr>
          <w:p w14:paraId="0EA3DF3C" w14:textId="34CD9F35" w:rsidR="00BE72CB" w:rsidRPr="005C4392" w:rsidRDefault="00BE72CB" w:rsidP="00BB77C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(48,028,246)</w:t>
            </w:r>
          </w:p>
        </w:tc>
        <w:tc>
          <w:tcPr>
            <w:tcW w:w="695" w:type="pct"/>
            <w:tcBorders>
              <w:top w:val="nil"/>
              <w:left w:val="nil"/>
              <w:bottom w:val="nil"/>
              <w:right w:val="nil"/>
            </w:tcBorders>
            <w:shd w:val="clear" w:color="auto" w:fill="auto"/>
            <w:vAlign w:val="bottom"/>
          </w:tcPr>
          <w:p w14:paraId="3FB7CC66" w14:textId="4F617B0F" w:rsidR="00BE72CB" w:rsidRPr="005C4392" w:rsidRDefault="00BE72CB" w:rsidP="00BB77CA">
            <w:pPr>
              <w:tabs>
                <w:tab w:val="decimal" w:pos="82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8,085,838</w:t>
            </w:r>
          </w:p>
        </w:tc>
        <w:tc>
          <w:tcPr>
            <w:tcW w:w="741" w:type="pct"/>
            <w:tcBorders>
              <w:top w:val="nil"/>
              <w:left w:val="nil"/>
              <w:bottom w:val="nil"/>
              <w:right w:val="nil"/>
            </w:tcBorders>
            <w:shd w:val="clear" w:color="auto" w:fill="auto"/>
            <w:vAlign w:val="bottom"/>
          </w:tcPr>
          <w:p w14:paraId="09294976" w14:textId="69BAE13D" w:rsidR="00BE72CB" w:rsidRPr="005C4392" w:rsidRDefault="00BE72CB" w:rsidP="00BB77C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(39,942,408)</w:t>
            </w:r>
          </w:p>
        </w:tc>
      </w:tr>
      <w:tr w:rsidR="00BB77CA" w:rsidRPr="005C4392" w14:paraId="01D41BF1" w14:textId="77777777" w:rsidTr="006C0FD9">
        <w:trPr>
          <w:trHeight w:val="92"/>
        </w:trPr>
        <w:tc>
          <w:tcPr>
            <w:tcW w:w="1483" w:type="pct"/>
            <w:shd w:val="clear" w:color="auto" w:fill="auto"/>
            <w:noWrap/>
            <w:vAlign w:val="bottom"/>
          </w:tcPr>
          <w:p w14:paraId="1D495243" w14:textId="77777777" w:rsidR="00414CAB" w:rsidRPr="005C4392" w:rsidRDefault="00414CAB" w:rsidP="00BB77CA">
            <w:pPr>
              <w:spacing w:line="240" w:lineRule="exact"/>
              <w:rPr>
                <w:rFonts w:ascii="BrowalliaUPC" w:hAnsi="BrowalliaUPC" w:cs="BrowalliaUPC"/>
                <w:sz w:val="24"/>
                <w:szCs w:val="24"/>
              </w:rPr>
            </w:pPr>
            <w:r w:rsidRPr="005C4392">
              <w:rPr>
                <w:rFonts w:ascii="BrowalliaUPC" w:hAnsi="BrowalliaUPC" w:cs="BrowalliaUPC"/>
                <w:sz w:val="24"/>
                <w:szCs w:val="24"/>
              </w:rPr>
              <w:t>Income tax benefit</w:t>
            </w:r>
          </w:p>
        </w:tc>
        <w:tc>
          <w:tcPr>
            <w:tcW w:w="693" w:type="pct"/>
            <w:tcBorders>
              <w:top w:val="nil"/>
              <w:left w:val="nil"/>
              <w:right w:val="nil"/>
            </w:tcBorders>
            <w:shd w:val="clear" w:color="auto" w:fill="auto"/>
            <w:vAlign w:val="bottom"/>
          </w:tcPr>
          <w:p w14:paraId="20E58AAA" w14:textId="7F54F99E" w:rsidR="00414CAB" w:rsidRPr="005C4392" w:rsidRDefault="00414CAB" w:rsidP="00BB77CA">
            <w:pPr>
              <w:spacing w:line="320" w:lineRule="exact"/>
              <w:ind w:left="-18" w:right="-18"/>
              <w:jc w:val="right"/>
              <w:rPr>
                <w:rFonts w:ascii="BrowalliaUPC" w:hAnsi="BrowalliaUPC" w:cs="BrowalliaUPC"/>
                <w:sz w:val="24"/>
                <w:szCs w:val="24"/>
                <w:cs/>
              </w:rPr>
            </w:pPr>
            <w:r w:rsidRPr="005C4392">
              <w:rPr>
                <w:rFonts w:ascii="BrowalliaUPC" w:hAnsi="BrowalliaUPC" w:cs="BrowalliaUPC"/>
                <w:sz w:val="24"/>
                <w:szCs w:val="24"/>
              </w:rPr>
              <w:t>-</w:t>
            </w:r>
          </w:p>
        </w:tc>
        <w:tc>
          <w:tcPr>
            <w:tcW w:w="695" w:type="pct"/>
            <w:tcBorders>
              <w:top w:val="nil"/>
              <w:left w:val="nil"/>
              <w:right w:val="nil"/>
            </w:tcBorders>
            <w:shd w:val="clear" w:color="auto" w:fill="auto"/>
            <w:vAlign w:val="bottom"/>
          </w:tcPr>
          <w:p w14:paraId="210569AF" w14:textId="79F9272B" w:rsidR="00414CAB" w:rsidRPr="005C4392" w:rsidRDefault="00414CAB" w:rsidP="006C0FD9">
            <w:pPr>
              <w:tabs>
                <w:tab w:val="decimal" w:pos="826"/>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w:t>
            </w:r>
          </w:p>
        </w:tc>
        <w:tc>
          <w:tcPr>
            <w:tcW w:w="693" w:type="pct"/>
            <w:tcBorders>
              <w:top w:val="nil"/>
              <w:left w:val="nil"/>
              <w:right w:val="nil"/>
            </w:tcBorders>
            <w:shd w:val="clear" w:color="auto" w:fill="auto"/>
            <w:vAlign w:val="bottom"/>
          </w:tcPr>
          <w:p w14:paraId="67B434D1" w14:textId="666097BA" w:rsidR="00414CAB" w:rsidRPr="005C4392" w:rsidRDefault="00414CAB" w:rsidP="00BB77C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w:t>
            </w:r>
          </w:p>
        </w:tc>
        <w:tc>
          <w:tcPr>
            <w:tcW w:w="695" w:type="pct"/>
            <w:tcBorders>
              <w:top w:val="nil"/>
              <w:left w:val="nil"/>
              <w:right w:val="nil"/>
            </w:tcBorders>
            <w:shd w:val="clear" w:color="auto" w:fill="auto"/>
            <w:vAlign w:val="bottom"/>
          </w:tcPr>
          <w:p w14:paraId="075B1264" w14:textId="22A9A532" w:rsidR="00414CAB" w:rsidRPr="005C4392" w:rsidRDefault="00414CAB" w:rsidP="006C0FD9">
            <w:pPr>
              <w:tabs>
                <w:tab w:val="decimal" w:pos="750"/>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1,126,701</w:t>
            </w:r>
          </w:p>
        </w:tc>
        <w:tc>
          <w:tcPr>
            <w:tcW w:w="741" w:type="pct"/>
            <w:tcBorders>
              <w:top w:val="nil"/>
              <w:left w:val="nil"/>
              <w:right w:val="nil"/>
            </w:tcBorders>
            <w:shd w:val="clear" w:color="auto" w:fill="auto"/>
            <w:vAlign w:val="bottom"/>
          </w:tcPr>
          <w:p w14:paraId="4BDD3F59" w14:textId="613334D8" w:rsidR="00414CAB" w:rsidRPr="005C4392" w:rsidRDefault="00414CAB" w:rsidP="00BB77C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1,126,701</w:t>
            </w:r>
          </w:p>
        </w:tc>
      </w:tr>
      <w:tr w:rsidR="00BB77CA" w:rsidRPr="005C4392" w14:paraId="43930C31" w14:textId="77777777" w:rsidTr="006C0FD9">
        <w:trPr>
          <w:trHeight w:val="168"/>
        </w:trPr>
        <w:tc>
          <w:tcPr>
            <w:tcW w:w="1483" w:type="pct"/>
            <w:shd w:val="clear" w:color="auto" w:fill="auto"/>
            <w:noWrap/>
            <w:vAlign w:val="bottom"/>
          </w:tcPr>
          <w:p w14:paraId="4140A186" w14:textId="77777777" w:rsidR="00BB77CA" w:rsidRPr="005C4392" w:rsidRDefault="00BB77CA" w:rsidP="00BB77CA">
            <w:pPr>
              <w:spacing w:line="240" w:lineRule="exact"/>
              <w:rPr>
                <w:rFonts w:ascii="BrowalliaUPC" w:hAnsi="BrowalliaUPC" w:cs="BrowalliaUPC"/>
                <w:sz w:val="24"/>
                <w:szCs w:val="24"/>
              </w:rPr>
            </w:pPr>
            <w:r w:rsidRPr="005C4392">
              <w:rPr>
                <w:rFonts w:ascii="BrowalliaUPC" w:hAnsi="BrowalliaUPC" w:cs="BrowalliaUPC"/>
                <w:sz w:val="24"/>
                <w:szCs w:val="24"/>
              </w:rPr>
              <w:t>Loss from continuing operations</w:t>
            </w:r>
          </w:p>
        </w:tc>
        <w:tc>
          <w:tcPr>
            <w:tcW w:w="693" w:type="pct"/>
            <w:tcBorders>
              <w:top w:val="nil"/>
              <w:left w:val="nil"/>
              <w:right w:val="nil"/>
            </w:tcBorders>
            <w:shd w:val="clear" w:color="auto" w:fill="auto"/>
            <w:vAlign w:val="bottom"/>
          </w:tcPr>
          <w:p w14:paraId="67817BA1" w14:textId="53E6E0CA" w:rsidR="00BB77CA" w:rsidRPr="005C4392" w:rsidRDefault="00BB77CA" w:rsidP="00BB77CA">
            <w:pPr>
              <w:pBdr>
                <w:top w:val="single" w:sz="4" w:space="1" w:color="auto"/>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(60,042,978)</w:t>
            </w:r>
          </w:p>
        </w:tc>
        <w:tc>
          <w:tcPr>
            <w:tcW w:w="695" w:type="pct"/>
            <w:tcBorders>
              <w:top w:val="nil"/>
              <w:left w:val="nil"/>
              <w:right w:val="nil"/>
            </w:tcBorders>
            <w:shd w:val="clear" w:color="auto" w:fill="auto"/>
            <w:vAlign w:val="bottom"/>
          </w:tcPr>
          <w:p w14:paraId="6D70BA2F" w14:textId="5B4A9A0B" w:rsidR="00BB77CA" w:rsidRPr="005C4392" w:rsidRDefault="00BB77CA" w:rsidP="00BB77CA">
            <w:pPr>
              <w:pBdr>
                <w:top w:val="single" w:sz="4" w:space="1" w:color="auto"/>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(103,675,268)</w:t>
            </w:r>
          </w:p>
        </w:tc>
        <w:tc>
          <w:tcPr>
            <w:tcW w:w="693" w:type="pct"/>
            <w:tcBorders>
              <w:top w:val="nil"/>
              <w:left w:val="nil"/>
              <w:right w:val="nil"/>
            </w:tcBorders>
            <w:shd w:val="clear" w:color="auto" w:fill="auto"/>
            <w:vAlign w:val="bottom"/>
          </w:tcPr>
          <w:p w14:paraId="18A39018" w14:textId="58049114" w:rsidR="00BB77CA" w:rsidRPr="005C4392" w:rsidRDefault="00BB77CA" w:rsidP="00BB77CA">
            <w:pPr>
              <w:pBdr>
                <w:top w:val="single" w:sz="4" w:space="1" w:color="auto"/>
                <w:bottom w:val="single" w:sz="4" w:space="1" w:color="auto"/>
              </w:pBd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(163,718,246)</w:t>
            </w:r>
          </w:p>
        </w:tc>
        <w:tc>
          <w:tcPr>
            <w:tcW w:w="695" w:type="pct"/>
            <w:tcBorders>
              <w:top w:val="nil"/>
              <w:left w:val="nil"/>
              <w:right w:val="nil"/>
            </w:tcBorders>
            <w:shd w:val="clear" w:color="auto" w:fill="auto"/>
            <w:vAlign w:val="bottom"/>
          </w:tcPr>
          <w:p w14:paraId="55DB954D" w14:textId="423E9A7C" w:rsidR="00BB77CA" w:rsidRPr="005C4392" w:rsidRDefault="00BB77CA" w:rsidP="00BB77CA">
            <w:pPr>
              <w:pBdr>
                <w:top w:val="single" w:sz="4" w:space="1" w:color="auto"/>
                <w:bottom w:val="single" w:sz="4" w:space="1" w:color="auto"/>
              </w:pBd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16,982,693</w:t>
            </w:r>
          </w:p>
        </w:tc>
        <w:tc>
          <w:tcPr>
            <w:tcW w:w="741" w:type="pct"/>
            <w:tcBorders>
              <w:top w:val="nil"/>
              <w:left w:val="nil"/>
              <w:right w:val="nil"/>
            </w:tcBorders>
            <w:shd w:val="clear" w:color="auto" w:fill="auto"/>
            <w:vAlign w:val="bottom"/>
          </w:tcPr>
          <w:p w14:paraId="63FB87BB" w14:textId="76B9684D" w:rsidR="00BB77CA" w:rsidRPr="005C4392" w:rsidRDefault="00BB77CA" w:rsidP="00BB77CA">
            <w:pPr>
              <w:pBdr>
                <w:top w:val="single" w:sz="4" w:space="1" w:color="auto"/>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(146,735,553)</w:t>
            </w:r>
          </w:p>
        </w:tc>
      </w:tr>
      <w:tr w:rsidR="00BB77CA" w:rsidRPr="005C4392" w14:paraId="4D180B0B" w14:textId="77777777" w:rsidTr="006C0FD9">
        <w:trPr>
          <w:trHeight w:val="168"/>
        </w:trPr>
        <w:tc>
          <w:tcPr>
            <w:tcW w:w="1483" w:type="pct"/>
            <w:shd w:val="clear" w:color="auto" w:fill="auto"/>
            <w:noWrap/>
          </w:tcPr>
          <w:p w14:paraId="7B4785EB" w14:textId="77777777" w:rsidR="00FA39FA" w:rsidRPr="005C4392" w:rsidRDefault="00FA39FA" w:rsidP="00471219">
            <w:pPr>
              <w:spacing w:line="240" w:lineRule="exact"/>
              <w:rPr>
                <w:rFonts w:ascii="BrowalliaUPC" w:hAnsi="BrowalliaUPC" w:cs="BrowalliaUPC"/>
                <w:sz w:val="24"/>
                <w:szCs w:val="24"/>
              </w:rPr>
            </w:pPr>
          </w:p>
        </w:tc>
        <w:tc>
          <w:tcPr>
            <w:tcW w:w="693" w:type="pct"/>
            <w:tcBorders>
              <w:top w:val="nil"/>
              <w:left w:val="nil"/>
              <w:bottom w:val="nil"/>
              <w:right w:val="nil"/>
            </w:tcBorders>
            <w:shd w:val="clear" w:color="auto" w:fill="auto"/>
          </w:tcPr>
          <w:p w14:paraId="01E98B93" w14:textId="77777777" w:rsidR="00FA39FA" w:rsidRPr="005C4392" w:rsidRDefault="00FA39FA" w:rsidP="00471219">
            <w:pPr>
              <w:spacing w:line="320" w:lineRule="exact"/>
              <w:ind w:left="-18" w:right="-18"/>
              <w:jc w:val="right"/>
              <w:rPr>
                <w:rFonts w:ascii="BrowalliaUPC" w:hAnsi="BrowalliaUPC" w:cs="BrowalliaUPC"/>
                <w:sz w:val="24"/>
                <w:szCs w:val="24"/>
              </w:rPr>
            </w:pPr>
          </w:p>
        </w:tc>
        <w:tc>
          <w:tcPr>
            <w:tcW w:w="695" w:type="pct"/>
            <w:tcBorders>
              <w:top w:val="nil"/>
              <w:left w:val="nil"/>
              <w:bottom w:val="nil"/>
              <w:right w:val="nil"/>
            </w:tcBorders>
            <w:shd w:val="clear" w:color="auto" w:fill="auto"/>
          </w:tcPr>
          <w:p w14:paraId="779C3BF9" w14:textId="77777777" w:rsidR="00FA39FA" w:rsidRPr="005C4392" w:rsidRDefault="00FA39FA" w:rsidP="00471219">
            <w:pPr>
              <w:spacing w:line="320" w:lineRule="exact"/>
              <w:ind w:left="-18" w:right="-18"/>
              <w:jc w:val="right"/>
              <w:rPr>
                <w:rFonts w:ascii="BrowalliaUPC" w:hAnsi="BrowalliaUPC" w:cs="BrowalliaUPC"/>
                <w:sz w:val="24"/>
                <w:szCs w:val="24"/>
              </w:rPr>
            </w:pPr>
          </w:p>
        </w:tc>
        <w:tc>
          <w:tcPr>
            <w:tcW w:w="693" w:type="pct"/>
            <w:tcBorders>
              <w:top w:val="nil"/>
              <w:left w:val="nil"/>
              <w:bottom w:val="nil"/>
              <w:right w:val="nil"/>
            </w:tcBorders>
            <w:shd w:val="clear" w:color="auto" w:fill="auto"/>
          </w:tcPr>
          <w:p w14:paraId="3FB5BACB" w14:textId="77777777" w:rsidR="00FA39FA" w:rsidRPr="005C4392" w:rsidRDefault="00FA39FA" w:rsidP="00471219">
            <w:pPr>
              <w:tabs>
                <w:tab w:val="left" w:pos="385"/>
              </w:tabs>
              <w:spacing w:line="320" w:lineRule="exact"/>
              <w:ind w:left="-18" w:right="-18"/>
              <w:jc w:val="right"/>
              <w:rPr>
                <w:rFonts w:ascii="BrowalliaUPC" w:hAnsi="BrowalliaUPC" w:cs="BrowalliaUPC"/>
                <w:sz w:val="24"/>
                <w:szCs w:val="24"/>
              </w:rPr>
            </w:pPr>
          </w:p>
        </w:tc>
        <w:tc>
          <w:tcPr>
            <w:tcW w:w="695" w:type="pct"/>
            <w:tcBorders>
              <w:top w:val="nil"/>
              <w:left w:val="nil"/>
              <w:bottom w:val="nil"/>
              <w:right w:val="nil"/>
            </w:tcBorders>
            <w:shd w:val="clear" w:color="auto" w:fill="auto"/>
          </w:tcPr>
          <w:p w14:paraId="39CBC78D" w14:textId="77777777" w:rsidR="00FA39FA" w:rsidRPr="005C4392" w:rsidRDefault="00FA39FA" w:rsidP="00471219">
            <w:pPr>
              <w:spacing w:line="320" w:lineRule="exact"/>
              <w:ind w:left="-18" w:right="-18"/>
              <w:jc w:val="right"/>
              <w:rPr>
                <w:rFonts w:ascii="BrowalliaUPC" w:hAnsi="BrowalliaUPC" w:cs="BrowalliaUPC"/>
                <w:sz w:val="24"/>
                <w:szCs w:val="24"/>
              </w:rPr>
            </w:pPr>
          </w:p>
        </w:tc>
        <w:tc>
          <w:tcPr>
            <w:tcW w:w="741" w:type="pct"/>
            <w:tcBorders>
              <w:top w:val="nil"/>
              <w:left w:val="nil"/>
              <w:bottom w:val="nil"/>
              <w:right w:val="nil"/>
            </w:tcBorders>
            <w:shd w:val="clear" w:color="auto" w:fill="auto"/>
          </w:tcPr>
          <w:p w14:paraId="59B342D7" w14:textId="77777777" w:rsidR="00FA39FA" w:rsidRPr="005C4392" w:rsidRDefault="00FA39FA" w:rsidP="00471219">
            <w:pPr>
              <w:tabs>
                <w:tab w:val="left" w:pos="385"/>
              </w:tabs>
              <w:spacing w:line="320" w:lineRule="exact"/>
              <w:ind w:left="-18" w:right="-18"/>
              <w:jc w:val="right"/>
              <w:rPr>
                <w:rFonts w:ascii="BrowalliaUPC" w:hAnsi="BrowalliaUPC" w:cs="BrowalliaUPC"/>
                <w:sz w:val="24"/>
                <w:szCs w:val="24"/>
              </w:rPr>
            </w:pPr>
          </w:p>
        </w:tc>
      </w:tr>
      <w:tr w:rsidR="00BB77CA" w:rsidRPr="005C4392" w14:paraId="4EDCBB2E" w14:textId="77777777" w:rsidTr="006C0FD9">
        <w:trPr>
          <w:trHeight w:val="168"/>
        </w:trPr>
        <w:tc>
          <w:tcPr>
            <w:tcW w:w="1483" w:type="pct"/>
            <w:shd w:val="clear" w:color="auto" w:fill="auto"/>
            <w:noWrap/>
          </w:tcPr>
          <w:p w14:paraId="2E6C9624" w14:textId="77777777" w:rsidR="00FA39FA" w:rsidRPr="005C4392" w:rsidRDefault="00FA39FA" w:rsidP="00471219">
            <w:pPr>
              <w:spacing w:line="240" w:lineRule="exact"/>
              <w:rPr>
                <w:rFonts w:ascii="BrowalliaUPC" w:hAnsi="BrowalliaUPC" w:cs="BrowalliaUPC"/>
                <w:sz w:val="24"/>
                <w:szCs w:val="24"/>
              </w:rPr>
            </w:pPr>
            <w:r w:rsidRPr="005C4392">
              <w:rPr>
                <w:rFonts w:ascii="BrowalliaUPC" w:hAnsi="BrowalliaUPC" w:cs="BrowalliaUPC"/>
                <w:sz w:val="24"/>
                <w:szCs w:val="24"/>
              </w:rPr>
              <w:t>Discontinued operations</w:t>
            </w:r>
          </w:p>
        </w:tc>
        <w:tc>
          <w:tcPr>
            <w:tcW w:w="693" w:type="pct"/>
            <w:tcBorders>
              <w:top w:val="nil"/>
              <w:left w:val="nil"/>
              <w:bottom w:val="nil"/>
              <w:right w:val="nil"/>
            </w:tcBorders>
            <w:shd w:val="clear" w:color="auto" w:fill="auto"/>
          </w:tcPr>
          <w:p w14:paraId="16C8A132" w14:textId="77777777" w:rsidR="00FA39FA" w:rsidRPr="005C4392" w:rsidRDefault="00FA39FA" w:rsidP="00471219">
            <w:pPr>
              <w:spacing w:line="320" w:lineRule="exact"/>
              <w:ind w:left="-18" w:right="-18"/>
              <w:jc w:val="right"/>
              <w:rPr>
                <w:rFonts w:ascii="BrowalliaUPC" w:hAnsi="BrowalliaUPC" w:cs="BrowalliaUPC"/>
                <w:sz w:val="24"/>
                <w:szCs w:val="24"/>
              </w:rPr>
            </w:pPr>
          </w:p>
        </w:tc>
        <w:tc>
          <w:tcPr>
            <w:tcW w:w="695" w:type="pct"/>
            <w:tcBorders>
              <w:top w:val="nil"/>
              <w:left w:val="nil"/>
              <w:bottom w:val="nil"/>
              <w:right w:val="nil"/>
            </w:tcBorders>
            <w:shd w:val="clear" w:color="auto" w:fill="auto"/>
          </w:tcPr>
          <w:p w14:paraId="29DCC4E5" w14:textId="77777777" w:rsidR="00FA39FA" w:rsidRPr="005C4392" w:rsidRDefault="00FA39FA" w:rsidP="00471219">
            <w:pPr>
              <w:spacing w:line="320" w:lineRule="exact"/>
              <w:ind w:left="-18" w:right="-18"/>
              <w:jc w:val="right"/>
              <w:rPr>
                <w:rFonts w:ascii="BrowalliaUPC" w:hAnsi="BrowalliaUPC" w:cs="BrowalliaUPC"/>
                <w:sz w:val="24"/>
                <w:szCs w:val="24"/>
              </w:rPr>
            </w:pPr>
          </w:p>
        </w:tc>
        <w:tc>
          <w:tcPr>
            <w:tcW w:w="693" w:type="pct"/>
            <w:tcBorders>
              <w:top w:val="nil"/>
              <w:left w:val="nil"/>
              <w:bottom w:val="nil"/>
              <w:right w:val="nil"/>
            </w:tcBorders>
            <w:shd w:val="clear" w:color="auto" w:fill="auto"/>
          </w:tcPr>
          <w:p w14:paraId="157A54D8" w14:textId="77777777" w:rsidR="00FA39FA" w:rsidRPr="005C4392" w:rsidRDefault="00FA39FA" w:rsidP="00471219">
            <w:pPr>
              <w:tabs>
                <w:tab w:val="left" w:pos="385"/>
              </w:tabs>
              <w:spacing w:line="320" w:lineRule="exact"/>
              <w:ind w:left="-18" w:right="-18"/>
              <w:jc w:val="right"/>
              <w:rPr>
                <w:rFonts w:ascii="BrowalliaUPC" w:hAnsi="BrowalliaUPC" w:cs="BrowalliaUPC"/>
                <w:sz w:val="24"/>
                <w:szCs w:val="24"/>
              </w:rPr>
            </w:pPr>
          </w:p>
        </w:tc>
        <w:tc>
          <w:tcPr>
            <w:tcW w:w="695" w:type="pct"/>
            <w:tcBorders>
              <w:top w:val="nil"/>
              <w:left w:val="nil"/>
              <w:bottom w:val="nil"/>
              <w:right w:val="nil"/>
            </w:tcBorders>
            <w:shd w:val="clear" w:color="auto" w:fill="auto"/>
          </w:tcPr>
          <w:p w14:paraId="1115992B" w14:textId="77777777" w:rsidR="00FA39FA" w:rsidRPr="005C4392" w:rsidRDefault="00FA39FA" w:rsidP="00471219">
            <w:pPr>
              <w:spacing w:line="320" w:lineRule="exact"/>
              <w:ind w:left="-18" w:right="-18"/>
              <w:jc w:val="right"/>
              <w:rPr>
                <w:rFonts w:ascii="BrowalliaUPC" w:hAnsi="BrowalliaUPC" w:cs="BrowalliaUPC"/>
                <w:sz w:val="24"/>
                <w:szCs w:val="24"/>
              </w:rPr>
            </w:pPr>
          </w:p>
        </w:tc>
        <w:tc>
          <w:tcPr>
            <w:tcW w:w="741" w:type="pct"/>
            <w:tcBorders>
              <w:top w:val="nil"/>
              <w:left w:val="nil"/>
              <w:bottom w:val="nil"/>
              <w:right w:val="nil"/>
            </w:tcBorders>
            <w:shd w:val="clear" w:color="auto" w:fill="auto"/>
          </w:tcPr>
          <w:p w14:paraId="04A1D107" w14:textId="77777777" w:rsidR="00FA39FA" w:rsidRPr="005C4392" w:rsidRDefault="00FA39FA" w:rsidP="00471219">
            <w:pPr>
              <w:tabs>
                <w:tab w:val="left" w:pos="385"/>
              </w:tabs>
              <w:spacing w:line="320" w:lineRule="exact"/>
              <w:ind w:left="-18" w:right="-18"/>
              <w:jc w:val="right"/>
              <w:rPr>
                <w:rFonts w:ascii="BrowalliaUPC" w:hAnsi="BrowalliaUPC" w:cs="BrowalliaUPC"/>
                <w:sz w:val="24"/>
                <w:szCs w:val="24"/>
              </w:rPr>
            </w:pPr>
          </w:p>
        </w:tc>
      </w:tr>
      <w:tr w:rsidR="00BB77CA" w:rsidRPr="005C4392" w14:paraId="25819449" w14:textId="77777777" w:rsidTr="006C0FD9">
        <w:trPr>
          <w:trHeight w:val="168"/>
        </w:trPr>
        <w:tc>
          <w:tcPr>
            <w:tcW w:w="1483" w:type="pct"/>
            <w:shd w:val="clear" w:color="auto" w:fill="auto"/>
            <w:noWrap/>
          </w:tcPr>
          <w:p w14:paraId="0505B20D" w14:textId="77777777" w:rsidR="00FA39FA" w:rsidRPr="005C4392" w:rsidRDefault="00FA39FA" w:rsidP="00471219">
            <w:pPr>
              <w:spacing w:line="240" w:lineRule="exact"/>
              <w:rPr>
                <w:rFonts w:ascii="BrowalliaUPC" w:hAnsi="BrowalliaUPC" w:cs="BrowalliaUPC"/>
                <w:sz w:val="24"/>
                <w:szCs w:val="24"/>
              </w:rPr>
            </w:pPr>
            <w:r w:rsidRPr="005C4392">
              <w:rPr>
                <w:rFonts w:ascii="BrowalliaUPC" w:hAnsi="BrowalliaUPC" w:cs="BrowalliaUPC"/>
                <w:sz w:val="24"/>
                <w:szCs w:val="24"/>
              </w:rPr>
              <w:t>Loss from discontinued operations</w:t>
            </w:r>
          </w:p>
        </w:tc>
        <w:tc>
          <w:tcPr>
            <w:tcW w:w="693" w:type="pct"/>
            <w:tcBorders>
              <w:top w:val="nil"/>
              <w:left w:val="nil"/>
              <w:bottom w:val="nil"/>
              <w:right w:val="nil"/>
            </w:tcBorders>
            <w:shd w:val="clear" w:color="auto" w:fill="auto"/>
          </w:tcPr>
          <w:p w14:paraId="468C4423" w14:textId="60ADC344" w:rsidR="00FA39FA" w:rsidRPr="005C4392" w:rsidRDefault="00FA39FA" w:rsidP="00471219">
            <w:pPr>
              <w:pBdr>
                <w:bottom w:val="single" w:sz="4" w:space="1" w:color="auto"/>
              </w:pBdr>
              <w:spacing w:line="320" w:lineRule="exact"/>
              <w:ind w:left="-18" w:right="-18"/>
              <w:jc w:val="right"/>
              <w:rPr>
                <w:rFonts w:ascii="BrowalliaUPC" w:hAnsi="BrowalliaUPC" w:cs="BrowalliaUPC"/>
                <w:sz w:val="24"/>
                <w:szCs w:val="24"/>
              </w:rPr>
            </w:pPr>
          </w:p>
        </w:tc>
        <w:tc>
          <w:tcPr>
            <w:tcW w:w="695" w:type="pct"/>
            <w:tcBorders>
              <w:top w:val="nil"/>
              <w:left w:val="nil"/>
              <w:bottom w:val="nil"/>
              <w:right w:val="nil"/>
            </w:tcBorders>
            <w:shd w:val="clear" w:color="auto" w:fill="auto"/>
          </w:tcPr>
          <w:p w14:paraId="0E1EBB06" w14:textId="6BC4318C" w:rsidR="00FA39FA" w:rsidRPr="005C4392" w:rsidRDefault="00FA39FA" w:rsidP="006C0FD9">
            <w:pPr>
              <w:pBdr>
                <w:bottom w:val="single" w:sz="4" w:space="1" w:color="auto"/>
              </w:pBdr>
              <w:tabs>
                <w:tab w:val="decimal" w:pos="852"/>
              </w:tabs>
              <w:spacing w:line="320" w:lineRule="exact"/>
              <w:ind w:left="-18" w:right="-18"/>
              <w:jc w:val="right"/>
              <w:rPr>
                <w:rFonts w:ascii="BrowalliaUPC" w:hAnsi="BrowalliaUPC" w:cs="BrowalliaUPC"/>
                <w:sz w:val="24"/>
                <w:szCs w:val="24"/>
              </w:rPr>
            </w:pPr>
          </w:p>
        </w:tc>
        <w:tc>
          <w:tcPr>
            <w:tcW w:w="693" w:type="pct"/>
            <w:tcBorders>
              <w:top w:val="nil"/>
              <w:left w:val="nil"/>
              <w:bottom w:val="nil"/>
              <w:right w:val="nil"/>
            </w:tcBorders>
            <w:shd w:val="clear" w:color="auto" w:fill="auto"/>
          </w:tcPr>
          <w:p w14:paraId="4BF99385" w14:textId="4D846930" w:rsidR="00FA39FA" w:rsidRPr="005C4392" w:rsidRDefault="00FA39FA" w:rsidP="00471219">
            <w:pPr>
              <w:pBdr>
                <w:bottom w:val="single" w:sz="4" w:space="1" w:color="auto"/>
              </w:pBdr>
              <w:tabs>
                <w:tab w:val="left" w:pos="385"/>
              </w:tabs>
              <w:spacing w:line="320" w:lineRule="exact"/>
              <w:ind w:left="-18" w:right="-18"/>
              <w:jc w:val="right"/>
              <w:rPr>
                <w:rFonts w:ascii="BrowalliaUPC" w:hAnsi="BrowalliaUPC" w:cs="BrowalliaUPC"/>
                <w:sz w:val="24"/>
                <w:szCs w:val="24"/>
              </w:rPr>
            </w:pPr>
          </w:p>
        </w:tc>
        <w:tc>
          <w:tcPr>
            <w:tcW w:w="695" w:type="pct"/>
            <w:tcBorders>
              <w:top w:val="nil"/>
              <w:left w:val="nil"/>
              <w:bottom w:val="nil"/>
              <w:right w:val="nil"/>
            </w:tcBorders>
            <w:shd w:val="clear" w:color="auto" w:fill="auto"/>
          </w:tcPr>
          <w:p w14:paraId="409D33F3" w14:textId="2A099ACD" w:rsidR="00FA39FA" w:rsidRPr="005C4392" w:rsidRDefault="00FA39FA" w:rsidP="00471219">
            <w:pPr>
              <w:pBdr>
                <w:bottom w:val="single" w:sz="4" w:space="1" w:color="auto"/>
              </w:pBdr>
              <w:spacing w:line="320" w:lineRule="exact"/>
              <w:ind w:left="-18" w:right="-18"/>
              <w:jc w:val="right"/>
              <w:rPr>
                <w:rFonts w:ascii="BrowalliaUPC" w:hAnsi="BrowalliaUPC" w:cs="BrowalliaUPC"/>
                <w:sz w:val="24"/>
                <w:szCs w:val="24"/>
              </w:rPr>
            </w:pPr>
          </w:p>
        </w:tc>
        <w:tc>
          <w:tcPr>
            <w:tcW w:w="741" w:type="pct"/>
          </w:tcPr>
          <w:p w14:paraId="69DEDAED" w14:textId="243BED41" w:rsidR="00FA39FA" w:rsidRPr="005C4392" w:rsidRDefault="00FA39FA" w:rsidP="00471219">
            <w:pPr>
              <w:pBdr>
                <w:bottom w:val="single" w:sz="4" w:space="1" w:color="auto"/>
              </w:pBdr>
              <w:tabs>
                <w:tab w:val="left" w:pos="385"/>
              </w:tabs>
              <w:spacing w:line="320" w:lineRule="exact"/>
              <w:ind w:left="-18" w:right="-18"/>
              <w:jc w:val="right"/>
              <w:rPr>
                <w:rFonts w:ascii="BrowalliaUPC" w:hAnsi="BrowalliaUPC" w:cs="BrowalliaUPC"/>
                <w:sz w:val="24"/>
                <w:szCs w:val="24"/>
              </w:rPr>
            </w:pPr>
          </w:p>
        </w:tc>
      </w:tr>
      <w:tr w:rsidR="00B21EC7" w:rsidRPr="005C4392" w14:paraId="4ABCCB18" w14:textId="77777777" w:rsidTr="006C0FD9">
        <w:trPr>
          <w:trHeight w:val="168"/>
        </w:trPr>
        <w:tc>
          <w:tcPr>
            <w:tcW w:w="1483" w:type="pct"/>
            <w:shd w:val="clear" w:color="auto" w:fill="auto"/>
            <w:noWrap/>
          </w:tcPr>
          <w:p w14:paraId="7722745B" w14:textId="77777777" w:rsidR="00B21EC7" w:rsidRPr="005C4392" w:rsidRDefault="00B21EC7" w:rsidP="00B21EC7">
            <w:pPr>
              <w:spacing w:line="240" w:lineRule="exact"/>
              <w:rPr>
                <w:rFonts w:ascii="BrowalliaUPC" w:hAnsi="BrowalliaUPC" w:cs="BrowalliaUPC"/>
                <w:sz w:val="24"/>
                <w:szCs w:val="24"/>
              </w:rPr>
            </w:pPr>
            <w:r w:rsidRPr="005C4392">
              <w:rPr>
                <w:rFonts w:ascii="BrowalliaUPC" w:hAnsi="BrowalliaUPC" w:cs="BrowalliaUPC"/>
                <w:sz w:val="24"/>
                <w:szCs w:val="24"/>
              </w:rPr>
              <w:t>Loss for the year</w:t>
            </w:r>
          </w:p>
        </w:tc>
        <w:tc>
          <w:tcPr>
            <w:tcW w:w="693" w:type="pct"/>
            <w:tcBorders>
              <w:top w:val="nil"/>
              <w:left w:val="nil"/>
              <w:bottom w:val="nil"/>
              <w:right w:val="nil"/>
            </w:tcBorders>
            <w:shd w:val="clear" w:color="auto" w:fill="auto"/>
          </w:tcPr>
          <w:p w14:paraId="7FD6BDF7" w14:textId="4A0C23E8" w:rsidR="00B21EC7" w:rsidRPr="005C4392" w:rsidRDefault="00B21EC7" w:rsidP="00B21EC7">
            <w:pPr>
              <w:pBdr>
                <w:bottom w:val="single" w:sz="12"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(52,120,971)</w:t>
            </w:r>
          </w:p>
        </w:tc>
        <w:tc>
          <w:tcPr>
            <w:tcW w:w="695" w:type="pct"/>
            <w:tcBorders>
              <w:top w:val="nil"/>
              <w:left w:val="nil"/>
              <w:bottom w:val="nil"/>
              <w:right w:val="nil"/>
            </w:tcBorders>
            <w:shd w:val="clear" w:color="auto" w:fill="auto"/>
          </w:tcPr>
          <w:p w14:paraId="6C42B71F" w14:textId="4ECA4DED" w:rsidR="00B21EC7" w:rsidRPr="005C4392" w:rsidRDefault="00B21EC7" w:rsidP="00B21EC7">
            <w:pPr>
              <w:pBdr>
                <w:bottom w:val="single" w:sz="12"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(103,675,268)</w:t>
            </w:r>
          </w:p>
        </w:tc>
        <w:tc>
          <w:tcPr>
            <w:tcW w:w="693" w:type="pct"/>
            <w:tcBorders>
              <w:top w:val="nil"/>
              <w:left w:val="nil"/>
              <w:bottom w:val="nil"/>
              <w:right w:val="nil"/>
            </w:tcBorders>
            <w:shd w:val="clear" w:color="auto" w:fill="auto"/>
          </w:tcPr>
          <w:p w14:paraId="56780CFB" w14:textId="421C6459" w:rsidR="00B21EC7" w:rsidRPr="005C4392" w:rsidRDefault="00B21EC7" w:rsidP="00B21EC7">
            <w:pPr>
              <w:pBdr>
                <w:bottom w:val="single" w:sz="12" w:space="1" w:color="auto"/>
              </w:pBd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(163,718,246)</w:t>
            </w:r>
          </w:p>
        </w:tc>
        <w:tc>
          <w:tcPr>
            <w:tcW w:w="695" w:type="pct"/>
            <w:tcBorders>
              <w:top w:val="nil"/>
              <w:left w:val="nil"/>
              <w:bottom w:val="nil"/>
              <w:right w:val="nil"/>
            </w:tcBorders>
            <w:shd w:val="clear" w:color="auto" w:fill="auto"/>
          </w:tcPr>
          <w:p w14:paraId="5696E89A" w14:textId="56428FB5" w:rsidR="00B21EC7" w:rsidRPr="005C4392" w:rsidRDefault="00B21EC7" w:rsidP="00B21EC7">
            <w:pPr>
              <w:pBdr>
                <w:bottom w:val="single" w:sz="12"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16,982,693</w:t>
            </w:r>
          </w:p>
        </w:tc>
        <w:tc>
          <w:tcPr>
            <w:tcW w:w="741" w:type="pct"/>
          </w:tcPr>
          <w:p w14:paraId="7666399A" w14:textId="529009BD" w:rsidR="00B21EC7" w:rsidRPr="005C4392" w:rsidRDefault="00B21EC7" w:rsidP="00B21EC7">
            <w:pPr>
              <w:pBdr>
                <w:bottom w:val="single" w:sz="12" w:space="1" w:color="auto"/>
              </w:pBd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(146,735,553)</w:t>
            </w:r>
          </w:p>
        </w:tc>
      </w:tr>
      <w:tr w:rsidR="00BB77CA" w:rsidRPr="005C4392" w14:paraId="16B78847" w14:textId="77777777" w:rsidTr="006C0FD9">
        <w:trPr>
          <w:trHeight w:val="174"/>
        </w:trPr>
        <w:tc>
          <w:tcPr>
            <w:tcW w:w="1483" w:type="pct"/>
            <w:shd w:val="clear" w:color="auto" w:fill="auto"/>
            <w:noWrap/>
            <w:vAlign w:val="bottom"/>
          </w:tcPr>
          <w:p w14:paraId="59ED757B" w14:textId="77777777" w:rsidR="00FA39FA" w:rsidRPr="005C4392" w:rsidRDefault="00FA39FA" w:rsidP="00FA39FA">
            <w:pPr>
              <w:spacing w:line="240" w:lineRule="exact"/>
              <w:rPr>
                <w:rFonts w:ascii="BrowalliaUPC" w:hAnsi="BrowalliaUPC" w:cs="BrowalliaUPC"/>
                <w:sz w:val="24"/>
                <w:szCs w:val="24"/>
              </w:rPr>
            </w:pPr>
          </w:p>
        </w:tc>
        <w:tc>
          <w:tcPr>
            <w:tcW w:w="693" w:type="pct"/>
          </w:tcPr>
          <w:p w14:paraId="05C0C88D"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c>
          <w:tcPr>
            <w:tcW w:w="695" w:type="pct"/>
            <w:tcBorders>
              <w:top w:val="nil"/>
              <w:left w:val="nil"/>
              <w:bottom w:val="nil"/>
              <w:right w:val="nil"/>
            </w:tcBorders>
            <w:shd w:val="clear" w:color="auto" w:fill="auto"/>
          </w:tcPr>
          <w:p w14:paraId="4FDA8D08"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c>
          <w:tcPr>
            <w:tcW w:w="693" w:type="pct"/>
            <w:tcBorders>
              <w:top w:val="nil"/>
              <w:left w:val="nil"/>
              <w:bottom w:val="nil"/>
              <w:right w:val="nil"/>
            </w:tcBorders>
            <w:shd w:val="clear" w:color="auto" w:fill="auto"/>
          </w:tcPr>
          <w:p w14:paraId="0E615482" w14:textId="77777777" w:rsidR="00FA39FA" w:rsidRPr="005C4392" w:rsidRDefault="00FA39FA" w:rsidP="009B281A">
            <w:pPr>
              <w:tabs>
                <w:tab w:val="left" w:pos="385"/>
              </w:tabs>
              <w:spacing w:line="320" w:lineRule="exact"/>
              <w:ind w:left="-18" w:right="-18"/>
              <w:jc w:val="right"/>
              <w:rPr>
                <w:rFonts w:ascii="BrowalliaUPC" w:hAnsi="BrowalliaUPC" w:cs="BrowalliaUPC"/>
                <w:color w:val="000000"/>
                <w:spacing w:val="-4"/>
                <w:sz w:val="24"/>
                <w:szCs w:val="24"/>
              </w:rPr>
            </w:pPr>
          </w:p>
        </w:tc>
        <w:tc>
          <w:tcPr>
            <w:tcW w:w="695" w:type="pct"/>
            <w:tcBorders>
              <w:top w:val="nil"/>
              <w:left w:val="nil"/>
              <w:bottom w:val="nil"/>
              <w:right w:val="nil"/>
            </w:tcBorders>
            <w:shd w:val="clear" w:color="auto" w:fill="auto"/>
          </w:tcPr>
          <w:p w14:paraId="46F3C895" w14:textId="77777777" w:rsidR="00FA39FA" w:rsidRPr="005C4392" w:rsidRDefault="00FA39FA" w:rsidP="009B281A">
            <w:pPr>
              <w:tabs>
                <w:tab w:val="left" w:pos="385"/>
              </w:tabs>
              <w:spacing w:line="320" w:lineRule="exact"/>
              <w:ind w:left="-18" w:right="-18"/>
              <w:jc w:val="right"/>
              <w:rPr>
                <w:rFonts w:ascii="BrowalliaUPC" w:hAnsi="BrowalliaUPC" w:cs="BrowalliaUPC"/>
                <w:color w:val="000000"/>
                <w:spacing w:val="-4"/>
                <w:sz w:val="24"/>
                <w:szCs w:val="24"/>
              </w:rPr>
            </w:pPr>
          </w:p>
        </w:tc>
        <w:tc>
          <w:tcPr>
            <w:tcW w:w="741" w:type="pct"/>
          </w:tcPr>
          <w:p w14:paraId="1162CF4D" w14:textId="77777777" w:rsidR="00FA39FA" w:rsidRPr="005C4392" w:rsidRDefault="00FA39FA" w:rsidP="009B281A">
            <w:pPr>
              <w:tabs>
                <w:tab w:val="left" w:pos="385"/>
              </w:tabs>
              <w:spacing w:line="320" w:lineRule="exact"/>
              <w:ind w:left="-18" w:right="-18"/>
              <w:jc w:val="right"/>
              <w:rPr>
                <w:rFonts w:ascii="BrowalliaUPC" w:hAnsi="BrowalliaUPC" w:cs="BrowalliaUPC"/>
                <w:color w:val="000000"/>
                <w:spacing w:val="-4"/>
                <w:sz w:val="24"/>
                <w:szCs w:val="24"/>
              </w:rPr>
            </w:pPr>
          </w:p>
        </w:tc>
      </w:tr>
      <w:tr w:rsidR="003D4343" w:rsidRPr="005C4392" w14:paraId="46A9F875" w14:textId="77777777" w:rsidTr="006C0FD9">
        <w:trPr>
          <w:trHeight w:val="168"/>
        </w:trPr>
        <w:tc>
          <w:tcPr>
            <w:tcW w:w="1483" w:type="pct"/>
            <w:shd w:val="clear" w:color="auto" w:fill="auto"/>
            <w:noWrap/>
            <w:vAlign w:val="center"/>
          </w:tcPr>
          <w:p w14:paraId="19F3D454" w14:textId="77777777" w:rsidR="003D4343" w:rsidRPr="005C4392" w:rsidRDefault="003D4343" w:rsidP="003D4343">
            <w:pPr>
              <w:spacing w:line="240" w:lineRule="exact"/>
              <w:rPr>
                <w:rFonts w:ascii="BrowalliaUPC" w:hAnsi="BrowalliaUPC" w:cs="BrowalliaUPC"/>
                <w:sz w:val="24"/>
                <w:szCs w:val="24"/>
              </w:rPr>
            </w:pPr>
            <w:r w:rsidRPr="005C4392">
              <w:rPr>
                <w:rFonts w:ascii="BrowalliaUPC" w:hAnsi="BrowalliaUPC" w:cs="BrowalliaUPC"/>
                <w:sz w:val="24"/>
                <w:szCs w:val="24"/>
              </w:rPr>
              <w:t xml:space="preserve">Increase (decrease) in </w:t>
            </w:r>
          </w:p>
          <w:p w14:paraId="3A254766" w14:textId="77777777" w:rsidR="003D4343" w:rsidRPr="005C4392" w:rsidRDefault="003D4343" w:rsidP="003D4343">
            <w:pPr>
              <w:spacing w:line="240" w:lineRule="exact"/>
              <w:ind w:firstLine="195"/>
              <w:rPr>
                <w:rFonts w:ascii="BrowalliaUPC" w:hAnsi="BrowalliaUPC" w:cs="BrowalliaUPC"/>
                <w:sz w:val="24"/>
                <w:szCs w:val="24"/>
              </w:rPr>
            </w:pPr>
            <w:r w:rsidRPr="005C4392">
              <w:rPr>
                <w:rFonts w:ascii="BrowalliaUPC" w:hAnsi="BrowalliaUPC" w:cs="BrowalliaUPC"/>
                <w:sz w:val="24"/>
                <w:szCs w:val="24"/>
              </w:rPr>
              <w:t>non-current assets</w:t>
            </w:r>
          </w:p>
        </w:tc>
        <w:tc>
          <w:tcPr>
            <w:tcW w:w="693" w:type="pct"/>
            <w:shd w:val="clear" w:color="auto" w:fill="auto"/>
          </w:tcPr>
          <w:p w14:paraId="4330E653" w14:textId="595AD4CB" w:rsidR="003D4343" w:rsidRPr="005C4392" w:rsidRDefault="003D4343" w:rsidP="00DC2AB8">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34,660,475</w:t>
            </w:r>
          </w:p>
        </w:tc>
        <w:tc>
          <w:tcPr>
            <w:tcW w:w="695" w:type="pct"/>
            <w:shd w:val="clear" w:color="auto" w:fill="auto"/>
          </w:tcPr>
          <w:p w14:paraId="4600E8ED" w14:textId="0CA25FB1" w:rsidR="003D4343" w:rsidRPr="005C4392" w:rsidRDefault="003D4343" w:rsidP="00DC2AB8">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119,297,294</w:t>
            </w:r>
          </w:p>
        </w:tc>
        <w:tc>
          <w:tcPr>
            <w:tcW w:w="693" w:type="pct"/>
            <w:shd w:val="clear" w:color="auto" w:fill="auto"/>
          </w:tcPr>
          <w:p w14:paraId="2BF49FB8" w14:textId="4C3DCB03" w:rsidR="003D4343" w:rsidRPr="005C4392" w:rsidRDefault="003D4343" w:rsidP="00DC2AB8">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153,957,769</w:t>
            </w:r>
          </w:p>
        </w:tc>
        <w:tc>
          <w:tcPr>
            <w:tcW w:w="695" w:type="pct"/>
            <w:shd w:val="clear" w:color="auto" w:fill="auto"/>
          </w:tcPr>
          <w:p w14:paraId="62A02497" w14:textId="79A21764" w:rsidR="003D4343" w:rsidRPr="005C4392" w:rsidRDefault="003D4343" w:rsidP="006C0FD9">
            <w:pPr>
              <w:tabs>
                <w:tab w:val="decimal" w:pos="750"/>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(130,729,966)</w:t>
            </w:r>
          </w:p>
        </w:tc>
        <w:tc>
          <w:tcPr>
            <w:tcW w:w="741" w:type="pct"/>
            <w:shd w:val="clear" w:color="auto" w:fill="auto"/>
          </w:tcPr>
          <w:p w14:paraId="34A8B163" w14:textId="5A684758" w:rsidR="003D4343" w:rsidRPr="005C4392" w:rsidRDefault="003D4343" w:rsidP="00DC2AB8">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23,227,803</w:t>
            </w:r>
          </w:p>
        </w:tc>
      </w:tr>
      <w:tr w:rsidR="003D4343" w:rsidRPr="005C4392" w14:paraId="7628CD37" w14:textId="77777777" w:rsidTr="006C0FD9">
        <w:trPr>
          <w:trHeight w:val="168"/>
        </w:trPr>
        <w:tc>
          <w:tcPr>
            <w:tcW w:w="1483" w:type="pct"/>
            <w:shd w:val="clear" w:color="auto" w:fill="auto"/>
            <w:noWrap/>
            <w:vAlign w:val="center"/>
          </w:tcPr>
          <w:p w14:paraId="01AD8403" w14:textId="77777777" w:rsidR="003D4343" w:rsidRPr="005C4392" w:rsidRDefault="003D4343" w:rsidP="003D4343">
            <w:pPr>
              <w:spacing w:line="240" w:lineRule="exact"/>
              <w:rPr>
                <w:rFonts w:ascii="BrowalliaUPC" w:hAnsi="BrowalliaUPC" w:cs="BrowalliaUPC"/>
                <w:sz w:val="24"/>
                <w:szCs w:val="24"/>
              </w:rPr>
            </w:pPr>
            <w:r w:rsidRPr="005C4392">
              <w:rPr>
                <w:rFonts w:ascii="BrowalliaUPC" w:hAnsi="BrowalliaUPC" w:cs="BrowalliaUPC"/>
                <w:sz w:val="24"/>
                <w:szCs w:val="24"/>
              </w:rPr>
              <w:t>Total assets</w:t>
            </w:r>
          </w:p>
        </w:tc>
        <w:tc>
          <w:tcPr>
            <w:tcW w:w="693" w:type="pct"/>
          </w:tcPr>
          <w:p w14:paraId="78AE22F4" w14:textId="6D85EA16" w:rsidR="003D4343" w:rsidRPr="005C4392" w:rsidRDefault="003D4343" w:rsidP="00DC2AB8">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168,997,220</w:t>
            </w:r>
          </w:p>
        </w:tc>
        <w:tc>
          <w:tcPr>
            <w:tcW w:w="695" w:type="pct"/>
            <w:shd w:val="clear" w:color="auto" w:fill="auto"/>
          </w:tcPr>
          <w:p w14:paraId="4B7FEFDD" w14:textId="524DB3D7" w:rsidR="003D4343" w:rsidRPr="005C4392" w:rsidRDefault="003D4343" w:rsidP="00DC2AB8">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 xml:space="preserve">1,156,908,771 </w:t>
            </w:r>
          </w:p>
        </w:tc>
        <w:tc>
          <w:tcPr>
            <w:tcW w:w="693" w:type="pct"/>
            <w:shd w:val="clear" w:color="auto" w:fill="auto"/>
          </w:tcPr>
          <w:p w14:paraId="0621E08F" w14:textId="09FE89C2" w:rsidR="003D4343" w:rsidRPr="005C4392" w:rsidRDefault="003D4343" w:rsidP="006C0FD9">
            <w:pPr>
              <w:tabs>
                <w:tab w:val="left" w:pos="385"/>
              </w:tabs>
              <w:spacing w:line="320" w:lineRule="exact"/>
              <w:ind w:right="-18"/>
              <w:jc w:val="right"/>
              <w:rPr>
                <w:rFonts w:ascii="BrowalliaUPC" w:hAnsi="BrowalliaUPC" w:cs="BrowalliaUPC"/>
                <w:sz w:val="24"/>
                <w:szCs w:val="24"/>
              </w:rPr>
            </w:pPr>
            <w:r w:rsidRPr="005C4392">
              <w:rPr>
                <w:rFonts w:ascii="BrowalliaUPC" w:hAnsi="BrowalliaUPC" w:cs="BrowalliaUPC"/>
                <w:sz w:val="24"/>
                <w:szCs w:val="24"/>
              </w:rPr>
              <w:t>1,325,905,991</w:t>
            </w:r>
          </w:p>
        </w:tc>
        <w:tc>
          <w:tcPr>
            <w:tcW w:w="695" w:type="pct"/>
            <w:shd w:val="clear" w:color="auto" w:fill="auto"/>
          </w:tcPr>
          <w:p w14:paraId="5CB0774F" w14:textId="4B57D4F8" w:rsidR="003D4343" w:rsidRPr="005C4392" w:rsidRDefault="003D4343" w:rsidP="00DC2AB8">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(586,517,255)</w:t>
            </w:r>
          </w:p>
        </w:tc>
        <w:tc>
          <w:tcPr>
            <w:tcW w:w="741" w:type="pct"/>
            <w:shd w:val="clear" w:color="auto" w:fill="auto"/>
          </w:tcPr>
          <w:p w14:paraId="78DDF5BA" w14:textId="03921546" w:rsidR="003D4343" w:rsidRPr="005C4392" w:rsidRDefault="003D4343" w:rsidP="00DC2AB8">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739,388,736</w:t>
            </w:r>
          </w:p>
        </w:tc>
      </w:tr>
      <w:tr w:rsidR="003D4343" w:rsidRPr="005C4392" w14:paraId="7FD4CE56" w14:textId="77777777" w:rsidTr="006C0FD9">
        <w:trPr>
          <w:trHeight w:val="68"/>
        </w:trPr>
        <w:tc>
          <w:tcPr>
            <w:tcW w:w="1483" w:type="pct"/>
            <w:shd w:val="clear" w:color="auto" w:fill="auto"/>
            <w:noWrap/>
            <w:vAlign w:val="center"/>
          </w:tcPr>
          <w:p w14:paraId="16559F82" w14:textId="77777777" w:rsidR="003D4343" w:rsidRPr="005C4392" w:rsidRDefault="003D4343" w:rsidP="003D4343">
            <w:pPr>
              <w:spacing w:line="240" w:lineRule="exact"/>
              <w:rPr>
                <w:rFonts w:ascii="BrowalliaUPC" w:hAnsi="BrowalliaUPC" w:cs="BrowalliaUPC"/>
                <w:sz w:val="24"/>
                <w:szCs w:val="24"/>
              </w:rPr>
            </w:pPr>
            <w:r w:rsidRPr="005C4392">
              <w:rPr>
                <w:rFonts w:ascii="BrowalliaUPC" w:hAnsi="BrowalliaUPC" w:cs="BrowalliaUPC"/>
                <w:sz w:val="24"/>
                <w:szCs w:val="24"/>
              </w:rPr>
              <w:t>Total liabilities</w:t>
            </w:r>
          </w:p>
        </w:tc>
        <w:tc>
          <w:tcPr>
            <w:tcW w:w="693" w:type="pct"/>
          </w:tcPr>
          <w:p w14:paraId="6DD500AF" w14:textId="1646D67B" w:rsidR="003D4343" w:rsidRPr="005C4392" w:rsidRDefault="003D4343" w:rsidP="00DC2AB8">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293,897,078</w:t>
            </w:r>
          </w:p>
        </w:tc>
        <w:tc>
          <w:tcPr>
            <w:tcW w:w="695" w:type="pct"/>
            <w:shd w:val="clear" w:color="auto" w:fill="auto"/>
          </w:tcPr>
          <w:p w14:paraId="1F883E33" w14:textId="3C2A1146" w:rsidR="003D4343" w:rsidRPr="005C4392" w:rsidRDefault="003D4343" w:rsidP="00DC2AB8">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 xml:space="preserve">365,102,224 </w:t>
            </w:r>
          </w:p>
        </w:tc>
        <w:tc>
          <w:tcPr>
            <w:tcW w:w="693" w:type="pct"/>
            <w:shd w:val="clear" w:color="auto" w:fill="auto"/>
          </w:tcPr>
          <w:p w14:paraId="48C6F17C" w14:textId="210916E8" w:rsidR="003D4343" w:rsidRPr="005C4392" w:rsidRDefault="003D4343" w:rsidP="00DC2AB8">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 xml:space="preserve">658,999,302 </w:t>
            </w:r>
          </w:p>
        </w:tc>
        <w:tc>
          <w:tcPr>
            <w:tcW w:w="695" w:type="pct"/>
            <w:shd w:val="clear" w:color="auto" w:fill="auto"/>
          </w:tcPr>
          <w:p w14:paraId="132AFC6A" w14:textId="44F3B180" w:rsidR="003D4343" w:rsidRPr="005C4392" w:rsidRDefault="003D4343" w:rsidP="00DC2AB8">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(102,417,032)</w:t>
            </w:r>
          </w:p>
        </w:tc>
        <w:tc>
          <w:tcPr>
            <w:tcW w:w="741" w:type="pct"/>
            <w:shd w:val="clear" w:color="auto" w:fill="auto"/>
          </w:tcPr>
          <w:p w14:paraId="7322243B" w14:textId="53ED569D" w:rsidR="003D4343" w:rsidRPr="005C4392" w:rsidRDefault="003D4343" w:rsidP="00DC2AB8">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556,582,270</w:t>
            </w:r>
          </w:p>
        </w:tc>
      </w:tr>
    </w:tbl>
    <w:p w14:paraId="0B5816D9" w14:textId="77777777" w:rsidR="00FA39FA" w:rsidRPr="005C4392" w:rsidRDefault="00FA39FA" w:rsidP="00FA39FA">
      <w:pPr>
        <w:tabs>
          <w:tab w:val="left" w:pos="567"/>
        </w:tabs>
        <w:spacing w:line="240" w:lineRule="atLeast"/>
        <w:jc w:val="both"/>
        <w:rPr>
          <w:rFonts w:ascii="BrowalliaUPC" w:hAnsi="BrowalliaUPC" w:cs="BrowalliaUPC"/>
          <w:sz w:val="26"/>
          <w:szCs w:val="26"/>
        </w:rPr>
      </w:pPr>
    </w:p>
    <w:p w14:paraId="4127A924" w14:textId="77777777" w:rsidR="007D1F7E" w:rsidRPr="005C4392" w:rsidRDefault="007D1F7E" w:rsidP="00FA39FA">
      <w:pPr>
        <w:tabs>
          <w:tab w:val="left" w:pos="567"/>
        </w:tabs>
        <w:spacing w:line="240" w:lineRule="atLeast"/>
        <w:jc w:val="both"/>
        <w:rPr>
          <w:rFonts w:ascii="BrowalliaUPC" w:hAnsi="BrowalliaUPC" w:cs="BrowalliaUPC"/>
          <w:sz w:val="26"/>
          <w:szCs w:val="26"/>
        </w:rPr>
        <w:sectPr w:rsidR="007D1F7E" w:rsidRPr="005C4392" w:rsidSect="00866701">
          <w:pgSz w:w="11907" w:h="16840" w:code="9"/>
          <w:pgMar w:top="1152" w:right="1382" w:bottom="1152" w:left="1282" w:header="720" w:footer="720" w:gutter="0"/>
          <w:paperSrc w:first="15" w:other="15"/>
          <w:cols w:space="720"/>
          <w:docGrid w:linePitch="381"/>
        </w:sectPr>
      </w:pPr>
    </w:p>
    <w:p w14:paraId="5CEA0F44" w14:textId="77777777" w:rsidR="00FA39FA" w:rsidRPr="005C4392" w:rsidRDefault="00FA39FA" w:rsidP="00FA39FA">
      <w:pPr>
        <w:tabs>
          <w:tab w:val="left" w:pos="567"/>
        </w:tabs>
        <w:spacing w:line="240" w:lineRule="atLeast"/>
        <w:jc w:val="both"/>
        <w:rPr>
          <w:rFonts w:ascii="BrowalliaUPC" w:hAnsi="BrowalliaUPC" w:cs="BrowalliaUPC"/>
          <w:sz w:val="26"/>
          <w:szCs w:val="26"/>
        </w:rPr>
      </w:pPr>
    </w:p>
    <w:tbl>
      <w:tblPr>
        <w:tblpPr w:leftFromText="180" w:rightFromText="180" w:vertAnchor="text" w:horzAnchor="margin" w:tblpX="270" w:tblpY="8"/>
        <w:tblW w:w="5090" w:type="pct"/>
        <w:tblLayout w:type="fixed"/>
        <w:tblLook w:val="04A0" w:firstRow="1" w:lastRow="0" w:firstColumn="1" w:lastColumn="0" w:noHBand="0" w:noVBand="1"/>
      </w:tblPr>
      <w:tblGrid>
        <w:gridCol w:w="2941"/>
        <w:gridCol w:w="1323"/>
        <w:gridCol w:w="1323"/>
        <w:gridCol w:w="1321"/>
        <w:gridCol w:w="1184"/>
        <w:gridCol w:w="1317"/>
      </w:tblGrid>
      <w:tr w:rsidR="00FA39FA" w:rsidRPr="005C4392" w14:paraId="6041E109" w14:textId="77777777" w:rsidTr="004B09FF">
        <w:trPr>
          <w:trHeight w:val="146"/>
          <w:tblHeader/>
        </w:trPr>
        <w:tc>
          <w:tcPr>
            <w:tcW w:w="1563" w:type="pct"/>
            <w:shd w:val="clear" w:color="auto" w:fill="auto"/>
            <w:noWrap/>
            <w:vAlign w:val="bottom"/>
          </w:tcPr>
          <w:p w14:paraId="67330A10" w14:textId="38B9043F" w:rsidR="00FA39FA" w:rsidRPr="005C4392" w:rsidRDefault="00FA39FA" w:rsidP="004B09FF">
            <w:pPr>
              <w:pStyle w:val="acctmergecolhdg"/>
              <w:spacing w:line="240" w:lineRule="auto"/>
              <w:jc w:val="left"/>
              <w:rPr>
                <w:rFonts w:ascii="BrowalliaUPC" w:hAnsi="BrowalliaUPC" w:cs="BrowalliaUPC"/>
                <w:b w:val="0"/>
                <w:bCs/>
                <w:sz w:val="24"/>
                <w:szCs w:val="24"/>
              </w:rPr>
            </w:pPr>
            <w:r w:rsidRPr="005C4392">
              <w:rPr>
                <w:rFonts w:ascii="BrowalliaUPC" w:hAnsi="BrowalliaUPC" w:cs="BrowalliaUPC"/>
                <w:b w:val="0"/>
                <w:bCs/>
                <w:sz w:val="24"/>
                <w:szCs w:val="24"/>
              </w:rPr>
              <w:t>(Unit: Baht)</w:t>
            </w:r>
          </w:p>
        </w:tc>
        <w:tc>
          <w:tcPr>
            <w:tcW w:w="3437" w:type="pct"/>
            <w:gridSpan w:val="5"/>
          </w:tcPr>
          <w:p w14:paraId="2C15ED6B" w14:textId="00EC5809" w:rsidR="00FA39FA" w:rsidRPr="005C4392" w:rsidRDefault="00FA39FA" w:rsidP="004B09FF">
            <w:pPr>
              <w:pStyle w:val="acctmergecolhdg"/>
              <w:pBdr>
                <w:bottom w:val="single" w:sz="4" w:space="1" w:color="auto"/>
              </w:pBdr>
              <w:spacing w:line="240" w:lineRule="auto"/>
              <w:rPr>
                <w:rFonts w:ascii="BrowalliaUPC" w:hAnsi="BrowalliaUPC" w:cs="BrowalliaUPC"/>
                <w:color w:val="000000"/>
                <w:sz w:val="24"/>
                <w:szCs w:val="24"/>
                <w:cs/>
              </w:rPr>
            </w:pPr>
            <w:r w:rsidRPr="005C4392">
              <w:rPr>
                <w:rFonts w:ascii="BrowalliaUPC" w:hAnsi="BrowalliaUPC" w:cs="BrowalliaUPC"/>
                <w:sz w:val="24"/>
                <w:szCs w:val="24"/>
              </w:rPr>
              <w:t xml:space="preserve">Consolidated </w:t>
            </w:r>
          </w:p>
        </w:tc>
      </w:tr>
      <w:tr w:rsidR="00FA39FA" w:rsidRPr="005C4392" w14:paraId="2CFFCDF9" w14:textId="77777777" w:rsidTr="00641333">
        <w:trPr>
          <w:trHeight w:val="60"/>
          <w:tblHeader/>
        </w:trPr>
        <w:tc>
          <w:tcPr>
            <w:tcW w:w="1563" w:type="pct"/>
            <w:shd w:val="clear" w:color="auto" w:fill="auto"/>
            <w:noWrap/>
            <w:vAlign w:val="bottom"/>
          </w:tcPr>
          <w:p w14:paraId="5A62F4D4" w14:textId="77777777" w:rsidR="00FA39FA" w:rsidRPr="005C4392" w:rsidRDefault="00FA39FA" w:rsidP="009B281A">
            <w:pPr>
              <w:spacing w:line="320" w:lineRule="exact"/>
              <w:ind w:left="238" w:right="-108" w:hanging="166"/>
              <w:rPr>
                <w:rFonts w:ascii="BrowalliaUPC" w:hAnsi="BrowalliaUPC" w:cs="BrowalliaUPC"/>
                <w:color w:val="000000"/>
                <w:sz w:val="24"/>
                <w:szCs w:val="24"/>
              </w:rPr>
            </w:pPr>
          </w:p>
        </w:tc>
        <w:tc>
          <w:tcPr>
            <w:tcW w:w="3437" w:type="pct"/>
            <w:gridSpan w:val="5"/>
          </w:tcPr>
          <w:p w14:paraId="21574BB3" w14:textId="365DA13B"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cs/>
              </w:rPr>
            </w:pPr>
            <w:r w:rsidRPr="005C4392">
              <w:rPr>
                <w:rFonts w:ascii="BrowalliaUPC" w:hAnsi="BrowalliaUPC" w:cs="BrowalliaUPC"/>
                <w:sz w:val="24"/>
                <w:szCs w:val="24"/>
              </w:rPr>
              <w:t>For the year ended 31 December 202</w:t>
            </w:r>
            <w:r w:rsidR="00641333" w:rsidRPr="005C4392">
              <w:rPr>
                <w:rFonts w:ascii="BrowalliaUPC" w:hAnsi="BrowalliaUPC" w:cs="BrowalliaUPC"/>
                <w:sz w:val="24"/>
                <w:szCs w:val="24"/>
              </w:rPr>
              <w:t>2</w:t>
            </w:r>
          </w:p>
        </w:tc>
      </w:tr>
      <w:tr w:rsidR="00FA39FA" w:rsidRPr="005C4392" w14:paraId="24C01EB2" w14:textId="77777777" w:rsidTr="009B281A">
        <w:trPr>
          <w:trHeight w:val="60"/>
          <w:tblHeader/>
        </w:trPr>
        <w:tc>
          <w:tcPr>
            <w:tcW w:w="1563" w:type="pct"/>
            <w:shd w:val="clear" w:color="auto" w:fill="auto"/>
            <w:noWrap/>
            <w:vAlign w:val="bottom"/>
          </w:tcPr>
          <w:p w14:paraId="6C8D88EB" w14:textId="77777777" w:rsidR="00FA39FA" w:rsidRPr="005C4392" w:rsidRDefault="00FA39FA" w:rsidP="009B281A">
            <w:pPr>
              <w:spacing w:line="320" w:lineRule="exact"/>
              <w:ind w:left="238" w:right="-108" w:hanging="166"/>
              <w:rPr>
                <w:rFonts w:ascii="BrowalliaUPC" w:hAnsi="BrowalliaUPC" w:cs="BrowalliaUPC"/>
                <w:color w:val="000000"/>
                <w:sz w:val="24"/>
                <w:szCs w:val="24"/>
              </w:rPr>
            </w:pPr>
          </w:p>
        </w:tc>
        <w:tc>
          <w:tcPr>
            <w:tcW w:w="703" w:type="pct"/>
            <w:vAlign w:val="bottom"/>
          </w:tcPr>
          <w:p w14:paraId="0CCA99CF"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rPr>
            </w:pPr>
            <w:r w:rsidRPr="005C4392">
              <w:rPr>
                <w:rFonts w:ascii="BrowalliaUPC" w:hAnsi="BrowalliaUPC" w:cs="BrowalliaUPC"/>
                <w:sz w:val="24"/>
                <w:szCs w:val="24"/>
              </w:rPr>
              <w:t>Selling foods and beverages</w:t>
            </w:r>
          </w:p>
        </w:tc>
        <w:tc>
          <w:tcPr>
            <w:tcW w:w="703" w:type="pct"/>
            <w:vAlign w:val="bottom"/>
          </w:tcPr>
          <w:p w14:paraId="537B462E"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cs/>
              </w:rPr>
            </w:pPr>
            <w:r w:rsidRPr="005C4392">
              <w:rPr>
                <w:rFonts w:ascii="BrowalliaUPC" w:hAnsi="BrowalliaUPC" w:cs="BrowalliaUPC"/>
                <w:sz w:val="24"/>
                <w:szCs w:val="24"/>
              </w:rPr>
              <w:t>Parent Company</w:t>
            </w:r>
          </w:p>
        </w:tc>
        <w:tc>
          <w:tcPr>
            <w:tcW w:w="702" w:type="pct"/>
            <w:vAlign w:val="bottom"/>
          </w:tcPr>
          <w:p w14:paraId="3B404474"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rPr>
            </w:pPr>
          </w:p>
          <w:p w14:paraId="2B8EE5A4"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cs/>
              </w:rPr>
            </w:pPr>
            <w:r w:rsidRPr="005C4392">
              <w:rPr>
                <w:rFonts w:ascii="BrowalliaUPC" w:hAnsi="BrowalliaUPC" w:cs="BrowalliaUPC"/>
                <w:sz w:val="24"/>
                <w:szCs w:val="24"/>
              </w:rPr>
              <w:t>Total</w:t>
            </w:r>
          </w:p>
        </w:tc>
        <w:tc>
          <w:tcPr>
            <w:tcW w:w="629" w:type="pct"/>
            <w:vAlign w:val="bottom"/>
          </w:tcPr>
          <w:p w14:paraId="240C93B4"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cs/>
              </w:rPr>
            </w:pPr>
            <w:r w:rsidRPr="005C4392">
              <w:rPr>
                <w:rFonts w:ascii="BrowalliaUPC" w:hAnsi="BrowalliaUPC" w:cs="BrowalliaUPC"/>
                <w:sz w:val="24"/>
                <w:szCs w:val="24"/>
              </w:rPr>
              <w:t>Eliminated transactions</w:t>
            </w:r>
          </w:p>
        </w:tc>
        <w:tc>
          <w:tcPr>
            <w:tcW w:w="700" w:type="pct"/>
            <w:vAlign w:val="bottom"/>
          </w:tcPr>
          <w:p w14:paraId="118B330A"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rPr>
            </w:pPr>
          </w:p>
          <w:p w14:paraId="2431C786" w14:textId="77777777" w:rsidR="00FA39FA" w:rsidRPr="005C4392" w:rsidRDefault="00FA39FA" w:rsidP="004B09FF">
            <w:pPr>
              <w:pBdr>
                <w:bottom w:val="single" w:sz="4" w:space="1" w:color="auto"/>
              </w:pBdr>
              <w:spacing w:line="380" w:lineRule="exact"/>
              <w:ind w:left="-18"/>
              <w:jc w:val="center"/>
              <w:rPr>
                <w:rFonts w:ascii="BrowalliaUPC" w:hAnsi="BrowalliaUPC" w:cs="BrowalliaUPC"/>
                <w:sz w:val="24"/>
                <w:szCs w:val="24"/>
                <w:cs/>
              </w:rPr>
            </w:pPr>
            <w:r w:rsidRPr="005C4392">
              <w:rPr>
                <w:rFonts w:ascii="BrowalliaUPC" w:hAnsi="BrowalliaUPC" w:cs="BrowalliaUPC"/>
                <w:sz w:val="24"/>
                <w:szCs w:val="24"/>
              </w:rPr>
              <w:t>Total</w:t>
            </w:r>
          </w:p>
        </w:tc>
      </w:tr>
      <w:tr w:rsidR="00FA39FA" w:rsidRPr="005C4392" w14:paraId="4DA9F537" w14:textId="77777777" w:rsidTr="009B281A">
        <w:trPr>
          <w:trHeight w:val="125"/>
        </w:trPr>
        <w:tc>
          <w:tcPr>
            <w:tcW w:w="1563" w:type="pct"/>
            <w:shd w:val="clear" w:color="auto" w:fill="auto"/>
            <w:noWrap/>
            <w:vAlign w:val="bottom"/>
          </w:tcPr>
          <w:p w14:paraId="79666349" w14:textId="77777777" w:rsidR="00FA39FA" w:rsidRPr="005C4392" w:rsidRDefault="00FA39FA" w:rsidP="009B281A">
            <w:pPr>
              <w:spacing w:line="320" w:lineRule="exact"/>
              <w:ind w:left="238" w:right="-108" w:hanging="166"/>
              <w:rPr>
                <w:rFonts w:ascii="BrowalliaUPC" w:hAnsi="BrowalliaUPC" w:cs="BrowalliaUPC"/>
                <w:color w:val="000000"/>
                <w:sz w:val="24"/>
                <w:szCs w:val="24"/>
              </w:rPr>
            </w:pPr>
          </w:p>
        </w:tc>
        <w:tc>
          <w:tcPr>
            <w:tcW w:w="703" w:type="pct"/>
          </w:tcPr>
          <w:p w14:paraId="67FBD271" w14:textId="77777777" w:rsidR="00FA39FA" w:rsidRPr="005C4392" w:rsidRDefault="00FA39FA" w:rsidP="009B281A">
            <w:pPr>
              <w:spacing w:line="320" w:lineRule="exact"/>
              <w:ind w:right="-18"/>
              <w:jc w:val="center"/>
              <w:rPr>
                <w:rFonts w:ascii="BrowalliaUPC" w:hAnsi="BrowalliaUPC" w:cs="BrowalliaUPC"/>
                <w:sz w:val="24"/>
                <w:szCs w:val="24"/>
                <w:cs/>
              </w:rPr>
            </w:pPr>
          </w:p>
        </w:tc>
        <w:tc>
          <w:tcPr>
            <w:tcW w:w="703" w:type="pct"/>
            <w:vAlign w:val="bottom"/>
          </w:tcPr>
          <w:p w14:paraId="42C51AAF" w14:textId="77777777" w:rsidR="00FA39FA" w:rsidRPr="005C4392" w:rsidRDefault="00FA39FA" w:rsidP="009B281A">
            <w:pPr>
              <w:spacing w:line="320" w:lineRule="exact"/>
              <w:ind w:right="-18"/>
              <w:jc w:val="center"/>
              <w:rPr>
                <w:rFonts w:ascii="BrowalliaUPC" w:hAnsi="BrowalliaUPC" w:cs="BrowalliaUPC"/>
                <w:sz w:val="24"/>
                <w:szCs w:val="24"/>
                <w:cs/>
              </w:rPr>
            </w:pPr>
          </w:p>
        </w:tc>
        <w:tc>
          <w:tcPr>
            <w:tcW w:w="702" w:type="pct"/>
            <w:vAlign w:val="bottom"/>
          </w:tcPr>
          <w:p w14:paraId="1E9D790D" w14:textId="77777777" w:rsidR="00FA39FA" w:rsidRPr="005C4392" w:rsidRDefault="00FA39FA" w:rsidP="009B281A">
            <w:pPr>
              <w:spacing w:line="320" w:lineRule="exact"/>
              <w:ind w:right="-18"/>
              <w:jc w:val="center"/>
              <w:rPr>
                <w:rFonts w:ascii="BrowalliaUPC" w:hAnsi="BrowalliaUPC" w:cs="BrowalliaUPC"/>
                <w:sz w:val="24"/>
                <w:szCs w:val="24"/>
                <w:cs/>
              </w:rPr>
            </w:pPr>
          </w:p>
        </w:tc>
        <w:tc>
          <w:tcPr>
            <w:tcW w:w="629" w:type="pct"/>
            <w:vAlign w:val="bottom"/>
          </w:tcPr>
          <w:p w14:paraId="1A39BA85" w14:textId="77777777" w:rsidR="00FA39FA" w:rsidRPr="005C4392" w:rsidRDefault="00FA39FA" w:rsidP="009B281A">
            <w:pPr>
              <w:spacing w:line="320" w:lineRule="exact"/>
              <w:ind w:right="-18"/>
              <w:jc w:val="center"/>
              <w:rPr>
                <w:rFonts w:ascii="BrowalliaUPC" w:hAnsi="BrowalliaUPC" w:cs="BrowalliaUPC"/>
                <w:sz w:val="24"/>
                <w:szCs w:val="24"/>
                <w:cs/>
              </w:rPr>
            </w:pPr>
          </w:p>
        </w:tc>
        <w:tc>
          <w:tcPr>
            <w:tcW w:w="700" w:type="pct"/>
            <w:vAlign w:val="bottom"/>
          </w:tcPr>
          <w:p w14:paraId="33B54F24" w14:textId="77777777" w:rsidR="00FA39FA" w:rsidRPr="005C4392" w:rsidRDefault="00FA39FA" w:rsidP="009B281A">
            <w:pPr>
              <w:spacing w:line="320" w:lineRule="exact"/>
              <w:ind w:right="-18"/>
              <w:jc w:val="center"/>
              <w:rPr>
                <w:rFonts w:ascii="BrowalliaUPC" w:hAnsi="BrowalliaUPC" w:cs="BrowalliaUPC"/>
                <w:sz w:val="24"/>
                <w:szCs w:val="24"/>
                <w:cs/>
              </w:rPr>
            </w:pPr>
          </w:p>
        </w:tc>
      </w:tr>
      <w:tr w:rsidR="00FA39FA" w:rsidRPr="005C4392" w14:paraId="29BA434D" w14:textId="77777777" w:rsidTr="009B281A">
        <w:trPr>
          <w:trHeight w:val="80"/>
        </w:trPr>
        <w:tc>
          <w:tcPr>
            <w:tcW w:w="1563" w:type="pct"/>
            <w:shd w:val="clear" w:color="auto" w:fill="auto"/>
            <w:noWrap/>
            <w:vAlign w:val="bottom"/>
          </w:tcPr>
          <w:p w14:paraId="0C31105B" w14:textId="77777777" w:rsidR="00FA39FA" w:rsidRPr="005C4392" w:rsidRDefault="00FA39FA" w:rsidP="009B281A">
            <w:pPr>
              <w:spacing w:line="320" w:lineRule="exact"/>
              <w:ind w:left="90" w:right="-108" w:hanging="90"/>
              <w:rPr>
                <w:rFonts w:ascii="BrowalliaUPC" w:hAnsi="BrowalliaUPC" w:cs="BrowalliaUPC"/>
                <w:color w:val="000000"/>
                <w:sz w:val="24"/>
                <w:szCs w:val="24"/>
              </w:rPr>
            </w:pPr>
            <w:r w:rsidRPr="005C4392">
              <w:rPr>
                <w:rFonts w:ascii="BrowalliaUPC" w:hAnsi="BrowalliaUPC" w:cs="BrowalliaUPC"/>
                <w:color w:val="000000"/>
                <w:sz w:val="24"/>
                <w:szCs w:val="24"/>
              </w:rPr>
              <w:t>Revenue from sales</w:t>
            </w:r>
          </w:p>
        </w:tc>
        <w:tc>
          <w:tcPr>
            <w:tcW w:w="703" w:type="pct"/>
            <w:tcBorders>
              <w:top w:val="nil"/>
              <w:left w:val="nil"/>
              <w:bottom w:val="nil"/>
              <w:right w:val="nil"/>
            </w:tcBorders>
            <w:shd w:val="clear" w:color="auto" w:fill="auto"/>
            <w:vAlign w:val="center"/>
          </w:tcPr>
          <w:p w14:paraId="514D3093"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344,486,602</w:t>
            </w:r>
          </w:p>
        </w:tc>
        <w:tc>
          <w:tcPr>
            <w:tcW w:w="703" w:type="pct"/>
            <w:tcBorders>
              <w:top w:val="nil"/>
              <w:left w:val="nil"/>
              <w:bottom w:val="nil"/>
              <w:right w:val="nil"/>
            </w:tcBorders>
            <w:shd w:val="clear" w:color="auto" w:fill="auto"/>
            <w:vAlign w:val="center"/>
          </w:tcPr>
          <w:p w14:paraId="194D561D" w14:textId="77777777" w:rsidR="00FA39FA" w:rsidRPr="005C4392" w:rsidRDefault="00FA39FA" w:rsidP="009B281A">
            <w:pPr>
              <w:tabs>
                <w:tab w:val="decimal" w:pos="825"/>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2" w:type="pct"/>
            <w:tcBorders>
              <w:top w:val="nil"/>
              <w:left w:val="nil"/>
              <w:bottom w:val="nil"/>
              <w:right w:val="nil"/>
            </w:tcBorders>
            <w:shd w:val="clear" w:color="auto" w:fill="auto"/>
            <w:vAlign w:val="center"/>
          </w:tcPr>
          <w:p w14:paraId="46ED60CA"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344,486,602</w:t>
            </w:r>
          </w:p>
        </w:tc>
        <w:tc>
          <w:tcPr>
            <w:tcW w:w="629" w:type="pct"/>
            <w:tcBorders>
              <w:top w:val="nil"/>
              <w:left w:val="nil"/>
              <w:bottom w:val="nil"/>
              <w:right w:val="nil"/>
            </w:tcBorders>
            <w:shd w:val="clear" w:color="auto" w:fill="auto"/>
            <w:vAlign w:val="center"/>
          </w:tcPr>
          <w:p w14:paraId="1BA6FF73" w14:textId="77777777" w:rsidR="00FA39FA" w:rsidRPr="005C4392" w:rsidRDefault="00FA39FA" w:rsidP="009B281A">
            <w:pPr>
              <w:tabs>
                <w:tab w:val="decimal" w:pos="738"/>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0" w:type="pct"/>
            <w:tcBorders>
              <w:top w:val="nil"/>
              <w:left w:val="nil"/>
              <w:bottom w:val="nil"/>
              <w:right w:val="nil"/>
            </w:tcBorders>
            <w:shd w:val="clear" w:color="auto" w:fill="auto"/>
            <w:vAlign w:val="center"/>
          </w:tcPr>
          <w:p w14:paraId="70A29EFD"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344,486,602</w:t>
            </w:r>
          </w:p>
        </w:tc>
      </w:tr>
      <w:tr w:rsidR="00FA39FA" w:rsidRPr="005C4392" w14:paraId="54F930EF" w14:textId="77777777" w:rsidTr="009B281A">
        <w:trPr>
          <w:trHeight w:val="80"/>
        </w:trPr>
        <w:tc>
          <w:tcPr>
            <w:tcW w:w="1563" w:type="pct"/>
            <w:shd w:val="clear" w:color="auto" w:fill="auto"/>
            <w:noWrap/>
            <w:vAlign w:val="bottom"/>
          </w:tcPr>
          <w:p w14:paraId="69B4B052" w14:textId="77777777" w:rsidR="00FA39FA" w:rsidRPr="005C4392" w:rsidRDefault="00FA39FA" w:rsidP="009B281A">
            <w:pPr>
              <w:spacing w:line="320" w:lineRule="exact"/>
              <w:ind w:right="-108" w:firstLine="176"/>
              <w:rPr>
                <w:rFonts w:ascii="BrowalliaUPC" w:hAnsi="BrowalliaUPC" w:cs="BrowalliaUPC"/>
                <w:color w:val="000000"/>
                <w:sz w:val="24"/>
                <w:szCs w:val="24"/>
              </w:rPr>
            </w:pPr>
            <w:r w:rsidRPr="005C4392">
              <w:rPr>
                <w:rFonts w:ascii="BrowalliaUPC" w:hAnsi="BrowalliaUPC" w:cs="BrowalliaUPC"/>
                <w:color w:val="000000"/>
                <w:sz w:val="24"/>
                <w:szCs w:val="24"/>
              </w:rPr>
              <w:t>(Timing of revenue recognition:</w:t>
            </w:r>
          </w:p>
        </w:tc>
        <w:tc>
          <w:tcPr>
            <w:tcW w:w="703" w:type="pct"/>
            <w:tcBorders>
              <w:top w:val="nil"/>
              <w:left w:val="nil"/>
              <w:bottom w:val="nil"/>
              <w:right w:val="nil"/>
            </w:tcBorders>
            <w:shd w:val="clear" w:color="auto" w:fill="auto"/>
            <w:vAlign w:val="center"/>
          </w:tcPr>
          <w:p w14:paraId="53DD2157" w14:textId="77777777" w:rsidR="00FA39FA" w:rsidRPr="005C4392" w:rsidRDefault="00FA39FA" w:rsidP="009B281A">
            <w:pPr>
              <w:spacing w:line="320" w:lineRule="exact"/>
              <w:ind w:left="-18" w:right="-18"/>
              <w:jc w:val="right"/>
              <w:rPr>
                <w:rFonts w:ascii="BrowalliaUPC" w:hAnsi="BrowalliaUPC" w:cs="BrowalliaUPC"/>
                <w:sz w:val="24"/>
                <w:szCs w:val="24"/>
              </w:rPr>
            </w:pPr>
          </w:p>
        </w:tc>
        <w:tc>
          <w:tcPr>
            <w:tcW w:w="703" w:type="pct"/>
            <w:tcBorders>
              <w:top w:val="nil"/>
              <w:left w:val="nil"/>
              <w:bottom w:val="nil"/>
              <w:right w:val="nil"/>
            </w:tcBorders>
            <w:shd w:val="clear" w:color="auto" w:fill="auto"/>
            <w:vAlign w:val="center"/>
          </w:tcPr>
          <w:p w14:paraId="6554E17E" w14:textId="77777777" w:rsidR="00FA39FA" w:rsidRPr="005C4392" w:rsidRDefault="00FA39FA" w:rsidP="009B281A">
            <w:pPr>
              <w:tabs>
                <w:tab w:val="decimal" w:pos="825"/>
              </w:tabs>
              <w:spacing w:line="320" w:lineRule="exact"/>
              <w:ind w:left="-18" w:right="-18"/>
              <w:jc w:val="thaiDistribute"/>
              <w:rPr>
                <w:rFonts w:ascii="BrowalliaUPC" w:hAnsi="BrowalliaUPC" w:cs="BrowalliaUPC"/>
                <w:sz w:val="24"/>
                <w:szCs w:val="24"/>
              </w:rPr>
            </w:pPr>
          </w:p>
        </w:tc>
        <w:tc>
          <w:tcPr>
            <w:tcW w:w="702" w:type="pct"/>
            <w:tcBorders>
              <w:top w:val="nil"/>
              <w:left w:val="nil"/>
              <w:bottom w:val="nil"/>
              <w:right w:val="nil"/>
            </w:tcBorders>
            <w:shd w:val="clear" w:color="auto" w:fill="auto"/>
            <w:vAlign w:val="center"/>
          </w:tcPr>
          <w:p w14:paraId="045B8548" w14:textId="77777777" w:rsidR="00FA39FA" w:rsidRPr="005C4392" w:rsidRDefault="00FA39FA" w:rsidP="009B281A">
            <w:pPr>
              <w:spacing w:line="320" w:lineRule="exact"/>
              <w:ind w:left="-18" w:right="-18"/>
              <w:jc w:val="right"/>
              <w:rPr>
                <w:rFonts w:ascii="BrowalliaUPC" w:hAnsi="BrowalliaUPC" w:cs="BrowalliaUPC"/>
                <w:sz w:val="24"/>
                <w:szCs w:val="24"/>
              </w:rPr>
            </w:pPr>
          </w:p>
        </w:tc>
        <w:tc>
          <w:tcPr>
            <w:tcW w:w="629" w:type="pct"/>
            <w:tcBorders>
              <w:top w:val="nil"/>
              <w:left w:val="nil"/>
              <w:bottom w:val="nil"/>
              <w:right w:val="nil"/>
            </w:tcBorders>
            <w:shd w:val="clear" w:color="auto" w:fill="auto"/>
            <w:vAlign w:val="center"/>
          </w:tcPr>
          <w:p w14:paraId="4614BADA" w14:textId="77777777" w:rsidR="00FA39FA" w:rsidRPr="005C4392" w:rsidRDefault="00FA39FA" w:rsidP="009B281A">
            <w:pPr>
              <w:tabs>
                <w:tab w:val="decimal" w:pos="738"/>
              </w:tabs>
              <w:spacing w:line="320" w:lineRule="exact"/>
              <w:ind w:left="-18" w:right="-18"/>
              <w:jc w:val="thaiDistribute"/>
              <w:rPr>
                <w:rFonts w:ascii="BrowalliaUPC" w:hAnsi="BrowalliaUPC" w:cs="BrowalliaUPC"/>
                <w:sz w:val="24"/>
                <w:szCs w:val="24"/>
              </w:rPr>
            </w:pPr>
          </w:p>
        </w:tc>
        <w:tc>
          <w:tcPr>
            <w:tcW w:w="700" w:type="pct"/>
            <w:tcBorders>
              <w:top w:val="nil"/>
              <w:left w:val="nil"/>
              <w:bottom w:val="nil"/>
              <w:right w:val="nil"/>
            </w:tcBorders>
            <w:shd w:val="clear" w:color="auto" w:fill="auto"/>
            <w:vAlign w:val="center"/>
          </w:tcPr>
          <w:p w14:paraId="245110AB" w14:textId="77777777" w:rsidR="00FA39FA" w:rsidRPr="005C4392" w:rsidRDefault="00FA39FA" w:rsidP="009B281A">
            <w:pPr>
              <w:spacing w:line="320" w:lineRule="exact"/>
              <w:ind w:left="-18" w:right="-18"/>
              <w:jc w:val="right"/>
              <w:rPr>
                <w:rFonts w:ascii="BrowalliaUPC" w:hAnsi="BrowalliaUPC" w:cs="BrowalliaUPC"/>
                <w:sz w:val="24"/>
                <w:szCs w:val="24"/>
              </w:rPr>
            </w:pPr>
          </w:p>
        </w:tc>
      </w:tr>
      <w:tr w:rsidR="00FA39FA" w:rsidRPr="005C4392" w14:paraId="15F3174B" w14:textId="77777777" w:rsidTr="009B281A">
        <w:trPr>
          <w:trHeight w:val="80"/>
        </w:trPr>
        <w:tc>
          <w:tcPr>
            <w:tcW w:w="1563" w:type="pct"/>
            <w:shd w:val="clear" w:color="auto" w:fill="auto"/>
            <w:noWrap/>
            <w:vAlign w:val="bottom"/>
          </w:tcPr>
          <w:p w14:paraId="76D71F3B" w14:textId="77777777" w:rsidR="00FA39FA" w:rsidRPr="005C4392" w:rsidRDefault="00FA39FA" w:rsidP="009B281A">
            <w:pPr>
              <w:spacing w:line="320" w:lineRule="exact"/>
              <w:ind w:left="90" w:right="-108" w:hanging="90"/>
              <w:rPr>
                <w:rFonts w:ascii="BrowalliaUPC" w:hAnsi="BrowalliaUPC" w:cs="BrowalliaUPC"/>
                <w:color w:val="000000"/>
                <w:sz w:val="24"/>
                <w:szCs w:val="24"/>
              </w:rPr>
            </w:pPr>
            <w:r w:rsidRPr="005C4392">
              <w:rPr>
                <w:rFonts w:ascii="BrowalliaUPC" w:hAnsi="BrowalliaUPC" w:cs="BrowalliaUPC"/>
                <w:color w:val="000000"/>
                <w:sz w:val="24"/>
                <w:szCs w:val="24"/>
              </w:rPr>
              <w:t xml:space="preserve">     At a point in time)</w:t>
            </w:r>
          </w:p>
        </w:tc>
        <w:tc>
          <w:tcPr>
            <w:tcW w:w="703" w:type="pct"/>
            <w:tcBorders>
              <w:top w:val="nil"/>
              <w:left w:val="nil"/>
              <w:bottom w:val="nil"/>
              <w:right w:val="nil"/>
            </w:tcBorders>
            <w:shd w:val="clear" w:color="auto" w:fill="auto"/>
            <w:vAlign w:val="center"/>
          </w:tcPr>
          <w:p w14:paraId="35D6158B" w14:textId="77777777" w:rsidR="00FA39FA" w:rsidRPr="005C4392" w:rsidRDefault="00FA39FA" w:rsidP="009B281A">
            <w:pPr>
              <w:spacing w:line="320" w:lineRule="exact"/>
              <w:ind w:left="-18" w:right="-18"/>
              <w:jc w:val="right"/>
              <w:rPr>
                <w:rFonts w:ascii="BrowalliaUPC" w:hAnsi="BrowalliaUPC" w:cs="BrowalliaUPC"/>
                <w:sz w:val="24"/>
                <w:szCs w:val="24"/>
              </w:rPr>
            </w:pPr>
          </w:p>
        </w:tc>
        <w:tc>
          <w:tcPr>
            <w:tcW w:w="703" w:type="pct"/>
            <w:tcBorders>
              <w:top w:val="nil"/>
              <w:left w:val="nil"/>
              <w:bottom w:val="nil"/>
              <w:right w:val="nil"/>
            </w:tcBorders>
            <w:shd w:val="clear" w:color="auto" w:fill="auto"/>
          </w:tcPr>
          <w:p w14:paraId="710539C1" w14:textId="77777777" w:rsidR="00FA39FA" w:rsidRPr="005C4392" w:rsidRDefault="00FA39FA" w:rsidP="009B281A">
            <w:pPr>
              <w:tabs>
                <w:tab w:val="decimal" w:pos="825"/>
              </w:tabs>
              <w:spacing w:line="320" w:lineRule="exact"/>
              <w:ind w:left="-18" w:right="-18"/>
              <w:jc w:val="thaiDistribute"/>
              <w:rPr>
                <w:rFonts w:ascii="BrowalliaUPC" w:hAnsi="BrowalliaUPC" w:cs="BrowalliaUPC"/>
                <w:sz w:val="24"/>
                <w:szCs w:val="24"/>
              </w:rPr>
            </w:pPr>
          </w:p>
        </w:tc>
        <w:tc>
          <w:tcPr>
            <w:tcW w:w="702" w:type="pct"/>
            <w:tcBorders>
              <w:top w:val="nil"/>
              <w:left w:val="nil"/>
              <w:bottom w:val="nil"/>
              <w:right w:val="nil"/>
            </w:tcBorders>
            <w:shd w:val="clear" w:color="auto" w:fill="auto"/>
            <w:vAlign w:val="center"/>
          </w:tcPr>
          <w:p w14:paraId="70858D28" w14:textId="77777777" w:rsidR="00FA39FA" w:rsidRPr="005C4392" w:rsidRDefault="00FA39FA" w:rsidP="009B281A">
            <w:pPr>
              <w:spacing w:line="320" w:lineRule="exact"/>
              <w:ind w:left="-18" w:right="-18"/>
              <w:jc w:val="right"/>
              <w:rPr>
                <w:rFonts w:ascii="BrowalliaUPC" w:hAnsi="BrowalliaUPC" w:cs="BrowalliaUPC"/>
                <w:sz w:val="24"/>
                <w:szCs w:val="24"/>
              </w:rPr>
            </w:pPr>
          </w:p>
        </w:tc>
        <w:tc>
          <w:tcPr>
            <w:tcW w:w="629" w:type="pct"/>
            <w:tcBorders>
              <w:top w:val="nil"/>
              <w:left w:val="nil"/>
              <w:bottom w:val="nil"/>
              <w:right w:val="nil"/>
            </w:tcBorders>
            <w:shd w:val="clear" w:color="auto" w:fill="auto"/>
          </w:tcPr>
          <w:p w14:paraId="4E853509" w14:textId="77777777" w:rsidR="00FA39FA" w:rsidRPr="005C4392" w:rsidRDefault="00FA39FA" w:rsidP="009B281A">
            <w:pPr>
              <w:tabs>
                <w:tab w:val="decimal" w:pos="738"/>
              </w:tabs>
              <w:spacing w:line="320" w:lineRule="exact"/>
              <w:ind w:left="-18" w:right="-18"/>
              <w:jc w:val="thaiDistribute"/>
              <w:rPr>
                <w:rFonts w:ascii="BrowalliaUPC" w:hAnsi="BrowalliaUPC" w:cs="BrowalliaUPC"/>
                <w:sz w:val="24"/>
                <w:szCs w:val="24"/>
              </w:rPr>
            </w:pPr>
          </w:p>
        </w:tc>
        <w:tc>
          <w:tcPr>
            <w:tcW w:w="700" w:type="pct"/>
            <w:tcBorders>
              <w:top w:val="nil"/>
              <w:left w:val="nil"/>
              <w:bottom w:val="nil"/>
              <w:right w:val="nil"/>
            </w:tcBorders>
            <w:shd w:val="clear" w:color="auto" w:fill="auto"/>
            <w:vAlign w:val="center"/>
          </w:tcPr>
          <w:p w14:paraId="67507DB3" w14:textId="77777777" w:rsidR="00FA39FA" w:rsidRPr="005C4392" w:rsidRDefault="00FA39FA" w:rsidP="009B281A">
            <w:pPr>
              <w:spacing w:line="320" w:lineRule="exact"/>
              <w:ind w:left="-18" w:right="-18"/>
              <w:jc w:val="right"/>
              <w:rPr>
                <w:rFonts w:ascii="BrowalliaUPC" w:hAnsi="BrowalliaUPC" w:cs="BrowalliaUPC"/>
                <w:sz w:val="24"/>
                <w:szCs w:val="24"/>
              </w:rPr>
            </w:pPr>
          </w:p>
        </w:tc>
      </w:tr>
      <w:tr w:rsidR="00FA39FA" w:rsidRPr="005C4392" w14:paraId="39CA5028" w14:textId="77777777" w:rsidTr="009B281A">
        <w:trPr>
          <w:trHeight w:val="74"/>
        </w:trPr>
        <w:tc>
          <w:tcPr>
            <w:tcW w:w="1563" w:type="pct"/>
            <w:shd w:val="clear" w:color="auto" w:fill="auto"/>
            <w:noWrap/>
            <w:vAlign w:val="bottom"/>
          </w:tcPr>
          <w:p w14:paraId="29D154DD" w14:textId="77777777" w:rsidR="00FA39FA" w:rsidRPr="005C4392" w:rsidRDefault="00FA39FA" w:rsidP="009B281A">
            <w:pPr>
              <w:spacing w:line="320" w:lineRule="exact"/>
              <w:ind w:left="90" w:right="-108" w:hanging="90"/>
              <w:rPr>
                <w:rFonts w:ascii="BrowalliaUPC" w:hAnsi="BrowalliaUPC" w:cs="BrowalliaUPC"/>
                <w:color w:val="000000"/>
                <w:sz w:val="24"/>
                <w:szCs w:val="24"/>
              </w:rPr>
            </w:pPr>
            <w:r w:rsidRPr="005C4392">
              <w:rPr>
                <w:rFonts w:ascii="BrowalliaUPC" w:hAnsi="BrowalliaUPC" w:cs="BrowalliaUPC"/>
                <w:color w:val="000000"/>
                <w:sz w:val="24"/>
                <w:szCs w:val="24"/>
              </w:rPr>
              <w:t>Costs of sales</w:t>
            </w:r>
          </w:p>
        </w:tc>
        <w:tc>
          <w:tcPr>
            <w:tcW w:w="703" w:type="pct"/>
            <w:tcBorders>
              <w:top w:val="nil"/>
              <w:left w:val="nil"/>
              <w:bottom w:val="nil"/>
              <w:right w:val="nil"/>
            </w:tcBorders>
            <w:shd w:val="clear" w:color="auto" w:fill="auto"/>
            <w:vAlign w:val="center"/>
          </w:tcPr>
          <w:p w14:paraId="5EB17A19" w14:textId="77777777" w:rsidR="00FA39FA" w:rsidRPr="005C4392" w:rsidRDefault="00FA39FA" w:rsidP="009B281A">
            <w:pPr>
              <w:pBdr>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(172,301,732)</w:t>
            </w:r>
          </w:p>
        </w:tc>
        <w:tc>
          <w:tcPr>
            <w:tcW w:w="703" w:type="pct"/>
            <w:tcBorders>
              <w:top w:val="nil"/>
              <w:left w:val="nil"/>
              <w:bottom w:val="nil"/>
              <w:right w:val="nil"/>
            </w:tcBorders>
            <w:shd w:val="clear" w:color="auto" w:fill="auto"/>
            <w:vAlign w:val="center"/>
          </w:tcPr>
          <w:p w14:paraId="59A60CCA" w14:textId="77777777" w:rsidR="00FA39FA" w:rsidRPr="005C4392" w:rsidRDefault="00FA39FA" w:rsidP="009B281A">
            <w:pPr>
              <w:pBdr>
                <w:bottom w:val="single" w:sz="4" w:space="1" w:color="auto"/>
              </w:pBdr>
              <w:tabs>
                <w:tab w:val="decimal" w:pos="825"/>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2" w:type="pct"/>
            <w:tcBorders>
              <w:top w:val="nil"/>
              <w:left w:val="nil"/>
              <w:bottom w:val="nil"/>
              <w:right w:val="nil"/>
            </w:tcBorders>
            <w:shd w:val="clear" w:color="auto" w:fill="auto"/>
            <w:vAlign w:val="center"/>
          </w:tcPr>
          <w:p w14:paraId="524576F3" w14:textId="77777777" w:rsidR="00FA39FA" w:rsidRPr="005C4392" w:rsidRDefault="00FA39FA" w:rsidP="009B281A">
            <w:pPr>
              <w:pBdr>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(172,301,732)</w:t>
            </w:r>
          </w:p>
        </w:tc>
        <w:tc>
          <w:tcPr>
            <w:tcW w:w="629" w:type="pct"/>
            <w:tcBorders>
              <w:top w:val="nil"/>
              <w:left w:val="nil"/>
              <w:bottom w:val="nil"/>
              <w:right w:val="nil"/>
            </w:tcBorders>
            <w:shd w:val="clear" w:color="auto" w:fill="auto"/>
            <w:vAlign w:val="center"/>
          </w:tcPr>
          <w:p w14:paraId="4DF132C0" w14:textId="77777777" w:rsidR="00FA39FA" w:rsidRPr="005C4392" w:rsidRDefault="00FA39FA" w:rsidP="009B281A">
            <w:pPr>
              <w:pBdr>
                <w:bottom w:val="single" w:sz="4" w:space="1" w:color="auto"/>
              </w:pBdr>
              <w:tabs>
                <w:tab w:val="decimal" w:pos="738"/>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0" w:type="pct"/>
            <w:tcBorders>
              <w:top w:val="nil"/>
              <w:left w:val="nil"/>
              <w:bottom w:val="nil"/>
              <w:right w:val="nil"/>
            </w:tcBorders>
            <w:shd w:val="clear" w:color="auto" w:fill="auto"/>
            <w:vAlign w:val="center"/>
          </w:tcPr>
          <w:p w14:paraId="3934CDDC" w14:textId="77777777" w:rsidR="00FA39FA" w:rsidRPr="005C4392" w:rsidRDefault="00FA39FA" w:rsidP="009B281A">
            <w:pPr>
              <w:pBdr>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(172,301,732)</w:t>
            </w:r>
          </w:p>
        </w:tc>
      </w:tr>
      <w:tr w:rsidR="00FA39FA" w:rsidRPr="005C4392" w14:paraId="3D831EDE" w14:textId="77777777" w:rsidTr="009B281A">
        <w:trPr>
          <w:trHeight w:val="60"/>
        </w:trPr>
        <w:tc>
          <w:tcPr>
            <w:tcW w:w="1563" w:type="pct"/>
            <w:shd w:val="clear" w:color="auto" w:fill="auto"/>
            <w:noWrap/>
            <w:vAlign w:val="bottom"/>
          </w:tcPr>
          <w:p w14:paraId="2171E334" w14:textId="77777777" w:rsidR="00FA39FA" w:rsidRPr="005C4392" w:rsidRDefault="00FA39FA" w:rsidP="009B281A">
            <w:pPr>
              <w:spacing w:line="320" w:lineRule="exact"/>
              <w:ind w:left="90" w:right="-108" w:hanging="90"/>
              <w:rPr>
                <w:rFonts w:ascii="BrowalliaUPC" w:hAnsi="BrowalliaUPC" w:cs="BrowalliaUPC"/>
                <w:color w:val="000000"/>
                <w:sz w:val="24"/>
                <w:szCs w:val="24"/>
                <w:cs/>
              </w:rPr>
            </w:pPr>
            <w:r w:rsidRPr="005C4392">
              <w:rPr>
                <w:rFonts w:ascii="BrowalliaUPC" w:hAnsi="BrowalliaUPC" w:cs="BrowalliaUPC"/>
                <w:color w:val="000000"/>
                <w:sz w:val="24"/>
                <w:szCs w:val="24"/>
              </w:rPr>
              <w:t>Gross profit</w:t>
            </w:r>
          </w:p>
        </w:tc>
        <w:tc>
          <w:tcPr>
            <w:tcW w:w="703" w:type="pct"/>
            <w:tcBorders>
              <w:top w:val="nil"/>
              <w:left w:val="nil"/>
              <w:bottom w:val="nil"/>
              <w:right w:val="nil"/>
            </w:tcBorders>
            <w:shd w:val="clear" w:color="auto" w:fill="auto"/>
            <w:vAlign w:val="center"/>
          </w:tcPr>
          <w:p w14:paraId="2925FF1C" w14:textId="77777777" w:rsidR="00FA39FA" w:rsidRPr="005C4392" w:rsidRDefault="00FA39FA" w:rsidP="009B281A">
            <w:pPr>
              <w:pBdr>
                <w:bottom w:val="single" w:sz="12"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172,184,870</w:t>
            </w:r>
          </w:p>
        </w:tc>
        <w:tc>
          <w:tcPr>
            <w:tcW w:w="703" w:type="pct"/>
            <w:tcBorders>
              <w:top w:val="nil"/>
              <w:left w:val="nil"/>
              <w:bottom w:val="nil"/>
              <w:right w:val="nil"/>
            </w:tcBorders>
            <w:shd w:val="clear" w:color="auto" w:fill="auto"/>
            <w:vAlign w:val="center"/>
          </w:tcPr>
          <w:p w14:paraId="31B89802" w14:textId="77777777" w:rsidR="00FA39FA" w:rsidRPr="005C4392" w:rsidRDefault="00FA39FA" w:rsidP="009B281A">
            <w:pPr>
              <w:pBdr>
                <w:bottom w:val="single" w:sz="12" w:space="1" w:color="auto"/>
              </w:pBdr>
              <w:tabs>
                <w:tab w:val="decimal" w:pos="825"/>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2" w:type="pct"/>
            <w:tcBorders>
              <w:top w:val="nil"/>
              <w:left w:val="nil"/>
              <w:bottom w:val="nil"/>
              <w:right w:val="nil"/>
            </w:tcBorders>
            <w:shd w:val="clear" w:color="auto" w:fill="auto"/>
            <w:vAlign w:val="center"/>
          </w:tcPr>
          <w:p w14:paraId="11AC5F78" w14:textId="77777777" w:rsidR="00FA39FA" w:rsidRPr="005C4392" w:rsidRDefault="00FA39FA" w:rsidP="009B281A">
            <w:pPr>
              <w:pBdr>
                <w:bottom w:val="single" w:sz="12"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172,184,870</w:t>
            </w:r>
          </w:p>
        </w:tc>
        <w:tc>
          <w:tcPr>
            <w:tcW w:w="629" w:type="pct"/>
            <w:tcBorders>
              <w:top w:val="nil"/>
              <w:left w:val="nil"/>
              <w:bottom w:val="nil"/>
              <w:right w:val="nil"/>
            </w:tcBorders>
            <w:shd w:val="clear" w:color="auto" w:fill="auto"/>
            <w:vAlign w:val="center"/>
          </w:tcPr>
          <w:p w14:paraId="1CD730CC" w14:textId="77777777" w:rsidR="00FA39FA" w:rsidRPr="005C4392" w:rsidRDefault="00FA39FA" w:rsidP="009B281A">
            <w:pPr>
              <w:pBdr>
                <w:bottom w:val="single" w:sz="12" w:space="1" w:color="auto"/>
              </w:pBdr>
              <w:tabs>
                <w:tab w:val="decimal" w:pos="738"/>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0" w:type="pct"/>
            <w:tcBorders>
              <w:top w:val="nil"/>
              <w:left w:val="nil"/>
              <w:bottom w:val="nil"/>
              <w:right w:val="nil"/>
            </w:tcBorders>
            <w:shd w:val="clear" w:color="auto" w:fill="auto"/>
            <w:vAlign w:val="center"/>
          </w:tcPr>
          <w:p w14:paraId="0677D06A" w14:textId="77777777" w:rsidR="00FA39FA" w:rsidRPr="005C4392" w:rsidRDefault="00FA39FA" w:rsidP="009B281A">
            <w:pPr>
              <w:pBdr>
                <w:bottom w:val="single" w:sz="12"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172,184,870</w:t>
            </w:r>
          </w:p>
        </w:tc>
      </w:tr>
      <w:tr w:rsidR="00FA39FA" w:rsidRPr="005C4392" w14:paraId="5D99E362" w14:textId="77777777" w:rsidTr="009B281A">
        <w:trPr>
          <w:trHeight w:val="90"/>
        </w:trPr>
        <w:tc>
          <w:tcPr>
            <w:tcW w:w="1563" w:type="pct"/>
            <w:shd w:val="clear" w:color="auto" w:fill="auto"/>
            <w:noWrap/>
            <w:vAlign w:val="bottom"/>
          </w:tcPr>
          <w:p w14:paraId="6A43F281" w14:textId="77777777" w:rsidR="00FA39FA" w:rsidRPr="005C4392" w:rsidRDefault="00FA39FA" w:rsidP="009B281A">
            <w:pPr>
              <w:spacing w:line="320" w:lineRule="exact"/>
              <w:ind w:left="90" w:right="-108" w:hanging="90"/>
              <w:rPr>
                <w:rFonts w:ascii="BrowalliaUPC" w:hAnsi="BrowalliaUPC" w:cs="BrowalliaUPC"/>
                <w:color w:val="000000"/>
                <w:sz w:val="24"/>
                <w:szCs w:val="24"/>
                <w:cs/>
              </w:rPr>
            </w:pPr>
          </w:p>
        </w:tc>
        <w:tc>
          <w:tcPr>
            <w:tcW w:w="703" w:type="pct"/>
            <w:tcBorders>
              <w:top w:val="nil"/>
              <w:left w:val="nil"/>
              <w:bottom w:val="nil"/>
              <w:right w:val="nil"/>
            </w:tcBorders>
            <w:shd w:val="clear" w:color="auto" w:fill="auto"/>
            <w:vAlign w:val="center"/>
          </w:tcPr>
          <w:p w14:paraId="4BBB201F"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c>
          <w:tcPr>
            <w:tcW w:w="703" w:type="pct"/>
            <w:tcBorders>
              <w:top w:val="nil"/>
              <w:left w:val="nil"/>
              <w:bottom w:val="nil"/>
              <w:right w:val="nil"/>
            </w:tcBorders>
            <w:shd w:val="clear" w:color="auto" w:fill="auto"/>
            <w:vAlign w:val="center"/>
          </w:tcPr>
          <w:p w14:paraId="64CC1642"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c>
          <w:tcPr>
            <w:tcW w:w="702" w:type="pct"/>
            <w:tcBorders>
              <w:top w:val="nil"/>
              <w:left w:val="nil"/>
              <w:bottom w:val="nil"/>
              <w:right w:val="nil"/>
            </w:tcBorders>
            <w:shd w:val="clear" w:color="auto" w:fill="auto"/>
            <w:vAlign w:val="center"/>
          </w:tcPr>
          <w:p w14:paraId="047EC962"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c>
          <w:tcPr>
            <w:tcW w:w="629" w:type="pct"/>
            <w:tcBorders>
              <w:top w:val="nil"/>
              <w:left w:val="nil"/>
              <w:bottom w:val="nil"/>
              <w:right w:val="nil"/>
            </w:tcBorders>
            <w:shd w:val="clear" w:color="auto" w:fill="auto"/>
            <w:vAlign w:val="center"/>
          </w:tcPr>
          <w:p w14:paraId="0F005B31"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c>
          <w:tcPr>
            <w:tcW w:w="700" w:type="pct"/>
            <w:tcBorders>
              <w:top w:val="nil"/>
              <w:left w:val="nil"/>
              <w:bottom w:val="nil"/>
              <w:right w:val="nil"/>
            </w:tcBorders>
            <w:shd w:val="clear" w:color="auto" w:fill="auto"/>
            <w:vAlign w:val="center"/>
          </w:tcPr>
          <w:p w14:paraId="1BB72F2F"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r>
      <w:tr w:rsidR="00FA39FA" w:rsidRPr="005C4392" w14:paraId="685D788C" w14:textId="77777777" w:rsidTr="009B281A">
        <w:trPr>
          <w:trHeight w:val="90"/>
        </w:trPr>
        <w:tc>
          <w:tcPr>
            <w:tcW w:w="1563" w:type="pct"/>
            <w:shd w:val="clear" w:color="auto" w:fill="auto"/>
            <w:noWrap/>
            <w:vAlign w:val="bottom"/>
          </w:tcPr>
          <w:p w14:paraId="73B5011D" w14:textId="77777777" w:rsidR="00FA39FA" w:rsidRPr="005C4392" w:rsidRDefault="00FA39FA" w:rsidP="009B281A">
            <w:pPr>
              <w:spacing w:line="320" w:lineRule="exact"/>
              <w:ind w:left="90" w:right="-108" w:hanging="90"/>
              <w:rPr>
                <w:rFonts w:ascii="BrowalliaUPC" w:hAnsi="BrowalliaUPC" w:cs="BrowalliaUPC"/>
                <w:color w:val="000000"/>
                <w:sz w:val="24"/>
                <w:szCs w:val="24"/>
              </w:rPr>
            </w:pPr>
            <w:r w:rsidRPr="005C4392">
              <w:rPr>
                <w:rFonts w:ascii="BrowalliaUPC" w:hAnsi="BrowalliaUPC" w:cs="BrowalliaUPC"/>
                <w:color w:val="000000"/>
                <w:sz w:val="24"/>
                <w:szCs w:val="24"/>
              </w:rPr>
              <w:t>Management income</w:t>
            </w:r>
          </w:p>
        </w:tc>
        <w:tc>
          <w:tcPr>
            <w:tcW w:w="703" w:type="pct"/>
            <w:tcBorders>
              <w:top w:val="nil"/>
              <w:left w:val="nil"/>
              <w:bottom w:val="nil"/>
              <w:right w:val="nil"/>
            </w:tcBorders>
            <w:shd w:val="clear" w:color="auto" w:fill="auto"/>
            <w:vAlign w:val="center"/>
          </w:tcPr>
          <w:p w14:paraId="01F89F90" w14:textId="77777777" w:rsidR="00FA39FA" w:rsidRPr="005C4392" w:rsidRDefault="00FA39FA" w:rsidP="009B281A">
            <w:pPr>
              <w:tabs>
                <w:tab w:val="decimal" w:pos="825"/>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3" w:type="pct"/>
            <w:tcBorders>
              <w:top w:val="nil"/>
              <w:left w:val="nil"/>
              <w:bottom w:val="nil"/>
              <w:right w:val="nil"/>
            </w:tcBorders>
            <w:shd w:val="clear" w:color="auto" w:fill="auto"/>
          </w:tcPr>
          <w:p w14:paraId="3A0E0BB0"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11,606,360</w:t>
            </w:r>
          </w:p>
        </w:tc>
        <w:tc>
          <w:tcPr>
            <w:tcW w:w="702" w:type="pct"/>
            <w:tcBorders>
              <w:top w:val="nil"/>
              <w:left w:val="nil"/>
              <w:bottom w:val="nil"/>
              <w:right w:val="nil"/>
            </w:tcBorders>
            <w:shd w:val="clear" w:color="auto" w:fill="auto"/>
            <w:vAlign w:val="center"/>
          </w:tcPr>
          <w:p w14:paraId="47E33781"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11,606,360</w:t>
            </w:r>
          </w:p>
        </w:tc>
        <w:tc>
          <w:tcPr>
            <w:tcW w:w="629" w:type="pct"/>
            <w:tcBorders>
              <w:top w:val="nil"/>
              <w:left w:val="nil"/>
              <w:bottom w:val="nil"/>
              <w:right w:val="nil"/>
            </w:tcBorders>
            <w:shd w:val="clear" w:color="auto" w:fill="auto"/>
          </w:tcPr>
          <w:p w14:paraId="72D5352A"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(11,606,360)</w:t>
            </w:r>
          </w:p>
        </w:tc>
        <w:tc>
          <w:tcPr>
            <w:tcW w:w="700" w:type="pct"/>
            <w:tcBorders>
              <w:top w:val="nil"/>
              <w:left w:val="nil"/>
              <w:bottom w:val="nil"/>
              <w:right w:val="nil"/>
            </w:tcBorders>
            <w:shd w:val="clear" w:color="auto" w:fill="auto"/>
            <w:vAlign w:val="center"/>
          </w:tcPr>
          <w:p w14:paraId="78657C46" w14:textId="77777777" w:rsidR="00FA39FA" w:rsidRPr="005C4392" w:rsidRDefault="00FA39FA" w:rsidP="009B281A">
            <w:pPr>
              <w:tabs>
                <w:tab w:val="decimal" w:pos="825"/>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r>
      <w:tr w:rsidR="00FA39FA" w:rsidRPr="005C4392" w14:paraId="1CC6ED7A" w14:textId="77777777" w:rsidTr="009B281A">
        <w:trPr>
          <w:trHeight w:val="90"/>
        </w:trPr>
        <w:tc>
          <w:tcPr>
            <w:tcW w:w="1563" w:type="pct"/>
            <w:shd w:val="clear" w:color="auto" w:fill="auto"/>
            <w:noWrap/>
            <w:vAlign w:val="bottom"/>
          </w:tcPr>
          <w:p w14:paraId="64E67B15" w14:textId="77777777" w:rsidR="00FA39FA" w:rsidRPr="005C4392" w:rsidRDefault="00FA39FA" w:rsidP="009B281A">
            <w:pPr>
              <w:spacing w:line="320" w:lineRule="exact"/>
              <w:ind w:left="90" w:right="-108" w:hanging="90"/>
              <w:rPr>
                <w:rFonts w:ascii="BrowalliaUPC" w:hAnsi="BrowalliaUPC" w:cs="BrowalliaUPC"/>
                <w:color w:val="000000"/>
                <w:sz w:val="24"/>
                <w:szCs w:val="24"/>
                <w:cs/>
              </w:rPr>
            </w:pPr>
            <w:r w:rsidRPr="005C4392">
              <w:rPr>
                <w:rFonts w:ascii="BrowalliaUPC" w:hAnsi="BrowalliaUPC" w:cs="BrowalliaUPC"/>
                <w:color w:val="000000"/>
                <w:sz w:val="24"/>
                <w:szCs w:val="24"/>
              </w:rPr>
              <w:t>Other income</w:t>
            </w:r>
          </w:p>
        </w:tc>
        <w:tc>
          <w:tcPr>
            <w:tcW w:w="703" w:type="pct"/>
            <w:tcBorders>
              <w:top w:val="nil"/>
              <w:left w:val="nil"/>
              <w:bottom w:val="nil"/>
              <w:right w:val="nil"/>
            </w:tcBorders>
            <w:shd w:val="clear" w:color="auto" w:fill="auto"/>
            <w:vAlign w:val="bottom"/>
          </w:tcPr>
          <w:p w14:paraId="790CC7DE"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 xml:space="preserve">       3,213,260 </w:t>
            </w:r>
          </w:p>
        </w:tc>
        <w:tc>
          <w:tcPr>
            <w:tcW w:w="703" w:type="pct"/>
            <w:tcBorders>
              <w:top w:val="nil"/>
              <w:left w:val="nil"/>
              <w:bottom w:val="nil"/>
              <w:right w:val="nil"/>
            </w:tcBorders>
            <w:shd w:val="clear" w:color="auto" w:fill="auto"/>
          </w:tcPr>
          <w:p w14:paraId="7A5C776C"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38,136,959</w:t>
            </w:r>
          </w:p>
        </w:tc>
        <w:tc>
          <w:tcPr>
            <w:tcW w:w="702" w:type="pct"/>
            <w:tcBorders>
              <w:top w:val="nil"/>
              <w:left w:val="nil"/>
              <w:bottom w:val="nil"/>
              <w:right w:val="nil"/>
            </w:tcBorders>
            <w:shd w:val="clear" w:color="auto" w:fill="auto"/>
          </w:tcPr>
          <w:p w14:paraId="485E5A1A"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41,350,219</w:t>
            </w:r>
          </w:p>
        </w:tc>
        <w:tc>
          <w:tcPr>
            <w:tcW w:w="629" w:type="pct"/>
            <w:tcBorders>
              <w:top w:val="nil"/>
              <w:left w:val="nil"/>
              <w:bottom w:val="nil"/>
              <w:right w:val="nil"/>
            </w:tcBorders>
            <w:shd w:val="clear" w:color="auto" w:fill="auto"/>
            <w:vAlign w:val="bottom"/>
          </w:tcPr>
          <w:p w14:paraId="66B378A0" w14:textId="77777777" w:rsidR="00FA39FA" w:rsidRPr="005C4392" w:rsidRDefault="00FA39FA" w:rsidP="009B281A">
            <w:pPr>
              <w:spacing w:line="320" w:lineRule="exact"/>
              <w:ind w:left="-18" w:right="-18"/>
              <w:jc w:val="right"/>
              <w:rPr>
                <w:rFonts w:ascii="BrowalliaUPC" w:hAnsi="BrowalliaUPC" w:cs="BrowalliaUPC"/>
                <w:spacing w:val="-4"/>
                <w:sz w:val="24"/>
                <w:szCs w:val="24"/>
              </w:rPr>
            </w:pPr>
            <w:r w:rsidRPr="005C4392">
              <w:rPr>
                <w:rFonts w:ascii="BrowalliaUPC" w:hAnsi="BrowalliaUPC" w:cs="BrowalliaUPC"/>
                <w:sz w:val="24"/>
                <w:szCs w:val="24"/>
              </w:rPr>
              <w:t xml:space="preserve">  </w:t>
            </w:r>
            <w:r w:rsidRPr="005C4392">
              <w:rPr>
                <w:rFonts w:ascii="BrowalliaUPC" w:hAnsi="BrowalliaUPC" w:cs="BrowalliaUPC"/>
                <w:spacing w:val="-4"/>
                <w:sz w:val="24"/>
                <w:szCs w:val="24"/>
              </w:rPr>
              <w:t>(38,018,589)</w:t>
            </w:r>
          </w:p>
        </w:tc>
        <w:tc>
          <w:tcPr>
            <w:tcW w:w="700" w:type="pct"/>
            <w:tcBorders>
              <w:top w:val="nil"/>
              <w:left w:val="nil"/>
              <w:bottom w:val="nil"/>
              <w:right w:val="nil"/>
            </w:tcBorders>
            <w:shd w:val="clear" w:color="auto" w:fill="auto"/>
            <w:vAlign w:val="bottom"/>
          </w:tcPr>
          <w:p w14:paraId="0E278285"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 xml:space="preserve">     3,331,630 </w:t>
            </w:r>
          </w:p>
        </w:tc>
      </w:tr>
      <w:tr w:rsidR="00FA39FA" w:rsidRPr="005C4392" w14:paraId="1D4DADCE" w14:textId="77777777" w:rsidTr="009B281A">
        <w:trPr>
          <w:trHeight w:val="90"/>
        </w:trPr>
        <w:tc>
          <w:tcPr>
            <w:tcW w:w="1563" w:type="pct"/>
            <w:shd w:val="clear" w:color="auto" w:fill="auto"/>
            <w:noWrap/>
            <w:vAlign w:val="bottom"/>
          </w:tcPr>
          <w:p w14:paraId="16912DE6" w14:textId="77777777" w:rsidR="00FA39FA" w:rsidRPr="005C4392" w:rsidRDefault="00FA39FA" w:rsidP="009B281A">
            <w:pPr>
              <w:spacing w:line="320" w:lineRule="exact"/>
              <w:ind w:left="90" w:right="-108" w:hanging="90"/>
              <w:rPr>
                <w:rFonts w:ascii="BrowalliaUPC" w:hAnsi="BrowalliaUPC" w:cs="BrowalliaUPC"/>
                <w:color w:val="000000"/>
                <w:sz w:val="24"/>
                <w:szCs w:val="24"/>
              </w:rPr>
            </w:pPr>
            <w:r w:rsidRPr="005C4392">
              <w:rPr>
                <w:rFonts w:ascii="BrowalliaUPC" w:hAnsi="BrowalliaUPC" w:cs="BrowalliaUPC"/>
                <w:color w:val="000000"/>
                <w:sz w:val="24"/>
                <w:szCs w:val="24"/>
              </w:rPr>
              <w:t>Selling and administrative expenses</w:t>
            </w:r>
          </w:p>
        </w:tc>
        <w:tc>
          <w:tcPr>
            <w:tcW w:w="703" w:type="pct"/>
            <w:tcBorders>
              <w:top w:val="nil"/>
              <w:left w:val="nil"/>
              <w:bottom w:val="nil"/>
              <w:right w:val="nil"/>
            </w:tcBorders>
            <w:shd w:val="clear" w:color="auto" w:fill="auto"/>
            <w:vAlign w:val="bottom"/>
          </w:tcPr>
          <w:p w14:paraId="5A9A9C75"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(98,341,272)</w:t>
            </w:r>
          </w:p>
        </w:tc>
        <w:tc>
          <w:tcPr>
            <w:tcW w:w="703" w:type="pct"/>
            <w:tcBorders>
              <w:top w:val="nil"/>
              <w:left w:val="nil"/>
              <w:bottom w:val="nil"/>
              <w:right w:val="nil"/>
            </w:tcBorders>
            <w:shd w:val="clear" w:color="auto" w:fill="auto"/>
            <w:vAlign w:val="center"/>
          </w:tcPr>
          <w:p w14:paraId="78710E6A"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(32,723,558)</w:t>
            </w:r>
          </w:p>
        </w:tc>
        <w:tc>
          <w:tcPr>
            <w:tcW w:w="702" w:type="pct"/>
            <w:tcBorders>
              <w:top w:val="nil"/>
              <w:left w:val="nil"/>
              <w:bottom w:val="nil"/>
              <w:right w:val="nil"/>
            </w:tcBorders>
            <w:shd w:val="clear" w:color="auto" w:fill="auto"/>
            <w:vAlign w:val="center"/>
          </w:tcPr>
          <w:p w14:paraId="2442F783"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(131,064,830)</w:t>
            </w:r>
          </w:p>
        </w:tc>
        <w:tc>
          <w:tcPr>
            <w:tcW w:w="629" w:type="pct"/>
            <w:tcBorders>
              <w:top w:val="nil"/>
              <w:left w:val="nil"/>
              <w:bottom w:val="nil"/>
              <w:right w:val="nil"/>
            </w:tcBorders>
            <w:shd w:val="clear" w:color="auto" w:fill="auto"/>
            <w:vAlign w:val="center"/>
          </w:tcPr>
          <w:p w14:paraId="381E31EF"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10,584,298</w:t>
            </w:r>
          </w:p>
        </w:tc>
        <w:tc>
          <w:tcPr>
            <w:tcW w:w="700" w:type="pct"/>
            <w:tcBorders>
              <w:top w:val="nil"/>
              <w:left w:val="nil"/>
              <w:bottom w:val="nil"/>
              <w:right w:val="nil"/>
            </w:tcBorders>
            <w:shd w:val="clear" w:color="auto" w:fill="auto"/>
            <w:vAlign w:val="center"/>
          </w:tcPr>
          <w:p w14:paraId="796E7364"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(120,480,532)</w:t>
            </w:r>
          </w:p>
        </w:tc>
      </w:tr>
      <w:tr w:rsidR="00FA39FA" w:rsidRPr="005C4392" w14:paraId="3FFB0C04" w14:textId="77777777" w:rsidTr="009B281A">
        <w:trPr>
          <w:trHeight w:val="80"/>
        </w:trPr>
        <w:tc>
          <w:tcPr>
            <w:tcW w:w="1563" w:type="pct"/>
            <w:shd w:val="clear" w:color="auto" w:fill="auto"/>
            <w:noWrap/>
            <w:vAlign w:val="bottom"/>
          </w:tcPr>
          <w:p w14:paraId="48116FA8" w14:textId="77777777" w:rsidR="00FA39FA" w:rsidRPr="005C4392" w:rsidRDefault="00FA39FA" w:rsidP="009B281A">
            <w:pPr>
              <w:spacing w:line="320" w:lineRule="exact"/>
              <w:ind w:left="90" w:right="-108" w:hanging="90"/>
              <w:rPr>
                <w:rFonts w:ascii="BrowalliaUPC" w:hAnsi="BrowalliaUPC" w:cs="BrowalliaUPC"/>
                <w:color w:val="000000"/>
                <w:sz w:val="24"/>
                <w:szCs w:val="24"/>
                <w:cs/>
              </w:rPr>
            </w:pPr>
            <w:r w:rsidRPr="005C4392">
              <w:rPr>
                <w:rFonts w:ascii="BrowalliaUPC" w:hAnsi="BrowalliaUPC" w:cs="BrowalliaUPC"/>
                <w:color w:val="000000"/>
                <w:sz w:val="24"/>
                <w:szCs w:val="24"/>
              </w:rPr>
              <w:t>Depreciation and amortizations</w:t>
            </w:r>
          </w:p>
        </w:tc>
        <w:tc>
          <w:tcPr>
            <w:tcW w:w="703" w:type="pct"/>
            <w:tcBorders>
              <w:top w:val="nil"/>
              <w:left w:val="nil"/>
              <w:bottom w:val="nil"/>
              <w:right w:val="nil"/>
            </w:tcBorders>
            <w:shd w:val="clear" w:color="auto" w:fill="auto"/>
            <w:vAlign w:val="bottom"/>
          </w:tcPr>
          <w:p w14:paraId="5FF5663B"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(144,320,271)</w:t>
            </w:r>
          </w:p>
        </w:tc>
        <w:tc>
          <w:tcPr>
            <w:tcW w:w="703" w:type="pct"/>
            <w:tcBorders>
              <w:top w:val="nil"/>
              <w:left w:val="nil"/>
              <w:bottom w:val="nil"/>
              <w:right w:val="nil"/>
            </w:tcBorders>
            <w:shd w:val="clear" w:color="auto" w:fill="auto"/>
            <w:vAlign w:val="center"/>
          </w:tcPr>
          <w:p w14:paraId="645FDC58"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(1,894,134)</w:t>
            </w:r>
          </w:p>
        </w:tc>
        <w:tc>
          <w:tcPr>
            <w:tcW w:w="702" w:type="pct"/>
            <w:tcBorders>
              <w:top w:val="nil"/>
              <w:left w:val="nil"/>
              <w:bottom w:val="nil"/>
              <w:right w:val="nil"/>
            </w:tcBorders>
            <w:shd w:val="clear" w:color="auto" w:fill="auto"/>
            <w:vAlign w:val="center"/>
          </w:tcPr>
          <w:p w14:paraId="4C94FFEC"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(146,214,405)</w:t>
            </w:r>
          </w:p>
        </w:tc>
        <w:tc>
          <w:tcPr>
            <w:tcW w:w="629" w:type="pct"/>
            <w:tcBorders>
              <w:top w:val="nil"/>
              <w:left w:val="nil"/>
              <w:bottom w:val="nil"/>
              <w:right w:val="nil"/>
            </w:tcBorders>
            <w:shd w:val="clear" w:color="auto" w:fill="auto"/>
            <w:vAlign w:val="center"/>
          </w:tcPr>
          <w:p w14:paraId="0B2AE66A" w14:textId="77777777" w:rsidR="00FA39FA" w:rsidRPr="005C4392" w:rsidRDefault="00FA39FA" w:rsidP="009B281A">
            <w:pPr>
              <w:tabs>
                <w:tab w:val="decimal" w:pos="738"/>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0" w:type="pct"/>
            <w:tcBorders>
              <w:top w:val="nil"/>
              <w:left w:val="nil"/>
              <w:bottom w:val="nil"/>
              <w:right w:val="nil"/>
            </w:tcBorders>
            <w:shd w:val="clear" w:color="auto" w:fill="auto"/>
            <w:vAlign w:val="center"/>
          </w:tcPr>
          <w:p w14:paraId="07D636A5"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(146,214,405)</w:t>
            </w:r>
          </w:p>
        </w:tc>
      </w:tr>
      <w:tr w:rsidR="00FA39FA" w:rsidRPr="005C4392" w14:paraId="430B8991" w14:textId="77777777" w:rsidTr="009B281A">
        <w:trPr>
          <w:trHeight w:val="92"/>
        </w:trPr>
        <w:tc>
          <w:tcPr>
            <w:tcW w:w="1563" w:type="pct"/>
            <w:shd w:val="clear" w:color="auto" w:fill="auto"/>
            <w:noWrap/>
            <w:vAlign w:val="bottom"/>
          </w:tcPr>
          <w:p w14:paraId="1D08D883" w14:textId="77777777" w:rsidR="00FA39FA" w:rsidRPr="005C4392" w:rsidRDefault="00FA39FA" w:rsidP="009B281A">
            <w:pPr>
              <w:spacing w:line="320" w:lineRule="exact"/>
              <w:ind w:left="176" w:right="-108" w:hanging="176"/>
              <w:rPr>
                <w:rFonts w:ascii="BrowalliaUPC" w:hAnsi="BrowalliaUPC" w:cs="BrowalliaUPC"/>
                <w:color w:val="000000"/>
                <w:sz w:val="24"/>
                <w:szCs w:val="24"/>
                <w:rtl/>
                <w:cs/>
              </w:rPr>
            </w:pPr>
            <w:r w:rsidRPr="005C4392">
              <w:rPr>
                <w:rFonts w:ascii="BrowalliaUPC" w:hAnsi="BrowalliaUPC" w:cs="BrowalliaUPC"/>
                <w:color w:val="000000"/>
                <w:sz w:val="24"/>
                <w:szCs w:val="24"/>
              </w:rPr>
              <w:t>Remunerations for directors and management</w:t>
            </w:r>
          </w:p>
        </w:tc>
        <w:tc>
          <w:tcPr>
            <w:tcW w:w="703" w:type="pct"/>
            <w:tcBorders>
              <w:top w:val="nil"/>
              <w:left w:val="nil"/>
              <w:bottom w:val="nil"/>
              <w:right w:val="nil"/>
            </w:tcBorders>
            <w:shd w:val="clear" w:color="auto" w:fill="auto"/>
            <w:vAlign w:val="bottom"/>
          </w:tcPr>
          <w:p w14:paraId="7766D202" w14:textId="77777777" w:rsidR="00FA39FA" w:rsidRPr="005C4392" w:rsidRDefault="00FA39FA" w:rsidP="009B281A">
            <w:pPr>
              <w:tabs>
                <w:tab w:val="decimal" w:pos="825"/>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3" w:type="pct"/>
            <w:tcBorders>
              <w:top w:val="nil"/>
              <w:left w:val="nil"/>
              <w:bottom w:val="nil"/>
              <w:right w:val="nil"/>
            </w:tcBorders>
            <w:shd w:val="clear" w:color="auto" w:fill="auto"/>
            <w:vAlign w:val="bottom"/>
          </w:tcPr>
          <w:p w14:paraId="3E938E50"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(7,406,221)</w:t>
            </w:r>
          </w:p>
        </w:tc>
        <w:tc>
          <w:tcPr>
            <w:tcW w:w="702" w:type="pct"/>
            <w:tcBorders>
              <w:top w:val="nil"/>
              <w:left w:val="nil"/>
              <w:bottom w:val="nil"/>
              <w:right w:val="nil"/>
            </w:tcBorders>
            <w:shd w:val="clear" w:color="auto" w:fill="auto"/>
            <w:vAlign w:val="bottom"/>
          </w:tcPr>
          <w:p w14:paraId="3DC76901"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(7,406,221)</w:t>
            </w:r>
          </w:p>
        </w:tc>
        <w:tc>
          <w:tcPr>
            <w:tcW w:w="629" w:type="pct"/>
            <w:tcBorders>
              <w:top w:val="nil"/>
              <w:left w:val="nil"/>
              <w:bottom w:val="nil"/>
              <w:right w:val="nil"/>
            </w:tcBorders>
            <w:shd w:val="clear" w:color="auto" w:fill="auto"/>
            <w:vAlign w:val="bottom"/>
          </w:tcPr>
          <w:p w14:paraId="26143251" w14:textId="77777777" w:rsidR="00FA39FA" w:rsidRPr="005C4392" w:rsidRDefault="00FA39FA" w:rsidP="009B281A">
            <w:pPr>
              <w:tabs>
                <w:tab w:val="decimal" w:pos="738"/>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0" w:type="pct"/>
            <w:tcBorders>
              <w:top w:val="nil"/>
              <w:left w:val="nil"/>
              <w:bottom w:val="nil"/>
              <w:right w:val="nil"/>
            </w:tcBorders>
            <w:shd w:val="clear" w:color="auto" w:fill="auto"/>
            <w:vAlign w:val="bottom"/>
          </w:tcPr>
          <w:p w14:paraId="6FDB16EE"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(7,406,221)</w:t>
            </w:r>
          </w:p>
        </w:tc>
      </w:tr>
      <w:tr w:rsidR="00FA39FA" w:rsidRPr="005C4392" w14:paraId="2FD4787B" w14:textId="77777777" w:rsidTr="009B281A">
        <w:trPr>
          <w:trHeight w:val="92"/>
        </w:trPr>
        <w:tc>
          <w:tcPr>
            <w:tcW w:w="1563" w:type="pct"/>
            <w:shd w:val="clear" w:color="auto" w:fill="auto"/>
            <w:noWrap/>
            <w:vAlign w:val="bottom"/>
          </w:tcPr>
          <w:p w14:paraId="2CA9691A" w14:textId="77777777" w:rsidR="00FA39FA" w:rsidRPr="005C4392" w:rsidRDefault="00FA39FA" w:rsidP="009B281A">
            <w:pPr>
              <w:spacing w:line="320" w:lineRule="exact"/>
              <w:ind w:left="-18" w:right="-18"/>
              <w:rPr>
                <w:rFonts w:ascii="BrowalliaUPC" w:hAnsi="BrowalliaUPC" w:cs="BrowalliaUPC"/>
                <w:color w:val="000000"/>
                <w:spacing w:val="-6"/>
                <w:sz w:val="24"/>
                <w:szCs w:val="24"/>
              </w:rPr>
            </w:pPr>
            <w:r w:rsidRPr="005C4392">
              <w:rPr>
                <w:rFonts w:ascii="BrowalliaUPC" w:hAnsi="BrowalliaUPC" w:cs="BrowalliaUPC"/>
                <w:color w:val="000000"/>
                <w:spacing w:val="-6"/>
                <w:sz w:val="24"/>
                <w:szCs w:val="24"/>
              </w:rPr>
              <w:t>Loss on allowance for impairment on</w:t>
            </w:r>
          </w:p>
          <w:p w14:paraId="7A31D3B9" w14:textId="77777777" w:rsidR="00FA39FA" w:rsidRPr="005C4392" w:rsidRDefault="00FA39FA" w:rsidP="009B281A">
            <w:pPr>
              <w:spacing w:line="320" w:lineRule="exact"/>
              <w:ind w:right="-18" w:firstLine="171"/>
              <w:rPr>
                <w:rFonts w:ascii="BrowalliaUPC" w:hAnsi="BrowalliaUPC" w:cs="BrowalliaUPC"/>
                <w:color w:val="000000"/>
                <w:sz w:val="24"/>
                <w:szCs w:val="24"/>
                <w:lang w:val="en-GB"/>
              </w:rPr>
            </w:pPr>
            <w:r w:rsidRPr="005C4392">
              <w:rPr>
                <w:rFonts w:ascii="BrowalliaUPC" w:hAnsi="BrowalliaUPC" w:cs="BrowalliaUPC"/>
                <w:color w:val="000000"/>
                <w:spacing w:val="-6"/>
                <w:sz w:val="24"/>
                <w:szCs w:val="24"/>
              </w:rPr>
              <w:t>Investment in subsidiary</w:t>
            </w:r>
          </w:p>
        </w:tc>
        <w:tc>
          <w:tcPr>
            <w:tcW w:w="703" w:type="pct"/>
            <w:tcBorders>
              <w:top w:val="nil"/>
              <w:left w:val="nil"/>
              <w:bottom w:val="nil"/>
              <w:right w:val="nil"/>
            </w:tcBorders>
            <w:shd w:val="clear" w:color="auto" w:fill="auto"/>
            <w:vAlign w:val="bottom"/>
          </w:tcPr>
          <w:p w14:paraId="649452C5" w14:textId="77777777" w:rsidR="00FA39FA" w:rsidRPr="005C4392" w:rsidRDefault="00FA39FA" w:rsidP="009B281A">
            <w:pPr>
              <w:tabs>
                <w:tab w:val="decimal" w:pos="825"/>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3" w:type="pct"/>
            <w:tcBorders>
              <w:top w:val="nil"/>
              <w:left w:val="nil"/>
              <w:bottom w:val="nil"/>
              <w:right w:val="nil"/>
            </w:tcBorders>
            <w:shd w:val="clear" w:color="auto" w:fill="auto"/>
            <w:vAlign w:val="bottom"/>
          </w:tcPr>
          <w:p w14:paraId="2938456E"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(145,800,000)</w:t>
            </w:r>
          </w:p>
        </w:tc>
        <w:tc>
          <w:tcPr>
            <w:tcW w:w="702" w:type="pct"/>
            <w:tcBorders>
              <w:top w:val="nil"/>
              <w:left w:val="nil"/>
              <w:bottom w:val="nil"/>
              <w:right w:val="nil"/>
            </w:tcBorders>
            <w:shd w:val="clear" w:color="auto" w:fill="auto"/>
            <w:vAlign w:val="bottom"/>
          </w:tcPr>
          <w:p w14:paraId="6ECC5C15"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(145,800,000)</w:t>
            </w:r>
          </w:p>
        </w:tc>
        <w:tc>
          <w:tcPr>
            <w:tcW w:w="629" w:type="pct"/>
            <w:tcBorders>
              <w:top w:val="nil"/>
              <w:left w:val="nil"/>
              <w:bottom w:val="nil"/>
              <w:right w:val="nil"/>
            </w:tcBorders>
            <w:shd w:val="clear" w:color="auto" w:fill="auto"/>
            <w:vAlign w:val="bottom"/>
          </w:tcPr>
          <w:p w14:paraId="30F58AA4"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145,800,000</w:t>
            </w:r>
          </w:p>
        </w:tc>
        <w:tc>
          <w:tcPr>
            <w:tcW w:w="700" w:type="pct"/>
            <w:tcBorders>
              <w:top w:val="nil"/>
              <w:left w:val="nil"/>
              <w:bottom w:val="nil"/>
              <w:right w:val="nil"/>
            </w:tcBorders>
            <w:shd w:val="clear" w:color="auto" w:fill="auto"/>
            <w:vAlign w:val="bottom"/>
          </w:tcPr>
          <w:p w14:paraId="56D4768A" w14:textId="77777777" w:rsidR="00FA39FA" w:rsidRPr="005C4392" w:rsidRDefault="00FA39FA" w:rsidP="009B281A">
            <w:pPr>
              <w:tabs>
                <w:tab w:val="decimal" w:pos="823"/>
              </w:tabs>
              <w:spacing w:line="320" w:lineRule="exact"/>
              <w:ind w:left="-18" w:right="-18"/>
              <w:jc w:val="both"/>
              <w:rPr>
                <w:rFonts w:ascii="BrowalliaUPC" w:hAnsi="BrowalliaUPC" w:cs="BrowalliaUPC"/>
                <w:sz w:val="24"/>
                <w:szCs w:val="24"/>
              </w:rPr>
            </w:pPr>
            <w:r w:rsidRPr="005C4392">
              <w:rPr>
                <w:rFonts w:ascii="BrowalliaUPC" w:hAnsi="BrowalliaUPC" w:cs="BrowalliaUPC"/>
                <w:sz w:val="24"/>
                <w:szCs w:val="24"/>
              </w:rPr>
              <w:t>-</w:t>
            </w:r>
          </w:p>
        </w:tc>
      </w:tr>
      <w:tr w:rsidR="00FA39FA" w:rsidRPr="005C4392" w14:paraId="54DBCD16" w14:textId="77777777" w:rsidTr="009B281A">
        <w:trPr>
          <w:trHeight w:val="92"/>
        </w:trPr>
        <w:tc>
          <w:tcPr>
            <w:tcW w:w="1563" w:type="pct"/>
            <w:shd w:val="clear" w:color="auto" w:fill="auto"/>
            <w:noWrap/>
            <w:vAlign w:val="bottom"/>
          </w:tcPr>
          <w:p w14:paraId="051ED330" w14:textId="77777777" w:rsidR="00FA39FA" w:rsidRPr="005C4392" w:rsidRDefault="00FA39FA" w:rsidP="009B281A">
            <w:pPr>
              <w:spacing w:line="320" w:lineRule="exact"/>
              <w:ind w:left="-18" w:right="-18"/>
              <w:rPr>
                <w:rFonts w:ascii="BrowalliaUPC" w:hAnsi="BrowalliaUPC" w:cs="BrowalliaUPC"/>
                <w:color w:val="000000"/>
                <w:sz w:val="24"/>
                <w:szCs w:val="24"/>
              </w:rPr>
            </w:pPr>
            <w:r w:rsidRPr="005C4392">
              <w:rPr>
                <w:rFonts w:ascii="BrowalliaUPC" w:hAnsi="BrowalliaUPC" w:cs="BrowalliaUPC"/>
                <w:color w:val="000000"/>
                <w:spacing w:val="-6"/>
                <w:sz w:val="24"/>
                <w:szCs w:val="24"/>
              </w:rPr>
              <w:t>Loss</w:t>
            </w:r>
            <w:r w:rsidRPr="005C4392">
              <w:rPr>
                <w:rFonts w:ascii="BrowalliaUPC" w:hAnsi="BrowalliaUPC" w:cs="BrowalliaUPC"/>
                <w:color w:val="000000"/>
                <w:sz w:val="24"/>
                <w:szCs w:val="24"/>
              </w:rPr>
              <w:t xml:space="preserve"> on sales of investment</w:t>
            </w:r>
          </w:p>
          <w:p w14:paraId="0A989D60" w14:textId="77777777" w:rsidR="00FA39FA" w:rsidRPr="005C4392" w:rsidRDefault="00FA39FA" w:rsidP="009B281A">
            <w:pPr>
              <w:spacing w:line="320" w:lineRule="exact"/>
              <w:ind w:right="-18" w:firstLine="171"/>
              <w:rPr>
                <w:rFonts w:ascii="BrowalliaUPC" w:hAnsi="BrowalliaUPC" w:cs="BrowalliaUPC"/>
                <w:color w:val="000000"/>
                <w:spacing w:val="-6"/>
                <w:sz w:val="24"/>
                <w:szCs w:val="24"/>
              </w:rPr>
            </w:pPr>
            <w:r w:rsidRPr="005C4392">
              <w:rPr>
                <w:rFonts w:ascii="BrowalliaUPC" w:hAnsi="BrowalliaUPC" w:cs="BrowalliaUPC"/>
                <w:color w:val="000000"/>
                <w:sz w:val="24"/>
                <w:szCs w:val="24"/>
              </w:rPr>
              <w:t>in subsidiaries</w:t>
            </w:r>
            <w:r w:rsidRPr="005C4392">
              <w:rPr>
                <w:rFonts w:ascii="BrowalliaUPC" w:hAnsi="BrowalliaUPC" w:cs="BrowalliaUPC"/>
                <w:color w:val="000000"/>
                <w:spacing w:val="-6"/>
                <w:sz w:val="24"/>
                <w:szCs w:val="24"/>
                <w:lang w:val="en-GB"/>
              </w:rPr>
              <w:t xml:space="preserve"> and assets</w:t>
            </w:r>
          </w:p>
        </w:tc>
        <w:tc>
          <w:tcPr>
            <w:tcW w:w="703" w:type="pct"/>
            <w:tcBorders>
              <w:top w:val="nil"/>
              <w:left w:val="nil"/>
              <w:bottom w:val="nil"/>
              <w:right w:val="nil"/>
            </w:tcBorders>
            <w:shd w:val="clear" w:color="auto" w:fill="auto"/>
            <w:vAlign w:val="bottom"/>
          </w:tcPr>
          <w:p w14:paraId="1BDA238D"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1,144,522</w:t>
            </w:r>
          </w:p>
        </w:tc>
        <w:tc>
          <w:tcPr>
            <w:tcW w:w="703" w:type="pct"/>
            <w:tcBorders>
              <w:top w:val="nil"/>
              <w:left w:val="nil"/>
              <w:bottom w:val="nil"/>
              <w:right w:val="nil"/>
            </w:tcBorders>
            <w:shd w:val="clear" w:color="auto" w:fill="auto"/>
            <w:vAlign w:val="bottom"/>
          </w:tcPr>
          <w:p w14:paraId="1A928A21"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(562,346,725)</w:t>
            </w:r>
          </w:p>
        </w:tc>
        <w:tc>
          <w:tcPr>
            <w:tcW w:w="702" w:type="pct"/>
            <w:tcBorders>
              <w:top w:val="nil"/>
              <w:left w:val="nil"/>
              <w:bottom w:val="nil"/>
              <w:right w:val="nil"/>
            </w:tcBorders>
            <w:shd w:val="clear" w:color="auto" w:fill="auto"/>
            <w:vAlign w:val="bottom"/>
          </w:tcPr>
          <w:p w14:paraId="02C9C66B"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(561,202,203)</w:t>
            </w:r>
          </w:p>
        </w:tc>
        <w:tc>
          <w:tcPr>
            <w:tcW w:w="629" w:type="pct"/>
            <w:tcBorders>
              <w:top w:val="nil"/>
              <w:left w:val="nil"/>
              <w:bottom w:val="nil"/>
              <w:right w:val="nil"/>
            </w:tcBorders>
            <w:shd w:val="clear" w:color="auto" w:fill="auto"/>
            <w:vAlign w:val="bottom"/>
          </w:tcPr>
          <w:p w14:paraId="11CDB3B7"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460,490,745</w:t>
            </w:r>
          </w:p>
        </w:tc>
        <w:tc>
          <w:tcPr>
            <w:tcW w:w="700" w:type="pct"/>
            <w:tcBorders>
              <w:top w:val="nil"/>
              <w:left w:val="nil"/>
              <w:bottom w:val="nil"/>
              <w:right w:val="nil"/>
            </w:tcBorders>
            <w:shd w:val="clear" w:color="auto" w:fill="auto"/>
            <w:vAlign w:val="bottom"/>
          </w:tcPr>
          <w:p w14:paraId="1B7439D8"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(100,711,458)</w:t>
            </w:r>
          </w:p>
        </w:tc>
      </w:tr>
      <w:tr w:rsidR="00FA39FA" w:rsidRPr="005C4392" w14:paraId="686190F3" w14:textId="77777777" w:rsidTr="009B281A">
        <w:trPr>
          <w:trHeight w:val="92"/>
        </w:trPr>
        <w:tc>
          <w:tcPr>
            <w:tcW w:w="1563" w:type="pct"/>
            <w:shd w:val="clear" w:color="auto" w:fill="auto"/>
            <w:noWrap/>
            <w:vAlign w:val="bottom"/>
          </w:tcPr>
          <w:p w14:paraId="0F57B8FC" w14:textId="77777777" w:rsidR="00FA39FA" w:rsidRPr="005C4392" w:rsidRDefault="00FA39FA" w:rsidP="009B281A">
            <w:pPr>
              <w:spacing w:line="320" w:lineRule="exact"/>
              <w:ind w:right="-18"/>
              <w:rPr>
                <w:rFonts w:ascii="BrowalliaUPC" w:hAnsi="BrowalliaUPC" w:cs="BrowalliaUPC"/>
                <w:color w:val="000000"/>
                <w:spacing w:val="-4"/>
                <w:sz w:val="24"/>
                <w:szCs w:val="24"/>
              </w:rPr>
            </w:pPr>
            <w:r w:rsidRPr="005C4392">
              <w:rPr>
                <w:rFonts w:ascii="BrowalliaUPC" w:hAnsi="BrowalliaUPC" w:cs="BrowalliaUPC"/>
                <w:color w:val="000000"/>
                <w:spacing w:val="-4"/>
                <w:sz w:val="24"/>
                <w:szCs w:val="24"/>
              </w:rPr>
              <w:t>Loss from losses control in subsidiary</w:t>
            </w:r>
          </w:p>
        </w:tc>
        <w:tc>
          <w:tcPr>
            <w:tcW w:w="703" w:type="pct"/>
            <w:tcBorders>
              <w:top w:val="nil"/>
              <w:left w:val="nil"/>
              <w:bottom w:val="nil"/>
              <w:right w:val="nil"/>
            </w:tcBorders>
            <w:shd w:val="clear" w:color="auto" w:fill="auto"/>
            <w:vAlign w:val="bottom"/>
          </w:tcPr>
          <w:p w14:paraId="336055EB" w14:textId="77777777" w:rsidR="00FA39FA" w:rsidRPr="005C4392" w:rsidRDefault="00FA39FA" w:rsidP="009B281A">
            <w:pPr>
              <w:tabs>
                <w:tab w:val="decimal" w:pos="825"/>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3" w:type="pct"/>
            <w:tcBorders>
              <w:top w:val="nil"/>
              <w:left w:val="nil"/>
              <w:bottom w:val="nil"/>
              <w:right w:val="nil"/>
            </w:tcBorders>
            <w:shd w:val="clear" w:color="auto" w:fill="auto"/>
            <w:vAlign w:val="bottom"/>
          </w:tcPr>
          <w:p w14:paraId="11CCDEF5"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(61,793,205)</w:t>
            </w:r>
          </w:p>
        </w:tc>
        <w:tc>
          <w:tcPr>
            <w:tcW w:w="702" w:type="pct"/>
            <w:tcBorders>
              <w:top w:val="nil"/>
              <w:left w:val="nil"/>
              <w:bottom w:val="nil"/>
              <w:right w:val="nil"/>
            </w:tcBorders>
            <w:shd w:val="clear" w:color="auto" w:fill="auto"/>
            <w:vAlign w:val="bottom"/>
          </w:tcPr>
          <w:p w14:paraId="7B921486"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(61,793,205)</w:t>
            </w:r>
          </w:p>
        </w:tc>
        <w:tc>
          <w:tcPr>
            <w:tcW w:w="629" w:type="pct"/>
            <w:tcBorders>
              <w:top w:val="nil"/>
              <w:left w:val="nil"/>
              <w:bottom w:val="nil"/>
              <w:right w:val="nil"/>
            </w:tcBorders>
            <w:shd w:val="clear" w:color="auto" w:fill="auto"/>
            <w:vAlign w:val="bottom"/>
          </w:tcPr>
          <w:p w14:paraId="2E2A4960" w14:textId="77777777" w:rsidR="00FA39FA" w:rsidRPr="005C4392" w:rsidRDefault="00FA39FA" w:rsidP="009B281A">
            <w:pPr>
              <w:tabs>
                <w:tab w:val="decimal" w:pos="750"/>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61,793,205</w:t>
            </w:r>
          </w:p>
        </w:tc>
        <w:tc>
          <w:tcPr>
            <w:tcW w:w="700" w:type="pct"/>
            <w:tcBorders>
              <w:top w:val="nil"/>
              <w:left w:val="nil"/>
              <w:bottom w:val="nil"/>
              <w:right w:val="nil"/>
            </w:tcBorders>
            <w:shd w:val="clear" w:color="auto" w:fill="auto"/>
            <w:vAlign w:val="bottom"/>
          </w:tcPr>
          <w:p w14:paraId="274DA28C" w14:textId="77777777" w:rsidR="00FA39FA" w:rsidRPr="005C4392" w:rsidRDefault="00FA39FA" w:rsidP="009B281A">
            <w:pPr>
              <w:tabs>
                <w:tab w:val="decimal" w:pos="825"/>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r>
      <w:tr w:rsidR="00FA39FA" w:rsidRPr="005C4392" w14:paraId="0ED82CC3" w14:textId="77777777" w:rsidTr="009B281A">
        <w:trPr>
          <w:trHeight w:val="92"/>
        </w:trPr>
        <w:tc>
          <w:tcPr>
            <w:tcW w:w="1563" w:type="pct"/>
            <w:shd w:val="clear" w:color="auto" w:fill="auto"/>
            <w:noWrap/>
            <w:vAlign w:val="bottom"/>
          </w:tcPr>
          <w:p w14:paraId="0202AE0C" w14:textId="77777777" w:rsidR="00FA39FA" w:rsidRPr="005C4392" w:rsidRDefault="00FA39FA" w:rsidP="009B281A">
            <w:pPr>
              <w:spacing w:line="320" w:lineRule="exact"/>
              <w:ind w:left="-18" w:right="-18"/>
              <w:rPr>
                <w:rFonts w:ascii="BrowalliaUPC" w:hAnsi="BrowalliaUPC" w:cs="BrowalliaUPC"/>
                <w:color w:val="000000"/>
                <w:sz w:val="24"/>
                <w:szCs w:val="24"/>
              </w:rPr>
            </w:pPr>
            <w:r w:rsidRPr="005C4392">
              <w:rPr>
                <w:rFonts w:ascii="BrowalliaUPC" w:hAnsi="BrowalliaUPC" w:cs="BrowalliaUPC"/>
                <w:color w:val="000000"/>
                <w:sz w:val="24"/>
                <w:szCs w:val="24"/>
              </w:rPr>
              <w:t>Loss on impairment of goodwill</w:t>
            </w:r>
          </w:p>
        </w:tc>
        <w:tc>
          <w:tcPr>
            <w:tcW w:w="703" w:type="pct"/>
            <w:tcBorders>
              <w:top w:val="nil"/>
              <w:left w:val="nil"/>
              <w:bottom w:val="nil"/>
              <w:right w:val="nil"/>
            </w:tcBorders>
            <w:shd w:val="clear" w:color="auto" w:fill="auto"/>
            <w:vAlign w:val="bottom"/>
          </w:tcPr>
          <w:p w14:paraId="3BDBA7D3"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(80,600,000)</w:t>
            </w:r>
          </w:p>
        </w:tc>
        <w:tc>
          <w:tcPr>
            <w:tcW w:w="703" w:type="pct"/>
            <w:tcBorders>
              <w:top w:val="nil"/>
              <w:left w:val="nil"/>
              <w:bottom w:val="nil"/>
              <w:right w:val="nil"/>
            </w:tcBorders>
            <w:shd w:val="clear" w:color="auto" w:fill="auto"/>
            <w:vAlign w:val="bottom"/>
          </w:tcPr>
          <w:p w14:paraId="74C21C99" w14:textId="77777777" w:rsidR="00FA39FA" w:rsidRPr="005C4392" w:rsidRDefault="00FA39FA" w:rsidP="009B281A">
            <w:pPr>
              <w:tabs>
                <w:tab w:val="decimal" w:pos="825"/>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2" w:type="pct"/>
            <w:tcBorders>
              <w:top w:val="nil"/>
              <w:left w:val="nil"/>
              <w:bottom w:val="nil"/>
              <w:right w:val="nil"/>
            </w:tcBorders>
            <w:shd w:val="clear" w:color="auto" w:fill="auto"/>
            <w:vAlign w:val="bottom"/>
          </w:tcPr>
          <w:p w14:paraId="55D00D58"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(80,600,000)</w:t>
            </w:r>
          </w:p>
        </w:tc>
        <w:tc>
          <w:tcPr>
            <w:tcW w:w="629" w:type="pct"/>
            <w:tcBorders>
              <w:top w:val="nil"/>
              <w:left w:val="nil"/>
              <w:bottom w:val="nil"/>
              <w:right w:val="nil"/>
            </w:tcBorders>
            <w:shd w:val="clear" w:color="auto" w:fill="auto"/>
            <w:vAlign w:val="bottom"/>
          </w:tcPr>
          <w:p w14:paraId="299CDB3C" w14:textId="77777777" w:rsidR="00FA39FA" w:rsidRPr="005C4392" w:rsidRDefault="00FA39FA" w:rsidP="00372835">
            <w:pPr>
              <w:tabs>
                <w:tab w:val="decimal" w:pos="738"/>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0" w:type="pct"/>
            <w:tcBorders>
              <w:top w:val="nil"/>
              <w:left w:val="nil"/>
              <w:bottom w:val="nil"/>
              <w:right w:val="nil"/>
            </w:tcBorders>
            <w:shd w:val="clear" w:color="auto" w:fill="auto"/>
            <w:vAlign w:val="bottom"/>
          </w:tcPr>
          <w:p w14:paraId="019366B7"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(80,600,000)</w:t>
            </w:r>
          </w:p>
        </w:tc>
      </w:tr>
      <w:tr w:rsidR="00FA39FA" w:rsidRPr="005C4392" w14:paraId="760AB4C5" w14:textId="77777777" w:rsidTr="009B281A">
        <w:trPr>
          <w:trHeight w:val="92"/>
        </w:trPr>
        <w:tc>
          <w:tcPr>
            <w:tcW w:w="1563" w:type="pct"/>
            <w:shd w:val="clear" w:color="auto" w:fill="auto"/>
            <w:noWrap/>
            <w:vAlign w:val="bottom"/>
          </w:tcPr>
          <w:p w14:paraId="1639E3C0" w14:textId="77777777" w:rsidR="00FA39FA" w:rsidRPr="005C4392" w:rsidRDefault="00FA39FA" w:rsidP="009B281A">
            <w:pPr>
              <w:spacing w:line="320" w:lineRule="exact"/>
              <w:ind w:left="-18" w:right="-18"/>
              <w:rPr>
                <w:rFonts w:ascii="BrowalliaUPC" w:hAnsi="BrowalliaUPC" w:cs="BrowalliaUPC"/>
                <w:color w:val="000000"/>
                <w:sz w:val="24"/>
                <w:szCs w:val="24"/>
              </w:rPr>
            </w:pPr>
            <w:r w:rsidRPr="005C4392">
              <w:rPr>
                <w:rFonts w:ascii="BrowalliaUPC" w:hAnsi="BrowalliaUPC" w:cs="BrowalliaUPC"/>
                <w:color w:val="000000"/>
                <w:sz w:val="24"/>
                <w:szCs w:val="24"/>
              </w:rPr>
              <w:t>Interest expense</w:t>
            </w:r>
          </w:p>
        </w:tc>
        <w:tc>
          <w:tcPr>
            <w:tcW w:w="703" w:type="pct"/>
            <w:tcBorders>
              <w:top w:val="nil"/>
              <w:left w:val="nil"/>
              <w:bottom w:val="nil"/>
              <w:right w:val="nil"/>
            </w:tcBorders>
            <w:shd w:val="clear" w:color="auto" w:fill="auto"/>
          </w:tcPr>
          <w:p w14:paraId="45E2F07D"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(19,877,533)</w:t>
            </w:r>
          </w:p>
        </w:tc>
        <w:tc>
          <w:tcPr>
            <w:tcW w:w="703" w:type="pct"/>
            <w:tcBorders>
              <w:top w:val="nil"/>
              <w:left w:val="nil"/>
              <w:bottom w:val="nil"/>
              <w:right w:val="nil"/>
            </w:tcBorders>
            <w:shd w:val="clear" w:color="auto" w:fill="auto"/>
          </w:tcPr>
          <w:p w14:paraId="2E30C24A" w14:textId="77777777" w:rsidR="00FA39FA" w:rsidRPr="005C4392" w:rsidRDefault="00FA39FA" w:rsidP="009B281A">
            <w:pPr>
              <w:tabs>
                <w:tab w:val="decimal" w:pos="82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(50,413,037)</w:t>
            </w:r>
          </w:p>
        </w:tc>
        <w:tc>
          <w:tcPr>
            <w:tcW w:w="702" w:type="pct"/>
            <w:tcBorders>
              <w:top w:val="nil"/>
              <w:left w:val="nil"/>
              <w:bottom w:val="nil"/>
              <w:right w:val="nil"/>
            </w:tcBorders>
            <w:shd w:val="clear" w:color="auto" w:fill="auto"/>
          </w:tcPr>
          <w:p w14:paraId="1F9A6EFF"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(70,290,570)</w:t>
            </w:r>
          </w:p>
        </w:tc>
        <w:tc>
          <w:tcPr>
            <w:tcW w:w="629" w:type="pct"/>
            <w:tcBorders>
              <w:top w:val="nil"/>
              <w:left w:val="nil"/>
              <w:bottom w:val="nil"/>
              <w:right w:val="nil"/>
            </w:tcBorders>
            <w:shd w:val="clear" w:color="auto" w:fill="auto"/>
          </w:tcPr>
          <w:p w14:paraId="02A0E583" w14:textId="77777777" w:rsidR="00FA39FA" w:rsidRPr="005C4392" w:rsidRDefault="00FA39FA" w:rsidP="009B281A">
            <w:pPr>
              <w:tabs>
                <w:tab w:val="decimal" w:pos="82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13,772,089</w:t>
            </w:r>
          </w:p>
        </w:tc>
        <w:tc>
          <w:tcPr>
            <w:tcW w:w="700" w:type="pct"/>
            <w:tcBorders>
              <w:top w:val="nil"/>
              <w:left w:val="nil"/>
              <w:bottom w:val="nil"/>
              <w:right w:val="nil"/>
            </w:tcBorders>
            <w:shd w:val="clear" w:color="auto" w:fill="auto"/>
          </w:tcPr>
          <w:p w14:paraId="719180E5"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(56,518,481)</w:t>
            </w:r>
          </w:p>
        </w:tc>
      </w:tr>
      <w:tr w:rsidR="00FA39FA" w:rsidRPr="005C4392" w14:paraId="1FD62F78" w14:textId="77777777" w:rsidTr="009B281A">
        <w:trPr>
          <w:trHeight w:val="92"/>
        </w:trPr>
        <w:tc>
          <w:tcPr>
            <w:tcW w:w="1563" w:type="pct"/>
            <w:shd w:val="clear" w:color="auto" w:fill="auto"/>
            <w:noWrap/>
            <w:vAlign w:val="center"/>
          </w:tcPr>
          <w:p w14:paraId="13C5E9C6" w14:textId="77777777" w:rsidR="00FA39FA" w:rsidRPr="005C4392" w:rsidRDefault="00FA39FA" w:rsidP="009B281A">
            <w:pPr>
              <w:spacing w:line="320" w:lineRule="exact"/>
              <w:ind w:left="-18" w:right="-18"/>
              <w:rPr>
                <w:rFonts w:ascii="BrowalliaUPC" w:hAnsi="BrowalliaUPC" w:cs="BrowalliaUPC"/>
                <w:color w:val="000000"/>
                <w:sz w:val="24"/>
                <w:szCs w:val="24"/>
              </w:rPr>
            </w:pPr>
            <w:r w:rsidRPr="005C4392">
              <w:rPr>
                <w:rFonts w:ascii="BrowalliaUPC" w:hAnsi="BrowalliaUPC" w:cs="BrowalliaUPC"/>
                <w:color w:val="000000"/>
                <w:sz w:val="24"/>
                <w:szCs w:val="24"/>
              </w:rPr>
              <w:t>Income tax benefit</w:t>
            </w:r>
          </w:p>
        </w:tc>
        <w:tc>
          <w:tcPr>
            <w:tcW w:w="703" w:type="pct"/>
            <w:tcBorders>
              <w:top w:val="nil"/>
              <w:left w:val="nil"/>
              <w:right w:val="nil"/>
            </w:tcBorders>
            <w:shd w:val="clear" w:color="auto" w:fill="auto"/>
            <w:vAlign w:val="center"/>
          </w:tcPr>
          <w:p w14:paraId="2AA5FC51" w14:textId="77777777" w:rsidR="00FA39FA" w:rsidRPr="005C4392" w:rsidRDefault="00FA39FA" w:rsidP="009B281A">
            <w:pPr>
              <w:spacing w:line="320" w:lineRule="exact"/>
              <w:ind w:left="-18" w:right="-18"/>
              <w:jc w:val="right"/>
              <w:rPr>
                <w:rFonts w:ascii="BrowalliaUPC" w:hAnsi="BrowalliaUPC" w:cs="BrowalliaUPC"/>
                <w:sz w:val="24"/>
                <w:szCs w:val="24"/>
                <w:cs/>
              </w:rPr>
            </w:pPr>
            <w:r w:rsidRPr="005C4392">
              <w:rPr>
                <w:rFonts w:ascii="BrowalliaUPC" w:hAnsi="BrowalliaUPC" w:cs="BrowalliaUPC"/>
                <w:sz w:val="24"/>
                <w:szCs w:val="24"/>
              </w:rPr>
              <w:t>5,645,899</w:t>
            </w:r>
          </w:p>
        </w:tc>
        <w:tc>
          <w:tcPr>
            <w:tcW w:w="703" w:type="pct"/>
            <w:tcBorders>
              <w:top w:val="nil"/>
              <w:left w:val="nil"/>
              <w:right w:val="nil"/>
            </w:tcBorders>
            <w:shd w:val="clear" w:color="auto" w:fill="auto"/>
            <w:vAlign w:val="center"/>
          </w:tcPr>
          <w:p w14:paraId="3CCD696C" w14:textId="77777777" w:rsidR="00FA39FA" w:rsidRPr="005C4392" w:rsidRDefault="00FA39FA" w:rsidP="009B281A">
            <w:pPr>
              <w:tabs>
                <w:tab w:val="decimal" w:pos="826"/>
              </w:tabs>
              <w:spacing w:line="320" w:lineRule="exact"/>
              <w:ind w:left="-18" w:right="-18"/>
              <w:jc w:val="both"/>
              <w:rPr>
                <w:rFonts w:ascii="BrowalliaUPC" w:hAnsi="BrowalliaUPC" w:cs="BrowalliaUPC"/>
                <w:sz w:val="24"/>
                <w:szCs w:val="24"/>
              </w:rPr>
            </w:pPr>
            <w:r w:rsidRPr="005C4392">
              <w:rPr>
                <w:rFonts w:ascii="BrowalliaUPC" w:hAnsi="BrowalliaUPC" w:cs="BrowalliaUPC"/>
                <w:sz w:val="24"/>
                <w:szCs w:val="24"/>
              </w:rPr>
              <w:t>-</w:t>
            </w:r>
          </w:p>
        </w:tc>
        <w:tc>
          <w:tcPr>
            <w:tcW w:w="702" w:type="pct"/>
            <w:tcBorders>
              <w:top w:val="nil"/>
              <w:left w:val="nil"/>
              <w:right w:val="nil"/>
            </w:tcBorders>
            <w:shd w:val="clear" w:color="auto" w:fill="auto"/>
            <w:vAlign w:val="center"/>
          </w:tcPr>
          <w:p w14:paraId="2F521E57"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5,645,899</w:t>
            </w:r>
          </w:p>
        </w:tc>
        <w:tc>
          <w:tcPr>
            <w:tcW w:w="629" w:type="pct"/>
            <w:tcBorders>
              <w:top w:val="nil"/>
              <w:left w:val="nil"/>
              <w:right w:val="nil"/>
            </w:tcBorders>
            <w:shd w:val="clear" w:color="auto" w:fill="auto"/>
            <w:vAlign w:val="center"/>
          </w:tcPr>
          <w:p w14:paraId="7C62BBBB" w14:textId="77777777" w:rsidR="00FA39FA" w:rsidRPr="005C4392" w:rsidRDefault="00FA39FA" w:rsidP="009B281A">
            <w:pPr>
              <w:tabs>
                <w:tab w:val="decimal" w:pos="750"/>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0" w:type="pct"/>
            <w:tcBorders>
              <w:top w:val="nil"/>
              <w:left w:val="nil"/>
              <w:right w:val="nil"/>
            </w:tcBorders>
            <w:shd w:val="clear" w:color="auto" w:fill="auto"/>
            <w:vAlign w:val="center"/>
          </w:tcPr>
          <w:p w14:paraId="72C8E3C0"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5,645,899</w:t>
            </w:r>
          </w:p>
        </w:tc>
      </w:tr>
      <w:tr w:rsidR="00FA39FA" w:rsidRPr="005C4392" w14:paraId="62A35227" w14:textId="77777777" w:rsidTr="009B281A">
        <w:trPr>
          <w:trHeight w:val="168"/>
        </w:trPr>
        <w:tc>
          <w:tcPr>
            <w:tcW w:w="1563" w:type="pct"/>
            <w:shd w:val="clear" w:color="auto" w:fill="auto"/>
            <w:noWrap/>
            <w:vAlign w:val="bottom"/>
          </w:tcPr>
          <w:p w14:paraId="76E7C5AA" w14:textId="77777777" w:rsidR="00FA39FA" w:rsidRPr="005C4392" w:rsidRDefault="00FA39FA" w:rsidP="009B281A">
            <w:pPr>
              <w:spacing w:line="320" w:lineRule="exact"/>
              <w:ind w:left="-18" w:right="-18"/>
              <w:rPr>
                <w:rFonts w:ascii="BrowalliaUPC" w:hAnsi="BrowalliaUPC" w:cs="BrowalliaUPC"/>
                <w:color w:val="000000"/>
                <w:spacing w:val="-6"/>
                <w:sz w:val="24"/>
                <w:szCs w:val="24"/>
              </w:rPr>
            </w:pPr>
            <w:r w:rsidRPr="005C4392">
              <w:rPr>
                <w:rFonts w:ascii="BrowalliaUPC" w:hAnsi="BrowalliaUPC" w:cs="BrowalliaUPC"/>
                <w:color w:val="000000"/>
                <w:spacing w:val="-6"/>
                <w:sz w:val="24"/>
                <w:szCs w:val="24"/>
              </w:rPr>
              <w:t>Loss from continuing operations</w:t>
            </w:r>
          </w:p>
        </w:tc>
        <w:tc>
          <w:tcPr>
            <w:tcW w:w="703" w:type="pct"/>
            <w:tcBorders>
              <w:top w:val="nil"/>
              <w:left w:val="nil"/>
              <w:right w:val="nil"/>
            </w:tcBorders>
            <w:shd w:val="clear" w:color="auto" w:fill="auto"/>
            <w:vAlign w:val="bottom"/>
          </w:tcPr>
          <w:p w14:paraId="3496F801" w14:textId="77777777" w:rsidR="00FA39FA" w:rsidRPr="005C4392" w:rsidRDefault="00FA39FA" w:rsidP="009B281A">
            <w:pPr>
              <w:pBdr>
                <w:top w:val="single" w:sz="4" w:space="1" w:color="auto"/>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(160,950,525)</w:t>
            </w:r>
          </w:p>
        </w:tc>
        <w:tc>
          <w:tcPr>
            <w:tcW w:w="703" w:type="pct"/>
            <w:tcBorders>
              <w:top w:val="nil"/>
              <w:left w:val="nil"/>
              <w:right w:val="nil"/>
            </w:tcBorders>
            <w:shd w:val="clear" w:color="auto" w:fill="auto"/>
            <w:vAlign w:val="bottom"/>
          </w:tcPr>
          <w:p w14:paraId="1EB511E9" w14:textId="77777777" w:rsidR="00FA39FA" w:rsidRPr="005C4392" w:rsidRDefault="00FA39FA" w:rsidP="009B281A">
            <w:pPr>
              <w:pBdr>
                <w:top w:val="single" w:sz="4" w:space="1" w:color="auto"/>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(812,633,561)</w:t>
            </w:r>
          </w:p>
        </w:tc>
        <w:tc>
          <w:tcPr>
            <w:tcW w:w="702" w:type="pct"/>
            <w:tcBorders>
              <w:top w:val="nil"/>
              <w:left w:val="nil"/>
              <w:right w:val="nil"/>
            </w:tcBorders>
            <w:shd w:val="clear" w:color="auto" w:fill="auto"/>
            <w:vAlign w:val="bottom"/>
          </w:tcPr>
          <w:p w14:paraId="237CDF6E" w14:textId="77777777" w:rsidR="00FA39FA" w:rsidRPr="005C4392" w:rsidRDefault="00FA39FA" w:rsidP="009B281A">
            <w:pPr>
              <w:pBdr>
                <w:top w:val="single" w:sz="4" w:space="1" w:color="auto"/>
                <w:bottom w:val="single" w:sz="4" w:space="1" w:color="auto"/>
              </w:pBd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(973,584,085)</w:t>
            </w:r>
          </w:p>
        </w:tc>
        <w:tc>
          <w:tcPr>
            <w:tcW w:w="629" w:type="pct"/>
            <w:tcBorders>
              <w:top w:val="nil"/>
              <w:left w:val="nil"/>
              <w:right w:val="nil"/>
            </w:tcBorders>
            <w:shd w:val="clear" w:color="auto" w:fill="auto"/>
            <w:vAlign w:val="center"/>
          </w:tcPr>
          <w:p w14:paraId="089432E4" w14:textId="77777777" w:rsidR="00FA39FA" w:rsidRPr="005C4392" w:rsidRDefault="00FA39FA" w:rsidP="009B281A">
            <w:pPr>
              <w:pBdr>
                <w:top w:val="single" w:sz="4" w:space="1" w:color="auto"/>
                <w:bottom w:val="single" w:sz="4" w:space="1" w:color="auto"/>
              </w:pBd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642,815,387</w:t>
            </w:r>
          </w:p>
        </w:tc>
        <w:tc>
          <w:tcPr>
            <w:tcW w:w="700" w:type="pct"/>
            <w:tcBorders>
              <w:top w:val="nil"/>
              <w:left w:val="nil"/>
              <w:right w:val="nil"/>
            </w:tcBorders>
            <w:shd w:val="clear" w:color="auto" w:fill="auto"/>
            <w:vAlign w:val="bottom"/>
          </w:tcPr>
          <w:p w14:paraId="38710396" w14:textId="77777777" w:rsidR="00FA39FA" w:rsidRPr="005C4392" w:rsidRDefault="00FA39FA" w:rsidP="009B281A">
            <w:pPr>
              <w:pBdr>
                <w:top w:val="single" w:sz="4" w:space="1" w:color="auto"/>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(330,768,698)</w:t>
            </w:r>
          </w:p>
        </w:tc>
      </w:tr>
      <w:tr w:rsidR="00FA39FA" w:rsidRPr="005C4392" w14:paraId="22644038" w14:textId="77777777" w:rsidTr="009B281A">
        <w:trPr>
          <w:trHeight w:val="168"/>
        </w:trPr>
        <w:tc>
          <w:tcPr>
            <w:tcW w:w="1563" w:type="pct"/>
            <w:shd w:val="clear" w:color="auto" w:fill="auto"/>
            <w:noWrap/>
            <w:vAlign w:val="bottom"/>
          </w:tcPr>
          <w:p w14:paraId="2E939901" w14:textId="77777777" w:rsidR="00FA39FA" w:rsidRPr="005C4392" w:rsidRDefault="00FA39FA" w:rsidP="009B281A">
            <w:pPr>
              <w:spacing w:line="320" w:lineRule="exact"/>
              <w:ind w:left="-18" w:right="-18"/>
              <w:rPr>
                <w:rFonts w:ascii="BrowalliaUPC" w:hAnsi="BrowalliaUPC" w:cs="BrowalliaUPC"/>
                <w:b/>
                <w:bCs/>
                <w:color w:val="000000"/>
                <w:sz w:val="24"/>
                <w:szCs w:val="24"/>
              </w:rPr>
            </w:pPr>
          </w:p>
        </w:tc>
        <w:tc>
          <w:tcPr>
            <w:tcW w:w="703" w:type="pct"/>
            <w:tcBorders>
              <w:top w:val="nil"/>
              <w:left w:val="nil"/>
              <w:bottom w:val="nil"/>
              <w:right w:val="nil"/>
            </w:tcBorders>
            <w:shd w:val="clear" w:color="auto" w:fill="auto"/>
            <w:vAlign w:val="center"/>
          </w:tcPr>
          <w:p w14:paraId="6F619859" w14:textId="77777777" w:rsidR="00FA39FA" w:rsidRPr="005C4392" w:rsidRDefault="00FA39FA" w:rsidP="009B281A">
            <w:pPr>
              <w:spacing w:line="320" w:lineRule="exact"/>
              <w:ind w:left="-18" w:right="-18"/>
              <w:jc w:val="right"/>
              <w:rPr>
                <w:rFonts w:ascii="BrowalliaUPC" w:hAnsi="BrowalliaUPC" w:cs="BrowalliaUPC"/>
                <w:sz w:val="24"/>
                <w:szCs w:val="24"/>
              </w:rPr>
            </w:pPr>
          </w:p>
        </w:tc>
        <w:tc>
          <w:tcPr>
            <w:tcW w:w="703" w:type="pct"/>
            <w:tcBorders>
              <w:top w:val="nil"/>
              <w:left w:val="nil"/>
              <w:bottom w:val="nil"/>
              <w:right w:val="nil"/>
            </w:tcBorders>
            <w:shd w:val="clear" w:color="auto" w:fill="auto"/>
            <w:vAlign w:val="center"/>
          </w:tcPr>
          <w:p w14:paraId="0E1E7822" w14:textId="77777777" w:rsidR="00FA39FA" w:rsidRPr="005C4392" w:rsidRDefault="00FA39FA" w:rsidP="009B281A">
            <w:pPr>
              <w:spacing w:line="320" w:lineRule="exact"/>
              <w:ind w:left="-18" w:right="-18"/>
              <w:jc w:val="right"/>
              <w:rPr>
                <w:rFonts w:ascii="BrowalliaUPC" w:hAnsi="BrowalliaUPC" w:cs="BrowalliaUPC"/>
                <w:sz w:val="24"/>
                <w:szCs w:val="24"/>
              </w:rPr>
            </w:pPr>
          </w:p>
        </w:tc>
        <w:tc>
          <w:tcPr>
            <w:tcW w:w="702" w:type="pct"/>
            <w:tcBorders>
              <w:top w:val="nil"/>
              <w:left w:val="nil"/>
              <w:bottom w:val="nil"/>
              <w:right w:val="nil"/>
            </w:tcBorders>
            <w:shd w:val="clear" w:color="auto" w:fill="auto"/>
            <w:vAlign w:val="center"/>
          </w:tcPr>
          <w:p w14:paraId="41F3761C"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p>
        </w:tc>
        <w:tc>
          <w:tcPr>
            <w:tcW w:w="629" w:type="pct"/>
            <w:tcBorders>
              <w:top w:val="nil"/>
              <w:left w:val="nil"/>
              <w:bottom w:val="nil"/>
              <w:right w:val="nil"/>
            </w:tcBorders>
            <w:shd w:val="clear" w:color="auto" w:fill="auto"/>
            <w:vAlign w:val="center"/>
          </w:tcPr>
          <w:p w14:paraId="3406EE22" w14:textId="77777777" w:rsidR="00FA39FA" w:rsidRPr="005C4392" w:rsidRDefault="00FA39FA" w:rsidP="009B281A">
            <w:pPr>
              <w:spacing w:line="320" w:lineRule="exact"/>
              <w:ind w:left="-18" w:right="-18"/>
              <w:jc w:val="right"/>
              <w:rPr>
                <w:rFonts w:ascii="BrowalliaUPC" w:hAnsi="BrowalliaUPC" w:cs="BrowalliaUPC"/>
                <w:sz w:val="24"/>
                <w:szCs w:val="24"/>
              </w:rPr>
            </w:pPr>
          </w:p>
        </w:tc>
        <w:tc>
          <w:tcPr>
            <w:tcW w:w="700" w:type="pct"/>
            <w:tcBorders>
              <w:top w:val="nil"/>
              <w:left w:val="nil"/>
              <w:bottom w:val="nil"/>
              <w:right w:val="nil"/>
            </w:tcBorders>
            <w:shd w:val="clear" w:color="auto" w:fill="auto"/>
            <w:vAlign w:val="center"/>
          </w:tcPr>
          <w:p w14:paraId="08EA5FA7"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p>
        </w:tc>
      </w:tr>
      <w:tr w:rsidR="00FA39FA" w:rsidRPr="005C4392" w14:paraId="09D8D0D0" w14:textId="77777777" w:rsidTr="009B281A">
        <w:trPr>
          <w:trHeight w:val="168"/>
        </w:trPr>
        <w:tc>
          <w:tcPr>
            <w:tcW w:w="1563" w:type="pct"/>
            <w:shd w:val="clear" w:color="auto" w:fill="auto"/>
            <w:noWrap/>
            <w:vAlign w:val="bottom"/>
          </w:tcPr>
          <w:p w14:paraId="7B0060CF" w14:textId="77777777" w:rsidR="00FA39FA" w:rsidRPr="005C4392" w:rsidRDefault="00FA39FA" w:rsidP="009B281A">
            <w:pPr>
              <w:spacing w:line="320" w:lineRule="exact"/>
              <w:ind w:left="-18" w:right="-18"/>
              <w:rPr>
                <w:rFonts w:ascii="BrowalliaUPC" w:hAnsi="BrowalliaUPC" w:cs="BrowalliaUPC"/>
                <w:color w:val="000000"/>
                <w:sz w:val="24"/>
                <w:szCs w:val="24"/>
              </w:rPr>
            </w:pPr>
            <w:r w:rsidRPr="005C4392">
              <w:rPr>
                <w:rFonts w:ascii="BrowalliaUPC" w:hAnsi="BrowalliaUPC" w:cs="BrowalliaUPC"/>
                <w:b/>
                <w:bCs/>
                <w:color w:val="000000"/>
                <w:sz w:val="24"/>
                <w:szCs w:val="24"/>
              </w:rPr>
              <w:t>Discontinued operations</w:t>
            </w:r>
          </w:p>
        </w:tc>
        <w:tc>
          <w:tcPr>
            <w:tcW w:w="703" w:type="pct"/>
            <w:tcBorders>
              <w:top w:val="nil"/>
              <w:left w:val="nil"/>
              <w:bottom w:val="nil"/>
              <w:right w:val="nil"/>
            </w:tcBorders>
            <w:shd w:val="clear" w:color="auto" w:fill="auto"/>
            <w:vAlign w:val="center"/>
          </w:tcPr>
          <w:p w14:paraId="588ED571" w14:textId="77777777" w:rsidR="00FA39FA" w:rsidRPr="005C4392" w:rsidRDefault="00FA39FA" w:rsidP="009B281A">
            <w:pPr>
              <w:spacing w:line="320" w:lineRule="exact"/>
              <w:ind w:left="-18" w:right="-18"/>
              <w:jc w:val="right"/>
              <w:rPr>
                <w:rFonts w:ascii="BrowalliaUPC" w:hAnsi="BrowalliaUPC" w:cs="BrowalliaUPC"/>
                <w:sz w:val="24"/>
                <w:szCs w:val="24"/>
              </w:rPr>
            </w:pPr>
          </w:p>
        </w:tc>
        <w:tc>
          <w:tcPr>
            <w:tcW w:w="703" w:type="pct"/>
            <w:tcBorders>
              <w:top w:val="nil"/>
              <w:left w:val="nil"/>
              <w:bottom w:val="nil"/>
              <w:right w:val="nil"/>
            </w:tcBorders>
            <w:shd w:val="clear" w:color="auto" w:fill="auto"/>
            <w:vAlign w:val="center"/>
          </w:tcPr>
          <w:p w14:paraId="7A9F2DC8" w14:textId="77777777" w:rsidR="00FA39FA" w:rsidRPr="005C4392" w:rsidRDefault="00FA39FA" w:rsidP="009B281A">
            <w:pPr>
              <w:spacing w:line="320" w:lineRule="exact"/>
              <w:ind w:left="-18" w:right="-18"/>
              <w:jc w:val="right"/>
              <w:rPr>
                <w:rFonts w:ascii="BrowalliaUPC" w:hAnsi="BrowalliaUPC" w:cs="BrowalliaUPC"/>
                <w:sz w:val="24"/>
                <w:szCs w:val="24"/>
              </w:rPr>
            </w:pPr>
          </w:p>
        </w:tc>
        <w:tc>
          <w:tcPr>
            <w:tcW w:w="702" w:type="pct"/>
            <w:tcBorders>
              <w:top w:val="nil"/>
              <w:left w:val="nil"/>
              <w:bottom w:val="nil"/>
              <w:right w:val="nil"/>
            </w:tcBorders>
            <w:shd w:val="clear" w:color="auto" w:fill="auto"/>
            <w:vAlign w:val="center"/>
          </w:tcPr>
          <w:p w14:paraId="47AC5AC6"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p>
        </w:tc>
        <w:tc>
          <w:tcPr>
            <w:tcW w:w="629" w:type="pct"/>
            <w:tcBorders>
              <w:top w:val="nil"/>
              <w:left w:val="nil"/>
              <w:bottom w:val="nil"/>
              <w:right w:val="nil"/>
            </w:tcBorders>
            <w:shd w:val="clear" w:color="auto" w:fill="auto"/>
            <w:vAlign w:val="center"/>
          </w:tcPr>
          <w:p w14:paraId="3A23475B" w14:textId="77777777" w:rsidR="00FA39FA" w:rsidRPr="005C4392" w:rsidRDefault="00FA39FA" w:rsidP="009B281A">
            <w:pPr>
              <w:spacing w:line="320" w:lineRule="exact"/>
              <w:ind w:left="-18" w:right="-18"/>
              <w:jc w:val="right"/>
              <w:rPr>
                <w:rFonts w:ascii="BrowalliaUPC" w:hAnsi="BrowalliaUPC" w:cs="BrowalliaUPC"/>
                <w:sz w:val="24"/>
                <w:szCs w:val="24"/>
              </w:rPr>
            </w:pPr>
          </w:p>
        </w:tc>
        <w:tc>
          <w:tcPr>
            <w:tcW w:w="700" w:type="pct"/>
            <w:tcBorders>
              <w:top w:val="nil"/>
              <w:left w:val="nil"/>
              <w:bottom w:val="nil"/>
              <w:right w:val="nil"/>
            </w:tcBorders>
            <w:shd w:val="clear" w:color="auto" w:fill="auto"/>
            <w:vAlign w:val="center"/>
          </w:tcPr>
          <w:p w14:paraId="76753756"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p>
        </w:tc>
      </w:tr>
      <w:tr w:rsidR="00FA39FA" w:rsidRPr="005C4392" w14:paraId="31A17AED" w14:textId="77777777" w:rsidTr="009B281A">
        <w:trPr>
          <w:trHeight w:val="168"/>
        </w:trPr>
        <w:tc>
          <w:tcPr>
            <w:tcW w:w="1563" w:type="pct"/>
            <w:shd w:val="clear" w:color="auto" w:fill="auto"/>
            <w:noWrap/>
            <w:vAlign w:val="bottom"/>
          </w:tcPr>
          <w:p w14:paraId="5DCF64B2" w14:textId="77777777" w:rsidR="00FA39FA" w:rsidRPr="005C4392" w:rsidRDefault="00FA39FA" w:rsidP="009B281A">
            <w:pPr>
              <w:spacing w:line="320" w:lineRule="exact"/>
              <w:ind w:left="-18" w:right="-18"/>
              <w:rPr>
                <w:rFonts w:ascii="BrowalliaUPC" w:hAnsi="BrowalliaUPC" w:cs="BrowalliaUPC"/>
                <w:color w:val="000000"/>
                <w:sz w:val="24"/>
                <w:szCs w:val="24"/>
              </w:rPr>
            </w:pPr>
            <w:r w:rsidRPr="005C4392">
              <w:rPr>
                <w:rFonts w:ascii="BrowalliaUPC" w:hAnsi="BrowalliaUPC" w:cs="BrowalliaUPC"/>
                <w:color w:val="000000"/>
                <w:sz w:val="24"/>
                <w:szCs w:val="24"/>
              </w:rPr>
              <w:t>Loss from discontinued operations</w:t>
            </w:r>
          </w:p>
        </w:tc>
        <w:tc>
          <w:tcPr>
            <w:tcW w:w="703" w:type="pct"/>
            <w:tcBorders>
              <w:top w:val="nil"/>
              <w:left w:val="nil"/>
              <w:bottom w:val="nil"/>
              <w:right w:val="nil"/>
            </w:tcBorders>
            <w:shd w:val="clear" w:color="auto" w:fill="auto"/>
          </w:tcPr>
          <w:p w14:paraId="7856F626" w14:textId="77777777" w:rsidR="00FA39FA" w:rsidRPr="005C4392" w:rsidRDefault="00FA39FA" w:rsidP="009B281A">
            <w:pPr>
              <w:pBdr>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(273,350,101)</w:t>
            </w:r>
          </w:p>
        </w:tc>
        <w:tc>
          <w:tcPr>
            <w:tcW w:w="703" w:type="pct"/>
            <w:tcBorders>
              <w:top w:val="nil"/>
              <w:left w:val="nil"/>
              <w:bottom w:val="nil"/>
              <w:right w:val="nil"/>
            </w:tcBorders>
            <w:shd w:val="clear" w:color="auto" w:fill="auto"/>
            <w:vAlign w:val="center"/>
          </w:tcPr>
          <w:p w14:paraId="3B2E08D1" w14:textId="77777777" w:rsidR="00FA39FA" w:rsidRPr="005C4392" w:rsidRDefault="00FA39FA" w:rsidP="009B281A">
            <w:pPr>
              <w:pBdr>
                <w:bottom w:val="single" w:sz="4" w:space="1" w:color="auto"/>
              </w:pBdr>
              <w:tabs>
                <w:tab w:val="decimal" w:pos="852"/>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2" w:type="pct"/>
            <w:tcBorders>
              <w:top w:val="nil"/>
              <w:left w:val="nil"/>
              <w:bottom w:val="nil"/>
              <w:right w:val="nil"/>
            </w:tcBorders>
            <w:shd w:val="clear" w:color="auto" w:fill="auto"/>
            <w:vAlign w:val="center"/>
          </w:tcPr>
          <w:p w14:paraId="7014FAE3" w14:textId="77777777" w:rsidR="00FA39FA" w:rsidRPr="005C4392" w:rsidRDefault="00FA39FA" w:rsidP="009B281A">
            <w:pPr>
              <w:pBdr>
                <w:bottom w:val="single" w:sz="4" w:space="1" w:color="auto"/>
              </w:pBd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rPr>
              <w:t>(273,350,101)</w:t>
            </w:r>
          </w:p>
        </w:tc>
        <w:tc>
          <w:tcPr>
            <w:tcW w:w="629" w:type="pct"/>
            <w:tcBorders>
              <w:top w:val="nil"/>
              <w:left w:val="nil"/>
              <w:bottom w:val="nil"/>
              <w:right w:val="nil"/>
            </w:tcBorders>
            <w:shd w:val="clear" w:color="auto" w:fill="auto"/>
            <w:vAlign w:val="center"/>
          </w:tcPr>
          <w:p w14:paraId="6FE9C2CF" w14:textId="77777777" w:rsidR="00FA39FA" w:rsidRPr="005C4392" w:rsidRDefault="00FA39FA" w:rsidP="009B281A">
            <w:pPr>
              <w:pBdr>
                <w:bottom w:val="single" w:sz="4"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rPr>
              <w:t>28,128,411</w:t>
            </w:r>
          </w:p>
        </w:tc>
        <w:tc>
          <w:tcPr>
            <w:tcW w:w="700" w:type="pct"/>
            <w:vAlign w:val="center"/>
          </w:tcPr>
          <w:p w14:paraId="75E37236" w14:textId="77777777" w:rsidR="00FA39FA" w:rsidRPr="005C4392" w:rsidRDefault="00FA39FA" w:rsidP="009B281A">
            <w:pPr>
              <w:pBdr>
                <w:bottom w:val="single" w:sz="4" w:space="1" w:color="auto"/>
              </w:pBd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rPr>
              <w:t>(245,221,690)</w:t>
            </w:r>
          </w:p>
        </w:tc>
      </w:tr>
      <w:tr w:rsidR="00FA39FA" w:rsidRPr="005C4392" w14:paraId="4FB23D03" w14:textId="77777777" w:rsidTr="009B281A">
        <w:trPr>
          <w:trHeight w:val="168"/>
        </w:trPr>
        <w:tc>
          <w:tcPr>
            <w:tcW w:w="1563" w:type="pct"/>
            <w:shd w:val="clear" w:color="auto" w:fill="auto"/>
            <w:noWrap/>
            <w:vAlign w:val="bottom"/>
          </w:tcPr>
          <w:p w14:paraId="1AF5B2F0" w14:textId="77777777" w:rsidR="00FA39FA" w:rsidRPr="005C4392" w:rsidRDefault="00FA39FA" w:rsidP="009B281A">
            <w:pPr>
              <w:spacing w:line="320" w:lineRule="exact"/>
              <w:ind w:left="-18" w:right="-18"/>
              <w:rPr>
                <w:rFonts w:ascii="BrowalliaUPC" w:hAnsi="BrowalliaUPC" w:cs="BrowalliaUPC"/>
                <w:color w:val="000000"/>
                <w:sz w:val="24"/>
                <w:szCs w:val="24"/>
              </w:rPr>
            </w:pPr>
            <w:r w:rsidRPr="005C4392">
              <w:rPr>
                <w:rFonts w:ascii="BrowalliaUPC" w:hAnsi="BrowalliaUPC" w:cs="BrowalliaUPC"/>
                <w:color w:val="000000"/>
                <w:sz w:val="24"/>
                <w:szCs w:val="24"/>
              </w:rPr>
              <w:t>Loss for the year</w:t>
            </w:r>
          </w:p>
        </w:tc>
        <w:tc>
          <w:tcPr>
            <w:tcW w:w="703" w:type="pct"/>
            <w:tcBorders>
              <w:top w:val="nil"/>
              <w:left w:val="nil"/>
              <w:bottom w:val="nil"/>
              <w:right w:val="nil"/>
            </w:tcBorders>
            <w:shd w:val="clear" w:color="auto" w:fill="auto"/>
          </w:tcPr>
          <w:p w14:paraId="7D4F6531" w14:textId="77777777" w:rsidR="00641333" w:rsidRPr="005C4392" w:rsidRDefault="00641333" w:rsidP="009B281A">
            <w:pPr>
              <w:pBdr>
                <w:bottom w:val="single" w:sz="12" w:space="1" w:color="auto"/>
              </w:pBdr>
              <w:spacing w:line="320" w:lineRule="exact"/>
              <w:ind w:left="-18" w:right="-18"/>
              <w:jc w:val="right"/>
              <w:rPr>
                <w:rFonts w:ascii="BrowalliaUPC" w:hAnsi="BrowalliaUPC" w:cs="BrowalliaUPC"/>
                <w:sz w:val="24"/>
                <w:szCs w:val="24"/>
              </w:rPr>
            </w:pPr>
          </w:p>
          <w:p w14:paraId="5EDE56AF" w14:textId="2D64564C" w:rsidR="00FA39FA" w:rsidRPr="005C4392" w:rsidRDefault="00FA39FA" w:rsidP="009B281A">
            <w:pPr>
              <w:pBdr>
                <w:bottom w:val="single" w:sz="12"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(434,300,625)</w:t>
            </w:r>
          </w:p>
        </w:tc>
        <w:tc>
          <w:tcPr>
            <w:tcW w:w="703" w:type="pct"/>
            <w:tcBorders>
              <w:top w:val="nil"/>
              <w:left w:val="nil"/>
              <w:bottom w:val="nil"/>
              <w:right w:val="nil"/>
            </w:tcBorders>
            <w:shd w:val="clear" w:color="auto" w:fill="auto"/>
            <w:vAlign w:val="bottom"/>
          </w:tcPr>
          <w:p w14:paraId="12B06BF1" w14:textId="77777777" w:rsidR="00FA39FA" w:rsidRPr="005C4392" w:rsidRDefault="00FA39FA" w:rsidP="009B281A">
            <w:pPr>
              <w:pBdr>
                <w:bottom w:val="single" w:sz="12"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(812,633,561)</w:t>
            </w:r>
          </w:p>
        </w:tc>
        <w:tc>
          <w:tcPr>
            <w:tcW w:w="702" w:type="pct"/>
            <w:tcBorders>
              <w:top w:val="nil"/>
              <w:left w:val="nil"/>
              <w:bottom w:val="nil"/>
              <w:right w:val="nil"/>
            </w:tcBorders>
            <w:shd w:val="clear" w:color="auto" w:fill="auto"/>
            <w:vAlign w:val="center"/>
          </w:tcPr>
          <w:p w14:paraId="54249EF1" w14:textId="77777777" w:rsidR="00641333" w:rsidRPr="005C4392" w:rsidRDefault="00641333" w:rsidP="009B281A">
            <w:pPr>
              <w:pBdr>
                <w:bottom w:val="single" w:sz="12" w:space="1" w:color="auto"/>
              </w:pBdr>
              <w:tabs>
                <w:tab w:val="left" w:pos="385"/>
              </w:tabs>
              <w:spacing w:line="320" w:lineRule="exact"/>
              <w:ind w:left="-18" w:right="-18"/>
              <w:jc w:val="right"/>
              <w:rPr>
                <w:rFonts w:ascii="BrowalliaUPC" w:hAnsi="BrowalliaUPC" w:cs="BrowalliaUPC"/>
                <w:color w:val="000000" w:themeColor="text1"/>
                <w:spacing w:val="-4"/>
                <w:sz w:val="24"/>
                <w:szCs w:val="24"/>
              </w:rPr>
            </w:pPr>
          </w:p>
          <w:p w14:paraId="1529B367" w14:textId="3D3C7A17" w:rsidR="00FA39FA" w:rsidRPr="005C4392" w:rsidRDefault="00FA39FA" w:rsidP="009B281A">
            <w:pPr>
              <w:pBdr>
                <w:bottom w:val="single" w:sz="12" w:space="1" w:color="auto"/>
              </w:pBd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rPr>
              <w:t>(1,246,934,186)</w:t>
            </w:r>
          </w:p>
        </w:tc>
        <w:tc>
          <w:tcPr>
            <w:tcW w:w="629" w:type="pct"/>
            <w:tcBorders>
              <w:top w:val="nil"/>
              <w:left w:val="nil"/>
              <w:bottom w:val="nil"/>
              <w:right w:val="nil"/>
            </w:tcBorders>
            <w:shd w:val="clear" w:color="auto" w:fill="auto"/>
            <w:vAlign w:val="center"/>
          </w:tcPr>
          <w:p w14:paraId="16F1ADC2" w14:textId="77777777" w:rsidR="00641333" w:rsidRPr="005C4392" w:rsidRDefault="00641333" w:rsidP="009B281A">
            <w:pPr>
              <w:pBdr>
                <w:bottom w:val="single" w:sz="12" w:space="1" w:color="auto"/>
              </w:pBdr>
              <w:spacing w:line="320" w:lineRule="exact"/>
              <w:ind w:left="-18" w:right="-18"/>
              <w:jc w:val="right"/>
              <w:rPr>
                <w:rFonts w:ascii="BrowalliaUPC" w:hAnsi="BrowalliaUPC" w:cs="BrowalliaUPC"/>
                <w:color w:val="000000" w:themeColor="text1"/>
                <w:spacing w:val="-4"/>
                <w:sz w:val="24"/>
                <w:szCs w:val="24"/>
              </w:rPr>
            </w:pPr>
          </w:p>
          <w:p w14:paraId="7BD42864" w14:textId="1545198B" w:rsidR="00FA39FA" w:rsidRPr="005C4392" w:rsidRDefault="00FA39FA" w:rsidP="009B281A">
            <w:pPr>
              <w:pBdr>
                <w:bottom w:val="single" w:sz="12" w:space="1" w:color="auto"/>
              </w:pBdr>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rPr>
              <w:t>670,943,798</w:t>
            </w:r>
          </w:p>
        </w:tc>
        <w:tc>
          <w:tcPr>
            <w:tcW w:w="700" w:type="pct"/>
            <w:vAlign w:val="center"/>
          </w:tcPr>
          <w:p w14:paraId="32D048E3" w14:textId="77777777" w:rsidR="00641333" w:rsidRPr="005C4392" w:rsidRDefault="00641333" w:rsidP="009B281A">
            <w:pPr>
              <w:pBdr>
                <w:bottom w:val="single" w:sz="12" w:space="1" w:color="auto"/>
              </w:pBdr>
              <w:tabs>
                <w:tab w:val="left" w:pos="385"/>
              </w:tabs>
              <w:spacing w:line="320" w:lineRule="exact"/>
              <w:ind w:left="-18" w:right="-18"/>
              <w:jc w:val="right"/>
              <w:rPr>
                <w:rFonts w:ascii="BrowalliaUPC" w:hAnsi="BrowalliaUPC" w:cs="BrowalliaUPC"/>
                <w:color w:val="000000" w:themeColor="text1"/>
                <w:spacing w:val="-4"/>
                <w:sz w:val="24"/>
                <w:szCs w:val="24"/>
              </w:rPr>
            </w:pPr>
          </w:p>
          <w:p w14:paraId="151E8A74" w14:textId="50A3B129" w:rsidR="00FA39FA" w:rsidRPr="005C4392" w:rsidRDefault="00FA39FA" w:rsidP="009B281A">
            <w:pPr>
              <w:pBdr>
                <w:bottom w:val="single" w:sz="12" w:space="1" w:color="auto"/>
              </w:pBd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color w:val="000000" w:themeColor="text1"/>
                <w:spacing w:val="-4"/>
                <w:sz w:val="24"/>
                <w:szCs w:val="24"/>
              </w:rPr>
              <w:t>(575,990,388)</w:t>
            </w:r>
          </w:p>
        </w:tc>
      </w:tr>
      <w:tr w:rsidR="00FA39FA" w:rsidRPr="005C4392" w14:paraId="436EF9D3" w14:textId="77777777" w:rsidTr="009B281A">
        <w:trPr>
          <w:trHeight w:val="174"/>
        </w:trPr>
        <w:tc>
          <w:tcPr>
            <w:tcW w:w="1563" w:type="pct"/>
            <w:shd w:val="clear" w:color="auto" w:fill="auto"/>
            <w:noWrap/>
            <w:vAlign w:val="bottom"/>
          </w:tcPr>
          <w:p w14:paraId="387A0632" w14:textId="77777777" w:rsidR="00FA39FA" w:rsidRPr="005C4392" w:rsidRDefault="00FA39FA" w:rsidP="009B281A">
            <w:pPr>
              <w:spacing w:line="320" w:lineRule="exact"/>
              <w:ind w:left="-18" w:right="-18"/>
              <w:rPr>
                <w:rFonts w:ascii="BrowalliaUPC" w:hAnsi="BrowalliaUPC" w:cs="BrowalliaUPC"/>
                <w:color w:val="000000"/>
                <w:sz w:val="24"/>
                <w:szCs w:val="24"/>
              </w:rPr>
            </w:pPr>
          </w:p>
        </w:tc>
        <w:tc>
          <w:tcPr>
            <w:tcW w:w="703" w:type="pct"/>
          </w:tcPr>
          <w:p w14:paraId="3C4C8E19"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c>
          <w:tcPr>
            <w:tcW w:w="703" w:type="pct"/>
            <w:tcBorders>
              <w:top w:val="nil"/>
              <w:left w:val="nil"/>
              <w:bottom w:val="nil"/>
              <w:right w:val="nil"/>
            </w:tcBorders>
            <w:shd w:val="clear" w:color="auto" w:fill="auto"/>
          </w:tcPr>
          <w:p w14:paraId="5FF41811" w14:textId="77777777" w:rsidR="00FA39FA" w:rsidRPr="005C4392" w:rsidRDefault="00FA39FA" w:rsidP="009B281A">
            <w:pPr>
              <w:spacing w:line="320" w:lineRule="exact"/>
              <w:ind w:left="-18" w:right="-18"/>
              <w:jc w:val="right"/>
              <w:rPr>
                <w:rFonts w:ascii="BrowalliaUPC" w:hAnsi="BrowalliaUPC" w:cs="BrowalliaUPC"/>
                <w:color w:val="000000"/>
                <w:spacing w:val="-4"/>
                <w:sz w:val="24"/>
                <w:szCs w:val="24"/>
              </w:rPr>
            </w:pPr>
          </w:p>
        </w:tc>
        <w:tc>
          <w:tcPr>
            <w:tcW w:w="702" w:type="pct"/>
            <w:tcBorders>
              <w:top w:val="nil"/>
              <w:left w:val="nil"/>
              <w:bottom w:val="nil"/>
              <w:right w:val="nil"/>
            </w:tcBorders>
            <w:shd w:val="clear" w:color="auto" w:fill="auto"/>
          </w:tcPr>
          <w:p w14:paraId="324C2CDA" w14:textId="77777777" w:rsidR="00FA39FA" w:rsidRPr="005C4392" w:rsidRDefault="00FA39FA" w:rsidP="009B281A">
            <w:pPr>
              <w:tabs>
                <w:tab w:val="left" w:pos="385"/>
              </w:tabs>
              <w:spacing w:line="320" w:lineRule="exact"/>
              <w:ind w:left="-18" w:right="-18"/>
              <w:jc w:val="right"/>
              <w:rPr>
                <w:rFonts w:ascii="BrowalliaUPC" w:hAnsi="BrowalliaUPC" w:cs="BrowalliaUPC"/>
                <w:color w:val="000000"/>
                <w:spacing w:val="-4"/>
                <w:sz w:val="24"/>
                <w:szCs w:val="24"/>
              </w:rPr>
            </w:pPr>
          </w:p>
        </w:tc>
        <w:tc>
          <w:tcPr>
            <w:tcW w:w="629" w:type="pct"/>
            <w:tcBorders>
              <w:top w:val="nil"/>
              <w:left w:val="nil"/>
              <w:bottom w:val="nil"/>
              <w:right w:val="nil"/>
            </w:tcBorders>
            <w:shd w:val="clear" w:color="auto" w:fill="auto"/>
          </w:tcPr>
          <w:p w14:paraId="2F617785" w14:textId="77777777" w:rsidR="00FA39FA" w:rsidRPr="005C4392" w:rsidRDefault="00FA39FA" w:rsidP="009B281A">
            <w:pPr>
              <w:tabs>
                <w:tab w:val="left" w:pos="385"/>
              </w:tabs>
              <w:spacing w:line="320" w:lineRule="exact"/>
              <w:ind w:left="-18" w:right="-18"/>
              <w:jc w:val="right"/>
              <w:rPr>
                <w:rFonts w:ascii="BrowalliaUPC" w:hAnsi="BrowalliaUPC" w:cs="BrowalliaUPC"/>
                <w:color w:val="000000"/>
                <w:spacing w:val="-4"/>
                <w:sz w:val="24"/>
                <w:szCs w:val="24"/>
              </w:rPr>
            </w:pPr>
          </w:p>
        </w:tc>
        <w:tc>
          <w:tcPr>
            <w:tcW w:w="700" w:type="pct"/>
          </w:tcPr>
          <w:p w14:paraId="4932F85E" w14:textId="77777777" w:rsidR="00FA39FA" w:rsidRPr="005C4392" w:rsidRDefault="00FA39FA" w:rsidP="009B281A">
            <w:pPr>
              <w:tabs>
                <w:tab w:val="left" w:pos="385"/>
              </w:tabs>
              <w:spacing w:line="320" w:lineRule="exact"/>
              <w:ind w:left="-18" w:right="-18"/>
              <w:jc w:val="right"/>
              <w:rPr>
                <w:rFonts w:ascii="BrowalliaUPC" w:hAnsi="BrowalliaUPC" w:cs="BrowalliaUPC"/>
                <w:color w:val="000000"/>
                <w:spacing w:val="-4"/>
                <w:sz w:val="24"/>
                <w:szCs w:val="24"/>
              </w:rPr>
            </w:pPr>
          </w:p>
        </w:tc>
      </w:tr>
      <w:tr w:rsidR="00FA39FA" w:rsidRPr="005C4392" w14:paraId="72FB9ABF" w14:textId="77777777" w:rsidTr="009B281A">
        <w:trPr>
          <w:trHeight w:val="168"/>
        </w:trPr>
        <w:tc>
          <w:tcPr>
            <w:tcW w:w="1563" w:type="pct"/>
            <w:shd w:val="clear" w:color="auto" w:fill="auto"/>
            <w:noWrap/>
            <w:vAlign w:val="center"/>
          </w:tcPr>
          <w:p w14:paraId="1372FF07" w14:textId="77777777" w:rsidR="00FA39FA" w:rsidRPr="005C4392" w:rsidRDefault="00FA39FA" w:rsidP="009B281A">
            <w:pPr>
              <w:spacing w:line="320" w:lineRule="exact"/>
              <w:ind w:left="-18" w:right="-18"/>
              <w:rPr>
                <w:rFonts w:ascii="BrowalliaUPC" w:hAnsi="BrowalliaUPC" w:cs="BrowalliaUPC"/>
                <w:color w:val="000000"/>
                <w:sz w:val="24"/>
                <w:szCs w:val="24"/>
              </w:rPr>
            </w:pPr>
            <w:r w:rsidRPr="005C4392">
              <w:rPr>
                <w:rFonts w:ascii="BrowalliaUPC" w:hAnsi="BrowalliaUPC" w:cs="BrowalliaUPC"/>
                <w:color w:val="000000"/>
                <w:sz w:val="24"/>
                <w:szCs w:val="24"/>
              </w:rPr>
              <w:t xml:space="preserve">Increase (decrease) in </w:t>
            </w:r>
          </w:p>
          <w:p w14:paraId="3DAE6E2F" w14:textId="77777777" w:rsidR="00FA39FA" w:rsidRPr="005C4392" w:rsidRDefault="00FA39FA" w:rsidP="009B281A">
            <w:pPr>
              <w:spacing w:line="320" w:lineRule="exact"/>
              <w:ind w:left="-18" w:right="-18" w:firstLine="195"/>
              <w:rPr>
                <w:rFonts w:ascii="BrowalliaUPC" w:hAnsi="BrowalliaUPC" w:cs="BrowalliaUPC"/>
                <w:sz w:val="24"/>
                <w:szCs w:val="24"/>
              </w:rPr>
            </w:pPr>
            <w:r w:rsidRPr="005C4392">
              <w:rPr>
                <w:rFonts w:ascii="BrowalliaUPC" w:hAnsi="BrowalliaUPC" w:cs="BrowalliaUPC"/>
                <w:color w:val="000000"/>
                <w:sz w:val="24"/>
                <w:szCs w:val="24"/>
              </w:rPr>
              <w:t>non-current assets</w:t>
            </w:r>
          </w:p>
        </w:tc>
        <w:tc>
          <w:tcPr>
            <w:tcW w:w="703" w:type="pct"/>
            <w:shd w:val="clear" w:color="auto" w:fill="auto"/>
            <w:vAlign w:val="bottom"/>
          </w:tcPr>
          <w:p w14:paraId="67C5D537"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(136,549,733)</w:t>
            </w:r>
          </w:p>
        </w:tc>
        <w:tc>
          <w:tcPr>
            <w:tcW w:w="703" w:type="pct"/>
            <w:shd w:val="clear" w:color="auto" w:fill="auto"/>
            <w:vAlign w:val="bottom"/>
          </w:tcPr>
          <w:p w14:paraId="2B919E83"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(439,603,713)</w:t>
            </w:r>
          </w:p>
        </w:tc>
        <w:tc>
          <w:tcPr>
            <w:tcW w:w="702" w:type="pct"/>
            <w:shd w:val="clear" w:color="auto" w:fill="auto"/>
            <w:vAlign w:val="bottom"/>
          </w:tcPr>
          <w:p w14:paraId="0C7AC0EA"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(576,153,446)</w:t>
            </w:r>
          </w:p>
        </w:tc>
        <w:tc>
          <w:tcPr>
            <w:tcW w:w="629" w:type="pct"/>
            <w:shd w:val="clear" w:color="auto" w:fill="auto"/>
            <w:vAlign w:val="bottom"/>
          </w:tcPr>
          <w:p w14:paraId="5C4782C2" w14:textId="77777777" w:rsidR="00FA39FA" w:rsidRPr="005C4392" w:rsidRDefault="00FA39FA" w:rsidP="009B281A">
            <w:pPr>
              <w:tabs>
                <w:tab w:val="decimal" w:pos="750"/>
              </w:tabs>
              <w:spacing w:line="320" w:lineRule="exact"/>
              <w:ind w:left="-18" w:right="-18"/>
              <w:jc w:val="thaiDistribute"/>
              <w:rPr>
                <w:rFonts w:ascii="BrowalliaUPC" w:hAnsi="BrowalliaUPC" w:cs="BrowalliaUPC"/>
                <w:sz w:val="24"/>
                <w:szCs w:val="24"/>
              </w:rPr>
            </w:pPr>
            <w:r w:rsidRPr="005C4392">
              <w:rPr>
                <w:rFonts w:ascii="BrowalliaUPC" w:hAnsi="BrowalliaUPC" w:cs="BrowalliaUPC"/>
                <w:sz w:val="24"/>
                <w:szCs w:val="24"/>
              </w:rPr>
              <w:t>-</w:t>
            </w:r>
          </w:p>
        </w:tc>
        <w:tc>
          <w:tcPr>
            <w:tcW w:w="700" w:type="pct"/>
            <w:shd w:val="clear" w:color="auto" w:fill="auto"/>
            <w:vAlign w:val="bottom"/>
          </w:tcPr>
          <w:p w14:paraId="3E703DB2"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sz w:val="24"/>
                <w:szCs w:val="24"/>
              </w:rPr>
              <w:t>(576,153,446)</w:t>
            </w:r>
          </w:p>
        </w:tc>
      </w:tr>
      <w:tr w:rsidR="00FA39FA" w:rsidRPr="005C4392" w14:paraId="6DAE8931" w14:textId="77777777" w:rsidTr="009B281A">
        <w:trPr>
          <w:trHeight w:val="168"/>
        </w:trPr>
        <w:tc>
          <w:tcPr>
            <w:tcW w:w="1563" w:type="pct"/>
            <w:shd w:val="clear" w:color="auto" w:fill="auto"/>
            <w:noWrap/>
            <w:vAlign w:val="center"/>
          </w:tcPr>
          <w:p w14:paraId="396C7D5C" w14:textId="77777777" w:rsidR="00FA39FA" w:rsidRPr="005C4392" w:rsidRDefault="00FA39FA" w:rsidP="009B281A">
            <w:pPr>
              <w:spacing w:line="320" w:lineRule="exact"/>
              <w:ind w:left="-18" w:right="-18"/>
              <w:rPr>
                <w:rFonts w:ascii="BrowalliaUPC" w:hAnsi="BrowalliaUPC" w:cs="BrowalliaUPC"/>
                <w:color w:val="000000"/>
                <w:sz w:val="24"/>
                <w:szCs w:val="24"/>
              </w:rPr>
            </w:pPr>
            <w:r w:rsidRPr="005C4392">
              <w:rPr>
                <w:rFonts w:ascii="BrowalliaUPC" w:hAnsi="BrowalliaUPC" w:cs="BrowalliaUPC"/>
                <w:color w:val="000000"/>
                <w:sz w:val="24"/>
                <w:szCs w:val="24"/>
              </w:rPr>
              <w:t>Total assets</w:t>
            </w:r>
          </w:p>
        </w:tc>
        <w:tc>
          <w:tcPr>
            <w:tcW w:w="703" w:type="pct"/>
          </w:tcPr>
          <w:p w14:paraId="12120286"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color w:val="000000"/>
                <w:spacing w:val="-4"/>
                <w:sz w:val="24"/>
                <w:szCs w:val="24"/>
              </w:rPr>
              <w:t>976,853,720</w:t>
            </w:r>
          </w:p>
        </w:tc>
        <w:tc>
          <w:tcPr>
            <w:tcW w:w="703" w:type="pct"/>
            <w:shd w:val="clear" w:color="auto" w:fill="auto"/>
            <w:vAlign w:val="bottom"/>
          </w:tcPr>
          <w:p w14:paraId="57F788D3"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color w:val="000000"/>
                <w:spacing w:val="-4"/>
                <w:sz w:val="24"/>
                <w:szCs w:val="24"/>
              </w:rPr>
              <w:t xml:space="preserve">612,876,503 </w:t>
            </w:r>
          </w:p>
        </w:tc>
        <w:tc>
          <w:tcPr>
            <w:tcW w:w="702" w:type="pct"/>
            <w:shd w:val="clear" w:color="auto" w:fill="auto"/>
            <w:vAlign w:val="bottom"/>
          </w:tcPr>
          <w:p w14:paraId="4E48DEB1"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color w:val="000000"/>
                <w:spacing w:val="-4"/>
                <w:sz w:val="24"/>
                <w:szCs w:val="24"/>
              </w:rPr>
              <w:t>1,589,730,298</w:t>
            </w:r>
          </w:p>
        </w:tc>
        <w:tc>
          <w:tcPr>
            <w:tcW w:w="629" w:type="pct"/>
            <w:shd w:val="clear" w:color="auto" w:fill="auto"/>
          </w:tcPr>
          <w:p w14:paraId="5C94168C"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color w:val="000000"/>
                <w:spacing w:val="-4"/>
                <w:sz w:val="24"/>
                <w:szCs w:val="24"/>
              </w:rPr>
              <w:t>(889,639,569)</w:t>
            </w:r>
          </w:p>
        </w:tc>
        <w:tc>
          <w:tcPr>
            <w:tcW w:w="700" w:type="pct"/>
            <w:shd w:val="clear" w:color="auto" w:fill="auto"/>
          </w:tcPr>
          <w:p w14:paraId="3831E86E"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color w:val="000000"/>
                <w:spacing w:val="-4"/>
                <w:sz w:val="24"/>
                <w:szCs w:val="24"/>
              </w:rPr>
              <w:t>700,090,729</w:t>
            </w:r>
          </w:p>
        </w:tc>
      </w:tr>
      <w:tr w:rsidR="00FA39FA" w:rsidRPr="005C4392" w14:paraId="1E04E347" w14:textId="77777777" w:rsidTr="009B281A">
        <w:trPr>
          <w:trHeight w:val="68"/>
        </w:trPr>
        <w:tc>
          <w:tcPr>
            <w:tcW w:w="1563" w:type="pct"/>
            <w:shd w:val="clear" w:color="auto" w:fill="auto"/>
            <w:noWrap/>
            <w:vAlign w:val="center"/>
          </w:tcPr>
          <w:p w14:paraId="5BD216B5" w14:textId="77777777" w:rsidR="00FA39FA" w:rsidRPr="005C4392" w:rsidRDefault="00FA39FA" w:rsidP="009B281A">
            <w:pPr>
              <w:spacing w:line="320" w:lineRule="exact"/>
              <w:ind w:left="-18" w:right="-18"/>
              <w:rPr>
                <w:rFonts w:ascii="BrowalliaUPC" w:hAnsi="BrowalliaUPC" w:cs="BrowalliaUPC"/>
                <w:color w:val="000000"/>
                <w:sz w:val="24"/>
                <w:szCs w:val="24"/>
              </w:rPr>
            </w:pPr>
            <w:r w:rsidRPr="005C4392">
              <w:rPr>
                <w:rFonts w:ascii="BrowalliaUPC" w:hAnsi="BrowalliaUPC" w:cs="BrowalliaUPC"/>
                <w:color w:val="000000"/>
                <w:sz w:val="24"/>
                <w:szCs w:val="24"/>
              </w:rPr>
              <w:t>Total liabilities</w:t>
            </w:r>
          </w:p>
        </w:tc>
        <w:tc>
          <w:tcPr>
            <w:tcW w:w="703" w:type="pct"/>
          </w:tcPr>
          <w:p w14:paraId="25BE0BFA"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color w:val="000000"/>
                <w:spacing w:val="-4"/>
                <w:sz w:val="24"/>
                <w:szCs w:val="24"/>
              </w:rPr>
              <w:t>651,486,783</w:t>
            </w:r>
          </w:p>
        </w:tc>
        <w:tc>
          <w:tcPr>
            <w:tcW w:w="703" w:type="pct"/>
            <w:shd w:val="clear" w:color="auto" w:fill="auto"/>
            <w:vAlign w:val="bottom"/>
          </w:tcPr>
          <w:p w14:paraId="06DE30B8" w14:textId="77777777" w:rsidR="00FA39FA" w:rsidRPr="005C4392" w:rsidRDefault="00FA39FA" w:rsidP="009B281A">
            <w:pPr>
              <w:spacing w:line="320" w:lineRule="exact"/>
              <w:ind w:left="-18" w:right="-18"/>
              <w:jc w:val="right"/>
              <w:rPr>
                <w:rFonts w:ascii="BrowalliaUPC" w:hAnsi="BrowalliaUPC" w:cs="BrowalliaUPC"/>
                <w:sz w:val="24"/>
                <w:szCs w:val="24"/>
              </w:rPr>
            </w:pPr>
            <w:r w:rsidRPr="005C4392">
              <w:rPr>
                <w:rFonts w:ascii="BrowalliaUPC" w:hAnsi="BrowalliaUPC" w:cs="BrowalliaUPC"/>
                <w:color w:val="000000"/>
                <w:spacing w:val="-4"/>
                <w:sz w:val="24"/>
                <w:szCs w:val="24"/>
              </w:rPr>
              <w:t xml:space="preserve">353,636,556 </w:t>
            </w:r>
          </w:p>
        </w:tc>
        <w:tc>
          <w:tcPr>
            <w:tcW w:w="702" w:type="pct"/>
            <w:shd w:val="clear" w:color="auto" w:fill="auto"/>
            <w:vAlign w:val="bottom"/>
          </w:tcPr>
          <w:p w14:paraId="14FFAD7B"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color w:val="000000"/>
                <w:spacing w:val="-4"/>
                <w:sz w:val="24"/>
                <w:szCs w:val="24"/>
              </w:rPr>
              <w:t xml:space="preserve">1,005,123,339 </w:t>
            </w:r>
          </w:p>
        </w:tc>
        <w:tc>
          <w:tcPr>
            <w:tcW w:w="629" w:type="pct"/>
            <w:shd w:val="clear" w:color="auto" w:fill="auto"/>
          </w:tcPr>
          <w:p w14:paraId="2FAF08B9"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color w:val="000000"/>
                <w:spacing w:val="-4"/>
                <w:sz w:val="24"/>
                <w:szCs w:val="24"/>
              </w:rPr>
              <w:t>(407,576,689)</w:t>
            </w:r>
          </w:p>
        </w:tc>
        <w:tc>
          <w:tcPr>
            <w:tcW w:w="700" w:type="pct"/>
            <w:shd w:val="clear" w:color="auto" w:fill="auto"/>
          </w:tcPr>
          <w:p w14:paraId="68EE6E28" w14:textId="77777777" w:rsidR="00FA39FA" w:rsidRPr="005C4392" w:rsidRDefault="00FA39FA" w:rsidP="009B281A">
            <w:pPr>
              <w:tabs>
                <w:tab w:val="left" w:pos="385"/>
              </w:tabs>
              <w:spacing w:line="320" w:lineRule="exact"/>
              <w:ind w:left="-18" w:right="-18"/>
              <w:jc w:val="right"/>
              <w:rPr>
                <w:rFonts w:ascii="BrowalliaUPC" w:hAnsi="BrowalliaUPC" w:cs="BrowalliaUPC"/>
                <w:sz w:val="24"/>
                <w:szCs w:val="24"/>
              </w:rPr>
            </w:pPr>
            <w:r w:rsidRPr="005C4392">
              <w:rPr>
                <w:rFonts w:ascii="BrowalliaUPC" w:hAnsi="BrowalliaUPC" w:cs="BrowalliaUPC"/>
                <w:color w:val="000000"/>
                <w:spacing w:val="-4"/>
                <w:sz w:val="24"/>
                <w:szCs w:val="24"/>
              </w:rPr>
              <w:t>597,546,650</w:t>
            </w:r>
          </w:p>
        </w:tc>
      </w:tr>
    </w:tbl>
    <w:p w14:paraId="7932A2FB" w14:textId="77777777" w:rsidR="00FA39FA" w:rsidRPr="005C4392" w:rsidRDefault="00FA39FA" w:rsidP="00FA39FA">
      <w:pPr>
        <w:tabs>
          <w:tab w:val="left" w:pos="567"/>
        </w:tabs>
        <w:spacing w:line="240" w:lineRule="atLeast"/>
        <w:ind w:left="540"/>
        <w:jc w:val="both"/>
        <w:rPr>
          <w:rFonts w:ascii="BrowalliaUPC" w:hAnsi="BrowalliaUPC" w:cs="BrowalliaUPC"/>
          <w:sz w:val="26"/>
          <w:szCs w:val="26"/>
        </w:rPr>
      </w:pPr>
    </w:p>
    <w:p w14:paraId="727CE178" w14:textId="77777777" w:rsidR="00FA39FA" w:rsidRPr="005C4392" w:rsidRDefault="00FA39FA" w:rsidP="00FA39FA">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Major customers</w:t>
      </w:r>
    </w:p>
    <w:p w14:paraId="0C14DCAD" w14:textId="2D81A13A" w:rsidR="00FA39FA" w:rsidRPr="005C4392" w:rsidRDefault="00FA39FA" w:rsidP="00FA39FA">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For the years 2023 and 2022, the Group has no major customer with revenue of 10 percent or more of an entity's revenues.</w:t>
      </w:r>
    </w:p>
    <w:p w14:paraId="66D0896A" w14:textId="77777777" w:rsidR="00FA39FA" w:rsidRPr="005C4392" w:rsidRDefault="00FA39FA" w:rsidP="00FA39FA">
      <w:pPr>
        <w:tabs>
          <w:tab w:val="left" w:pos="540"/>
        </w:tabs>
        <w:spacing w:line="240" w:lineRule="atLeast"/>
        <w:jc w:val="thaiDistribute"/>
        <w:rPr>
          <w:rFonts w:ascii="BrowalliaUPC" w:hAnsi="BrowalliaUPC" w:cs="BrowalliaUPC"/>
          <w:b/>
          <w:bCs/>
          <w:sz w:val="26"/>
          <w:szCs w:val="26"/>
        </w:rPr>
      </w:pPr>
    </w:p>
    <w:p w14:paraId="4D4A335E" w14:textId="22A1AFE4" w:rsidR="00641333" w:rsidRPr="005C4392"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Financial Instruments</w:t>
      </w:r>
    </w:p>
    <w:p w14:paraId="1526763D" w14:textId="77777777" w:rsidR="00641333" w:rsidRPr="005C4392" w:rsidRDefault="00641333" w:rsidP="00641333">
      <w:pPr>
        <w:pStyle w:val="ListParagraph"/>
        <w:tabs>
          <w:tab w:val="left" w:pos="540"/>
        </w:tabs>
        <w:spacing w:line="240" w:lineRule="atLeast"/>
        <w:jc w:val="thaiDistribute"/>
        <w:rPr>
          <w:rFonts w:ascii="BrowalliaUPC" w:hAnsi="BrowalliaUPC" w:cs="BrowalliaUPC"/>
          <w:b/>
          <w:bCs/>
          <w:sz w:val="26"/>
          <w:szCs w:val="26"/>
        </w:rPr>
      </w:pPr>
    </w:p>
    <w:p w14:paraId="01087F94" w14:textId="342AEE10" w:rsidR="00641333" w:rsidRPr="005C4392" w:rsidRDefault="00641333" w:rsidP="00641333">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Categories of financial assets and financial liabilities</w:t>
      </w:r>
    </w:p>
    <w:p w14:paraId="09CD8472" w14:textId="77777777" w:rsidR="00641333" w:rsidRPr="005C4392" w:rsidRDefault="00641333" w:rsidP="00641333">
      <w:pPr>
        <w:tabs>
          <w:tab w:val="left" w:pos="540"/>
        </w:tabs>
        <w:spacing w:line="240" w:lineRule="atLeast"/>
        <w:ind w:left="540"/>
        <w:rPr>
          <w:rFonts w:ascii="BrowalliaUPC" w:hAnsi="BrowalliaUPC" w:cs="BrowalliaUPC"/>
          <w:sz w:val="26"/>
          <w:szCs w:val="26"/>
        </w:rPr>
      </w:pPr>
    </w:p>
    <w:p w14:paraId="49AC668F" w14:textId="01C0CB94" w:rsidR="00641333" w:rsidRPr="005C4392" w:rsidRDefault="00641333" w:rsidP="00641333">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The carrying amount of financial assets and financial liabilities in each category are as follows:</w:t>
      </w:r>
    </w:p>
    <w:p w14:paraId="3A4C0B14" w14:textId="77777777" w:rsidR="00B57FE8" w:rsidRPr="005C4392" w:rsidRDefault="00B57FE8" w:rsidP="00641333">
      <w:pPr>
        <w:tabs>
          <w:tab w:val="left" w:pos="540"/>
        </w:tabs>
        <w:spacing w:line="240" w:lineRule="atLeast"/>
        <w:ind w:left="540"/>
        <w:rPr>
          <w:rFonts w:ascii="BrowalliaUPC" w:hAnsi="BrowalliaUPC" w:cs="BrowalliaUPC"/>
          <w:sz w:val="26"/>
          <w:szCs w:val="26"/>
        </w:rPr>
      </w:pPr>
    </w:p>
    <w:tbl>
      <w:tblPr>
        <w:tblW w:w="10106" w:type="dxa"/>
        <w:tblInd w:w="250" w:type="dxa"/>
        <w:tblLayout w:type="fixed"/>
        <w:tblLook w:val="0000" w:firstRow="0" w:lastRow="0" w:firstColumn="0" w:lastColumn="0" w:noHBand="0" w:noVBand="0"/>
      </w:tblPr>
      <w:tblGrid>
        <w:gridCol w:w="4475"/>
        <w:gridCol w:w="1404"/>
        <w:gridCol w:w="1394"/>
        <w:gridCol w:w="1415"/>
        <w:gridCol w:w="1418"/>
      </w:tblGrid>
      <w:tr w:rsidR="00B57FE8" w:rsidRPr="005C4392" w14:paraId="66898C9B" w14:textId="77777777" w:rsidTr="00B57FE8">
        <w:trPr>
          <w:trHeight w:val="218"/>
          <w:tblHeader/>
        </w:trPr>
        <w:tc>
          <w:tcPr>
            <w:tcW w:w="4475" w:type="dxa"/>
          </w:tcPr>
          <w:p w14:paraId="4956EEB9" w14:textId="273A773B" w:rsidR="00B57FE8" w:rsidRPr="005C4392" w:rsidRDefault="00B57FE8" w:rsidP="00B57FE8">
            <w:pPr>
              <w:pStyle w:val="acctmergecolhdg"/>
              <w:spacing w:line="240" w:lineRule="auto"/>
              <w:jc w:val="left"/>
              <w:rPr>
                <w:rFonts w:ascii="BrowalliaUPC" w:hAnsi="BrowalliaUPC" w:cs="BrowalliaUPC"/>
                <w:b w:val="0"/>
                <w:bCs/>
                <w:sz w:val="26"/>
                <w:szCs w:val="26"/>
              </w:rPr>
            </w:pPr>
            <w:r w:rsidRPr="005C4392">
              <w:rPr>
                <w:rFonts w:ascii="BrowalliaUPC" w:hAnsi="BrowalliaUPC" w:cs="BrowalliaUPC"/>
                <w:b w:val="0"/>
                <w:bCs/>
                <w:sz w:val="26"/>
                <w:szCs w:val="26"/>
                <w:cs/>
              </w:rPr>
              <w:t>(</w:t>
            </w:r>
            <w:r w:rsidRPr="005C4392">
              <w:rPr>
                <w:rFonts w:ascii="BrowalliaUPC" w:hAnsi="BrowalliaUPC" w:cs="BrowalliaUPC"/>
                <w:b w:val="0"/>
                <w:bCs/>
                <w:sz w:val="26"/>
                <w:szCs w:val="26"/>
              </w:rPr>
              <w:t>Unit</w:t>
            </w:r>
            <w:r w:rsidRPr="005C4392">
              <w:rPr>
                <w:rFonts w:ascii="BrowalliaUPC" w:hAnsi="BrowalliaUPC" w:cs="BrowalliaUPC"/>
                <w:b w:val="0"/>
                <w:bCs/>
                <w:sz w:val="26"/>
                <w:szCs w:val="26"/>
                <w:cs/>
              </w:rPr>
              <w:t xml:space="preserve"> : </w:t>
            </w:r>
            <w:r w:rsidRPr="005C4392">
              <w:rPr>
                <w:rFonts w:ascii="BrowalliaUPC" w:hAnsi="BrowalliaUPC" w:cs="BrowalliaUPC"/>
                <w:b w:val="0"/>
                <w:bCs/>
                <w:sz w:val="26"/>
                <w:szCs w:val="26"/>
              </w:rPr>
              <w:t>Baht</w:t>
            </w:r>
            <w:r w:rsidRPr="005C4392">
              <w:rPr>
                <w:rFonts w:ascii="BrowalliaUPC" w:hAnsi="BrowalliaUPC" w:cs="BrowalliaUPC"/>
                <w:b w:val="0"/>
                <w:bCs/>
                <w:sz w:val="26"/>
                <w:szCs w:val="26"/>
                <w:cs/>
              </w:rPr>
              <w:t>)</w:t>
            </w:r>
          </w:p>
        </w:tc>
        <w:tc>
          <w:tcPr>
            <w:tcW w:w="2798" w:type="dxa"/>
            <w:gridSpan w:val="2"/>
            <w:vAlign w:val="bottom"/>
          </w:tcPr>
          <w:p w14:paraId="27110826" w14:textId="69BB5CAF" w:rsidR="00B57FE8" w:rsidRPr="005C4392" w:rsidRDefault="00B57FE8" w:rsidP="00B57FE8">
            <w:pPr>
              <w:pStyle w:val="acctmergecolhdg"/>
              <w:pBdr>
                <w:bottom w:val="single" w:sz="4" w:space="1" w:color="auto"/>
              </w:pBdr>
              <w:spacing w:line="240" w:lineRule="auto"/>
              <w:rPr>
                <w:rFonts w:ascii="BrowalliaUPC" w:hAnsi="BrowalliaUPC" w:cs="BrowalliaUPC"/>
                <w:sz w:val="26"/>
                <w:szCs w:val="26"/>
                <w:cs/>
              </w:rPr>
            </w:pPr>
            <w:r w:rsidRPr="005C4392">
              <w:rPr>
                <w:rFonts w:ascii="BrowalliaUPC" w:hAnsi="BrowalliaUPC" w:cs="BrowalliaUPC"/>
                <w:sz w:val="26"/>
                <w:szCs w:val="26"/>
              </w:rPr>
              <w:t xml:space="preserve">Consolidated </w:t>
            </w:r>
          </w:p>
        </w:tc>
        <w:tc>
          <w:tcPr>
            <w:tcW w:w="2833" w:type="dxa"/>
            <w:gridSpan w:val="2"/>
            <w:vAlign w:val="bottom"/>
          </w:tcPr>
          <w:p w14:paraId="53726495" w14:textId="53DF9032" w:rsidR="00B57FE8" w:rsidRPr="005C4392" w:rsidRDefault="00B57FE8" w:rsidP="00B57FE8">
            <w:pPr>
              <w:pStyle w:val="acctmergecolhdg"/>
              <w:pBdr>
                <w:bottom w:val="single" w:sz="4" w:space="1" w:color="auto"/>
              </w:pBdr>
              <w:spacing w:line="240" w:lineRule="auto"/>
              <w:rPr>
                <w:rFonts w:ascii="BrowalliaUPC" w:hAnsi="BrowalliaUPC" w:cs="BrowalliaUPC"/>
                <w:sz w:val="26"/>
                <w:szCs w:val="26"/>
                <w:cs/>
              </w:rPr>
            </w:pPr>
            <w:r w:rsidRPr="005C4392">
              <w:rPr>
                <w:rFonts w:ascii="BrowalliaUPC" w:hAnsi="BrowalliaUPC" w:cs="BrowalliaUPC"/>
                <w:sz w:val="26"/>
                <w:szCs w:val="26"/>
              </w:rPr>
              <w:t xml:space="preserve">Separate </w:t>
            </w:r>
          </w:p>
        </w:tc>
      </w:tr>
      <w:tr w:rsidR="00B57FE8" w:rsidRPr="005C4392" w14:paraId="5434CF65" w14:textId="77777777" w:rsidTr="00B57FE8">
        <w:trPr>
          <w:trHeight w:val="338"/>
          <w:tblHeader/>
        </w:trPr>
        <w:tc>
          <w:tcPr>
            <w:tcW w:w="4475" w:type="dxa"/>
            <w:vAlign w:val="bottom"/>
          </w:tcPr>
          <w:p w14:paraId="45E40667" w14:textId="77777777" w:rsidR="00B57FE8" w:rsidRPr="005C4392" w:rsidRDefault="00B57FE8" w:rsidP="00EC6C6A">
            <w:pPr>
              <w:pBdr>
                <w:bottom w:val="single" w:sz="4" w:space="1" w:color="auto"/>
              </w:pBdr>
              <w:spacing w:line="340" w:lineRule="exact"/>
              <w:ind w:right="-43"/>
              <w:jc w:val="center"/>
              <w:rPr>
                <w:rFonts w:ascii="BrowalliaUPC" w:hAnsi="BrowalliaUPC" w:cs="BrowalliaUPC"/>
                <w:sz w:val="26"/>
                <w:szCs w:val="26"/>
                <w:cs/>
                <w:lang w:val="en-GB"/>
              </w:rPr>
            </w:pPr>
            <w:r w:rsidRPr="005C4392">
              <w:rPr>
                <w:rFonts w:ascii="BrowalliaUPC" w:hAnsi="BrowalliaUPC" w:cs="BrowalliaUPC"/>
                <w:sz w:val="26"/>
                <w:szCs w:val="26"/>
                <w:lang w:val="en-GB"/>
              </w:rPr>
              <w:t>Transactions</w:t>
            </w:r>
          </w:p>
        </w:tc>
        <w:tc>
          <w:tcPr>
            <w:tcW w:w="1404" w:type="dxa"/>
            <w:vAlign w:val="bottom"/>
          </w:tcPr>
          <w:p w14:paraId="57D66D11" w14:textId="4FFAD271" w:rsidR="00B57FE8" w:rsidRPr="005C4392" w:rsidRDefault="00B57FE8" w:rsidP="00B57FE8">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1394" w:type="dxa"/>
            <w:vAlign w:val="bottom"/>
          </w:tcPr>
          <w:p w14:paraId="5823023C" w14:textId="07368BAD" w:rsidR="00B57FE8" w:rsidRPr="005C4392" w:rsidRDefault="00B57FE8" w:rsidP="00B57FE8">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2022</w:t>
            </w:r>
          </w:p>
        </w:tc>
        <w:tc>
          <w:tcPr>
            <w:tcW w:w="1415" w:type="dxa"/>
            <w:vAlign w:val="bottom"/>
          </w:tcPr>
          <w:p w14:paraId="5219A890" w14:textId="58F731F1" w:rsidR="00B57FE8" w:rsidRPr="005C4392" w:rsidRDefault="00B57FE8" w:rsidP="00B57FE8">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2023</w:t>
            </w:r>
          </w:p>
        </w:tc>
        <w:tc>
          <w:tcPr>
            <w:tcW w:w="1418" w:type="dxa"/>
            <w:vAlign w:val="bottom"/>
          </w:tcPr>
          <w:p w14:paraId="3D648450" w14:textId="2A926DD4" w:rsidR="00B57FE8" w:rsidRPr="005C4392" w:rsidRDefault="00B57FE8" w:rsidP="00B57FE8">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rPr>
              <w:t>2022</w:t>
            </w:r>
          </w:p>
        </w:tc>
      </w:tr>
      <w:tr w:rsidR="00B57FE8" w:rsidRPr="005C4392" w14:paraId="20B69213" w14:textId="77777777" w:rsidTr="00B57FE8">
        <w:trPr>
          <w:trHeight w:val="338"/>
        </w:trPr>
        <w:tc>
          <w:tcPr>
            <w:tcW w:w="4475" w:type="dxa"/>
          </w:tcPr>
          <w:p w14:paraId="090549D5" w14:textId="77777777" w:rsidR="00B57FE8" w:rsidRPr="005C4392" w:rsidRDefault="00B57FE8" w:rsidP="00EC6C6A">
            <w:pPr>
              <w:spacing w:line="340" w:lineRule="exact"/>
              <w:ind w:right="-43"/>
              <w:jc w:val="both"/>
              <w:rPr>
                <w:rFonts w:ascii="BrowalliaUPC" w:hAnsi="BrowalliaUPC" w:cs="BrowalliaUPC"/>
                <w:b/>
                <w:bCs/>
                <w:sz w:val="26"/>
                <w:szCs w:val="26"/>
                <w:cs/>
              </w:rPr>
            </w:pPr>
          </w:p>
        </w:tc>
        <w:tc>
          <w:tcPr>
            <w:tcW w:w="1404" w:type="dxa"/>
          </w:tcPr>
          <w:p w14:paraId="2AEE38B0" w14:textId="77777777" w:rsidR="00B57FE8" w:rsidRPr="005C4392" w:rsidRDefault="00B57FE8" w:rsidP="00EC6C6A">
            <w:pPr>
              <w:spacing w:line="340" w:lineRule="exact"/>
              <w:ind w:right="36"/>
              <w:jc w:val="center"/>
              <w:rPr>
                <w:rFonts w:ascii="BrowalliaUPC" w:hAnsi="BrowalliaUPC" w:cs="BrowalliaUPC"/>
                <w:sz w:val="26"/>
                <w:szCs w:val="26"/>
              </w:rPr>
            </w:pPr>
          </w:p>
        </w:tc>
        <w:tc>
          <w:tcPr>
            <w:tcW w:w="1394" w:type="dxa"/>
          </w:tcPr>
          <w:p w14:paraId="10017648" w14:textId="77777777" w:rsidR="00B57FE8" w:rsidRPr="005C4392" w:rsidRDefault="00B57FE8" w:rsidP="00EC6C6A">
            <w:pPr>
              <w:spacing w:line="340" w:lineRule="exact"/>
              <w:ind w:right="-43"/>
              <w:jc w:val="center"/>
              <w:rPr>
                <w:rFonts w:ascii="BrowalliaUPC" w:hAnsi="BrowalliaUPC" w:cs="BrowalliaUPC"/>
                <w:sz w:val="26"/>
                <w:szCs w:val="26"/>
              </w:rPr>
            </w:pPr>
          </w:p>
        </w:tc>
        <w:tc>
          <w:tcPr>
            <w:tcW w:w="1415" w:type="dxa"/>
          </w:tcPr>
          <w:p w14:paraId="2323606E" w14:textId="77777777" w:rsidR="00B57FE8" w:rsidRPr="005C4392" w:rsidRDefault="00B57FE8" w:rsidP="00EC6C6A">
            <w:pPr>
              <w:spacing w:line="340" w:lineRule="exact"/>
              <w:ind w:right="36"/>
              <w:jc w:val="center"/>
              <w:rPr>
                <w:rFonts w:ascii="BrowalliaUPC" w:hAnsi="BrowalliaUPC" w:cs="BrowalliaUPC"/>
                <w:sz w:val="26"/>
                <w:szCs w:val="26"/>
              </w:rPr>
            </w:pPr>
          </w:p>
        </w:tc>
        <w:tc>
          <w:tcPr>
            <w:tcW w:w="1418" w:type="dxa"/>
          </w:tcPr>
          <w:p w14:paraId="1F371F40" w14:textId="77777777" w:rsidR="00B57FE8" w:rsidRPr="005C4392" w:rsidRDefault="00B57FE8" w:rsidP="00EC6C6A">
            <w:pPr>
              <w:spacing w:line="340" w:lineRule="exact"/>
              <w:ind w:right="-43"/>
              <w:jc w:val="center"/>
              <w:rPr>
                <w:rFonts w:ascii="BrowalliaUPC" w:hAnsi="BrowalliaUPC" w:cs="BrowalliaUPC"/>
                <w:sz w:val="26"/>
                <w:szCs w:val="26"/>
              </w:rPr>
            </w:pPr>
          </w:p>
        </w:tc>
      </w:tr>
      <w:tr w:rsidR="00B57FE8" w:rsidRPr="005C4392" w14:paraId="6D23885E" w14:textId="77777777" w:rsidTr="00B57FE8">
        <w:trPr>
          <w:trHeight w:val="148"/>
        </w:trPr>
        <w:tc>
          <w:tcPr>
            <w:tcW w:w="4475" w:type="dxa"/>
          </w:tcPr>
          <w:p w14:paraId="170EA2BE" w14:textId="77777777" w:rsidR="00B57FE8" w:rsidRPr="005C4392" w:rsidRDefault="00B57FE8" w:rsidP="00EC6C6A">
            <w:pPr>
              <w:spacing w:line="340" w:lineRule="exact"/>
              <w:ind w:right="-43"/>
              <w:jc w:val="both"/>
              <w:rPr>
                <w:rFonts w:ascii="BrowalliaUPC" w:hAnsi="BrowalliaUPC" w:cs="BrowalliaUPC"/>
                <w:b/>
                <w:bCs/>
                <w:sz w:val="26"/>
                <w:szCs w:val="26"/>
                <w:cs/>
              </w:rPr>
            </w:pPr>
            <w:r w:rsidRPr="005C4392">
              <w:rPr>
                <w:rFonts w:ascii="BrowalliaUPC" w:hAnsi="BrowalliaUPC" w:cs="BrowalliaUPC"/>
                <w:b/>
                <w:bCs/>
                <w:sz w:val="26"/>
                <w:szCs w:val="26"/>
              </w:rPr>
              <w:t>Financial assets</w:t>
            </w:r>
          </w:p>
        </w:tc>
        <w:tc>
          <w:tcPr>
            <w:tcW w:w="1404" w:type="dxa"/>
          </w:tcPr>
          <w:p w14:paraId="27862393" w14:textId="77777777" w:rsidR="00B57FE8" w:rsidRPr="005C4392" w:rsidRDefault="00B57FE8" w:rsidP="00EC6C6A">
            <w:pPr>
              <w:spacing w:line="340" w:lineRule="exact"/>
              <w:ind w:right="36"/>
              <w:jc w:val="right"/>
              <w:rPr>
                <w:rFonts w:ascii="BrowalliaUPC" w:hAnsi="BrowalliaUPC" w:cs="BrowalliaUPC"/>
                <w:sz w:val="26"/>
                <w:szCs w:val="26"/>
              </w:rPr>
            </w:pPr>
          </w:p>
        </w:tc>
        <w:tc>
          <w:tcPr>
            <w:tcW w:w="1394" w:type="dxa"/>
          </w:tcPr>
          <w:p w14:paraId="600F7BFE" w14:textId="77777777" w:rsidR="00B57FE8" w:rsidRPr="005C4392" w:rsidRDefault="00B57FE8" w:rsidP="00EC6C6A">
            <w:pPr>
              <w:spacing w:line="340" w:lineRule="exact"/>
              <w:ind w:right="-43"/>
              <w:rPr>
                <w:rFonts w:ascii="BrowalliaUPC" w:hAnsi="BrowalliaUPC" w:cs="BrowalliaUPC"/>
                <w:sz w:val="26"/>
                <w:szCs w:val="26"/>
              </w:rPr>
            </w:pPr>
          </w:p>
        </w:tc>
        <w:tc>
          <w:tcPr>
            <w:tcW w:w="1415" w:type="dxa"/>
          </w:tcPr>
          <w:p w14:paraId="4D14A4F3" w14:textId="77777777" w:rsidR="00B57FE8" w:rsidRPr="005C4392" w:rsidRDefault="00B57FE8" w:rsidP="00EC6C6A">
            <w:pPr>
              <w:spacing w:line="340" w:lineRule="exact"/>
              <w:ind w:right="36"/>
              <w:jc w:val="right"/>
              <w:rPr>
                <w:rFonts w:ascii="BrowalliaUPC" w:hAnsi="BrowalliaUPC" w:cs="BrowalliaUPC"/>
                <w:sz w:val="26"/>
                <w:szCs w:val="26"/>
              </w:rPr>
            </w:pPr>
          </w:p>
        </w:tc>
        <w:tc>
          <w:tcPr>
            <w:tcW w:w="1418" w:type="dxa"/>
          </w:tcPr>
          <w:p w14:paraId="2C08EAC6" w14:textId="77777777" w:rsidR="00B57FE8" w:rsidRPr="005C4392" w:rsidRDefault="00B57FE8" w:rsidP="00EC6C6A">
            <w:pPr>
              <w:spacing w:line="340" w:lineRule="exact"/>
              <w:ind w:right="-43"/>
              <w:jc w:val="right"/>
              <w:rPr>
                <w:rFonts w:ascii="BrowalliaUPC" w:hAnsi="BrowalliaUPC" w:cs="BrowalliaUPC"/>
                <w:sz w:val="26"/>
                <w:szCs w:val="26"/>
              </w:rPr>
            </w:pPr>
          </w:p>
        </w:tc>
      </w:tr>
      <w:tr w:rsidR="00B57FE8" w:rsidRPr="005C4392" w14:paraId="1DDEEA55" w14:textId="77777777" w:rsidTr="00B57FE8">
        <w:trPr>
          <w:trHeight w:val="139"/>
        </w:trPr>
        <w:tc>
          <w:tcPr>
            <w:tcW w:w="4475" w:type="dxa"/>
          </w:tcPr>
          <w:p w14:paraId="07336135" w14:textId="77777777" w:rsidR="00B57FE8" w:rsidRPr="005C4392" w:rsidRDefault="00B57FE8" w:rsidP="00EC6C6A">
            <w:pPr>
              <w:spacing w:line="340" w:lineRule="exact"/>
              <w:ind w:right="-43"/>
              <w:jc w:val="both"/>
              <w:rPr>
                <w:rFonts w:ascii="BrowalliaUPC" w:hAnsi="BrowalliaUPC" w:cs="BrowalliaUPC"/>
                <w:i/>
                <w:iCs/>
                <w:sz w:val="26"/>
                <w:szCs w:val="26"/>
                <w:u w:val="single"/>
                <w:cs/>
                <w:lang w:val="en-GB"/>
              </w:rPr>
            </w:pPr>
            <w:r w:rsidRPr="005C4392">
              <w:rPr>
                <w:rFonts w:ascii="BrowalliaUPC" w:hAnsi="BrowalliaUPC" w:cs="BrowalliaUPC"/>
                <w:i/>
                <w:iCs/>
                <w:sz w:val="26"/>
                <w:szCs w:val="26"/>
                <w:u w:val="single"/>
                <w:lang w:val="en-GB"/>
              </w:rPr>
              <w:t>Financial assets</w:t>
            </w:r>
            <w:r w:rsidRPr="005C4392">
              <w:rPr>
                <w:rFonts w:ascii="BrowalliaUPC" w:hAnsi="BrowalliaUPC" w:cs="BrowalliaUPC"/>
                <w:i/>
                <w:iCs/>
                <w:sz w:val="26"/>
                <w:szCs w:val="26"/>
                <w:u w:val="single"/>
              </w:rPr>
              <w:t xml:space="preserve"> measured at </w:t>
            </w:r>
            <w:r w:rsidRPr="005C4392">
              <w:rPr>
                <w:rFonts w:ascii="BrowalliaUPC" w:hAnsi="BrowalliaUPC" w:cs="BrowalliaUPC"/>
                <w:i/>
                <w:iCs/>
                <w:sz w:val="26"/>
                <w:szCs w:val="26"/>
                <w:u w:val="single"/>
                <w:lang w:val="en-GB"/>
              </w:rPr>
              <w:t xml:space="preserve">amortized cost  </w:t>
            </w:r>
          </w:p>
        </w:tc>
        <w:tc>
          <w:tcPr>
            <w:tcW w:w="1404" w:type="dxa"/>
          </w:tcPr>
          <w:p w14:paraId="5924E6D3" w14:textId="77777777" w:rsidR="00B57FE8" w:rsidRPr="005C4392" w:rsidRDefault="00B57FE8" w:rsidP="00EC6C6A">
            <w:pPr>
              <w:spacing w:line="340" w:lineRule="exact"/>
              <w:ind w:right="36"/>
              <w:jc w:val="right"/>
              <w:rPr>
                <w:rFonts w:ascii="BrowalliaUPC" w:hAnsi="BrowalliaUPC" w:cs="BrowalliaUPC"/>
                <w:sz w:val="26"/>
                <w:szCs w:val="26"/>
              </w:rPr>
            </w:pPr>
          </w:p>
        </w:tc>
        <w:tc>
          <w:tcPr>
            <w:tcW w:w="1394" w:type="dxa"/>
          </w:tcPr>
          <w:p w14:paraId="77B80BCF" w14:textId="77777777" w:rsidR="00B57FE8" w:rsidRPr="005C4392" w:rsidRDefault="00B57FE8" w:rsidP="00EC6C6A">
            <w:pPr>
              <w:spacing w:line="340" w:lineRule="exact"/>
              <w:ind w:right="-43"/>
              <w:rPr>
                <w:rFonts w:ascii="BrowalliaUPC" w:hAnsi="BrowalliaUPC" w:cs="BrowalliaUPC"/>
                <w:sz w:val="26"/>
                <w:szCs w:val="26"/>
              </w:rPr>
            </w:pPr>
          </w:p>
        </w:tc>
        <w:tc>
          <w:tcPr>
            <w:tcW w:w="1415" w:type="dxa"/>
          </w:tcPr>
          <w:p w14:paraId="6AA9F843" w14:textId="77777777" w:rsidR="00B57FE8" w:rsidRPr="005C4392" w:rsidRDefault="00B57FE8" w:rsidP="00EC6C6A">
            <w:pPr>
              <w:spacing w:line="340" w:lineRule="exact"/>
              <w:ind w:right="36"/>
              <w:jc w:val="right"/>
              <w:rPr>
                <w:rFonts w:ascii="BrowalliaUPC" w:hAnsi="BrowalliaUPC" w:cs="BrowalliaUPC"/>
                <w:sz w:val="26"/>
                <w:szCs w:val="26"/>
              </w:rPr>
            </w:pPr>
          </w:p>
        </w:tc>
        <w:tc>
          <w:tcPr>
            <w:tcW w:w="1418" w:type="dxa"/>
          </w:tcPr>
          <w:p w14:paraId="15A60A1E" w14:textId="77777777" w:rsidR="00B57FE8" w:rsidRPr="005C4392" w:rsidRDefault="00B57FE8" w:rsidP="00EC6C6A">
            <w:pPr>
              <w:spacing w:line="340" w:lineRule="exact"/>
              <w:ind w:right="-43"/>
              <w:jc w:val="right"/>
              <w:rPr>
                <w:rFonts w:ascii="BrowalliaUPC" w:hAnsi="BrowalliaUPC" w:cs="BrowalliaUPC"/>
                <w:sz w:val="26"/>
                <w:szCs w:val="26"/>
              </w:rPr>
            </w:pPr>
          </w:p>
        </w:tc>
      </w:tr>
      <w:tr w:rsidR="00B57FE8" w:rsidRPr="005C4392" w14:paraId="57C3B2F3" w14:textId="77777777" w:rsidTr="00B57FE8">
        <w:trPr>
          <w:trHeight w:val="139"/>
        </w:trPr>
        <w:tc>
          <w:tcPr>
            <w:tcW w:w="4475" w:type="dxa"/>
          </w:tcPr>
          <w:p w14:paraId="0BD072A8" w14:textId="77777777" w:rsidR="00B57FE8" w:rsidRPr="005C4392" w:rsidRDefault="00B57FE8" w:rsidP="00B57FE8">
            <w:pPr>
              <w:spacing w:line="340" w:lineRule="exact"/>
              <w:ind w:right="-43"/>
              <w:jc w:val="both"/>
              <w:rPr>
                <w:rFonts w:ascii="BrowalliaUPC" w:hAnsi="BrowalliaUPC" w:cs="BrowalliaUPC"/>
                <w:i/>
                <w:iCs/>
                <w:sz w:val="26"/>
                <w:szCs w:val="26"/>
                <w:u w:val="single"/>
                <w:lang w:val="en-GB"/>
              </w:rPr>
            </w:pPr>
            <w:r w:rsidRPr="005C4392">
              <w:rPr>
                <w:rFonts w:ascii="BrowalliaUPC" w:hAnsi="BrowalliaUPC" w:cs="BrowalliaUPC"/>
                <w:sz w:val="26"/>
                <w:szCs w:val="26"/>
                <w:lang w:val="en-GB"/>
              </w:rPr>
              <w:t xml:space="preserve">  Cash and cash equivalents</w:t>
            </w:r>
          </w:p>
        </w:tc>
        <w:tc>
          <w:tcPr>
            <w:tcW w:w="1404" w:type="dxa"/>
            <w:shd w:val="clear" w:color="auto" w:fill="auto"/>
          </w:tcPr>
          <w:p w14:paraId="56CB5E36" w14:textId="170AE574" w:rsidR="00B57FE8" w:rsidRPr="005C4392" w:rsidRDefault="00FE1051"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26,749,869</w:t>
            </w:r>
          </w:p>
        </w:tc>
        <w:tc>
          <w:tcPr>
            <w:tcW w:w="1394" w:type="dxa"/>
            <w:shd w:val="clear" w:color="auto" w:fill="auto"/>
          </w:tcPr>
          <w:p w14:paraId="52EA2CE3" w14:textId="7742EF73" w:rsidR="00B57FE8" w:rsidRPr="005C4392" w:rsidRDefault="00B57FE8"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16,156,159</w:t>
            </w:r>
          </w:p>
        </w:tc>
        <w:tc>
          <w:tcPr>
            <w:tcW w:w="1415" w:type="dxa"/>
            <w:shd w:val="clear" w:color="auto" w:fill="auto"/>
          </w:tcPr>
          <w:p w14:paraId="7CC8D02F" w14:textId="173A3670" w:rsidR="00B57FE8" w:rsidRPr="005C4392" w:rsidRDefault="00FE1051"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12,517,971</w:t>
            </w:r>
          </w:p>
        </w:tc>
        <w:tc>
          <w:tcPr>
            <w:tcW w:w="1418" w:type="dxa"/>
            <w:shd w:val="clear" w:color="auto" w:fill="auto"/>
          </w:tcPr>
          <w:p w14:paraId="3EE7A578" w14:textId="24518AF1" w:rsidR="00B57FE8" w:rsidRPr="005C4392" w:rsidRDefault="00B57FE8"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1,754,074</w:t>
            </w:r>
          </w:p>
        </w:tc>
      </w:tr>
      <w:tr w:rsidR="00B57FE8" w:rsidRPr="005C4392" w14:paraId="5BEB5818" w14:textId="77777777" w:rsidTr="00B57FE8">
        <w:trPr>
          <w:trHeight w:val="67"/>
        </w:trPr>
        <w:tc>
          <w:tcPr>
            <w:tcW w:w="4475" w:type="dxa"/>
          </w:tcPr>
          <w:p w14:paraId="09B503A0" w14:textId="77777777" w:rsidR="00B57FE8" w:rsidRPr="005C4392" w:rsidRDefault="00B57FE8" w:rsidP="00B57FE8">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  Trade receivables</w:t>
            </w:r>
          </w:p>
        </w:tc>
        <w:tc>
          <w:tcPr>
            <w:tcW w:w="1404" w:type="dxa"/>
            <w:shd w:val="clear" w:color="auto" w:fill="auto"/>
          </w:tcPr>
          <w:p w14:paraId="0058C175" w14:textId="0DDC6125" w:rsidR="00B57FE8" w:rsidRPr="005C4392" w:rsidRDefault="0031273E"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8,514,499</w:t>
            </w:r>
          </w:p>
        </w:tc>
        <w:tc>
          <w:tcPr>
            <w:tcW w:w="1394" w:type="dxa"/>
            <w:shd w:val="clear" w:color="auto" w:fill="auto"/>
          </w:tcPr>
          <w:p w14:paraId="68025F0C" w14:textId="5DE905B0" w:rsidR="00B57FE8" w:rsidRPr="005C4392" w:rsidRDefault="00B57FE8"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3,708,608</w:t>
            </w:r>
          </w:p>
        </w:tc>
        <w:tc>
          <w:tcPr>
            <w:tcW w:w="1415" w:type="dxa"/>
            <w:shd w:val="clear" w:color="auto" w:fill="auto"/>
          </w:tcPr>
          <w:p w14:paraId="3E053C62" w14:textId="5BFD3166" w:rsidR="00B57FE8" w:rsidRPr="005C4392" w:rsidRDefault="00FE1051" w:rsidP="00B57FE8">
            <w:pPr>
              <w:spacing w:line="340" w:lineRule="exact"/>
              <w:ind w:right="215"/>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w:t>
            </w:r>
          </w:p>
        </w:tc>
        <w:tc>
          <w:tcPr>
            <w:tcW w:w="1418" w:type="dxa"/>
            <w:shd w:val="clear" w:color="auto" w:fill="auto"/>
          </w:tcPr>
          <w:p w14:paraId="69EA487A" w14:textId="6BC7B666" w:rsidR="00B57FE8" w:rsidRPr="005C4392" w:rsidRDefault="00B57FE8" w:rsidP="00B57FE8">
            <w:pPr>
              <w:spacing w:line="340" w:lineRule="exact"/>
              <w:ind w:right="215"/>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w:t>
            </w:r>
          </w:p>
        </w:tc>
      </w:tr>
      <w:tr w:rsidR="00B57FE8" w:rsidRPr="005C4392" w14:paraId="6401ED12" w14:textId="77777777" w:rsidTr="00B57FE8">
        <w:trPr>
          <w:trHeight w:val="121"/>
        </w:trPr>
        <w:tc>
          <w:tcPr>
            <w:tcW w:w="4475" w:type="dxa"/>
          </w:tcPr>
          <w:p w14:paraId="6E9F8082" w14:textId="77777777" w:rsidR="00B57FE8" w:rsidRPr="005C4392" w:rsidRDefault="00B57FE8" w:rsidP="00B57FE8">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  Short-term loans to related companies</w:t>
            </w:r>
          </w:p>
        </w:tc>
        <w:tc>
          <w:tcPr>
            <w:tcW w:w="1404" w:type="dxa"/>
            <w:shd w:val="clear" w:color="auto" w:fill="auto"/>
          </w:tcPr>
          <w:p w14:paraId="7811FBBA" w14:textId="63702FD9" w:rsidR="00B57FE8" w:rsidRPr="005C4392" w:rsidRDefault="00B57FE8" w:rsidP="00B57FE8">
            <w:pPr>
              <w:spacing w:line="340" w:lineRule="exact"/>
              <w:ind w:right="215"/>
              <w:jc w:val="right"/>
              <w:rPr>
                <w:rFonts w:ascii="BrowalliaUPC" w:hAnsi="BrowalliaUPC" w:cs="BrowalliaUPC"/>
                <w:color w:val="000000"/>
                <w:sz w:val="26"/>
                <w:szCs w:val="26"/>
                <w:lang w:val="en-GB"/>
              </w:rPr>
            </w:pPr>
          </w:p>
        </w:tc>
        <w:tc>
          <w:tcPr>
            <w:tcW w:w="1394" w:type="dxa"/>
            <w:shd w:val="clear" w:color="auto" w:fill="auto"/>
          </w:tcPr>
          <w:p w14:paraId="64F2FC30" w14:textId="4F8C14F7" w:rsidR="00B57FE8" w:rsidRPr="005C4392" w:rsidRDefault="00B57FE8" w:rsidP="00B57FE8">
            <w:pPr>
              <w:spacing w:line="340" w:lineRule="exact"/>
              <w:ind w:right="215"/>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w:t>
            </w:r>
          </w:p>
        </w:tc>
        <w:tc>
          <w:tcPr>
            <w:tcW w:w="1415" w:type="dxa"/>
            <w:shd w:val="clear" w:color="auto" w:fill="auto"/>
          </w:tcPr>
          <w:p w14:paraId="58C1B3C0" w14:textId="45B8D94B" w:rsidR="00B57FE8" w:rsidRPr="005C4392" w:rsidRDefault="00FE1051"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197,184,987</w:t>
            </w:r>
          </w:p>
        </w:tc>
        <w:tc>
          <w:tcPr>
            <w:tcW w:w="1418" w:type="dxa"/>
            <w:shd w:val="clear" w:color="auto" w:fill="auto"/>
          </w:tcPr>
          <w:p w14:paraId="1A199F53" w14:textId="7D34DC36" w:rsidR="00B57FE8" w:rsidRPr="005C4392" w:rsidRDefault="00B57FE8"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254,217,093</w:t>
            </w:r>
          </w:p>
        </w:tc>
      </w:tr>
      <w:tr w:rsidR="00B57FE8" w:rsidRPr="005C4392" w14:paraId="7202EB40" w14:textId="77777777" w:rsidTr="00B57FE8">
        <w:trPr>
          <w:trHeight w:val="121"/>
        </w:trPr>
        <w:tc>
          <w:tcPr>
            <w:tcW w:w="4475" w:type="dxa"/>
          </w:tcPr>
          <w:p w14:paraId="38F0B50A" w14:textId="77777777" w:rsidR="00B57FE8" w:rsidRPr="005C4392" w:rsidRDefault="00B57FE8" w:rsidP="00B57FE8">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  Restricted deposits with financial institution</w:t>
            </w:r>
          </w:p>
        </w:tc>
        <w:tc>
          <w:tcPr>
            <w:tcW w:w="1404" w:type="dxa"/>
            <w:shd w:val="clear" w:color="auto" w:fill="auto"/>
          </w:tcPr>
          <w:p w14:paraId="055E10E3" w14:textId="48DC38EA" w:rsidR="00B57FE8" w:rsidRPr="005C4392" w:rsidRDefault="00FE1051"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400,000</w:t>
            </w:r>
          </w:p>
        </w:tc>
        <w:tc>
          <w:tcPr>
            <w:tcW w:w="1394" w:type="dxa"/>
            <w:shd w:val="clear" w:color="auto" w:fill="auto"/>
          </w:tcPr>
          <w:p w14:paraId="04BA7630" w14:textId="4C0D3460" w:rsidR="00B57FE8" w:rsidRPr="005C4392" w:rsidRDefault="00B57FE8"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400,000</w:t>
            </w:r>
          </w:p>
        </w:tc>
        <w:tc>
          <w:tcPr>
            <w:tcW w:w="1415" w:type="dxa"/>
            <w:shd w:val="clear" w:color="auto" w:fill="auto"/>
          </w:tcPr>
          <w:p w14:paraId="0054B8E1" w14:textId="6E5312F8" w:rsidR="00B57FE8" w:rsidRPr="005C4392" w:rsidRDefault="00FE1051" w:rsidP="00B57FE8">
            <w:pPr>
              <w:spacing w:line="340" w:lineRule="exact"/>
              <w:ind w:right="215"/>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w:t>
            </w:r>
          </w:p>
        </w:tc>
        <w:tc>
          <w:tcPr>
            <w:tcW w:w="1418" w:type="dxa"/>
            <w:shd w:val="clear" w:color="auto" w:fill="auto"/>
          </w:tcPr>
          <w:p w14:paraId="4D452E02" w14:textId="09C81CA9" w:rsidR="00B57FE8" w:rsidRPr="005C4392" w:rsidRDefault="00B57FE8" w:rsidP="00B57FE8">
            <w:pPr>
              <w:spacing w:line="340" w:lineRule="exact"/>
              <w:ind w:right="215"/>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w:t>
            </w:r>
          </w:p>
        </w:tc>
      </w:tr>
      <w:tr w:rsidR="00B57FE8" w:rsidRPr="005C4392" w14:paraId="5DC8ADA8" w14:textId="77777777" w:rsidTr="00B57FE8">
        <w:trPr>
          <w:trHeight w:val="76"/>
        </w:trPr>
        <w:tc>
          <w:tcPr>
            <w:tcW w:w="4475" w:type="dxa"/>
          </w:tcPr>
          <w:p w14:paraId="7507ED62" w14:textId="77777777" w:rsidR="00B57FE8" w:rsidRPr="005C4392" w:rsidRDefault="00B57FE8" w:rsidP="00B57FE8">
            <w:pPr>
              <w:spacing w:line="340" w:lineRule="exact"/>
              <w:ind w:right="-43"/>
              <w:jc w:val="both"/>
              <w:rPr>
                <w:rFonts w:ascii="BrowalliaUPC" w:hAnsi="BrowalliaUPC" w:cs="BrowalliaUPC"/>
                <w:sz w:val="26"/>
                <w:szCs w:val="26"/>
              </w:rPr>
            </w:pPr>
          </w:p>
        </w:tc>
        <w:tc>
          <w:tcPr>
            <w:tcW w:w="1404" w:type="dxa"/>
            <w:shd w:val="clear" w:color="auto" w:fill="auto"/>
          </w:tcPr>
          <w:p w14:paraId="4C2AC19C" w14:textId="77777777" w:rsidR="00B57FE8" w:rsidRPr="005C4392" w:rsidRDefault="00B57FE8" w:rsidP="00B57FE8">
            <w:pPr>
              <w:spacing w:line="340" w:lineRule="exact"/>
              <w:ind w:right="-15"/>
              <w:jc w:val="right"/>
              <w:rPr>
                <w:rFonts w:ascii="BrowalliaUPC" w:hAnsi="BrowalliaUPC" w:cs="BrowalliaUPC"/>
                <w:sz w:val="26"/>
                <w:szCs w:val="26"/>
                <w:lang w:val="en-GB"/>
              </w:rPr>
            </w:pPr>
          </w:p>
        </w:tc>
        <w:tc>
          <w:tcPr>
            <w:tcW w:w="1394" w:type="dxa"/>
            <w:shd w:val="clear" w:color="auto" w:fill="auto"/>
          </w:tcPr>
          <w:p w14:paraId="1F526500" w14:textId="77777777" w:rsidR="00B57FE8" w:rsidRPr="005C4392" w:rsidRDefault="00B57FE8" w:rsidP="00B57FE8">
            <w:pPr>
              <w:spacing w:line="340" w:lineRule="exact"/>
              <w:ind w:right="-15"/>
              <w:jc w:val="right"/>
              <w:rPr>
                <w:rFonts w:ascii="BrowalliaUPC" w:hAnsi="BrowalliaUPC" w:cs="BrowalliaUPC"/>
                <w:sz w:val="26"/>
                <w:szCs w:val="26"/>
              </w:rPr>
            </w:pPr>
          </w:p>
        </w:tc>
        <w:tc>
          <w:tcPr>
            <w:tcW w:w="1415" w:type="dxa"/>
            <w:shd w:val="clear" w:color="auto" w:fill="auto"/>
          </w:tcPr>
          <w:p w14:paraId="36F976FC" w14:textId="77777777" w:rsidR="00B57FE8" w:rsidRPr="005C4392" w:rsidRDefault="00B57FE8" w:rsidP="00B57FE8">
            <w:pPr>
              <w:spacing w:line="340" w:lineRule="exact"/>
              <w:ind w:right="-15"/>
              <w:jc w:val="right"/>
              <w:rPr>
                <w:rFonts w:ascii="BrowalliaUPC" w:hAnsi="BrowalliaUPC" w:cs="BrowalliaUPC"/>
                <w:sz w:val="26"/>
                <w:szCs w:val="26"/>
                <w:lang w:val="en-GB"/>
              </w:rPr>
            </w:pPr>
          </w:p>
        </w:tc>
        <w:tc>
          <w:tcPr>
            <w:tcW w:w="1418" w:type="dxa"/>
            <w:shd w:val="clear" w:color="auto" w:fill="auto"/>
          </w:tcPr>
          <w:p w14:paraId="1B566E0D" w14:textId="77777777" w:rsidR="00B57FE8" w:rsidRPr="005C4392" w:rsidRDefault="00B57FE8" w:rsidP="00B57FE8">
            <w:pPr>
              <w:spacing w:line="340" w:lineRule="exact"/>
              <w:ind w:right="-15"/>
              <w:jc w:val="right"/>
              <w:rPr>
                <w:rFonts w:ascii="BrowalliaUPC" w:hAnsi="BrowalliaUPC" w:cs="BrowalliaUPC"/>
                <w:sz w:val="26"/>
                <w:szCs w:val="26"/>
              </w:rPr>
            </w:pPr>
          </w:p>
        </w:tc>
      </w:tr>
      <w:tr w:rsidR="00B57FE8" w:rsidRPr="005C4392" w14:paraId="7ACC3870" w14:textId="77777777" w:rsidTr="00B57FE8">
        <w:trPr>
          <w:trHeight w:val="338"/>
        </w:trPr>
        <w:tc>
          <w:tcPr>
            <w:tcW w:w="10106" w:type="dxa"/>
            <w:gridSpan w:val="5"/>
          </w:tcPr>
          <w:p w14:paraId="76BAE410" w14:textId="77777777" w:rsidR="00B57FE8" w:rsidRPr="005C4392" w:rsidRDefault="00B57FE8" w:rsidP="00B57FE8">
            <w:pPr>
              <w:spacing w:line="340" w:lineRule="exact"/>
              <w:ind w:right="-36"/>
              <w:rPr>
                <w:rFonts w:ascii="BrowalliaUPC" w:hAnsi="BrowalliaUPC" w:cs="BrowalliaUPC"/>
                <w:i/>
                <w:iCs/>
                <w:sz w:val="26"/>
                <w:szCs w:val="26"/>
                <w:u w:val="single"/>
              </w:rPr>
            </w:pPr>
            <w:r w:rsidRPr="005C4392">
              <w:rPr>
                <w:rFonts w:ascii="BrowalliaUPC" w:hAnsi="BrowalliaUPC" w:cs="BrowalliaUPC"/>
                <w:i/>
                <w:iCs/>
                <w:sz w:val="26"/>
                <w:szCs w:val="26"/>
                <w:u w:val="single"/>
                <w:lang w:val="en-GB"/>
              </w:rPr>
              <w:t>Financial assets</w:t>
            </w:r>
            <w:r w:rsidRPr="005C4392">
              <w:rPr>
                <w:rFonts w:ascii="BrowalliaUPC" w:hAnsi="BrowalliaUPC" w:cs="BrowalliaUPC"/>
                <w:i/>
                <w:iCs/>
                <w:sz w:val="26"/>
                <w:szCs w:val="26"/>
                <w:u w:val="single"/>
              </w:rPr>
              <w:t xml:space="preserve"> measured at fair value through Comprehensive income (FVOCI)</w:t>
            </w:r>
          </w:p>
        </w:tc>
      </w:tr>
      <w:tr w:rsidR="00B57FE8" w:rsidRPr="005C4392" w14:paraId="6BB58C92" w14:textId="77777777" w:rsidTr="00B57FE8">
        <w:trPr>
          <w:trHeight w:val="67"/>
        </w:trPr>
        <w:tc>
          <w:tcPr>
            <w:tcW w:w="4475" w:type="dxa"/>
          </w:tcPr>
          <w:p w14:paraId="079E1FFF" w14:textId="77777777" w:rsidR="00B57FE8" w:rsidRPr="005C4392" w:rsidRDefault="00B57FE8" w:rsidP="00B57FE8">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  Other</w:t>
            </w:r>
            <w:r w:rsidRPr="005C4392">
              <w:rPr>
                <w:rFonts w:ascii="BrowalliaUPC" w:hAnsi="BrowalliaUPC" w:cs="BrowalliaUPC"/>
                <w:sz w:val="26"/>
                <w:szCs w:val="26"/>
                <w:cs/>
                <w:lang w:val="en-GB"/>
              </w:rPr>
              <w:t xml:space="preserve"> </w:t>
            </w:r>
            <w:r w:rsidRPr="005C4392">
              <w:rPr>
                <w:rFonts w:ascii="BrowalliaUPC" w:hAnsi="BrowalliaUPC" w:cs="BrowalliaUPC"/>
                <w:sz w:val="26"/>
                <w:szCs w:val="26"/>
                <w:lang w:val="en-GB"/>
              </w:rPr>
              <w:t>non – current financial assets</w:t>
            </w:r>
          </w:p>
        </w:tc>
        <w:tc>
          <w:tcPr>
            <w:tcW w:w="1404" w:type="dxa"/>
            <w:shd w:val="clear" w:color="auto" w:fill="auto"/>
          </w:tcPr>
          <w:p w14:paraId="583E1E20" w14:textId="5922746D" w:rsidR="00B57FE8" w:rsidRPr="005C4392" w:rsidRDefault="00026551"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27,245,995</w:t>
            </w:r>
          </w:p>
        </w:tc>
        <w:tc>
          <w:tcPr>
            <w:tcW w:w="1394" w:type="dxa"/>
            <w:shd w:val="clear" w:color="auto" w:fill="auto"/>
          </w:tcPr>
          <w:p w14:paraId="62169D12" w14:textId="24B1AE84" w:rsidR="00B57FE8" w:rsidRPr="005C4392" w:rsidRDefault="00B57FE8"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27,245,995</w:t>
            </w:r>
          </w:p>
        </w:tc>
        <w:tc>
          <w:tcPr>
            <w:tcW w:w="1415" w:type="dxa"/>
            <w:shd w:val="clear" w:color="auto" w:fill="auto"/>
          </w:tcPr>
          <w:p w14:paraId="1894A783" w14:textId="4D943407" w:rsidR="00B57FE8" w:rsidRPr="005C4392" w:rsidRDefault="00026551"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27,245,995</w:t>
            </w:r>
          </w:p>
        </w:tc>
        <w:tc>
          <w:tcPr>
            <w:tcW w:w="1418" w:type="dxa"/>
            <w:shd w:val="clear" w:color="auto" w:fill="auto"/>
          </w:tcPr>
          <w:p w14:paraId="19EB1C9E" w14:textId="276FCDF5" w:rsidR="00B57FE8" w:rsidRPr="005C4392" w:rsidRDefault="00B57FE8" w:rsidP="00B57FE8">
            <w:pP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27,245,995</w:t>
            </w:r>
          </w:p>
        </w:tc>
      </w:tr>
      <w:tr w:rsidR="00B57FE8" w:rsidRPr="005C4392" w14:paraId="0452783F" w14:textId="77777777" w:rsidTr="00B57FE8">
        <w:trPr>
          <w:trHeight w:val="130"/>
        </w:trPr>
        <w:tc>
          <w:tcPr>
            <w:tcW w:w="4475" w:type="dxa"/>
          </w:tcPr>
          <w:p w14:paraId="2EDEBF91" w14:textId="77777777" w:rsidR="00B57FE8" w:rsidRPr="005C4392" w:rsidRDefault="00B57FE8" w:rsidP="00B57FE8">
            <w:pPr>
              <w:spacing w:line="340" w:lineRule="exact"/>
              <w:ind w:right="-43"/>
              <w:jc w:val="both"/>
              <w:rPr>
                <w:rFonts w:ascii="BrowalliaUPC" w:hAnsi="BrowalliaUPC" w:cs="BrowalliaUPC"/>
                <w:b/>
                <w:bCs/>
                <w:sz w:val="26"/>
                <w:szCs w:val="26"/>
              </w:rPr>
            </w:pPr>
            <w:r w:rsidRPr="005C4392">
              <w:rPr>
                <w:rFonts w:ascii="BrowalliaUPC" w:hAnsi="BrowalliaUPC" w:cs="BrowalliaUPC"/>
                <w:b/>
                <w:bCs/>
                <w:sz w:val="26"/>
                <w:szCs w:val="26"/>
              </w:rPr>
              <w:t>Total Financial assets</w:t>
            </w:r>
          </w:p>
        </w:tc>
        <w:tc>
          <w:tcPr>
            <w:tcW w:w="1404" w:type="dxa"/>
            <w:shd w:val="clear" w:color="auto" w:fill="auto"/>
          </w:tcPr>
          <w:p w14:paraId="3267E156" w14:textId="0185C5F3" w:rsidR="00B57FE8" w:rsidRPr="005C4392" w:rsidRDefault="00836A25" w:rsidP="00B57FE8">
            <w:pPr>
              <w:pBdr>
                <w:top w:val="single" w:sz="4" w:space="1" w:color="auto"/>
                <w:bottom w:val="single" w:sz="12" w:space="1" w:color="auto"/>
              </w:pBd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62,910,363</w:t>
            </w:r>
          </w:p>
        </w:tc>
        <w:tc>
          <w:tcPr>
            <w:tcW w:w="1394" w:type="dxa"/>
            <w:shd w:val="clear" w:color="auto" w:fill="auto"/>
          </w:tcPr>
          <w:p w14:paraId="563C7AE8" w14:textId="53FD25A3" w:rsidR="00B57FE8" w:rsidRPr="005C4392" w:rsidRDefault="00B57FE8" w:rsidP="00B57FE8">
            <w:pPr>
              <w:pBdr>
                <w:top w:val="single" w:sz="4" w:space="1" w:color="auto"/>
                <w:bottom w:val="single" w:sz="12" w:space="1" w:color="auto"/>
              </w:pBd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47,510,762</w:t>
            </w:r>
          </w:p>
        </w:tc>
        <w:tc>
          <w:tcPr>
            <w:tcW w:w="1415" w:type="dxa"/>
            <w:shd w:val="clear" w:color="auto" w:fill="auto"/>
          </w:tcPr>
          <w:p w14:paraId="6943E7E0" w14:textId="03D429E5" w:rsidR="00B57FE8" w:rsidRPr="005C4392" w:rsidRDefault="005123A2" w:rsidP="00B57FE8">
            <w:pPr>
              <w:pBdr>
                <w:top w:val="single" w:sz="4" w:space="1" w:color="auto"/>
                <w:bottom w:val="single" w:sz="12" w:space="1" w:color="auto"/>
              </w:pBd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237,002,953</w:t>
            </w:r>
          </w:p>
        </w:tc>
        <w:tc>
          <w:tcPr>
            <w:tcW w:w="1418" w:type="dxa"/>
            <w:shd w:val="clear" w:color="auto" w:fill="auto"/>
          </w:tcPr>
          <w:p w14:paraId="6D237528" w14:textId="2241104A" w:rsidR="00B57FE8" w:rsidRPr="005C4392" w:rsidRDefault="00B57FE8" w:rsidP="00B57FE8">
            <w:pPr>
              <w:pBdr>
                <w:top w:val="single" w:sz="4" w:space="1" w:color="auto"/>
                <w:bottom w:val="single" w:sz="12" w:space="1" w:color="auto"/>
              </w:pBd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283,217,162</w:t>
            </w:r>
          </w:p>
        </w:tc>
      </w:tr>
      <w:tr w:rsidR="00B57FE8" w:rsidRPr="005C4392" w14:paraId="073A157A" w14:textId="77777777" w:rsidTr="00B57FE8">
        <w:trPr>
          <w:trHeight w:val="67"/>
        </w:trPr>
        <w:tc>
          <w:tcPr>
            <w:tcW w:w="4475" w:type="dxa"/>
          </w:tcPr>
          <w:p w14:paraId="6ADBADF9" w14:textId="77777777" w:rsidR="00B57FE8" w:rsidRPr="005C4392" w:rsidRDefault="00B57FE8" w:rsidP="00B57FE8">
            <w:pPr>
              <w:spacing w:line="340" w:lineRule="exact"/>
              <w:ind w:right="-43"/>
              <w:jc w:val="both"/>
              <w:rPr>
                <w:rFonts w:ascii="BrowalliaUPC" w:hAnsi="BrowalliaUPC" w:cs="BrowalliaUPC"/>
                <w:b/>
                <w:bCs/>
                <w:sz w:val="26"/>
                <w:szCs w:val="26"/>
                <w:cs/>
              </w:rPr>
            </w:pPr>
          </w:p>
        </w:tc>
        <w:tc>
          <w:tcPr>
            <w:tcW w:w="1404" w:type="dxa"/>
            <w:shd w:val="clear" w:color="auto" w:fill="auto"/>
          </w:tcPr>
          <w:p w14:paraId="08AE264B" w14:textId="77777777" w:rsidR="00B57FE8" w:rsidRPr="005C4392" w:rsidRDefault="00B57FE8" w:rsidP="00B57FE8">
            <w:pPr>
              <w:spacing w:line="340" w:lineRule="exact"/>
              <w:ind w:right="-15"/>
              <w:jc w:val="right"/>
              <w:rPr>
                <w:rFonts w:ascii="BrowalliaUPC" w:hAnsi="BrowalliaUPC" w:cs="BrowalliaUPC"/>
                <w:sz w:val="26"/>
                <w:szCs w:val="26"/>
                <w:cs/>
                <w:lang w:val="en-GB"/>
              </w:rPr>
            </w:pPr>
          </w:p>
        </w:tc>
        <w:tc>
          <w:tcPr>
            <w:tcW w:w="1394" w:type="dxa"/>
            <w:shd w:val="clear" w:color="auto" w:fill="auto"/>
          </w:tcPr>
          <w:p w14:paraId="1BFFB00A" w14:textId="77777777" w:rsidR="00B57FE8" w:rsidRPr="005C4392" w:rsidRDefault="00B57FE8" w:rsidP="00B57FE8">
            <w:pPr>
              <w:spacing w:line="340" w:lineRule="exact"/>
              <w:ind w:right="-15"/>
              <w:jc w:val="right"/>
              <w:rPr>
                <w:rFonts w:ascii="BrowalliaUPC" w:hAnsi="BrowalliaUPC" w:cs="BrowalliaUPC"/>
                <w:sz w:val="26"/>
                <w:szCs w:val="26"/>
                <w:cs/>
                <w:lang w:val="en-GB"/>
              </w:rPr>
            </w:pPr>
          </w:p>
        </w:tc>
        <w:tc>
          <w:tcPr>
            <w:tcW w:w="1415" w:type="dxa"/>
            <w:shd w:val="clear" w:color="auto" w:fill="auto"/>
          </w:tcPr>
          <w:p w14:paraId="3B112A3A" w14:textId="77777777" w:rsidR="00B57FE8" w:rsidRPr="005C4392" w:rsidRDefault="00B57FE8" w:rsidP="00B57FE8">
            <w:pPr>
              <w:spacing w:line="340" w:lineRule="exact"/>
              <w:ind w:right="-15"/>
              <w:jc w:val="right"/>
              <w:rPr>
                <w:rFonts w:ascii="BrowalliaUPC" w:hAnsi="BrowalliaUPC" w:cs="BrowalliaUPC"/>
                <w:sz w:val="26"/>
                <w:szCs w:val="26"/>
                <w:cs/>
                <w:lang w:val="en-GB"/>
              </w:rPr>
            </w:pPr>
          </w:p>
        </w:tc>
        <w:tc>
          <w:tcPr>
            <w:tcW w:w="1418" w:type="dxa"/>
            <w:shd w:val="clear" w:color="auto" w:fill="auto"/>
          </w:tcPr>
          <w:p w14:paraId="1C8DCE8F" w14:textId="77777777" w:rsidR="00B57FE8" w:rsidRPr="005C4392" w:rsidRDefault="00B57FE8" w:rsidP="00B57FE8">
            <w:pPr>
              <w:spacing w:line="340" w:lineRule="exact"/>
              <w:ind w:right="-15"/>
              <w:jc w:val="right"/>
              <w:rPr>
                <w:rFonts w:ascii="BrowalliaUPC" w:hAnsi="BrowalliaUPC" w:cs="BrowalliaUPC"/>
                <w:sz w:val="26"/>
                <w:szCs w:val="26"/>
                <w:cs/>
                <w:lang w:val="en-GB"/>
              </w:rPr>
            </w:pPr>
          </w:p>
        </w:tc>
      </w:tr>
      <w:tr w:rsidR="00B57FE8" w:rsidRPr="005C4392" w14:paraId="2CA6BFD4" w14:textId="77777777" w:rsidTr="00B57FE8">
        <w:trPr>
          <w:trHeight w:val="67"/>
        </w:trPr>
        <w:tc>
          <w:tcPr>
            <w:tcW w:w="4475" w:type="dxa"/>
          </w:tcPr>
          <w:p w14:paraId="5A568E69" w14:textId="77777777" w:rsidR="00B57FE8" w:rsidRPr="005C4392" w:rsidRDefault="00B57FE8" w:rsidP="00B57FE8">
            <w:pPr>
              <w:spacing w:line="340" w:lineRule="exact"/>
              <w:ind w:right="-43"/>
              <w:jc w:val="both"/>
              <w:rPr>
                <w:rFonts w:ascii="BrowalliaUPC" w:hAnsi="BrowalliaUPC" w:cs="BrowalliaUPC"/>
                <w:b/>
                <w:bCs/>
                <w:sz w:val="26"/>
                <w:szCs w:val="26"/>
                <w:cs/>
              </w:rPr>
            </w:pPr>
            <w:r w:rsidRPr="005C4392">
              <w:rPr>
                <w:rFonts w:ascii="BrowalliaUPC" w:hAnsi="BrowalliaUPC" w:cs="BrowalliaUPC"/>
                <w:b/>
                <w:bCs/>
                <w:sz w:val="26"/>
                <w:szCs w:val="26"/>
              </w:rPr>
              <w:t>Financial liabilities</w:t>
            </w:r>
          </w:p>
        </w:tc>
        <w:tc>
          <w:tcPr>
            <w:tcW w:w="1404" w:type="dxa"/>
            <w:shd w:val="clear" w:color="auto" w:fill="auto"/>
          </w:tcPr>
          <w:p w14:paraId="45A2289D" w14:textId="77777777" w:rsidR="00B57FE8" w:rsidRPr="005C4392" w:rsidRDefault="00B57FE8" w:rsidP="00B57FE8">
            <w:pPr>
              <w:spacing w:line="340" w:lineRule="exact"/>
              <w:ind w:right="-15"/>
              <w:jc w:val="right"/>
              <w:rPr>
                <w:rFonts w:ascii="BrowalliaUPC" w:hAnsi="BrowalliaUPC" w:cs="BrowalliaUPC"/>
                <w:sz w:val="26"/>
                <w:szCs w:val="26"/>
                <w:cs/>
                <w:lang w:val="en-GB"/>
              </w:rPr>
            </w:pPr>
          </w:p>
        </w:tc>
        <w:tc>
          <w:tcPr>
            <w:tcW w:w="1394" w:type="dxa"/>
            <w:shd w:val="clear" w:color="auto" w:fill="auto"/>
          </w:tcPr>
          <w:p w14:paraId="78FCDA09" w14:textId="77777777" w:rsidR="00B57FE8" w:rsidRPr="005C4392" w:rsidRDefault="00B57FE8" w:rsidP="00B57FE8">
            <w:pPr>
              <w:spacing w:line="340" w:lineRule="exact"/>
              <w:ind w:right="-15"/>
              <w:jc w:val="right"/>
              <w:rPr>
                <w:rFonts w:ascii="BrowalliaUPC" w:hAnsi="BrowalliaUPC" w:cs="BrowalliaUPC"/>
                <w:sz w:val="26"/>
                <w:szCs w:val="26"/>
                <w:cs/>
                <w:lang w:val="en-GB"/>
              </w:rPr>
            </w:pPr>
          </w:p>
        </w:tc>
        <w:tc>
          <w:tcPr>
            <w:tcW w:w="1415" w:type="dxa"/>
            <w:shd w:val="clear" w:color="auto" w:fill="auto"/>
          </w:tcPr>
          <w:p w14:paraId="174584A8" w14:textId="77777777" w:rsidR="00B57FE8" w:rsidRPr="005C4392" w:rsidRDefault="00B57FE8" w:rsidP="00B57FE8">
            <w:pPr>
              <w:spacing w:line="340" w:lineRule="exact"/>
              <w:ind w:right="-15"/>
              <w:jc w:val="right"/>
              <w:rPr>
                <w:rFonts w:ascii="BrowalliaUPC" w:hAnsi="BrowalliaUPC" w:cs="BrowalliaUPC"/>
                <w:sz w:val="26"/>
                <w:szCs w:val="26"/>
                <w:cs/>
                <w:lang w:val="en-GB"/>
              </w:rPr>
            </w:pPr>
          </w:p>
        </w:tc>
        <w:tc>
          <w:tcPr>
            <w:tcW w:w="1418" w:type="dxa"/>
            <w:shd w:val="clear" w:color="auto" w:fill="auto"/>
          </w:tcPr>
          <w:p w14:paraId="60FEDE65" w14:textId="77777777" w:rsidR="00B57FE8" w:rsidRPr="005C4392" w:rsidRDefault="00B57FE8" w:rsidP="00B57FE8">
            <w:pPr>
              <w:spacing w:line="340" w:lineRule="exact"/>
              <w:ind w:right="-15"/>
              <w:jc w:val="right"/>
              <w:rPr>
                <w:rFonts w:ascii="BrowalliaUPC" w:hAnsi="BrowalliaUPC" w:cs="BrowalliaUPC"/>
                <w:sz w:val="26"/>
                <w:szCs w:val="26"/>
                <w:cs/>
                <w:lang w:val="en-GB"/>
              </w:rPr>
            </w:pPr>
          </w:p>
        </w:tc>
      </w:tr>
      <w:tr w:rsidR="00B57FE8" w:rsidRPr="005C4392" w14:paraId="3980E3EC" w14:textId="77777777" w:rsidTr="00B57FE8">
        <w:trPr>
          <w:trHeight w:val="67"/>
        </w:trPr>
        <w:tc>
          <w:tcPr>
            <w:tcW w:w="4475" w:type="dxa"/>
          </w:tcPr>
          <w:p w14:paraId="1419FA84" w14:textId="77777777" w:rsidR="00B57FE8" w:rsidRPr="005C4392" w:rsidRDefault="00B57FE8" w:rsidP="00B57FE8">
            <w:pPr>
              <w:spacing w:line="340" w:lineRule="exact"/>
              <w:ind w:right="-43"/>
              <w:jc w:val="both"/>
              <w:rPr>
                <w:rFonts w:ascii="BrowalliaUPC" w:hAnsi="BrowalliaUPC" w:cs="BrowalliaUPC"/>
                <w:b/>
                <w:bCs/>
                <w:sz w:val="26"/>
                <w:szCs w:val="26"/>
                <w:u w:val="single"/>
              </w:rPr>
            </w:pPr>
            <w:r w:rsidRPr="005C4392">
              <w:rPr>
                <w:rFonts w:ascii="BrowalliaUPC" w:hAnsi="BrowalliaUPC" w:cs="BrowalliaUPC"/>
                <w:i/>
                <w:iCs/>
                <w:sz w:val="26"/>
                <w:szCs w:val="26"/>
                <w:u w:val="single"/>
              </w:rPr>
              <w:t>Financial liabilities measured at amortized cost</w:t>
            </w:r>
          </w:p>
        </w:tc>
        <w:tc>
          <w:tcPr>
            <w:tcW w:w="1404" w:type="dxa"/>
            <w:shd w:val="clear" w:color="auto" w:fill="auto"/>
          </w:tcPr>
          <w:p w14:paraId="43AC4CE8" w14:textId="77777777" w:rsidR="00B57FE8" w:rsidRPr="005C4392" w:rsidRDefault="00B57FE8" w:rsidP="00B57FE8">
            <w:pPr>
              <w:spacing w:line="340" w:lineRule="exact"/>
              <w:ind w:right="-15"/>
              <w:jc w:val="right"/>
              <w:rPr>
                <w:rFonts w:ascii="BrowalliaUPC" w:hAnsi="BrowalliaUPC" w:cs="BrowalliaUPC"/>
                <w:sz w:val="26"/>
                <w:szCs w:val="26"/>
                <w:cs/>
                <w:lang w:val="en-GB"/>
              </w:rPr>
            </w:pPr>
          </w:p>
        </w:tc>
        <w:tc>
          <w:tcPr>
            <w:tcW w:w="1394" w:type="dxa"/>
            <w:shd w:val="clear" w:color="auto" w:fill="auto"/>
          </w:tcPr>
          <w:p w14:paraId="440F278A" w14:textId="77777777" w:rsidR="00B57FE8" w:rsidRPr="005C4392" w:rsidRDefault="00B57FE8" w:rsidP="00B57FE8">
            <w:pPr>
              <w:spacing w:line="340" w:lineRule="exact"/>
              <w:ind w:right="-15"/>
              <w:jc w:val="right"/>
              <w:rPr>
                <w:rFonts w:ascii="BrowalliaUPC" w:hAnsi="BrowalliaUPC" w:cs="BrowalliaUPC"/>
                <w:sz w:val="26"/>
                <w:szCs w:val="26"/>
                <w:cs/>
                <w:lang w:val="en-GB"/>
              </w:rPr>
            </w:pPr>
          </w:p>
        </w:tc>
        <w:tc>
          <w:tcPr>
            <w:tcW w:w="1415" w:type="dxa"/>
            <w:shd w:val="clear" w:color="auto" w:fill="auto"/>
          </w:tcPr>
          <w:p w14:paraId="146CA902" w14:textId="77777777" w:rsidR="00B57FE8" w:rsidRPr="005C4392" w:rsidRDefault="00B57FE8" w:rsidP="00B57FE8">
            <w:pPr>
              <w:spacing w:line="340" w:lineRule="exact"/>
              <w:ind w:right="-15"/>
              <w:jc w:val="right"/>
              <w:rPr>
                <w:rFonts w:ascii="BrowalliaUPC" w:hAnsi="BrowalliaUPC" w:cs="BrowalliaUPC"/>
                <w:sz w:val="26"/>
                <w:szCs w:val="26"/>
                <w:cs/>
                <w:lang w:val="en-GB"/>
              </w:rPr>
            </w:pPr>
          </w:p>
        </w:tc>
        <w:tc>
          <w:tcPr>
            <w:tcW w:w="1418" w:type="dxa"/>
            <w:shd w:val="clear" w:color="auto" w:fill="auto"/>
          </w:tcPr>
          <w:p w14:paraId="279C7D55" w14:textId="77777777" w:rsidR="00B57FE8" w:rsidRPr="005C4392" w:rsidRDefault="00B57FE8" w:rsidP="00B57FE8">
            <w:pPr>
              <w:spacing w:line="340" w:lineRule="exact"/>
              <w:ind w:right="-15"/>
              <w:jc w:val="right"/>
              <w:rPr>
                <w:rFonts w:ascii="BrowalliaUPC" w:hAnsi="BrowalliaUPC" w:cs="BrowalliaUPC"/>
                <w:sz w:val="26"/>
                <w:szCs w:val="26"/>
                <w:cs/>
                <w:lang w:val="en-GB"/>
              </w:rPr>
            </w:pPr>
          </w:p>
        </w:tc>
      </w:tr>
      <w:tr w:rsidR="00B57FE8" w:rsidRPr="005C4392" w14:paraId="34B707FD" w14:textId="77777777" w:rsidTr="00036764">
        <w:trPr>
          <w:trHeight w:val="103"/>
        </w:trPr>
        <w:tc>
          <w:tcPr>
            <w:tcW w:w="4475" w:type="dxa"/>
          </w:tcPr>
          <w:p w14:paraId="20B4977F" w14:textId="77777777" w:rsidR="00B57FE8" w:rsidRPr="005C4392" w:rsidRDefault="00B57FE8" w:rsidP="00B57FE8">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  Bank overdraft and short-term loans</w:t>
            </w:r>
          </w:p>
        </w:tc>
        <w:tc>
          <w:tcPr>
            <w:tcW w:w="1404" w:type="dxa"/>
            <w:tcBorders>
              <w:top w:val="nil"/>
              <w:left w:val="nil"/>
              <w:bottom w:val="nil"/>
              <w:right w:val="nil"/>
            </w:tcBorders>
            <w:shd w:val="clear" w:color="auto" w:fill="auto"/>
            <w:vAlign w:val="center"/>
          </w:tcPr>
          <w:p w14:paraId="4B24B6E8" w14:textId="4034B309" w:rsidR="00B57FE8" w:rsidRPr="005C4392" w:rsidRDefault="005123A2"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293,243,599</w:t>
            </w:r>
          </w:p>
        </w:tc>
        <w:tc>
          <w:tcPr>
            <w:tcW w:w="1394" w:type="dxa"/>
            <w:shd w:val="clear" w:color="auto" w:fill="auto"/>
            <w:vAlign w:val="center"/>
          </w:tcPr>
          <w:p w14:paraId="5A89BEF7" w14:textId="54A730E3" w:rsidR="00B57FE8" w:rsidRPr="005C4392" w:rsidRDefault="00B57FE8"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340,340,074</w:t>
            </w:r>
          </w:p>
        </w:tc>
        <w:tc>
          <w:tcPr>
            <w:tcW w:w="1415" w:type="dxa"/>
            <w:shd w:val="clear" w:color="auto" w:fill="auto"/>
          </w:tcPr>
          <w:p w14:paraId="716FFE04" w14:textId="052E3C37" w:rsidR="00B57FE8" w:rsidRPr="005C4392" w:rsidRDefault="001B6DB7"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284,501,005</w:t>
            </w:r>
          </w:p>
        </w:tc>
        <w:tc>
          <w:tcPr>
            <w:tcW w:w="1418" w:type="dxa"/>
            <w:shd w:val="clear" w:color="auto" w:fill="auto"/>
          </w:tcPr>
          <w:p w14:paraId="7070DC0E" w14:textId="48DA2DFF" w:rsidR="00B57FE8" w:rsidRPr="005C4392" w:rsidRDefault="00B57FE8"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330,297,711</w:t>
            </w:r>
          </w:p>
        </w:tc>
      </w:tr>
      <w:tr w:rsidR="00B57FE8" w:rsidRPr="005C4392" w14:paraId="5B5A956B" w14:textId="77777777" w:rsidTr="00B57FE8">
        <w:trPr>
          <w:trHeight w:val="184"/>
        </w:trPr>
        <w:tc>
          <w:tcPr>
            <w:tcW w:w="4475" w:type="dxa"/>
          </w:tcPr>
          <w:p w14:paraId="6CBA34F9" w14:textId="16D8272C" w:rsidR="00B57FE8" w:rsidRPr="005C4392" w:rsidRDefault="00B57FE8" w:rsidP="00B57FE8">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  Trade and other </w:t>
            </w:r>
            <w:r w:rsidR="00B457C0" w:rsidRPr="005C4392">
              <w:rPr>
                <w:rFonts w:ascii="BrowalliaUPC" w:hAnsi="BrowalliaUPC" w:cs="BrowalliaUPC"/>
                <w:sz w:val="26"/>
                <w:szCs w:val="26"/>
                <w:lang w:val="en-GB"/>
              </w:rPr>
              <w:t xml:space="preserve">current </w:t>
            </w:r>
            <w:r w:rsidRPr="005C4392">
              <w:rPr>
                <w:rFonts w:ascii="BrowalliaUPC" w:hAnsi="BrowalliaUPC" w:cs="BrowalliaUPC"/>
                <w:sz w:val="26"/>
                <w:szCs w:val="26"/>
                <w:lang w:val="en-GB"/>
              </w:rPr>
              <w:t>payables</w:t>
            </w:r>
            <w:r w:rsidRPr="005C4392">
              <w:rPr>
                <w:rFonts w:ascii="BrowalliaUPC" w:hAnsi="BrowalliaUPC" w:cs="BrowalliaUPC"/>
                <w:sz w:val="26"/>
                <w:szCs w:val="26"/>
                <w:cs/>
                <w:lang w:val="en-GB"/>
              </w:rPr>
              <w:t xml:space="preserve"> </w:t>
            </w:r>
          </w:p>
        </w:tc>
        <w:tc>
          <w:tcPr>
            <w:tcW w:w="1404" w:type="dxa"/>
            <w:tcBorders>
              <w:top w:val="nil"/>
              <w:left w:val="nil"/>
              <w:bottom w:val="nil"/>
              <w:right w:val="nil"/>
            </w:tcBorders>
            <w:shd w:val="clear" w:color="auto" w:fill="auto"/>
          </w:tcPr>
          <w:p w14:paraId="3E8F19E9" w14:textId="4F3F57A5" w:rsidR="00B57FE8" w:rsidRPr="005C4392" w:rsidRDefault="005123A2"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57,479,892</w:t>
            </w:r>
          </w:p>
        </w:tc>
        <w:tc>
          <w:tcPr>
            <w:tcW w:w="1394" w:type="dxa"/>
            <w:shd w:val="clear" w:color="auto" w:fill="auto"/>
          </w:tcPr>
          <w:p w14:paraId="12E1D763" w14:textId="244F48F4" w:rsidR="00B57FE8" w:rsidRPr="005C4392" w:rsidRDefault="00B57FE8"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56,246,951</w:t>
            </w:r>
          </w:p>
        </w:tc>
        <w:tc>
          <w:tcPr>
            <w:tcW w:w="1415" w:type="dxa"/>
            <w:shd w:val="clear" w:color="auto" w:fill="auto"/>
          </w:tcPr>
          <w:p w14:paraId="7D10BF56" w14:textId="722E4461" w:rsidR="00B57FE8" w:rsidRPr="005C4392" w:rsidRDefault="001B6DB7"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207,617</w:t>
            </w:r>
          </w:p>
        </w:tc>
        <w:tc>
          <w:tcPr>
            <w:tcW w:w="1418" w:type="dxa"/>
            <w:shd w:val="clear" w:color="auto" w:fill="auto"/>
          </w:tcPr>
          <w:p w14:paraId="0689464C" w14:textId="6919BB65" w:rsidR="00B57FE8" w:rsidRPr="005C4392" w:rsidRDefault="00B57FE8"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1,005,414</w:t>
            </w:r>
          </w:p>
        </w:tc>
      </w:tr>
      <w:tr w:rsidR="00B57FE8" w:rsidRPr="005C4392" w14:paraId="1FE58911" w14:textId="77777777" w:rsidTr="00036764">
        <w:trPr>
          <w:trHeight w:val="184"/>
        </w:trPr>
        <w:tc>
          <w:tcPr>
            <w:tcW w:w="4475" w:type="dxa"/>
          </w:tcPr>
          <w:p w14:paraId="3D231279" w14:textId="77777777" w:rsidR="00B57FE8" w:rsidRPr="005C4392" w:rsidRDefault="00B57FE8" w:rsidP="00B57FE8">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  Short-term loans from related persons</w:t>
            </w:r>
          </w:p>
        </w:tc>
        <w:tc>
          <w:tcPr>
            <w:tcW w:w="1404" w:type="dxa"/>
            <w:tcBorders>
              <w:top w:val="nil"/>
              <w:left w:val="nil"/>
              <w:bottom w:val="nil"/>
              <w:right w:val="nil"/>
            </w:tcBorders>
            <w:shd w:val="clear" w:color="auto" w:fill="auto"/>
            <w:vAlign w:val="center"/>
          </w:tcPr>
          <w:p w14:paraId="05887551" w14:textId="75F00505" w:rsidR="00B57FE8" w:rsidRPr="005C4392" w:rsidRDefault="005123A2" w:rsidP="00B57FE8">
            <w:pPr>
              <w:spacing w:line="340" w:lineRule="exact"/>
              <w:ind w:right="215"/>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w:t>
            </w:r>
          </w:p>
        </w:tc>
        <w:tc>
          <w:tcPr>
            <w:tcW w:w="1394" w:type="dxa"/>
            <w:shd w:val="clear" w:color="auto" w:fill="auto"/>
            <w:vAlign w:val="center"/>
          </w:tcPr>
          <w:p w14:paraId="5F09513B" w14:textId="0ECFA891" w:rsidR="00B57FE8" w:rsidRPr="005C4392" w:rsidRDefault="00B57FE8" w:rsidP="00B57FE8">
            <w:pPr>
              <w:spacing w:line="340" w:lineRule="exact"/>
              <w:ind w:right="215"/>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w:t>
            </w:r>
          </w:p>
        </w:tc>
        <w:tc>
          <w:tcPr>
            <w:tcW w:w="1415" w:type="dxa"/>
            <w:shd w:val="clear" w:color="auto" w:fill="auto"/>
          </w:tcPr>
          <w:p w14:paraId="037E361B" w14:textId="632818C4" w:rsidR="00B57FE8" w:rsidRPr="005C4392" w:rsidRDefault="001B6DB7" w:rsidP="00B57FE8">
            <w:pPr>
              <w:spacing w:line="340" w:lineRule="exact"/>
              <w:ind w:right="215"/>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w:t>
            </w:r>
          </w:p>
        </w:tc>
        <w:tc>
          <w:tcPr>
            <w:tcW w:w="1418" w:type="dxa"/>
            <w:shd w:val="clear" w:color="auto" w:fill="auto"/>
          </w:tcPr>
          <w:p w14:paraId="1BEE4BFA" w14:textId="29DBD9B2" w:rsidR="00B57FE8" w:rsidRPr="005C4392" w:rsidRDefault="00B57FE8" w:rsidP="00B57FE8">
            <w:pPr>
              <w:spacing w:line="340" w:lineRule="exact"/>
              <w:ind w:right="215"/>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w:t>
            </w:r>
          </w:p>
        </w:tc>
      </w:tr>
      <w:tr w:rsidR="00B57FE8" w:rsidRPr="005C4392" w14:paraId="4DA53207" w14:textId="77777777" w:rsidTr="00B57FE8">
        <w:trPr>
          <w:trHeight w:val="67"/>
        </w:trPr>
        <w:tc>
          <w:tcPr>
            <w:tcW w:w="4475" w:type="dxa"/>
          </w:tcPr>
          <w:p w14:paraId="43C82372" w14:textId="77777777" w:rsidR="00B57FE8" w:rsidRPr="005C4392" w:rsidRDefault="00B57FE8" w:rsidP="00B57FE8">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  Current portion of :</w:t>
            </w:r>
          </w:p>
        </w:tc>
        <w:tc>
          <w:tcPr>
            <w:tcW w:w="1404" w:type="dxa"/>
            <w:tcBorders>
              <w:top w:val="nil"/>
              <w:left w:val="nil"/>
              <w:bottom w:val="nil"/>
              <w:right w:val="nil"/>
            </w:tcBorders>
            <w:shd w:val="clear" w:color="auto" w:fill="auto"/>
            <w:vAlign w:val="center"/>
          </w:tcPr>
          <w:p w14:paraId="7004B72F" w14:textId="77777777" w:rsidR="00B57FE8" w:rsidRPr="005C4392" w:rsidRDefault="00B57FE8" w:rsidP="00B57FE8">
            <w:pPr>
              <w:spacing w:line="340" w:lineRule="exact"/>
              <w:jc w:val="right"/>
              <w:rPr>
                <w:rFonts w:ascii="BrowalliaUPC" w:hAnsi="BrowalliaUPC" w:cs="BrowalliaUPC"/>
                <w:color w:val="000000"/>
                <w:sz w:val="26"/>
                <w:szCs w:val="26"/>
                <w:cs/>
                <w:lang w:val="en-GB"/>
              </w:rPr>
            </w:pPr>
          </w:p>
        </w:tc>
        <w:tc>
          <w:tcPr>
            <w:tcW w:w="1394" w:type="dxa"/>
            <w:shd w:val="clear" w:color="auto" w:fill="auto"/>
          </w:tcPr>
          <w:p w14:paraId="7FF4800E" w14:textId="77777777" w:rsidR="00B57FE8" w:rsidRPr="005C4392" w:rsidRDefault="00B57FE8" w:rsidP="00B57FE8">
            <w:pPr>
              <w:spacing w:line="340" w:lineRule="exact"/>
              <w:jc w:val="right"/>
              <w:rPr>
                <w:rFonts w:ascii="BrowalliaUPC" w:hAnsi="BrowalliaUPC" w:cs="BrowalliaUPC"/>
                <w:color w:val="000000"/>
                <w:sz w:val="26"/>
                <w:szCs w:val="26"/>
                <w:cs/>
                <w:lang w:val="en-GB"/>
              </w:rPr>
            </w:pPr>
          </w:p>
        </w:tc>
        <w:tc>
          <w:tcPr>
            <w:tcW w:w="1415" w:type="dxa"/>
            <w:shd w:val="clear" w:color="auto" w:fill="auto"/>
          </w:tcPr>
          <w:p w14:paraId="61E18E32" w14:textId="77777777" w:rsidR="00B57FE8" w:rsidRPr="005C4392" w:rsidRDefault="00B57FE8" w:rsidP="00B57FE8">
            <w:pPr>
              <w:spacing w:line="340" w:lineRule="exact"/>
              <w:jc w:val="right"/>
              <w:rPr>
                <w:rFonts w:ascii="BrowalliaUPC" w:hAnsi="BrowalliaUPC" w:cs="BrowalliaUPC"/>
                <w:color w:val="000000"/>
                <w:sz w:val="26"/>
                <w:szCs w:val="26"/>
                <w:cs/>
                <w:lang w:val="en-GB"/>
              </w:rPr>
            </w:pPr>
          </w:p>
        </w:tc>
        <w:tc>
          <w:tcPr>
            <w:tcW w:w="1418" w:type="dxa"/>
            <w:shd w:val="clear" w:color="auto" w:fill="auto"/>
          </w:tcPr>
          <w:p w14:paraId="251910C6" w14:textId="77777777" w:rsidR="00B57FE8" w:rsidRPr="005C4392" w:rsidRDefault="00B57FE8" w:rsidP="00B57FE8">
            <w:pPr>
              <w:spacing w:line="340" w:lineRule="exact"/>
              <w:jc w:val="right"/>
              <w:rPr>
                <w:rFonts w:ascii="BrowalliaUPC" w:hAnsi="BrowalliaUPC" w:cs="BrowalliaUPC"/>
                <w:color w:val="000000"/>
                <w:sz w:val="26"/>
                <w:szCs w:val="26"/>
                <w:cs/>
                <w:lang w:val="en-GB"/>
              </w:rPr>
            </w:pPr>
          </w:p>
        </w:tc>
      </w:tr>
      <w:tr w:rsidR="00B57FE8" w:rsidRPr="005C4392" w14:paraId="4C576ECF" w14:textId="77777777" w:rsidTr="00C71A11">
        <w:trPr>
          <w:trHeight w:val="76"/>
        </w:trPr>
        <w:tc>
          <w:tcPr>
            <w:tcW w:w="4475" w:type="dxa"/>
            <w:tcBorders>
              <w:top w:val="nil"/>
              <w:left w:val="nil"/>
              <w:bottom w:val="nil"/>
              <w:right w:val="nil"/>
            </w:tcBorders>
            <w:shd w:val="clear" w:color="auto" w:fill="auto"/>
            <w:vAlign w:val="center"/>
          </w:tcPr>
          <w:p w14:paraId="557D15ED" w14:textId="77777777" w:rsidR="00B57FE8" w:rsidRPr="005C4392" w:rsidRDefault="00B57FE8" w:rsidP="00B57FE8">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     - Long-term loans from financial institutions</w:t>
            </w:r>
          </w:p>
        </w:tc>
        <w:tc>
          <w:tcPr>
            <w:tcW w:w="1404" w:type="dxa"/>
            <w:tcBorders>
              <w:top w:val="nil"/>
              <w:left w:val="nil"/>
              <w:bottom w:val="nil"/>
              <w:right w:val="nil"/>
            </w:tcBorders>
            <w:shd w:val="clear" w:color="auto" w:fill="auto"/>
            <w:vAlign w:val="center"/>
          </w:tcPr>
          <w:p w14:paraId="3ABF07B4" w14:textId="66526898" w:rsidR="00B57FE8" w:rsidRPr="005C4392" w:rsidRDefault="005123A2"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3,049,</w:t>
            </w:r>
            <w:r w:rsidR="00AA4539" w:rsidRPr="005C4392">
              <w:rPr>
                <w:rFonts w:ascii="BrowalliaUPC" w:hAnsi="BrowalliaUPC" w:cs="BrowalliaUPC"/>
                <w:color w:val="000000"/>
                <w:sz w:val="26"/>
                <w:szCs w:val="26"/>
                <w:lang w:val="en-GB"/>
              </w:rPr>
              <w:t>490</w:t>
            </w:r>
          </w:p>
        </w:tc>
        <w:tc>
          <w:tcPr>
            <w:tcW w:w="1394" w:type="dxa"/>
            <w:shd w:val="clear" w:color="auto" w:fill="auto"/>
            <w:vAlign w:val="center"/>
          </w:tcPr>
          <w:p w14:paraId="4D975FBA" w14:textId="561513D5" w:rsidR="00B57FE8" w:rsidRPr="005C4392" w:rsidRDefault="00B57FE8"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3,213,610</w:t>
            </w:r>
          </w:p>
        </w:tc>
        <w:tc>
          <w:tcPr>
            <w:tcW w:w="1415" w:type="dxa"/>
            <w:shd w:val="clear" w:color="auto" w:fill="auto"/>
          </w:tcPr>
          <w:p w14:paraId="43404C85" w14:textId="2EFE81BF" w:rsidR="00B57FE8" w:rsidRPr="005C4392" w:rsidRDefault="001B6DB7" w:rsidP="00B57FE8">
            <w:pPr>
              <w:spacing w:line="340" w:lineRule="exact"/>
              <w:ind w:right="215"/>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w:t>
            </w:r>
          </w:p>
        </w:tc>
        <w:tc>
          <w:tcPr>
            <w:tcW w:w="1418" w:type="dxa"/>
            <w:shd w:val="clear" w:color="auto" w:fill="auto"/>
          </w:tcPr>
          <w:p w14:paraId="14C45E04" w14:textId="7E7EB96D" w:rsidR="00B57FE8" w:rsidRPr="005C4392" w:rsidRDefault="00B57FE8" w:rsidP="00B57FE8">
            <w:pPr>
              <w:spacing w:line="340" w:lineRule="exact"/>
              <w:ind w:right="215"/>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w:t>
            </w:r>
          </w:p>
        </w:tc>
      </w:tr>
      <w:tr w:rsidR="00B57FE8" w:rsidRPr="005C4392" w14:paraId="19EF58FF" w14:textId="77777777" w:rsidTr="00C71A11">
        <w:trPr>
          <w:trHeight w:val="67"/>
        </w:trPr>
        <w:tc>
          <w:tcPr>
            <w:tcW w:w="4475" w:type="dxa"/>
            <w:tcBorders>
              <w:top w:val="nil"/>
              <w:left w:val="nil"/>
              <w:bottom w:val="nil"/>
              <w:right w:val="nil"/>
            </w:tcBorders>
            <w:shd w:val="clear" w:color="auto" w:fill="auto"/>
            <w:vAlign w:val="center"/>
          </w:tcPr>
          <w:p w14:paraId="5142CD3F" w14:textId="77777777" w:rsidR="00B57FE8" w:rsidRPr="005C4392" w:rsidRDefault="00B57FE8" w:rsidP="00B57FE8">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     - Lease liabilities</w:t>
            </w:r>
          </w:p>
        </w:tc>
        <w:tc>
          <w:tcPr>
            <w:tcW w:w="1404" w:type="dxa"/>
            <w:tcBorders>
              <w:top w:val="nil"/>
              <w:left w:val="nil"/>
              <w:bottom w:val="nil"/>
              <w:right w:val="nil"/>
            </w:tcBorders>
            <w:shd w:val="clear" w:color="auto" w:fill="auto"/>
            <w:vAlign w:val="center"/>
          </w:tcPr>
          <w:p w14:paraId="0AC8BFC2" w14:textId="567C1BA2" w:rsidR="00B57FE8" w:rsidRPr="005C4392" w:rsidRDefault="00AA4539"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26,644,432</w:t>
            </w:r>
          </w:p>
        </w:tc>
        <w:tc>
          <w:tcPr>
            <w:tcW w:w="1394" w:type="dxa"/>
            <w:shd w:val="clear" w:color="auto" w:fill="auto"/>
            <w:vAlign w:val="center"/>
          </w:tcPr>
          <w:p w14:paraId="52712F18" w14:textId="732C6660" w:rsidR="00B57FE8" w:rsidRPr="005C4392" w:rsidRDefault="00B57FE8"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27,234,462</w:t>
            </w:r>
          </w:p>
        </w:tc>
        <w:tc>
          <w:tcPr>
            <w:tcW w:w="1415" w:type="dxa"/>
            <w:shd w:val="clear" w:color="auto" w:fill="auto"/>
          </w:tcPr>
          <w:p w14:paraId="5B289FB5" w14:textId="6A5B8567" w:rsidR="00B57FE8" w:rsidRPr="005C4392" w:rsidRDefault="001B6DB7"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2,194,365</w:t>
            </w:r>
          </w:p>
        </w:tc>
        <w:tc>
          <w:tcPr>
            <w:tcW w:w="1418" w:type="dxa"/>
            <w:shd w:val="clear" w:color="auto" w:fill="auto"/>
          </w:tcPr>
          <w:p w14:paraId="4083C37D" w14:textId="3751C31D" w:rsidR="00B57FE8" w:rsidRPr="005C4392" w:rsidRDefault="00B57FE8"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568,294</w:t>
            </w:r>
          </w:p>
        </w:tc>
      </w:tr>
      <w:tr w:rsidR="00B57FE8" w:rsidRPr="005C4392" w14:paraId="6993B2CC" w14:textId="77777777" w:rsidTr="00C71A11">
        <w:trPr>
          <w:trHeight w:val="67"/>
        </w:trPr>
        <w:tc>
          <w:tcPr>
            <w:tcW w:w="4475" w:type="dxa"/>
          </w:tcPr>
          <w:p w14:paraId="0E35E629" w14:textId="77777777" w:rsidR="00B57FE8" w:rsidRPr="005C4392" w:rsidRDefault="00B57FE8" w:rsidP="00B57FE8">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  Long-term loans from financial institutions</w:t>
            </w:r>
          </w:p>
        </w:tc>
        <w:tc>
          <w:tcPr>
            <w:tcW w:w="1404" w:type="dxa"/>
            <w:tcBorders>
              <w:top w:val="nil"/>
              <w:left w:val="nil"/>
              <w:bottom w:val="nil"/>
              <w:right w:val="nil"/>
            </w:tcBorders>
            <w:shd w:val="clear" w:color="auto" w:fill="auto"/>
            <w:vAlign w:val="center"/>
          </w:tcPr>
          <w:p w14:paraId="44CB7D39" w14:textId="6C3F7909" w:rsidR="00B57FE8" w:rsidRPr="005C4392" w:rsidRDefault="00AA4539"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8,293,521</w:t>
            </w:r>
          </w:p>
        </w:tc>
        <w:tc>
          <w:tcPr>
            <w:tcW w:w="1394" w:type="dxa"/>
            <w:shd w:val="clear" w:color="auto" w:fill="auto"/>
            <w:vAlign w:val="center"/>
          </w:tcPr>
          <w:p w14:paraId="4D8FD4BD" w14:textId="4FF6968E" w:rsidR="00B57FE8" w:rsidRPr="005C4392" w:rsidRDefault="00B57FE8" w:rsidP="00B57FE8">
            <w:pP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10,675,392</w:t>
            </w:r>
          </w:p>
        </w:tc>
        <w:tc>
          <w:tcPr>
            <w:tcW w:w="1415" w:type="dxa"/>
            <w:shd w:val="clear" w:color="auto" w:fill="auto"/>
          </w:tcPr>
          <w:p w14:paraId="21E1391E" w14:textId="30D44228" w:rsidR="00B57FE8" w:rsidRPr="005C4392" w:rsidRDefault="001B6DB7" w:rsidP="00B57FE8">
            <w:pPr>
              <w:spacing w:line="340" w:lineRule="exact"/>
              <w:ind w:right="215"/>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w:t>
            </w:r>
          </w:p>
        </w:tc>
        <w:tc>
          <w:tcPr>
            <w:tcW w:w="1418" w:type="dxa"/>
            <w:shd w:val="clear" w:color="auto" w:fill="auto"/>
          </w:tcPr>
          <w:p w14:paraId="5859014C" w14:textId="455A2BC8" w:rsidR="00B57FE8" w:rsidRPr="005C4392" w:rsidRDefault="00B57FE8" w:rsidP="00B57FE8">
            <w:pPr>
              <w:spacing w:line="340" w:lineRule="exact"/>
              <w:ind w:right="215"/>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w:t>
            </w:r>
          </w:p>
        </w:tc>
      </w:tr>
      <w:tr w:rsidR="00B57FE8" w:rsidRPr="005C4392" w14:paraId="0BD17FC1" w14:textId="77777777" w:rsidTr="00C71A11">
        <w:trPr>
          <w:trHeight w:val="67"/>
        </w:trPr>
        <w:tc>
          <w:tcPr>
            <w:tcW w:w="4475" w:type="dxa"/>
          </w:tcPr>
          <w:p w14:paraId="623F356B" w14:textId="77777777" w:rsidR="00B57FE8" w:rsidRPr="005C4392" w:rsidRDefault="00B57FE8" w:rsidP="00B57FE8">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  Lease liabilities</w:t>
            </w:r>
          </w:p>
        </w:tc>
        <w:tc>
          <w:tcPr>
            <w:tcW w:w="1404" w:type="dxa"/>
            <w:tcBorders>
              <w:top w:val="nil"/>
              <w:left w:val="nil"/>
              <w:bottom w:val="nil"/>
              <w:right w:val="nil"/>
            </w:tcBorders>
            <w:shd w:val="clear" w:color="auto" w:fill="auto"/>
            <w:vAlign w:val="center"/>
          </w:tcPr>
          <w:p w14:paraId="2DF126A2" w14:textId="1CD0E898" w:rsidR="00B57FE8" w:rsidRPr="005C4392" w:rsidRDefault="00AA4539" w:rsidP="00B57FE8">
            <w:pPr>
              <w:pBdr>
                <w:bottom w:val="single" w:sz="4" w:space="1" w:color="auto"/>
              </w:pBd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83,813,488</w:t>
            </w:r>
          </w:p>
        </w:tc>
        <w:tc>
          <w:tcPr>
            <w:tcW w:w="1394" w:type="dxa"/>
            <w:shd w:val="clear" w:color="auto" w:fill="auto"/>
            <w:vAlign w:val="center"/>
          </w:tcPr>
          <w:p w14:paraId="1763E9C0" w14:textId="49C8277B" w:rsidR="00B57FE8" w:rsidRPr="005C4392" w:rsidRDefault="00B57FE8" w:rsidP="00B57FE8">
            <w:pPr>
              <w:pBdr>
                <w:bottom w:val="single" w:sz="4" w:space="1" w:color="auto"/>
              </w:pBd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91,513,901</w:t>
            </w:r>
          </w:p>
        </w:tc>
        <w:tc>
          <w:tcPr>
            <w:tcW w:w="1415" w:type="dxa"/>
            <w:shd w:val="clear" w:color="auto" w:fill="auto"/>
          </w:tcPr>
          <w:p w14:paraId="6F0B1681" w14:textId="3D55DD00" w:rsidR="00B57FE8" w:rsidRPr="005C4392" w:rsidRDefault="001B6DB7" w:rsidP="00B57FE8">
            <w:pPr>
              <w:pBdr>
                <w:bottom w:val="single" w:sz="4" w:space="1" w:color="auto"/>
              </w:pBd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10,860,376</w:t>
            </w:r>
          </w:p>
        </w:tc>
        <w:tc>
          <w:tcPr>
            <w:tcW w:w="1418" w:type="dxa"/>
            <w:shd w:val="clear" w:color="auto" w:fill="auto"/>
          </w:tcPr>
          <w:p w14:paraId="176B5611" w14:textId="702B3DE2" w:rsidR="00B57FE8" w:rsidRPr="005C4392" w:rsidRDefault="00B57FE8" w:rsidP="00B57FE8">
            <w:pPr>
              <w:pBdr>
                <w:bottom w:val="single" w:sz="4" w:space="1" w:color="auto"/>
              </w:pBdr>
              <w:spacing w:line="340" w:lineRule="exact"/>
              <w:jc w:val="right"/>
              <w:rPr>
                <w:rFonts w:ascii="BrowalliaUPC" w:hAnsi="BrowalliaUPC" w:cs="BrowalliaUPC"/>
                <w:color w:val="000000"/>
                <w:sz w:val="26"/>
                <w:szCs w:val="26"/>
                <w:lang w:val="en-GB"/>
              </w:rPr>
            </w:pPr>
            <w:r w:rsidRPr="005C4392">
              <w:rPr>
                <w:rFonts w:ascii="BrowalliaUPC" w:hAnsi="BrowalliaUPC" w:cs="BrowalliaUPC"/>
                <w:color w:val="000000"/>
                <w:sz w:val="26"/>
                <w:szCs w:val="26"/>
                <w:lang w:val="en-GB"/>
              </w:rPr>
              <w:t>2,169,700</w:t>
            </w:r>
          </w:p>
        </w:tc>
      </w:tr>
      <w:tr w:rsidR="00B57FE8" w:rsidRPr="005C4392" w14:paraId="5EB45228" w14:textId="77777777" w:rsidTr="00B57FE8">
        <w:trPr>
          <w:trHeight w:val="338"/>
        </w:trPr>
        <w:tc>
          <w:tcPr>
            <w:tcW w:w="4475" w:type="dxa"/>
          </w:tcPr>
          <w:p w14:paraId="7F1EBDB7" w14:textId="77777777" w:rsidR="00B57FE8" w:rsidRPr="005C4392" w:rsidRDefault="00B57FE8" w:rsidP="00B57FE8">
            <w:pPr>
              <w:spacing w:line="340" w:lineRule="exact"/>
              <w:ind w:right="-43"/>
              <w:jc w:val="both"/>
              <w:rPr>
                <w:rFonts w:ascii="BrowalliaUPC" w:hAnsi="BrowalliaUPC" w:cs="BrowalliaUPC"/>
                <w:sz w:val="26"/>
                <w:szCs w:val="26"/>
                <w:lang w:val="en-GB"/>
              </w:rPr>
            </w:pPr>
            <w:r w:rsidRPr="005C4392">
              <w:rPr>
                <w:rFonts w:ascii="BrowalliaUPC" w:hAnsi="BrowalliaUPC" w:cs="BrowalliaUPC"/>
                <w:b/>
                <w:bCs/>
                <w:sz w:val="26"/>
                <w:szCs w:val="26"/>
              </w:rPr>
              <w:t>Total Financial liabilities</w:t>
            </w:r>
          </w:p>
        </w:tc>
        <w:tc>
          <w:tcPr>
            <w:tcW w:w="1404" w:type="dxa"/>
            <w:shd w:val="clear" w:color="auto" w:fill="auto"/>
          </w:tcPr>
          <w:p w14:paraId="596114EF" w14:textId="5498F593" w:rsidR="00B57FE8" w:rsidRPr="005C4392" w:rsidRDefault="00AA4539" w:rsidP="00B57FE8">
            <w:pPr>
              <w:pBdr>
                <w:bottom w:val="single" w:sz="12" w:space="1" w:color="auto"/>
              </w:pBd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472,524,422</w:t>
            </w:r>
          </w:p>
        </w:tc>
        <w:tc>
          <w:tcPr>
            <w:tcW w:w="1394" w:type="dxa"/>
            <w:shd w:val="clear" w:color="auto" w:fill="auto"/>
          </w:tcPr>
          <w:p w14:paraId="7C6CED9C" w14:textId="66A6C745" w:rsidR="00B57FE8" w:rsidRPr="005C4392" w:rsidRDefault="00B57FE8" w:rsidP="00B57FE8">
            <w:pPr>
              <w:pBdr>
                <w:bottom w:val="single" w:sz="12" w:space="1" w:color="auto"/>
              </w:pBd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529,224,390</w:t>
            </w:r>
          </w:p>
        </w:tc>
        <w:tc>
          <w:tcPr>
            <w:tcW w:w="1415" w:type="dxa"/>
            <w:shd w:val="clear" w:color="auto" w:fill="auto"/>
          </w:tcPr>
          <w:p w14:paraId="79E4833D" w14:textId="4FE01883" w:rsidR="00B57FE8" w:rsidRPr="005C4392" w:rsidRDefault="001B6DB7" w:rsidP="00B57FE8">
            <w:pPr>
              <w:pBdr>
                <w:bottom w:val="single" w:sz="12" w:space="1" w:color="auto"/>
              </w:pBd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297,763,363</w:t>
            </w:r>
          </w:p>
        </w:tc>
        <w:tc>
          <w:tcPr>
            <w:tcW w:w="1418" w:type="dxa"/>
            <w:shd w:val="clear" w:color="auto" w:fill="auto"/>
          </w:tcPr>
          <w:p w14:paraId="4E8BA7E1" w14:textId="6E9F4938" w:rsidR="00B57FE8" w:rsidRPr="005C4392" w:rsidRDefault="00B57FE8" w:rsidP="00B57FE8">
            <w:pPr>
              <w:pBdr>
                <w:bottom w:val="single" w:sz="12" w:space="1" w:color="auto"/>
              </w:pBdr>
              <w:spacing w:line="340" w:lineRule="exact"/>
              <w:jc w:val="right"/>
              <w:rPr>
                <w:rFonts w:ascii="BrowalliaUPC" w:hAnsi="BrowalliaUPC" w:cs="BrowalliaUPC"/>
                <w:color w:val="000000"/>
                <w:sz w:val="26"/>
                <w:szCs w:val="26"/>
                <w:cs/>
                <w:lang w:val="en-GB"/>
              </w:rPr>
            </w:pPr>
            <w:r w:rsidRPr="005C4392">
              <w:rPr>
                <w:rFonts w:ascii="BrowalliaUPC" w:hAnsi="BrowalliaUPC" w:cs="BrowalliaUPC"/>
                <w:color w:val="000000"/>
                <w:sz w:val="26"/>
                <w:szCs w:val="26"/>
                <w:lang w:val="en-GB"/>
              </w:rPr>
              <w:t>334,041,119</w:t>
            </w:r>
          </w:p>
        </w:tc>
      </w:tr>
    </w:tbl>
    <w:p w14:paraId="3E38E28A" w14:textId="77777777" w:rsidR="00F952E8" w:rsidRPr="005C4392" w:rsidRDefault="00F952E8" w:rsidP="00B57FE8">
      <w:pPr>
        <w:tabs>
          <w:tab w:val="left" w:pos="540"/>
        </w:tabs>
        <w:spacing w:line="240" w:lineRule="atLeast"/>
        <w:jc w:val="thaiDistribute"/>
        <w:rPr>
          <w:rFonts w:ascii="BrowalliaUPC" w:hAnsi="BrowalliaUPC" w:cs="BrowalliaUPC"/>
          <w:b/>
          <w:bCs/>
          <w:sz w:val="26"/>
          <w:szCs w:val="26"/>
        </w:rPr>
      </w:pPr>
    </w:p>
    <w:p w14:paraId="229BE7E2" w14:textId="77777777" w:rsidR="007D1F7E" w:rsidRPr="005C4392" w:rsidRDefault="007D1F7E" w:rsidP="00F228FD">
      <w:pPr>
        <w:tabs>
          <w:tab w:val="left" w:pos="540"/>
        </w:tabs>
        <w:spacing w:line="240" w:lineRule="atLeast"/>
        <w:ind w:left="540"/>
        <w:rPr>
          <w:rFonts w:ascii="BrowalliaUPC" w:hAnsi="BrowalliaUPC" w:cs="BrowalliaUPC"/>
          <w:b/>
          <w:bCs/>
          <w:sz w:val="26"/>
          <w:szCs w:val="26"/>
        </w:rPr>
        <w:sectPr w:rsidR="007D1F7E" w:rsidRPr="005C4392" w:rsidSect="00866701">
          <w:pgSz w:w="11907" w:h="16840" w:code="9"/>
          <w:pgMar w:top="1152" w:right="1382" w:bottom="1152" w:left="1282" w:header="720" w:footer="720" w:gutter="0"/>
          <w:paperSrc w:first="15" w:other="15"/>
          <w:cols w:space="720"/>
          <w:docGrid w:linePitch="381"/>
        </w:sectPr>
      </w:pPr>
    </w:p>
    <w:p w14:paraId="5423BA0D" w14:textId="4E616578" w:rsidR="00F952E8" w:rsidRPr="005C4392" w:rsidRDefault="00F228FD" w:rsidP="00F228FD">
      <w:pPr>
        <w:tabs>
          <w:tab w:val="left" w:pos="540"/>
        </w:tabs>
        <w:spacing w:line="240" w:lineRule="atLeast"/>
        <w:ind w:left="540"/>
        <w:rPr>
          <w:rFonts w:ascii="BrowalliaUPC" w:hAnsi="BrowalliaUPC" w:cs="BrowalliaUPC"/>
          <w:b/>
          <w:bCs/>
          <w:sz w:val="26"/>
          <w:szCs w:val="26"/>
        </w:rPr>
      </w:pPr>
      <w:r w:rsidRPr="005C4392">
        <w:rPr>
          <w:rFonts w:ascii="BrowalliaUPC" w:hAnsi="BrowalliaUPC" w:cs="BrowalliaUPC"/>
          <w:b/>
          <w:bCs/>
          <w:sz w:val="26"/>
          <w:szCs w:val="26"/>
        </w:rPr>
        <w:lastRenderedPageBreak/>
        <w:t>Liquidity risk</w:t>
      </w:r>
    </w:p>
    <w:p w14:paraId="475900C5" w14:textId="77777777" w:rsidR="00F228FD" w:rsidRPr="005C4392" w:rsidRDefault="00F228FD" w:rsidP="00F228FD">
      <w:pPr>
        <w:tabs>
          <w:tab w:val="left" w:pos="540"/>
        </w:tabs>
        <w:spacing w:line="240" w:lineRule="atLeast"/>
        <w:ind w:left="540"/>
        <w:rPr>
          <w:rFonts w:ascii="BrowalliaUPC" w:hAnsi="BrowalliaUPC" w:cs="BrowalliaUPC"/>
          <w:sz w:val="26"/>
          <w:szCs w:val="26"/>
        </w:rPr>
      </w:pPr>
    </w:p>
    <w:p w14:paraId="3F933E28" w14:textId="77777777" w:rsidR="00F228FD" w:rsidRPr="005C4392" w:rsidRDefault="00F228FD" w:rsidP="00F228FD">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The Group monitor its liquidity risk and maintain a level of cash and cash equivalents deemed adequate by management to finance the Group’s operations and to mitigate the effects of fluctuations in cash flows.</w:t>
      </w:r>
    </w:p>
    <w:p w14:paraId="0EC46D49" w14:textId="77777777" w:rsidR="00F228FD" w:rsidRPr="005C4392" w:rsidRDefault="00F228FD" w:rsidP="00F228FD">
      <w:pPr>
        <w:tabs>
          <w:tab w:val="left" w:pos="540"/>
        </w:tabs>
        <w:spacing w:line="240" w:lineRule="atLeast"/>
        <w:ind w:left="540"/>
        <w:rPr>
          <w:rFonts w:ascii="BrowalliaUPC" w:hAnsi="BrowalliaUPC" w:cs="BrowalliaUPC"/>
          <w:sz w:val="26"/>
          <w:szCs w:val="26"/>
        </w:rPr>
      </w:pPr>
    </w:p>
    <w:p w14:paraId="7F1F9791" w14:textId="5113809C" w:rsidR="00F228FD" w:rsidRPr="005C4392" w:rsidRDefault="00F228FD" w:rsidP="00F228FD">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As at 31 December 202</w:t>
      </w:r>
      <w:r w:rsidR="009E2BCF" w:rsidRPr="005C4392">
        <w:rPr>
          <w:rFonts w:ascii="BrowalliaUPC" w:hAnsi="BrowalliaUPC" w:cs="BrowalliaUPC"/>
          <w:sz w:val="26"/>
          <w:szCs w:val="26"/>
        </w:rPr>
        <w:t>3</w:t>
      </w:r>
      <w:r w:rsidRPr="005C4392">
        <w:rPr>
          <w:rFonts w:ascii="BrowalliaUPC" w:hAnsi="BrowalliaUPC" w:cs="BrowalliaUPC"/>
          <w:sz w:val="26"/>
          <w:szCs w:val="26"/>
        </w:rPr>
        <w:t xml:space="preserve"> and 202</w:t>
      </w:r>
      <w:r w:rsidR="009E2BCF" w:rsidRPr="005C4392">
        <w:rPr>
          <w:rFonts w:ascii="BrowalliaUPC" w:hAnsi="BrowalliaUPC" w:cs="BrowalliaUPC"/>
          <w:sz w:val="26"/>
          <w:szCs w:val="26"/>
        </w:rPr>
        <w:t>2</w:t>
      </w:r>
      <w:r w:rsidRPr="005C4392">
        <w:rPr>
          <w:rFonts w:ascii="BrowalliaUPC" w:hAnsi="BrowalliaUPC" w:cs="BrowalliaUPC"/>
          <w:sz w:val="26"/>
          <w:szCs w:val="26"/>
        </w:rPr>
        <w:t>, the financial assets and liabilities classified by the periods of time for the date on the statements of financial position to their maturity dates are as follows:</w:t>
      </w:r>
    </w:p>
    <w:p w14:paraId="5C345D6D" w14:textId="77777777" w:rsidR="00F952E8" w:rsidRPr="005C4392" w:rsidRDefault="00F952E8" w:rsidP="00641333">
      <w:pPr>
        <w:pStyle w:val="ListParagraph"/>
        <w:tabs>
          <w:tab w:val="left" w:pos="540"/>
        </w:tabs>
        <w:spacing w:line="240" w:lineRule="atLeast"/>
        <w:jc w:val="thaiDistribute"/>
        <w:rPr>
          <w:rFonts w:ascii="BrowalliaUPC" w:hAnsi="BrowalliaUPC" w:cs="BrowalliaUPC"/>
          <w:b/>
          <w:bCs/>
          <w:sz w:val="26"/>
          <w:szCs w:val="26"/>
        </w:rPr>
      </w:pPr>
    </w:p>
    <w:tbl>
      <w:tblPr>
        <w:tblW w:w="10300" w:type="dxa"/>
        <w:tblInd w:w="270" w:type="dxa"/>
        <w:tblLayout w:type="fixed"/>
        <w:tblLook w:val="04A0" w:firstRow="1" w:lastRow="0" w:firstColumn="1" w:lastColumn="0" w:noHBand="0" w:noVBand="1"/>
      </w:tblPr>
      <w:tblGrid>
        <w:gridCol w:w="3918"/>
        <w:gridCol w:w="1670"/>
        <w:gridCol w:w="1546"/>
        <w:gridCol w:w="1546"/>
        <w:gridCol w:w="1620"/>
      </w:tblGrid>
      <w:tr w:rsidR="00F228FD" w:rsidRPr="005C4392" w14:paraId="6A04E08C" w14:textId="77777777" w:rsidTr="00F228FD">
        <w:trPr>
          <w:trHeight w:val="81"/>
        </w:trPr>
        <w:tc>
          <w:tcPr>
            <w:tcW w:w="3918" w:type="dxa"/>
            <w:tcBorders>
              <w:top w:val="nil"/>
              <w:left w:val="nil"/>
              <w:bottom w:val="nil"/>
              <w:right w:val="nil"/>
            </w:tcBorders>
            <w:shd w:val="clear" w:color="auto" w:fill="auto"/>
            <w:noWrap/>
            <w:vAlign w:val="bottom"/>
          </w:tcPr>
          <w:p w14:paraId="5A8D7642" w14:textId="2913DD69" w:rsidR="00F228FD" w:rsidRPr="005C4392" w:rsidRDefault="00F228FD" w:rsidP="00CF04A7">
            <w:pPr>
              <w:pStyle w:val="acctmergecolhdg"/>
              <w:spacing w:line="240" w:lineRule="auto"/>
              <w:jc w:val="left"/>
              <w:rPr>
                <w:rFonts w:ascii="BrowalliaUPC" w:hAnsi="BrowalliaUPC" w:cs="BrowalliaUPC"/>
                <w:b w:val="0"/>
                <w:bCs/>
                <w:sz w:val="26"/>
                <w:szCs w:val="26"/>
              </w:rPr>
            </w:pPr>
            <w:r w:rsidRPr="005C4392">
              <w:rPr>
                <w:rFonts w:ascii="BrowalliaUPC" w:hAnsi="BrowalliaUPC" w:cs="BrowalliaUPC"/>
                <w:b w:val="0"/>
                <w:bCs/>
                <w:sz w:val="26"/>
                <w:szCs w:val="26"/>
              </w:rPr>
              <w:t>(Unit: Baht)</w:t>
            </w:r>
          </w:p>
        </w:tc>
        <w:tc>
          <w:tcPr>
            <w:tcW w:w="6382" w:type="dxa"/>
            <w:gridSpan w:val="4"/>
            <w:tcBorders>
              <w:top w:val="nil"/>
              <w:left w:val="nil"/>
              <w:right w:val="nil"/>
            </w:tcBorders>
            <w:shd w:val="clear" w:color="auto" w:fill="auto"/>
            <w:noWrap/>
            <w:vAlign w:val="bottom"/>
          </w:tcPr>
          <w:p w14:paraId="7FFEB8CF" w14:textId="7439B616" w:rsidR="00F228FD" w:rsidRPr="005C4392" w:rsidRDefault="00F228FD" w:rsidP="00CF04A7">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r>
      <w:tr w:rsidR="00F228FD" w:rsidRPr="005C4392" w14:paraId="7DEE9904" w14:textId="77777777" w:rsidTr="00CF04A7">
        <w:trPr>
          <w:trHeight w:val="146"/>
        </w:trPr>
        <w:tc>
          <w:tcPr>
            <w:tcW w:w="3918" w:type="dxa"/>
            <w:tcBorders>
              <w:top w:val="nil"/>
              <w:left w:val="nil"/>
              <w:bottom w:val="nil"/>
              <w:right w:val="nil"/>
            </w:tcBorders>
            <w:shd w:val="clear" w:color="auto" w:fill="auto"/>
            <w:noWrap/>
            <w:vAlign w:val="bottom"/>
          </w:tcPr>
          <w:p w14:paraId="582744BB" w14:textId="77777777" w:rsidR="00F228FD" w:rsidRPr="005C4392" w:rsidRDefault="00F228FD" w:rsidP="009B281A">
            <w:pPr>
              <w:spacing w:line="280" w:lineRule="exact"/>
              <w:ind w:left="72"/>
              <w:rPr>
                <w:rFonts w:ascii="BrowalliaUPC" w:hAnsi="BrowalliaUPC" w:cs="BrowalliaUPC"/>
                <w:sz w:val="26"/>
                <w:szCs w:val="26"/>
              </w:rPr>
            </w:pPr>
          </w:p>
        </w:tc>
        <w:tc>
          <w:tcPr>
            <w:tcW w:w="6382" w:type="dxa"/>
            <w:gridSpan w:val="4"/>
            <w:tcBorders>
              <w:top w:val="nil"/>
              <w:left w:val="nil"/>
              <w:right w:val="nil"/>
            </w:tcBorders>
            <w:shd w:val="clear" w:color="auto" w:fill="auto"/>
            <w:noWrap/>
            <w:vAlign w:val="bottom"/>
          </w:tcPr>
          <w:p w14:paraId="7584AD05" w14:textId="2210E377" w:rsidR="00F228FD" w:rsidRPr="005C4392" w:rsidRDefault="00F228FD" w:rsidP="00CF04A7">
            <w:pPr>
              <w:pBdr>
                <w:bottom w:val="single" w:sz="6"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r>
      <w:tr w:rsidR="00F228FD" w:rsidRPr="005C4392" w14:paraId="1F1703F5" w14:textId="77777777" w:rsidTr="00BE7B50">
        <w:trPr>
          <w:trHeight w:val="234"/>
        </w:trPr>
        <w:tc>
          <w:tcPr>
            <w:tcW w:w="3918" w:type="dxa"/>
            <w:tcBorders>
              <w:top w:val="nil"/>
              <w:left w:val="nil"/>
              <w:bottom w:val="nil"/>
              <w:right w:val="nil"/>
            </w:tcBorders>
            <w:shd w:val="clear" w:color="auto" w:fill="auto"/>
            <w:noWrap/>
            <w:vAlign w:val="bottom"/>
          </w:tcPr>
          <w:p w14:paraId="45712690" w14:textId="77777777" w:rsidR="00F228FD" w:rsidRPr="005C4392" w:rsidRDefault="00F228FD" w:rsidP="009B281A">
            <w:pPr>
              <w:spacing w:line="280" w:lineRule="exact"/>
              <w:ind w:left="72"/>
              <w:rPr>
                <w:rFonts w:ascii="BrowalliaUPC" w:hAnsi="BrowalliaUPC" w:cs="BrowalliaUPC"/>
                <w:sz w:val="26"/>
                <w:szCs w:val="26"/>
              </w:rPr>
            </w:pPr>
          </w:p>
        </w:tc>
        <w:tc>
          <w:tcPr>
            <w:tcW w:w="1670" w:type="dxa"/>
            <w:tcBorders>
              <w:top w:val="nil"/>
              <w:left w:val="nil"/>
              <w:right w:val="nil"/>
            </w:tcBorders>
            <w:shd w:val="clear" w:color="auto" w:fill="auto"/>
            <w:noWrap/>
            <w:vAlign w:val="bottom"/>
          </w:tcPr>
          <w:p w14:paraId="20E142BF" w14:textId="77777777" w:rsidR="00F228FD" w:rsidRPr="005C4392" w:rsidRDefault="00F228FD"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At call</w:t>
            </w:r>
          </w:p>
        </w:tc>
        <w:tc>
          <w:tcPr>
            <w:tcW w:w="1546" w:type="dxa"/>
            <w:tcBorders>
              <w:top w:val="nil"/>
              <w:left w:val="nil"/>
              <w:right w:val="nil"/>
            </w:tcBorders>
            <w:shd w:val="clear" w:color="auto" w:fill="auto"/>
            <w:noWrap/>
            <w:vAlign w:val="bottom"/>
          </w:tcPr>
          <w:p w14:paraId="7CCA6A75" w14:textId="77777777" w:rsidR="00F228FD" w:rsidRPr="005C4392" w:rsidRDefault="00F228FD"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Within 1 year</w:t>
            </w:r>
          </w:p>
        </w:tc>
        <w:tc>
          <w:tcPr>
            <w:tcW w:w="1546" w:type="dxa"/>
            <w:tcBorders>
              <w:top w:val="nil"/>
              <w:left w:val="nil"/>
              <w:right w:val="nil"/>
            </w:tcBorders>
            <w:shd w:val="clear" w:color="auto" w:fill="auto"/>
            <w:noWrap/>
            <w:vAlign w:val="bottom"/>
          </w:tcPr>
          <w:p w14:paraId="7C62F8DF" w14:textId="77777777" w:rsidR="00F228FD" w:rsidRPr="005C4392" w:rsidRDefault="00F228FD"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Over 1 year</w:t>
            </w:r>
          </w:p>
        </w:tc>
        <w:tc>
          <w:tcPr>
            <w:tcW w:w="1620" w:type="dxa"/>
            <w:tcBorders>
              <w:top w:val="nil"/>
              <w:left w:val="nil"/>
              <w:right w:val="nil"/>
            </w:tcBorders>
            <w:vAlign w:val="bottom"/>
          </w:tcPr>
          <w:p w14:paraId="7BF27247" w14:textId="77777777" w:rsidR="00F228FD" w:rsidRPr="005C4392" w:rsidRDefault="00F228FD"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Total</w:t>
            </w:r>
          </w:p>
        </w:tc>
      </w:tr>
      <w:tr w:rsidR="00F228FD" w:rsidRPr="005C4392" w14:paraId="33BDAE66" w14:textId="77777777" w:rsidTr="00BE7B50">
        <w:trPr>
          <w:trHeight w:val="64"/>
        </w:trPr>
        <w:tc>
          <w:tcPr>
            <w:tcW w:w="3918" w:type="dxa"/>
            <w:tcBorders>
              <w:top w:val="nil"/>
              <w:left w:val="nil"/>
              <w:bottom w:val="nil"/>
              <w:right w:val="nil"/>
            </w:tcBorders>
            <w:shd w:val="clear" w:color="auto" w:fill="auto"/>
            <w:noWrap/>
            <w:vAlign w:val="bottom"/>
          </w:tcPr>
          <w:p w14:paraId="50FF92B6" w14:textId="77777777" w:rsidR="00F228FD" w:rsidRPr="005C4392" w:rsidRDefault="00F228FD" w:rsidP="009B281A">
            <w:pPr>
              <w:tabs>
                <w:tab w:val="left" w:pos="540"/>
              </w:tabs>
              <w:spacing w:line="280" w:lineRule="exact"/>
              <w:ind w:left="3510"/>
              <w:jc w:val="both"/>
              <w:rPr>
                <w:rFonts w:ascii="BrowalliaUPC" w:hAnsi="BrowalliaUPC" w:cs="BrowalliaUPC"/>
                <w:caps/>
                <w:sz w:val="26"/>
                <w:szCs w:val="26"/>
              </w:rPr>
            </w:pPr>
          </w:p>
        </w:tc>
        <w:tc>
          <w:tcPr>
            <w:tcW w:w="1670" w:type="dxa"/>
            <w:tcBorders>
              <w:top w:val="nil"/>
              <w:left w:val="nil"/>
              <w:right w:val="nil"/>
            </w:tcBorders>
            <w:shd w:val="clear" w:color="auto" w:fill="auto"/>
            <w:noWrap/>
            <w:vAlign w:val="bottom"/>
          </w:tcPr>
          <w:p w14:paraId="77AC3F9B" w14:textId="77777777" w:rsidR="00F228FD" w:rsidRPr="005C4392" w:rsidRDefault="00F228FD" w:rsidP="009B281A">
            <w:pPr>
              <w:tabs>
                <w:tab w:val="left" w:pos="540"/>
              </w:tabs>
              <w:spacing w:line="280" w:lineRule="exact"/>
              <w:ind w:left="3510"/>
              <w:jc w:val="both"/>
              <w:rPr>
                <w:rFonts w:ascii="BrowalliaUPC" w:hAnsi="BrowalliaUPC" w:cs="BrowalliaUPC"/>
                <w:caps/>
                <w:sz w:val="26"/>
                <w:szCs w:val="26"/>
              </w:rPr>
            </w:pPr>
          </w:p>
        </w:tc>
        <w:tc>
          <w:tcPr>
            <w:tcW w:w="1546" w:type="dxa"/>
            <w:tcBorders>
              <w:top w:val="nil"/>
              <w:left w:val="nil"/>
              <w:right w:val="nil"/>
            </w:tcBorders>
            <w:shd w:val="clear" w:color="auto" w:fill="auto"/>
            <w:noWrap/>
            <w:vAlign w:val="bottom"/>
          </w:tcPr>
          <w:p w14:paraId="2611284D" w14:textId="77777777" w:rsidR="00F228FD" w:rsidRPr="005C4392" w:rsidRDefault="00F228FD" w:rsidP="009B281A">
            <w:pPr>
              <w:tabs>
                <w:tab w:val="left" w:pos="540"/>
              </w:tabs>
              <w:spacing w:line="280" w:lineRule="exact"/>
              <w:ind w:left="3510"/>
              <w:jc w:val="both"/>
              <w:rPr>
                <w:rFonts w:ascii="BrowalliaUPC" w:hAnsi="BrowalliaUPC" w:cs="BrowalliaUPC"/>
                <w:caps/>
                <w:sz w:val="26"/>
                <w:szCs w:val="26"/>
              </w:rPr>
            </w:pPr>
          </w:p>
        </w:tc>
        <w:tc>
          <w:tcPr>
            <w:tcW w:w="1546" w:type="dxa"/>
            <w:tcBorders>
              <w:top w:val="nil"/>
              <w:left w:val="nil"/>
              <w:right w:val="nil"/>
            </w:tcBorders>
            <w:shd w:val="clear" w:color="auto" w:fill="auto"/>
            <w:noWrap/>
            <w:vAlign w:val="bottom"/>
          </w:tcPr>
          <w:p w14:paraId="7B43E9B6" w14:textId="77777777" w:rsidR="00F228FD" w:rsidRPr="005C4392" w:rsidRDefault="00F228FD" w:rsidP="009B281A">
            <w:pPr>
              <w:tabs>
                <w:tab w:val="left" w:pos="540"/>
              </w:tabs>
              <w:spacing w:line="280" w:lineRule="exact"/>
              <w:ind w:left="3510"/>
              <w:jc w:val="both"/>
              <w:rPr>
                <w:rFonts w:ascii="BrowalliaUPC" w:hAnsi="BrowalliaUPC" w:cs="BrowalliaUPC"/>
                <w:caps/>
                <w:sz w:val="26"/>
                <w:szCs w:val="26"/>
              </w:rPr>
            </w:pPr>
          </w:p>
        </w:tc>
        <w:tc>
          <w:tcPr>
            <w:tcW w:w="1620" w:type="dxa"/>
            <w:tcBorders>
              <w:top w:val="nil"/>
              <w:left w:val="nil"/>
              <w:right w:val="nil"/>
            </w:tcBorders>
            <w:vAlign w:val="bottom"/>
          </w:tcPr>
          <w:p w14:paraId="7769DFDA" w14:textId="77777777" w:rsidR="00F228FD" w:rsidRPr="005C4392" w:rsidRDefault="00F228FD" w:rsidP="009B281A">
            <w:pPr>
              <w:tabs>
                <w:tab w:val="left" w:pos="540"/>
              </w:tabs>
              <w:spacing w:line="280" w:lineRule="exact"/>
              <w:ind w:left="3510"/>
              <w:jc w:val="both"/>
              <w:rPr>
                <w:rFonts w:ascii="BrowalliaUPC" w:hAnsi="BrowalliaUPC" w:cs="BrowalliaUPC"/>
                <w:caps/>
                <w:sz w:val="26"/>
                <w:szCs w:val="26"/>
              </w:rPr>
            </w:pPr>
          </w:p>
        </w:tc>
      </w:tr>
      <w:tr w:rsidR="00F228FD" w:rsidRPr="005C4392" w14:paraId="0270331E" w14:textId="77777777" w:rsidTr="00BE7B50">
        <w:trPr>
          <w:trHeight w:val="64"/>
        </w:trPr>
        <w:tc>
          <w:tcPr>
            <w:tcW w:w="3918" w:type="dxa"/>
            <w:tcBorders>
              <w:top w:val="nil"/>
              <w:left w:val="nil"/>
              <w:bottom w:val="nil"/>
              <w:right w:val="nil"/>
            </w:tcBorders>
            <w:shd w:val="clear" w:color="auto" w:fill="auto"/>
            <w:noWrap/>
            <w:vAlign w:val="bottom"/>
          </w:tcPr>
          <w:p w14:paraId="0ED850CE" w14:textId="77777777" w:rsidR="00F228FD" w:rsidRPr="005C4392" w:rsidRDefault="00F228FD" w:rsidP="009B281A">
            <w:pPr>
              <w:spacing w:line="340" w:lineRule="exact"/>
              <w:ind w:right="-43"/>
              <w:jc w:val="both"/>
              <w:rPr>
                <w:rFonts w:ascii="BrowalliaUPC" w:hAnsi="BrowalliaUPC" w:cs="BrowalliaUPC"/>
                <w:b/>
                <w:bCs/>
                <w:sz w:val="26"/>
                <w:szCs w:val="26"/>
              </w:rPr>
            </w:pPr>
            <w:r w:rsidRPr="005C4392">
              <w:rPr>
                <w:rFonts w:ascii="BrowalliaUPC" w:hAnsi="BrowalliaUPC" w:cs="BrowalliaUPC"/>
                <w:b/>
                <w:bCs/>
                <w:sz w:val="26"/>
                <w:szCs w:val="26"/>
              </w:rPr>
              <w:t>Financial liabilities</w:t>
            </w:r>
          </w:p>
        </w:tc>
        <w:tc>
          <w:tcPr>
            <w:tcW w:w="1670" w:type="dxa"/>
            <w:tcBorders>
              <w:top w:val="nil"/>
              <w:left w:val="nil"/>
              <w:right w:val="nil"/>
            </w:tcBorders>
            <w:shd w:val="clear" w:color="auto" w:fill="auto"/>
            <w:noWrap/>
          </w:tcPr>
          <w:p w14:paraId="1BA0A8D5" w14:textId="77777777" w:rsidR="00F228FD" w:rsidRPr="005C4392" w:rsidRDefault="00F228FD" w:rsidP="009B281A">
            <w:pPr>
              <w:spacing w:line="280" w:lineRule="exact"/>
              <w:jc w:val="right"/>
              <w:rPr>
                <w:rFonts w:ascii="BrowalliaUPC" w:hAnsi="BrowalliaUPC" w:cs="BrowalliaUPC"/>
                <w:spacing w:val="-4"/>
                <w:sz w:val="26"/>
                <w:szCs w:val="26"/>
              </w:rPr>
            </w:pPr>
          </w:p>
        </w:tc>
        <w:tc>
          <w:tcPr>
            <w:tcW w:w="1546" w:type="dxa"/>
            <w:tcBorders>
              <w:top w:val="nil"/>
              <w:left w:val="nil"/>
              <w:right w:val="nil"/>
            </w:tcBorders>
            <w:shd w:val="clear" w:color="auto" w:fill="auto"/>
            <w:noWrap/>
          </w:tcPr>
          <w:p w14:paraId="7D79BD7B" w14:textId="77777777" w:rsidR="00F228FD" w:rsidRPr="005C4392" w:rsidRDefault="00F228FD" w:rsidP="009B281A">
            <w:pPr>
              <w:spacing w:line="280" w:lineRule="exact"/>
              <w:jc w:val="center"/>
              <w:rPr>
                <w:rFonts w:ascii="BrowalliaUPC" w:hAnsi="BrowalliaUPC" w:cs="BrowalliaUPC"/>
                <w:spacing w:val="-4"/>
                <w:sz w:val="26"/>
                <w:szCs w:val="26"/>
              </w:rPr>
            </w:pPr>
          </w:p>
        </w:tc>
        <w:tc>
          <w:tcPr>
            <w:tcW w:w="1546" w:type="dxa"/>
            <w:tcBorders>
              <w:top w:val="nil"/>
              <w:left w:val="nil"/>
              <w:right w:val="nil"/>
            </w:tcBorders>
            <w:shd w:val="clear" w:color="auto" w:fill="auto"/>
            <w:noWrap/>
          </w:tcPr>
          <w:p w14:paraId="42670A2D" w14:textId="77777777" w:rsidR="00F228FD" w:rsidRPr="005C4392" w:rsidRDefault="00F228FD" w:rsidP="009B281A">
            <w:pPr>
              <w:spacing w:line="280" w:lineRule="exact"/>
              <w:jc w:val="center"/>
              <w:rPr>
                <w:rFonts w:ascii="BrowalliaUPC" w:hAnsi="BrowalliaUPC" w:cs="BrowalliaUPC"/>
                <w:spacing w:val="-4"/>
                <w:sz w:val="26"/>
                <w:szCs w:val="26"/>
              </w:rPr>
            </w:pPr>
          </w:p>
        </w:tc>
        <w:tc>
          <w:tcPr>
            <w:tcW w:w="1620" w:type="dxa"/>
            <w:tcBorders>
              <w:top w:val="nil"/>
              <w:left w:val="nil"/>
              <w:right w:val="nil"/>
            </w:tcBorders>
          </w:tcPr>
          <w:p w14:paraId="05FE28CF" w14:textId="77777777" w:rsidR="00F228FD" w:rsidRPr="005C4392" w:rsidRDefault="00F228FD" w:rsidP="009B281A">
            <w:pPr>
              <w:spacing w:line="280" w:lineRule="exact"/>
              <w:jc w:val="right"/>
              <w:rPr>
                <w:rFonts w:ascii="BrowalliaUPC" w:hAnsi="BrowalliaUPC" w:cs="BrowalliaUPC"/>
                <w:spacing w:val="-4"/>
                <w:sz w:val="26"/>
                <w:szCs w:val="26"/>
              </w:rPr>
            </w:pPr>
          </w:p>
        </w:tc>
      </w:tr>
      <w:tr w:rsidR="00BE7B50" w:rsidRPr="005C4392" w14:paraId="020F3B70" w14:textId="77777777" w:rsidTr="006C0FD9">
        <w:trPr>
          <w:trHeight w:val="64"/>
        </w:trPr>
        <w:tc>
          <w:tcPr>
            <w:tcW w:w="3918" w:type="dxa"/>
            <w:tcBorders>
              <w:top w:val="nil"/>
              <w:left w:val="nil"/>
              <w:bottom w:val="nil"/>
              <w:right w:val="nil"/>
            </w:tcBorders>
            <w:shd w:val="clear" w:color="auto" w:fill="auto"/>
            <w:noWrap/>
            <w:vAlign w:val="center"/>
          </w:tcPr>
          <w:p w14:paraId="2565B5EE" w14:textId="77777777" w:rsidR="00BE7B50" w:rsidRPr="005C4392" w:rsidRDefault="00BE7B50" w:rsidP="00BE7B50">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Bank overdraft and short-term loans</w:t>
            </w:r>
          </w:p>
        </w:tc>
        <w:tc>
          <w:tcPr>
            <w:tcW w:w="1670" w:type="dxa"/>
            <w:tcBorders>
              <w:top w:val="nil"/>
              <w:left w:val="nil"/>
              <w:bottom w:val="nil"/>
              <w:right w:val="nil"/>
            </w:tcBorders>
            <w:shd w:val="clear" w:color="auto" w:fill="auto"/>
            <w:noWrap/>
          </w:tcPr>
          <w:p w14:paraId="4A012F7F" w14:textId="412620A8" w:rsidR="00BE7B50" w:rsidRPr="005C4392" w:rsidRDefault="00E3269D" w:rsidP="00342111">
            <w:pPr>
              <w:spacing w:line="280" w:lineRule="exact"/>
              <w:jc w:val="right"/>
              <w:rPr>
                <w:rFonts w:ascii="BrowalliaUPC" w:hAnsi="BrowalliaUPC" w:cs="BrowalliaUPC"/>
                <w:sz w:val="26"/>
                <w:szCs w:val="26"/>
              </w:rPr>
            </w:pPr>
            <w:r w:rsidRPr="005C4392">
              <w:rPr>
                <w:rFonts w:ascii="BrowalliaUPC" w:hAnsi="BrowalliaUPC" w:cs="BrowalliaUPC"/>
                <w:sz w:val="26"/>
                <w:szCs w:val="26"/>
              </w:rPr>
              <w:t>80,082,265</w:t>
            </w:r>
          </w:p>
        </w:tc>
        <w:tc>
          <w:tcPr>
            <w:tcW w:w="1546" w:type="dxa"/>
            <w:tcBorders>
              <w:top w:val="nil"/>
              <w:left w:val="nil"/>
              <w:bottom w:val="nil"/>
              <w:right w:val="nil"/>
            </w:tcBorders>
            <w:shd w:val="clear" w:color="auto" w:fill="auto"/>
            <w:noWrap/>
          </w:tcPr>
          <w:p w14:paraId="2A880948" w14:textId="5C6F0BCA" w:rsidR="00BE7B50" w:rsidRPr="005C4392" w:rsidRDefault="00E3269D" w:rsidP="006C0FD9">
            <w:pPr>
              <w:spacing w:line="280" w:lineRule="exact"/>
              <w:jc w:val="right"/>
              <w:rPr>
                <w:rFonts w:ascii="BrowalliaUPC" w:hAnsi="BrowalliaUPC" w:cs="BrowalliaUPC"/>
                <w:sz w:val="26"/>
                <w:szCs w:val="26"/>
              </w:rPr>
            </w:pPr>
            <w:r w:rsidRPr="005C4392">
              <w:rPr>
                <w:rFonts w:ascii="BrowalliaUPC" w:hAnsi="BrowalliaUPC" w:cs="BrowalliaUPC"/>
                <w:sz w:val="26"/>
                <w:szCs w:val="26"/>
              </w:rPr>
              <w:t>213,161,334</w:t>
            </w:r>
          </w:p>
        </w:tc>
        <w:tc>
          <w:tcPr>
            <w:tcW w:w="1546" w:type="dxa"/>
            <w:tcBorders>
              <w:top w:val="nil"/>
              <w:left w:val="nil"/>
              <w:bottom w:val="nil"/>
              <w:right w:val="nil"/>
            </w:tcBorders>
            <w:shd w:val="clear" w:color="auto" w:fill="auto"/>
            <w:noWrap/>
          </w:tcPr>
          <w:p w14:paraId="3FD8E972" w14:textId="44F3A0BC" w:rsidR="00BE7B50" w:rsidRPr="005C4392" w:rsidRDefault="00BE7B50" w:rsidP="006C0FD9">
            <w:pPr>
              <w:spacing w:line="280" w:lineRule="exact"/>
              <w:ind w:right="270"/>
              <w:jc w:val="center"/>
              <w:rPr>
                <w:rFonts w:ascii="BrowalliaUPC" w:hAnsi="BrowalliaUPC" w:cs="BrowalliaUPC"/>
                <w:sz w:val="26"/>
                <w:szCs w:val="26"/>
              </w:rPr>
            </w:pPr>
            <w:r w:rsidRPr="005C4392">
              <w:rPr>
                <w:rFonts w:ascii="BrowalliaUPC" w:hAnsi="BrowalliaUPC" w:cs="BrowalliaUPC"/>
                <w:sz w:val="26"/>
                <w:szCs w:val="26"/>
              </w:rPr>
              <w:t>-</w:t>
            </w:r>
          </w:p>
        </w:tc>
        <w:tc>
          <w:tcPr>
            <w:tcW w:w="1620" w:type="dxa"/>
            <w:tcBorders>
              <w:top w:val="nil"/>
              <w:left w:val="nil"/>
              <w:bottom w:val="nil"/>
              <w:right w:val="nil"/>
            </w:tcBorders>
          </w:tcPr>
          <w:p w14:paraId="7F808F87" w14:textId="1E32F5CF" w:rsidR="00BE7B50" w:rsidRPr="005C4392" w:rsidRDefault="00BE7B50" w:rsidP="00BE7B50">
            <w:pPr>
              <w:spacing w:line="280" w:lineRule="exact"/>
              <w:jc w:val="right"/>
              <w:rPr>
                <w:rFonts w:ascii="BrowalliaUPC" w:hAnsi="BrowalliaUPC" w:cs="BrowalliaUPC"/>
                <w:sz w:val="26"/>
                <w:szCs w:val="26"/>
              </w:rPr>
            </w:pPr>
            <w:r w:rsidRPr="005C4392">
              <w:rPr>
                <w:rFonts w:ascii="BrowalliaUPC" w:hAnsi="BrowalliaUPC" w:cs="BrowalliaUPC"/>
                <w:sz w:val="26"/>
                <w:szCs w:val="26"/>
              </w:rPr>
              <w:t>293,243,599</w:t>
            </w:r>
          </w:p>
        </w:tc>
      </w:tr>
      <w:tr w:rsidR="00BE7B50" w:rsidRPr="005C4392" w14:paraId="4ACB5434" w14:textId="77777777" w:rsidTr="00BE7B50">
        <w:trPr>
          <w:trHeight w:val="181"/>
        </w:trPr>
        <w:tc>
          <w:tcPr>
            <w:tcW w:w="3918" w:type="dxa"/>
            <w:tcBorders>
              <w:top w:val="nil"/>
              <w:left w:val="nil"/>
              <w:bottom w:val="nil"/>
              <w:right w:val="nil"/>
            </w:tcBorders>
            <w:shd w:val="clear" w:color="auto" w:fill="auto"/>
            <w:noWrap/>
            <w:vAlign w:val="center"/>
          </w:tcPr>
          <w:p w14:paraId="1D67E1E0" w14:textId="43260590" w:rsidR="00BE7B50" w:rsidRPr="005C4392" w:rsidRDefault="00BE7B50" w:rsidP="00BE7B50">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Trade and other </w:t>
            </w:r>
            <w:r w:rsidR="00B457C0" w:rsidRPr="005C4392">
              <w:rPr>
                <w:rFonts w:ascii="BrowalliaUPC" w:hAnsi="BrowalliaUPC" w:cs="BrowalliaUPC"/>
                <w:sz w:val="26"/>
                <w:szCs w:val="26"/>
                <w:lang w:val="en-GB"/>
              </w:rPr>
              <w:t xml:space="preserve">current </w:t>
            </w:r>
            <w:r w:rsidRPr="005C4392">
              <w:rPr>
                <w:rFonts w:ascii="BrowalliaUPC" w:hAnsi="BrowalliaUPC" w:cs="BrowalliaUPC"/>
                <w:sz w:val="26"/>
                <w:szCs w:val="26"/>
                <w:lang w:val="en-GB"/>
              </w:rPr>
              <w:t>payable</w:t>
            </w:r>
          </w:p>
        </w:tc>
        <w:tc>
          <w:tcPr>
            <w:tcW w:w="1670" w:type="dxa"/>
            <w:tcBorders>
              <w:top w:val="nil"/>
              <w:left w:val="nil"/>
              <w:bottom w:val="nil"/>
              <w:right w:val="nil"/>
            </w:tcBorders>
            <w:shd w:val="clear" w:color="auto" w:fill="auto"/>
            <w:noWrap/>
          </w:tcPr>
          <w:p w14:paraId="35510BF8" w14:textId="2684C31F" w:rsidR="00BE7B50" w:rsidRPr="005C4392" w:rsidRDefault="00BE7B50" w:rsidP="00342111">
            <w:pPr>
              <w:spacing w:line="280" w:lineRule="exact"/>
              <w:jc w:val="right"/>
              <w:rPr>
                <w:rFonts w:ascii="BrowalliaUPC" w:hAnsi="BrowalliaUPC" w:cs="BrowalliaUPC"/>
                <w:sz w:val="26"/>
                <w:szCs w:val="26"/>
              </w:rPr>
            </w:pPr>
            <w:r w:rsidRPr="005C4392">
              <w:rPr>
                <w:rFonts w:ascii="BrowalliaUPC" w:hAnsi="BrowalliaUPC" w:cs="BrowalliaUPC"/>
                <w:sz w:val="26"/>
                <w:szCs w:val="26"/>
              </w:rPr>
              <w:t>57,479,892</w:t>
            </w:r>
          </w:p>
        </w:tc>
        <w:tc>
          <w:tcPr>
            <w:tcW w:w="1546" w:type="dxa"/>
            <w:tcBorders>
              <w:top w:val="nil"/>
              <w:left w:val="nil"/>
              <w:bottom w:val="nil"/>
              <w:right w:val="nil"/>
            </w:tcBorders>
            <w:shd w:val="clear" w:color="auto" w:fill="auto"/>
            <w:noWrap/>
          </w:tcPr>
          <w:p w14:paraId="0144FF6A" w14:textId="7A1BC0F5" w:rsidR="00BE7B50" w:rsidRPr="005C4392" w:rsidRDefault="00BE7B50" w:rsidP="006C0FD9">
            <w:pPr>
              <w:spacing w:line="2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546" w:type="dxa"/>
            <w:tcBorders>
              <w:top w:val="nil"/>
              <w:left w:val="nil"/>
              <w:bottom w:val="nil"/>
              <w:right w:val="nil"/>
            </w:tcBorders>
            <w:shd w:val="clear" w:color="auto" w:fill="auto"/>
            <w:noWrap/>
          </w:tcPr>
          <w:p w14:paraId="4F074293" w14:textId="0BC1D8DB" w:rsidR="00BE7B50" w:rsidRPr="005C4392" w:rsidRDefault="00BE7B50" w:rsidP="006C0FD9">
            <w:pPr>
              <w:spacing w:line="280" w:lineRule="exact"/>
              <w:ind w:right="270"/>
              <w:jc w:val="center"/>
              <w:rPr>
                <w:rFonts w:ascii="BrowalliaUPC" w:hAnsi="BrowalliaUPC" w:cs="BrowalliaUPC"/>
                <w:sz w:val="26"/>
                <w:szCs w:val="26"/>
              </w:rPr>
            </w:pPr>
            <w:r w:rsidRPr="005C4392">
              <w:rPr>
                <w:rFonts w:ascii="BrowalliaUPC" w:hAnsi="BrowalliaUPC" w:cs="BrowalliaUPC"/>
                <w:sz w:val="26"/>
                <w:szCs w:val="26"/>
              </w:rPr>
              <w:t>-</w:t>
            </w:r>
          </w:p>
        </w:tc>
        <w:tc>
          <w:tcPr>
            <w:tcW w:w="1620" w:type="dxa"/>
            <w:tcBorders>
              <w:top w:val="nil"/>
              <w:left w:val="nil"/>
              <w:bottom w:val="nil"/>
              <w:right w:val="nil"/>
            </w:tcBorders>
          </w:tcPr>
          <w:p w14:paraId="6491DCAA" w14:textId="240CCC42" w:rsidR="00BE7B50" w:rsidRPr="005C4392" w:rsidRDefault="00BE7B50" w:rsidP="00BE7B50">
            <w:pPr>
              <w:spacing w:line="280" w:lineRule="exact"/>
              <w:jc w:val="right"/>
              <w:rPr>
                <w:rFonts w:ascii="BrowalliaUPC" w:hAnsi="BrowalliaUPC" w:cs="BrowalliaUPC"/>
                <w:sz w:val="26"/>
                <w:szCs w:val="26"/>
              </w:rPr>
            </w:pPr>
            <w:r w:rsidRPr="005C4392">
              <w:rPr>
                <w:rFonts w:ascii="BrowalliaUPC" w:hAnsi="BrowalliaUPC" w:cs="BrowalliaUPC"/>
                <w:sz w:val="26"/>
                <w:szCs w:val="26"/>
              </w:rPr>
              <w:t>57,479,892</w:t>
            </w:r>
          </w:p>
        </w:tc>
      </w:tr>
      <w:tr w:rsidR="00F228FD" w:rsidRPr="005C4392" w14:paraId="4E9270F6" w14:textId="77777777" w:rsidTr="00BE7B50">
        <w:trPr>
          <w:trHeight w:val="181"/>
        </w:trPr>
        <w:tc>
          <w:tcPr>
            <w:tcW w:w="3918" w:type="dxa"/>
            <w:tcBorders>
              <w:top w:val="nil"/>
              <w:left w:val="nil"/>
              <w:bottom w:val="nil"/>
              <w:right w:val="nil"/>
            </w:tcBorders>
            <w:shd w:val="clear" w:color="auto" w:fill="auto"/>
            <w:noWrap/>
            <w:vAlign w:val="center"/>
          </w:tcPr>
          <w:p w14:paraId="756A1EB0" w14:textId="77777777" w:rsidR="00F228FD" w:rsidRPr="005C4392" w:rsidRDefault="00F228FD"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Long-term loans from financial institutions</w:t>
            </w:r>
          </w:p>
        </w:tc>
        <w:tc>
          <w:tcPr>
            <w:tcW w:w="1670" w:type="dxa"/>
            <w:tcBorders>
              <w:top w:val="nil"/>
              <w:left w:val="nil"/>
              <w:bottom w:val="nil"/>
              <w:right w:val="nil"/>
            </w:tcBorders>
            <w:shd w:val="clear" w:color="auto" w:fill="auto"/>
            <w:noWrap/>
          </w:tcPr>
          <w:p w14:paraId="032830F0" w14:textId="004871C0" w:rsidR="00F228FD" w:rsidRPr="005C4392" w:rsidRDefault="00BE7B50" w:rsidP="00342111">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w:t>
            </w:r>
          </w:p>
        </w:tc>
        <w:tc>
          <w:tcPr>
            <w:tcW w:w="1546" w:type="dxa"/>
            <w:tcBorders>
              <w:top w:val="nil"/>
              <w:left w:val="nil"/>
              <w:bottom w:val="nil"/>
              <w:right w:val="nil"/>
            </w:tcBorders>
            <w:shd w:val="clear" w:color="auto" w:fill="auto"/>
            <w:noWrap/>
          </w:tcPr>
          <w:p w14:paraId="37EA295A" w14:textId="1DB9181F" w:rsidR="00F228FD" w:rsidRPr="005C4392" w:rsidRDefault="00BE7B50" w:rsidP="00342111">
            <w:pPr>
              <w:spacing w:line="280" w:lineRule="exact"/>
              <w:jc w:val="right"/>
              <w:rPr>
                <w:rFonts w:ascii="BrowalliaUPC" w:hAnsi="BrowalliaUPC" w:cs="BrowalliaUPC"/>
                <w:sz w:val="26"/>
                <w:szCs w:val="26"/>
              </w:rPr>
            </w:pPr>
            <w:r w:rsidRPr="005C4392">
              <w:rPr>
                <w:rFonts w:ascii="BrowalliaUPC" w:hAnsi="BrowalliaUPC" w:cs="BrowalliaUPC"/>
                <w:sz w:val="26"/>
                <w:szCs w:val="26"/>
              </w:rPr>
              <w:t>3,049,490</w:t>
            </w:r>
          </w:p>
        </w:tc>
        <w:tc>
          <w:tcPr>
            <w:tcW w:w="1546" w:type="dxa"/>
            <w:tcBorders>
              <w:top w:val="nil"/>
              <w:left w:val="nil"/>
              <w:bottom w:val="nil"/>
              <w:right w:val="nil"/>
            </w:tcBorders>
            <w:shd w:val="clear" w:color="auto" w:fill="auto"/>
            <w:noWrap/>
          </w:tcPr>
          <w:p w14:paraId="2D412416" w14:textId="7EDE472C" w:rsidR="00F228FD" w:rsidRPr="005C4392" w:rsidRDefault="00BE7B50" w:rsidP="009B281A">
            <w:pPr>
              <w:spacing w:line="280" w:lineRule="exact"/>
              <w:jc w:val="right"/>
              <w:rPr>
                <w:rFonts w:ascii="BrowalliaUPC" w:hAnsi="BrowalliaUPC" w:cs="BrowalliaUPC"/>
                <w:sz w:val="26"/>
                <w:szCs w:val="26"/>
              </w:rPr>
            </w:pPr>
            <w:r w:rsidRPr="005C4392">
              <w:rPr>
                <w:rFonts w:ascii="BrowalliaUPC" w:hAnsi="BrowalliaUPC" w:cs="BrowalliaUPC"/>
                <w:sz w:val="26"/>
                <w:szCs w:val="26"/>
              </w:rPr>
              <w:t>8,293,521</w:t>
            </w:r>
          </w:p>
        </w:tc>
        <w:tc>
          <w:tcPr>
            <w:tcW w:w="1620" w:type="dxa"/>
            <w:tcBorders>
              <w:top w:val="nil"/>
              <w:left w:val="nil"/>
              <w:bottom w:val="nil"/>
              <w:right w:val="nil"/>
            </w:tcBorders>
          </w:tcPr>
          <w:p w14:paraId="371227ED" w14:textId="72057CE9" w:rsidR="00F228FD" w:rsidRPr="005C4392" w:rsidRDefault="00BE7B50" w:rsidP="009B281A">
            <w:pPr>
              <w:spacing w:line="280" w:lineRule="exact"/>
              <w:jc w:val="right"/>
              <w:rPr>
                <w:rFonts w:ascii="BrowalliaUPC" w:hAnsi="BrowalliaUPC" w:cs="BrowalliaUPC"/>
                <w:sz w:val="26"/>
                <w:szCs w:val="26"/>
              </w:rPr>
            </w:pPr>
            <w:r w:rsidRPr="005C4392">
              <w:rPr>
                <w:rFonts w:ascii="BrowalliaUPC" w:hAnsi="BrowalliaUPC" w:cs="BrowalliaUPC"/>
                <w:sz w:val="26"/>
                <w:szCs w:val="26"/>
              </w:rPr>
              <w:t>11,343,011</w:t>
            </w:r>
          </w:p>
        </w:tc>
      </w:tr>
      <w:tr w:rsidR="00F228FD" w:rsidRPr="005C4392" w14:paraId="72253641" w14:textId="77777777" w:rsidTr="00BE7B50">
        <w:trPr>
          <w:trHeight w:val="181"/>
        </w:trPr>
        <w:tc>
          <w:tcPr>
            <w:tcW w:w="3918" w:type="dxa"/>
            <w:tcBorders>
              <w:top w:val="nil"/>
              <w:left w:val="nil"/>
              <w:bottom w:val="nil"/>
              <w:right w:val="nil"/>
            </w:tcBorders>
            <w:shd w:val="clear" w:color="auto" w:fill="auto"/>
            <w:noWrap/>
            <w:vAlign w:val="center"/>
          </w:tcPr>
          <w:p w14:paraId="63045A3E" w14:textId="77777777" w:rsidR="00F228FD" w:rsidRPr="005C4392" w:rsidRDefault="00F228FD"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Lease liabilities</w:t>
            </w:r>
          </w:p>
        </w:tc>
        <w:tc>
          <w:tcPr>
            <w:tcW w:w="1670" w:type="dxa"/>
            <w:tcBorders>
              <w:top w:val="nil"/>
              <w:left w:val="nil"/>
              <w:bottom w:val="nil"/>
              <w:right w:val="nil"/>
            </w:tcBorders>
            <w:shd w:val="clear" w:color="auto" w:fill="auto"/>
            <w:noWrap/>
          </w:tcPr>
          <w:p w14:paraId="3906E44D" w14:textId="376E89CF" w:rsidR="00F228FD" w:rsidRPr="005C4392" w:rsidRDefault="00BE7B50" w:rsidP="00342111">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w:t>
            </w:r>
          </w:p>
        </w:tc>
        <w:tc>
          <w:tcPr>
            <w:tcW w:w="1546" w:type="dxa"/>
            <w:tcBorders>
              <w:top w:val="nil"/>
              <w:left w:val="nil"/>
              <w:bottom w:val="nil"/>
              <w:right w:val="nil"/>
            </w:tcBorders>
            <w:shd w:val="clear" w:color="auto" w:fill="auto"/>
            <w:noWrap/>
          </w:tcPr>
          <w:p w14:paraId="58712767" w14:textId="0D41D264" w:rsidR="00F228FD" w:rsidRPr="005C4392" w:rsidRDefault="00BE7B50" w:rsidP="00342111">
            <w:pPr>
              <w:spacing w:line="2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26,644,432</w:t>
            </w:r>
          </w:p>
        </w:tc>
        <w:tc>
          <w:tcPr>
            <w:tcW w:w="1546" w:type="dxa"/>
            <w:tcBorders>
              <w:top w:val="nil"/>
              <w:left w:val="nil"/>
              <w:bottom w:val="nil"/>
              <w:right w:val="nil"/>
            </w:tcBorders>
            <w:shd w:val="clear" w:color="auto" w:fill="auto"/>
            <w:noWrap/>
          </w:tcPr>
          <w:p w14:paraId="0801748F" w14:textId="6BF22803" w:rsidR="00F228FD" w:rsidRPr="005C4392" w:rsidRDefault="00BE7B50" w:rsidP="009B281A">
            <w:pPr>
              <w:spacing w:line="280" w:lineRule="exact"/>
              <w:jc w:val="right"/>
              <w:rPr>
                <w:rFonts w:ascii="BrowalliaUPC" w:hAnsi="BrowalliaUPC" w:cs="BrowalliaUPC"/>
                <w:sz w:val="26"/>
                <w:szCs w:val="26"/>
              </w:rPr>
            </w:pPr>
            <w:r w:rsidRPr="005C4392">
              <w:rPr>
                <w:rFonts w:ascii="BrowalliaUPC" w:hAnsi="BrowalliaUPC" w:cs="BrowalliaUPC"/>
                <w:sz w:val="26"/>
                <w:szCs w:val="26"/>
              </w:rPr>
              <w:t>83,813,488</w:t>
            </w:r>
          </w:p>
        </w:tc>
        <w:tc>
          <w:tcPr>
            <w:tcW w:w="1620" w:type="dxa"/>
            <w:tcBorders>
              <w:top w:val="nil"/>
              <w:left w:val="nil"/>
              <w:bottom w:val="nil"/>
              <w:right w:val="nil"/>
            </w:tcBorders>
          </w:tcPr>
          <w:p w14:paraId="3AE15922" w14:textId="558182EE" w:rsidR="00F228FD" w:rsidRPr="005C4392" w:rsidRDefault="00BE7B50" w:rsidP="009B281A">
            <w:pPr>
              <w:spacing w:line="280" w:lineRule="exact"/>
              <w:jc w:val="right"/>
              <w:rPr>
                <w:rFonts w:ascii="BrowalliaUPC" w:hAnsi="BrowalliaUPC" w:cs="BrowalliaUPC"/>
                <w:sz w:val="26"/>
                <w:szCs w:val="26"/>
              </w:rPr>
            </w:pPr>
            <w:r w:rsidRPr="005C4392">
              <w:rPr>
                <w:rFonts w:ascii="BrowalliaUPC" w:hAnsi="BrowalliaUPC" w:cs="BrowalliaUPC"/>
                <w:sz w:val="26"/>
                <w:szCs w:val="26"/>
              </w:rPr>
              <w:t>110,457,920</w:t>
            </w:r>
          </w:p>
        </w:tc>
      </w:tr>
    </w:tbl>
    <w:p w14:paraId="5D1B06B8" w14:textId="77777777" w:rsidR="00F228FD" w:rsidRPr="005C4392" w:rsidRDefault="00F228FD" w:rsidP="00CF04A7">
      <w:pPr>
        <w:tabs>
          <w:tab w:val="left" w:pos="540"/>
        </w:tabs>
        <w:spacing w:line="240" w:lineRule="atLeast"/>
        <w:jc w:val="thaiDistribute"/>
        <w:rPr>
          <w:rFonts w:ascii="BrowalliaUPC" w:hAnsi="BrowalliaUPC" w:cs="BrowalliaUPC"/>
          <w:b/>
          <w:bCs/>
          <w:sz w:val="26"/>
          <w:szCs w:val="26"/>
        </w:rPr>
      </w:pPr>
    </w:p>
    <w:tbl>
      <w:tblPr>
        <w:tblW w:w="10300" w:type="dxa"/>
        <w:tblInd w:w="270" w:type="dxa"/>
        <w:tblLayout w:type="fixed"/>
        <w:tblLook w:val="04A0" w:firstRow="1" w:lastRow="0" w:firstColumn="1" w:lastColumn="0" w:noHBand="0" w:noVBand="1"/>
      </w:tblPr>
      <w:tblGrid>
        <w:gridCol w:w="3918"/>
        <w:gridCol w:w="1670"/>
        <w:gridCol w:w="1546"/>
        <w:gridCol w:w="1546"/>
        <w:gridCol w:w="1620"/>
      </w:tblGrid>
      <w:tr w:rsidR="00F228FD" w:rsidRPr="005C4392" w14:paraId="2623BCCC" w14:textId="77777777" w:rsidTr="009B281A">
        <w:trPr>
          <w:trHeight w:val="81"/>
        </w:trPr>
        <w:tc>
          <w:tcPr>
            <w:tcW w:w="3918" w:type="dxa"/>
            <w:tcBorders>
              <w:top w:val="nil"/>
              <w:left w:val="nil"/>
              <w:bottom w:val="nil"/>
              <w:right w:val="nil"/>
            </w:tcBorders>
            <w:shd w:val="clear" w:color="auto" w:fill="auto"/>
            <w:noWrap/>
            <w:vAlign w:val="bottom"/>
          </w:tcPr>
          <w:p w14:paraId="7D6A2E48" w14:textId="77777777" w:rsidR="00F228FD" w:rsidRPr="005C4392" w:rsidRDefault="00F228FD" w:rsidP="00CF04A7">
            <w:pPr>
              <w:pStyle w:val="acctmergecolhdg"/>
              <w:spacing w:line="240" w:lineRule="auto"/>
              <w:jc w:val="left"/>
              <w:rPr>
                <w:rFonts w:ascii="BrowalliaUPC" w:hAnsi="BrowalliaUPC" w:cs="BrowalliaUPC"/>
                <w:b w:val="0"/>
                <w:bCs/>
                <w:sz w:val="26"/>
                <w:szCs w:val="26"/>
              </w:rPr>
            </w:pPr>
            <w:r w:rsidRPr="005C4392">
              <w:rPr>
                <w:rFonts w:ascii="BrowalliaUPC" w:hAnsi="BrowalliaUPC" w:cs="BrowalliaUPC"/>
                <w:b w:val="0"/>
                <w:bCs/>
                <w:sz w:val="26"/>
                <w:szCs w:val="26"/>
              </w:rPr>
              <w:t>(Unit: Baht)</w:t>
            </w:r>
          </w:p>
        </w:tc>
        <w:tc>
          <w:tcPr>
            <w:tcW w:w="6382" w:type="dxa"/>
            <w:gridSpan w:val="4"/>
            <w:tcBorders>
              <w:top w:val="nil"/>
              <w:left w:val="nil"/>
              <w:right w:val="nil"/>
            </w:tcBorders>
            <w:shd w:val="clear" w:color="auto" w:fill="auto"/>
            <w:noWrap/>
            <w:vAlign w:val="bottom"/>
          </w:tcPr>
          <w:p w14:paraId="6D7E6CE0" w14:textId="650B6CE4" w:rsidR="00F228FD" w:rsidRPr="005C4392" w:rsidRDefault="00F228FD" w:rsidP="00CF04A7">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r>
      <w:tr w:rsidR="00F228FD" w:rsidRPr="005C4392" w14:paraId="79F81BF5" w14:textId="77777777" w:rsidTr="009B281A">
        <w:trPr>
          <w:trHeight w:val="81"/>
        </w:trPr>
        <w:tc>
          <w:tcPr>
            <w:tcW w:w="3918" w:type="dxa"/>
            <w:tcBorders>
              <w:top w:val="nil"/>
              <w:left w:val="nil"/>
              <w:bottom w:val="nil"/>
              <w:right w:val="nil"/>
            </w:tcBorders>
            <w:shd w:val="clear" w:color="auto" w:fill="auto"/>
            <w:noWrap/>
            <w:vAlign w:val="bottom"/>
          </w:tcPr>
          <w:p w14:paraId="440E957B" w14:textId="77777777" w:rsidR="00F228FD" w:rsidRPr="005C4392" w:rsidRDefault="00F228FD" w:rsidP="009B281A">
            <w:pPr>
              <w:spacing w:line="280" w:lineRule="exact"/>
              <w:ind w:left="72"/>
              <w:rPr>
                <w:rFonts w:ascii="BrowalliaUPC" w:hAnsi="BrowalliaUPC" w:cs="BrowalliaUPC"/>
                <w:sz w:val="26"/>
                <w:szCs w:val="26"/>
              </w:rPr>
            </w:pPr>
          </w:p>
        </w:tc>
        <w:tc>
          <w:tcPr>
            <w:tcW w:w="6382" w:type="dxa"/>
            <w:gridSpan w:val="4"/>
            <w:tcBorders>
              <w:top w:val="nil"/>
              <w:left w:val="nil"/>
              <w:right w:val="nil"/>
            </w:tcBorders>
            <w:shd w:val="clear" w:color="auto" w:fill="auto"/>
            <w:noWrap/>
            <w:vAlign w:val="bottom"/>
          </w:tcPr>
          <w:p w14:paraId="7E897270" w14:textId="2E0145A2" w:rsidR="00F228FD" w:rsidRPr="005C4392" w:rsidRDefault="00F228FD" w:rsidP="00CF04A7">
            <w:pPr>
              <w:pBdr>
                <w:bottom w:val="single" w:sz="6"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r>
      <w:tr w:rsidR="00F228FD" w:rsidRPr="005C4392" w14:paraId="0F16AB87" w14:textId="77777777" w:rsidTr="00F228FD">
        <w:trPr>
          <w:trHeight w:val="234"/>
        </w:trPr>
        <w:tc>
          <w:tcPr>
            <w:tcW w:w="3918" w:type="dxa"/>
            <w:tcBorders>
              <w:top w:val="nil"/>
              <w:left w:val="nil"/>
              <w:bottom w:val="nil"/>
              <w:right w:val="nil"/>
            </w:tcBorders>
            <w:shd w:val="clear" w:color="auto" w:fill="auto"/>
            <w:noWrap/>
            <w:vAlign w:val="bottom"/>
          </w:tcPr>
          <w:p w14:paraId="3E558E26" w14:textId="77777777" w:rsidR="00F228FD" w:rsidRPr="005C4392" w:rsidRDefault="00F228FD" w:rsidP="009B281A">
            <w:pPr>
              <w:spacing w:line="280" w:lineRule="exact"/>
              <w:ind w:left="72"/>
              <w:rPr>
                <w:rFonts w:ascii="BrowalliaUPC" w:hAnsi="BrowalliaUPC" w:cs="BrowalliaUPC"/>
                <w:sz w:val="26"/>
                <w:szCs w:val="26"/>
              </w:rPr>
            </w:pPr>
          </w:p>
        </w:tc>
        <w:tc>
          <w:tcPr>
            <w:tcW w:w="1670" w:type="dxa"/>
            <w:tcBorders>
              <w:top w:val="nil"/>
              <w:left w:val="nil"/>
              <w:right w:val="nil"/>
            </w:tcBorders>
            <w:shd w:val="clear" w:color="auto" w:fill="auto"/>
            <w:noWrap/>
            <w:vAlign w:val="bottom"/>
          </w:tcPr>
          <w:p w14:paraId="733B234A" w14:textId="77777777" w:rsidR="00F228FD" w:rsidRPr="005C4392" w:rsidRDefault="00F228FD"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At call</w:t>
            </w:r>
          </w:p>
        </w:tc>
        <w:tc>
          <w:tcPr>
            <w:tcW w:w="1546" w:type="dxa"/>
            <w:tcBorders>
              <w:top w:val="nil"/>
              <w:left w:val="nil"/>
              <w:right w:val="nil"/>
            </w:tcBorders>
            <w:shd w:val="clear" w:color="auto" w:fill="auto"/>
            <w:noWrap/>
            <w:vAlign w:val="bottom"/>
          </w:tcPr>
          <w:p w14:paraId="3EC5C5C5" w14:textId="77777777" w:rsidR="00F228FD" w:rsidRPr="005C4392" w:rsidRDefault="00F228FD"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Within 1 year</w:t>
            </w:r>
          </w:p>
        </w:tc>
        <w:tc>
          <w:tcPr>
            <w:tcW w:w="1546" w:type="dxa"/>
            <w:tcBorders>
              <w:top w:val="nil"/>
              <w:left w:val="nil"/>
              <w:right w:val="nil"/>
            </w:tcBorders>
            <w:shd w:val="clear" w:color="auto" w:fill="auto"/>
            <w:noWrap/>
            <w:vAlign w:val="bottom"/>
          </w:tcPr>
          <w:p w14:paraId="4440E205" w14:textId="77777777" w:rsidR="00F228FD" w:rsidRPr="005C4392" w:rsidRDefault="00F228FD"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Over 1 year</w:t>
            </w:r>
          </w:p>
        </w:tc>
        <w:tc>
          <w:tcPr>
            <w:tcW w:w="1620" w:type="dxa"/>
            <w:tcBorders>
              <w:top w:val="nil"/>
              <w:left w:val="nil"/>
              <w:right w:val="nil"/>
            </w:tcBorders>
            <w:vAlign w:val="bottom"/>
          </w:tcPr>
          <w:p w14:paraId="082BB04A" w14:textId="77777777" w:rsidR="00F228FD" w:rsidRPr="005C4392" w:rsidRDefault="00F228FD"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Total</w:t>
            </w:r>
          </w:p>
        </w:tc>
      </w:tr>
      <w:tr w:rsidR="00F228FD" w:rsidRPr="005C4392" w14:paraId="12F42526" w14:textId="77777777" w:rsidTr="00F228FD">
        <w:trPr>
          <w:trHeight w:val="64"/>
        </w:trPr>
        <w:tc>
          <w:tcPr>
            <w:tcW w:w="3918" w:type="dxa"/>
            <w:tcBorders>
              <w:top w:val="nil"/>
              <w:left w:val="nil"/>
              <w:bottom w:val="nil"/>
              <w:right w:val="nil"/>
            </w:tcBorders>
            <w:shd w:val="clear" w:color="auto" w:fill="auto"/>
            <w:noWrap/>
            <w:vAlign w:val="bottom"/>
          </w:tcPr>
          <w:p w14:paraId="73BF06B3" w14:textId="77777777" w:rsidR="00F228FD" w:rsidRPr="005C4392" w:rsidRDefault="00F228FD" w:rsidP="009B281A">
            <w:pPr>
              <w:tabs>
                <w:tab w:val="left" w:pos="540"/>
              </w:tabs>
              <w:spacing w:line="280" w:lineRule="exact"/>
              <w:ind w:left="3510"/>
              <w:jc w:val="both"/>
              <w:rPr>
                <w:rFonts w:ascii="BrowalliaUPC" w:hAnsi="BrowalliaUPC" w:cs="BrowalliaUPC"/>
                <w:caps/>
                <w:sz w:val="26"/>
                <w:szCs w:val="26"/>
              </w:rPr>
            </w:pPr>
          </w:p>
        </w:tc>
        <w:tc>
          <w:tcPr>
            <w:tcW w:w="1670" w:type="dxa"/>
            <w:tcBorders>
              <w:top w:val="nil"/>
              <w:left w:val="nil"/>
              <w:right w:val="nil"/>
            </w:tcBorders>
            <w:shd w:val="clear" w:color="auto" w:fill="auto"/>
            <w:noWrap/>
            <w:vAlign w:val="bottom"/>
          </w:tcPr>
          <w:p w14:paraId="0270E4C3" w14:textId="77777777" w:rsidR="00F228FD" w:rsidRPr="005C4392" w:rsidRDefault="00F228FD" w:rsidP="009B281A">
            <w:pPr>
              <w:tabs>
                <w:tab w:val="left" w:pos="540"/>
              </w:tabs>
              <w:spacing w:line="280" w:lineRule="exact"/>
              <w:ind w:left="3510"/>
              <w:jc w:val="both"/>
              <w:rPr>
                <w:rFonts w:ascii="BrowalliaUPC" w:hAnsi="BrowalliaUPC" w:cs="BrowalliaUPC"/>
                <w:caps/>
                <w:sz w:val="26"/>
                <w:szCs w:val="26"/>
              </w:rPr>
            </w:pPr>
          </w:p>
        </w:tc>
        <w:tc>
          <w:tcPr>
            <w:tcW w:w="1546" w:type="dxa"/>
            <w:tcBorders>
              <w:top w:val="nil"/>
              <w:left w:val="nil"/>
              <w:right w:val="nil"/>
            </w:tcBorders>
            <w:shd w:val="clear" w:color="auto" w:fill="auto"/>
            <w:noWrap/>
            <w:vAlign w:val="bottom"/>
          </w:tcPr>
          <w:p w14:paraId="4004B753" w14:textId="77777777" w:rsidR="00F228FD" w:rsidRPr="005C4392" w:rsidRDefault="00F228FD" w:rsidP="009B281A">
            <w:pPr>
              <w:tabs>
                <w:tab w:val="left" w:pos="540"/>
              </w:tabs>
              <w:spacing w:line="280" w:lineRule="exact"/>
              <w:ind w:left="3510"/>
              <w:jc w:val="both"/>
              <w:rPr>
                <w:rFonts w:ascii="BrowalliaUPC" w:hAnsi="BrowalliaUPC" w:cs="BrowalliaUPC"/>
                <w:caps/>
                <w:sz w:val="26"/>
                <w:szCs w:val="26"/>
              </w:rPr>
            </w:pPr>
          </w:p>
        </w:tc>
        <w:tc>
          <w:tcPr>
            <w:tcW w:w="1546" w:type="dxa"/>
            <w:tcBorders>
              <w:top w:val="nil"/>
              <w:left w:val="nil"/>
              <w:right w:val="nil"/>
            </w:tcBorders>
            <w:shd w:val="clear" w:color="auto" w:fill="auto"/>
            <w:noWrap/>
            <w:vAlign w:val="bottom"/>
          </w:tcPr>
          <w:p w14:paraId="0FF9C49F" w14:textId="77777777" w:rsidR="00F228FD" w:rsidRPr="005C4392" w:rsidRDefault="00F228FD" w:rsidP="009B281A">
            <w:pPr>
              <w:tabs>
                <w:tab w:val="left" w:pos="540"/>
              </w:tabs>
              <w:spacing w:line="280" w:lineRule="exact"/>
              <w:ind w:left="3510"/>
              <w:jc w:val="both"/>
              <w:rPr>
                <w:rFonts w:ascii="BrowalliaUPC" w:hAnsi="BrowalliaUPC" w:cs="BrowalliaUPC"/>
                <w:caps/>
                <w:sz w:val="26"/>
                <w:szCs w:val="26"/>
              </w:rPr>
            </w:pPr>
          </w:p>
        </w:tc>
        <w:tc>
          <w:tcPr>
            <w:tcW w:w="1620" w:type="dxa"/>
            <w:tcBorders>
              <w:top w:val="nil"/>
              <w:left w:val="nil"/>
              <w:right w:val="nil"/>
            </w:tcBorders>
            <w:vAlign w:val="bottom"/>
          </w:tcPr>
          <w:p w14:paraId="7BF8CD97" w14:textId="77777777" w:rsidR="00F228FD" w:rsidRPr="005C4392" w:rsidRDefault="00F228FD" w:rsidP="009B281A">
            <w:pPr>
              <w:tabs>
                <w:tab w:val="left" w:pos="540"/>
              </w:tabs>
              <w:spacing w:line="280" w:lineRule="exact"/>
              <w:ind w:left="3510"/>
              <w:jc w:val="both"/>
              <w:rPr>
                <w:rFonts w:ascii="BrowalliaUPC" w:hAnsi="BrowalliaUPC" w:cs="BrowalliaUPC"/>
                <w:caps/>
                <w:sz w:val="26"/>
                <w:szCs w:val="26"/>
              </w:rPr>
            </w:pPr>
          </w:p>
        </w:tc>
      </w:tr>
      <w:tr w:rsidR="00F228FD" w:rsidRPr="005C4392" w14:paraId="374F673D" w14:textId="77777777" w:rsidTr="00F228FD">
        <w:trPr>
          <w:trHeight w:val="64"/>
        </w:trPr>
        <w:tc>
          <w:tcPr>
            <w:tcW w:w="3918" w:type="dxa"/>
            <w:tcBorders>
              <w:top w:val="nil"/>
              <w:left w:val="nil"/>
              <w:bottom w:val="nil"/>
              <w:right w:val="nil"/>
            </w:tcBorders>
            <w:shd w:val="clear" w:color="auto" w:fill="auto"/>
            <w:noWrap/>
            <w:vAlign w:val="bottom"/>
          </w:tcPr>
          <w:p w14:paraId="3B41F00E" w14:textId="77777777" w:rsidR="00F228FD" w:rsidRPr="005C4392" w:rsidRDefault="00F228FD" w:rsidP="009B281A">
            <w:pPr>
              <w:spacing w:line="340" w:lineRule="exact"/>
              <w:ind w:right="-43"/>
              <w:jc w:val="both"/>
              <w:rPr>
                <w:rFonts w:ascii="BrowalliaUPC" w:hAnsi="BrowalliaUPC" w:cs="BrowalliaUPC"/>
                <w:b/>
                <w:bCs/>
                <w:sz w:val="26"/>
                <w:szCs w:val="26"/>
              </w:rPr>
            </w:pPr>
            <w:r w:rsidRPr="005C4392">
              <w:rPr>
                <w:rFonts w:ascii="BrowalliaUPC" w:hAnsi="BrowalliaUPC" w:cs="BrowalliaUPC"/>
                <w:b/>
                <w:bCs/>
                <w:sz w:val="26"/>
                <w:szCs w:val="26"/>
              </w:rPr>
              <w:t>Financial liabilities</w:t>
            </w:r>
          </w:p>
        </w:tc>
        <w:tc>
          <w:tcPr>
            <w:tcW w:w="1670" w:type="dxa"/>
            <w:tcBorders>
              <w:top w:val="nil"/>
              <w:left w:val="nil"/>
              <w:right w:val="nil"/>
            </w:tcBorders>
            <w:shd w:val="clear" w:color="auto" w:fill="auto"/>
            <w:noWrap/>
          </w:tcPr>
          <w:p w14:paraId="6BA32D56" w14:textId="77777777" w:rsidR="00F228FD" w:rsidRPr="005C4392" w:rsidRDefault="00F228FD" w:rsidP="009B281A">
            <w:pPr>
              <w:spacing w:line="280" w:lineRule="exact"/>
              <w:jc w:val="right"/>
              <w:rPr>
                <w:rFonts w:ascii="BrowalliaUPC" w:hAnsi="BrowalliaUPC" w:cs="BrowalliaUPC"/>
                <w:spacing w:val="-4"/>
                <w:sz w:val="26"/>
                <w:szCs w:val="26"/>
              </w:rPr>
            </w:pPr>
          </w:p>
        </w:tc>
        <w:tc>
          <w:tcPr>
            <w:tcW w:w="1546" w:type="dxa"/>
            <w:tcBorders>
              <w:top w:val="nil"/>
              <w:left w:val="nil"/>
              <w:right w:val="nil"/>
            </w:tcBorders>
            <w:shd w:val="clear" w:color="auto" w:fill="auto"/>
            <w:noWrap/>
          </w:tcPr>
          <w:p w14:paraId="6E0F3DCA" w14:textId="77777777" w:rsidR="00F228FD" w:rsidRPr="005C4392" w:rsidRDefault="00F228FD" w:rsidP="009B281A">
            <w:pPr>
              <w:spacing w:line="280" w:lineRule="exact"/>
              <w:jc w:val="center"/>
              <w:rPr>
                <w:rFonts w:ascii="BrowalliaUPC" w:hAnsi="BrowalliaUPC" w:cs="BrowalliaUPC"/>
                <w:spacing w:val="-4"/>
                <w:sz w:val="26"/>
                <w:szCs w:val="26"/>
              </w:rPr>
            </w:pPr>
          </w:p>
        </w:tc>
        <w:tc>
          <w:tcPr>
            <w:tcW w:w="1546" w:type="dxa"/>
            <w:tcBorders>
              <w:top w:val="nil"/>
              <w:left w:val="nil"/>
              <w:right w:val="nil"/>
            </w:tcBorders>
            <w:shd w:val="clear" w:color="auto" w:fill="auto"/>
            <w:noWrap/>
          </w:tcPr>
          <w:p w14:paraId="59C270D5" w14:textId="77777777" w:rsidR="00F228FD" w:rsidRPr="005C4392" w:rsidRDefault="00F228FD" w:rsidP="009B281A">
            <w:pPr>
              <w:spacing w:line="280" w:lineRule="exact"/>
              <w:jc w:val="center"/>
              <w:rPr>
                <w:rFonts w:ascii="BrowalliaUPC" w:hAnsi="BrowalliaUPC" w:cs="BrowalliaUPC"/>
                <w:spacing w:val="-4"/>
                <w:sz w:val="26"/>
                <w:szCs w:val="26"/>
              </w:rPr>
            </w:pPr>
          </w:p>
        </w:tc>
        <w:tc>
          <w:tcPr>
            <w:tcW w:w="1620" w:type="dxa"/>
            <w:tcBorders>
              <w:top w:val="nil"/>
              <w:left w:val="nil"/>
              <w:right w:val="nil"/>
            </w:tcBorders>
          </w:tcPr>
          <w:p w14:paraId="136F7E5D" w14:textId="77777777" w:rsidR="00F228FD" w:rsidRPr="005C4392" w:rsidRDefault="00F228FD" w:rsidP="009B281A">
            <w:pPr>
              <w:spacing w:line="280" w:lineRule="exact"/>
              <w:jc w:val="right"/>
              <w:rPr>
                <w:rFonts w:ascii="BrowalliaUPC" w:hAnsi="BrowalliaUPC" w:cs="BrowalliaUPC"/>
                <w:spacing w:val="-4"/>
                <w:sz w:val="26"/>
                <w:szCs w:val="26"/>
              </w:rPr>
            </w:pPr>
          </w:p>
        </w:tc>
      </w:tr>
      <w:tr w:rsidR="00F228FD" w:rsidRPr="005C4392" w14:paraId="37523307" w14:textId="77777777" w:rsidTr="00F228FD">
        <w:trPr>
          <w:trHeight w:val="64"/>
        </w:trPr>
        <w:tc>
          <w:tcPr>
            <w:tcW w:w="3918" w:type="dxa"/>
            <w:tcBorders>
              <w:top w:val="nil"/>
              <w:left w:val="nil"/>
              <w:bottom w:val="nil"/>
              <w:right w:val="nil"/>
            </w:tcBorders>
            <w:shd w:val="clear" w:color="auto" w:fill="auto"/>
            <w:noWrap/>
            <w:vAlign w:val="center"/>
          </w:tcPr>
          <w:p w14:paraId="7C386480" w14:textId="77777777" w:rsidR="00F228FD" w:rsidRPr="005C4392" w:rsidRDefault="00F228FD" w:rsidP="00F228FD">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Bank overdraft and short-term loans</w:t>
            </w:r>
          </w:p>
        </w:tc>
        <w:tc>
          <w:tcPr>
            <w:tcW w:w="1670" w:type="dxa"/>
            <w:tcBorders>
              <w:top w:val="nil"/>
              <w:left w:val="nil"/>
              <w:bottom w:val="nil"/>
              <w:right w:val="nil"/>
            </w:tcBorders>
            <w:shd w:val="clear" w:color="auto" w:fill="auto"/>
            <w:noWrap/>
          </w:tcPr>
          <w:p w14:paraId="1A747E6F" w14:textId="4C7CD9D7" w:rsidR="00F228FD" w:rsidRPr="005C4392" w:rsidRDefault="00F228FD" w:rsidP="00F228FD">
            <w:pPr>
              <w:spacing w:line="280" w:lineRule="exact"/>
              <w:jc w:val="right"/>
              <w:rPr>
                <w:rFonts w:ascii="BrowalliaUPC" w:hAnsi="BrowalliaUPC" w:cs="BrowalliaUPC"/>
                <w:sz w:val="26"/>
                <w:szCs w:val="26"/>
              </w:rPr>
            </w:pPr>
            <w:r w:rsidRPr="005C4392">
              <w:rPr>
                <w:rFonts w:ascii="BrowalliaUPC" w:hAnsi="BrowalliaUPC" w:cs="BrowalliaUPC"/>
                <w:sz w:val="26"/>
                <w:szCs w:val="26"/>
              </w:rPr>
              <w:t>340,340,074</w:t>
            </w:r>
          </w:p>
        </w:tc>
        <w:tc>
          <w:tcPr>
            <w:tcW w:w="1546" w:type="dxa"/>
            <w:tcBorders>
              <w:top w:val="nil"/>
              <w:left w:val="nil"/>
              <w:bottom w:val="nil"/>
              <w:right w:val="nil"/>
            </w:tcBorders>
            <w:shd w:val="clear" w:color="auto" w:fill="auto"/>
            <w:noWrap/>
          </w:tcPr>
          <w:p w14:paraId="02232C97" w14:textId="6CBDDA6E" w:rsidR="00F228FD" w:rsidRPr="005C4392" w:rsidRDefault="00F228FD" w:rsidP="00F228FD">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w:t>
            </w:r>
          </w:p>
        </w:tc>
        <w:tc>
          <w:tcPr>
            <w:tcW w:w="1546" w:type="dxa"/>
            <w:tcBorders>
              <w:top w:val="nil"/>
              <w:left w:val="nil"/>
              <w:bottom w:val="nil"/>
              <w:right w:val="nil"/>
            </w:tcBorders>
            <w:shd w:val="clear" w:color="auto" w:fill="auto"/>
            <w:noWrap/>
          </w:tcPr>
          <w:p w14:paraId="1A723C2E" w14:textId="4A71992F" w:rsidR="00F228FD" w:rsidRPr="005C4392" w:rsidRDefault="00F228FD" w:rsidP="00F228FD">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w:t>
            </w:r>
          </w:p>
        </w:tc>
        <w:tc>
          <w:tcPr>
            <w:tcW w:w="1620" w:type="dxa"/>
            <w:tcBorders>
              <w:top w:val="nil"/>
              <w:left w:val="nil"/>
              <w:bottom w:val="nil"/>
              <w:right w:val="nil"/>
            </w:tcBorders>
          </w:tcPr>
          <w:p w14:paraId="2B7B6158" w14:textId="030E7738" w:rsidR="00F228FD" w:rsidRPr="005C4392" w:rsidRDefault="00F228FD" w:rsidP="00F228FD">
            <w:pPr>
              <w:spacing w:line="280" w:lineRule="exact"/>
              <w:jc w:val="right"/>
              <w:rPr>
                <w:rFonts w:ascii="BrowalliaUPC" w:hAnsi="BrowalliaUPC" w:cs="BrowalliaUPC"/>
                <w:sz w:val="26"/>
                <w:szCs w:val="26"/>
              </w:rPr>
            </w:pPr>
            <w:r w:rsidRPr="005C4392">
              <w:rPr>
                <w:rFonts w:ascii="BrowalliaUPC" w:hAnsi="BrowalliaUPC" w:cs="BrowalliaUPC"/>
                <w:sz w:val="26"/>
                <w:szCs w:val="26"/>
              </w:rPr>
              <w:t>340,340,074</w:t>
            </w:r>
          </w:p>
        </w:tc>
      </w:tr>
      <w:tr w:rsidR="00F228FD" w:rsidRPr="005C4392" w14:paraId="3C88F9AF" w14:textId="77777777" w:rsidTr="00F228FD">
        <w:trPr>
          <w:trHeight w:val="181"/>
        </w:trPr>
        <w:tc>
          <w:tcPr>
            <w:tcW w:w="3918" w:type="dxa"/>
            <w:tcBorders>
              <w:top w:val="nil"/>
              <w:left w:val="nil"/>
              <w:bottom w:val="nil"/>
              <w:right w:val="nil"/>
            </w:tcBorders>
            <w:shd w:val="clear" w:color="auto" w:fill="auto"/>
            <w:noWrap/>
            <w:vAlign w:val="center"/>
          </w:tcPr>
          <w:p w14:paraId="677C6703" w14:textId="628CF96F" w:rsidR="00F228FD" w:rsidRPr="005C4392" w:rsidRDefault="00F228FD" w:rsidP="00F228FD">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Trade and other </w:t>
            </w:r>
            <w:r w:rsidR="00B457C0" w:rsidRPr="005C4392">
              <w:rPr>
                <w:rFonts w:ascii="BrowalliaUPC" w:hAnsi="BrowalliaUPC" w:cs="BrowalliaUPC"/>
                <w:sz w:val="26"/>
                <w:szCs w:val="26"/>
                <w:lang w:val="en-GB"/>
              </w:rPr>
              <w:t xml:space="preserve">current </w:t>
            </w:r>
            <w:r w:rsidRPr="005C4392">
              <w:rPr>
                <w:rFonts w:ascii="BrowalliaUPC" w:hAnsi="BrowalliaUPC" w:cs="BrowalliaUPC"/>
                <w:sz w:val="26"/>
                <w:szCs w:val="26"/>
                <w:lang w:val="en-GB"/>
              </w:rPr>
              <w:t>payable</w:t>
            </w:r>
          </w:p>
        </w:tc>
        <w:tc>
          <w:tcPr>
            <w:tcW w:w="1670" w:type="dxa"/>
            <w:tcBorders>
              <w:top w:val="nil"/>
              <w:left w:val="nil"/>
              <w:bottom w:val="nil"/>
              <w:right w:val="nil"/>
            </w:tcBorders>
            <w:shd w:val="clear" w:color="auto" w:fill="auto"/>
            <w:noWrap/>
          </w:tcPr>
          <w:p w14:paraId="2A88C545" w14:textId="5D005C55" w:rsidR="00F228FD" w:rsidRPr="005C4392" w:rsidRDefault="00F228FD" w:rsidP="00F228FD">
            <w:pPr>
              <w:spacing w:line="280" w:lineRule="exact"/>
              <w:jc w:val="right"/>
              <w:rPr>
                <w:rFonts w:ascii="BrowalliaUPC" w:hAnsi="BrowalliaUPC" w:cs="BrowalliaUPC"/>
                <w:sz w:val="26"/>
                <w:szCs w:val="26"/>
              </w:rPr>
            </w:pPr>
            <w:r w:rsidRPr="005C4392">
              <w:rPr>
                <w:rFonts w:ascii="BrowalliaUPC" w:hAnsi="BrowalliaUPC" w:cs="BrowalliaUPC"/>
                <w:color w:val="000000"/>
                <w:sz w:val="26"/>
                <w:szCs w:val="26"/>
                <w:lang w:val="en-GB"/>
              </w:rPr>
              <w:t>56,246,951</w:t>
            </w:r>
          </w:p>
        </w:tc>
        <w:tc>
          <w:tcPr>
            <w:tcW w:w="1546" w:type="dxa"/>
            <w:tcBorders>
              <w:top w:val="nil"/>
              <w:left w:val="nil"/>
              <w:bottom w:val="nil"/>
              <w:right w:val="nil"/>
            </w:tcBorders>
            <w:shd w:val="clear" w:color="auto" w:fill="auto"/>
            <w:noWrap/>
          </w:tcPr>
          <w:p w14:paraId="5C04A01D" w14:textId="71E32389" w:rsidR="00F228FD" w:rsidRPr="005C4392" w:rsidRDefault="00F228FD" w:rsidP="00F228FD">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w:t>
            </w:r>
          </w:p>
        </w:tc>
        <w:tc>
          <w:tcPr>
            <w:tcW w:w="1546" w:type="dxa"/>
            <w:tcBorders>
              <w:top w:val="nil"/>
              <w:left w:val="nil"/>
              <w:bottom w:val="nil"/>
              <w:right w:val="nil"/>
            </w:tcBorders>
            <w:shd w:val="clear" w:color="auto" w:fill="auto"/>
            <w:noWrap/>
          </w:tcPr>
          <w:p w14:paraId="387F4D48" w14:textId="31D73CE0" w:rsidR="00F228FD" w:rsidRPr="005C4392" w:rsidRDefault="00F228FD" w:rsidP="00F228FD">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w:t>
            </w:r>
          </w:p>
        </w:tc>
        <w:tc>
          <w:tcPr>
            <w:tcW w:w="1620" w:type="dxa"/>
            <w:tcBorders>
              <w:top w:val="nil"/>
              <w:left w:val="nil"/>
              <w:bottom w:val="nil"/>
              <w:right w:val="nil"/>
            </w:tcBorders>
          </w:tcPr>
          <w:p w14:paraId="06C48758" w14:textId="29472BD4" w:rsidR="00F228FD" w:rsidRPr="005C4392" w:rsidRDefault="00F228FD" w:rsidP="00F228FD">
            <w:pPr>
              <w:spacing w:line="280" w:lineRule="exact"/>
              <w:jc w:val="right"/>
              <w:rPr>
                <w:rFonts w:ascii="BrowalliaUPC" w:hAnsi="BrowalliaUPC" w:cs="BrowalliaUPC"/>
                <w:sz w:val="26"/>
                <w:szCs w:val="26"/>
              </w:rPr>
            </w:pPr>
            <w:r w:rsidRPr="005C4392">
              <w:rPr>
                <w:rFonts w:ascii="BrowalliaUPC" w:hAnsi="BrowalliaUPC" w:cs="BrowalliaUPC"/>
                <w:color w:val="000000"/>
                <w:sz w:val="26"/>
                <w:szCs w:val="26"/>
                <w:lang w:val="en-GB"/>
              </w:rPr>
              <w:t>56,246,951</w:t>
            </w:r>
          </w:p>
        </w:tc>
      </w:tr>
      <w:tr w:rsidR="00F228FD" w:rsidRPr="005C4392" w14:paraId="319DD8C0" w14:textId="77777777" w:rsidTr="00F228FD">
        <w:trPr>
          <w:trHeight w:val="181"/>
        </w:trPr>
        <w:tc>
          <w:tcPr>
            <w:tcW w:w="3918" w:type="dxa"/>
            <w:tcBorders>
              <w:top w:val="nil"/>
              <w:left w:val="nil"/>
              <w:bottom w:val="nil"/>
              <w:right w:val="nil"/>
            </w:tcBorders>
            <w:shd w:val="clear" w:color="auto" w:fill="auto"/>
            <w:noWrap/>
            <w:vAlign w:val="center"/>
          </w:tcPr>
          <w:p w14:paraId="6DDF89AF" w14:textId="77777777" w:rsidR="00F228FD" w:rsidRPr="005C4392" w:rsidRDefault="00F228FD" w:rsidP="00F228FD">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Long-term loans from financial institutions</w:t>
            </w:r>
          </w:p>
        </w:tc>
        <w:tc>
          <w:tcPr>
            <w:tcW w:w="1670" w:type="dxa"/>
            <w:tcBorders>
              <w:top w:val="nil"/>
              <w:left w:val="nil"/>
              <w:bottom w:val="nil"/>
              <w:right w:val="nil"/>
            </w:tcBorders>
            <w:shd w:val="clear" w:color="auto" w:fill="auto"/>
            <w:noWrap/>
          </w:tcPr>
          <w:p w14:paraId="33B1F9FB" w14:textId="2A691E50" w:rsidR="00F228FD" w:rsidRPr="005C4392" w:rsidRDefault="00F228FD" w:rsidP="00F228FD">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w:t>
            </w:r>
          </w:p>
        </w:tc>
        <w:tc>
          <w:tcPr>
            <w:tcW w:w="1546" w:type="dxa"/>
            <w:tcBorders>
              <w:top w:val="nil"/>
              <w:left w:val="nil"/>
              <w:bottom w:val="nil"/>
              <w:right w:val="nil"/>
            </w:tcBorders>
            <w:shd w:val="clear" w:color="auto" w:fill="auto"/>
            <w:noWrap/>
          </w:tcPr>
          <w:p w14:paraId="4DCFF251" w14:textId="1DBCA2AE" w:rsidR="00F228FD" w:rsidRPr="005C4392" w:rsidRDefault="00F228FD" w:rsidP="00F228FD">
            <w:pPr>
              <w:spacing w:line="280" w:lineRule="exact"/>
              <w:jc w:val="right"/>
              <w:rPr>
                <w:rFonts w:ascii="BrowalliaUPC" w:hAnsi="BrowalliaUPC" w:cs="BrowalliaUPC"/>
                <w:sz w:val="26"/>
                <w:szCs w:val="26"/>
              </w:rPr>
            </w:pPr>
            <w:r w:rsidRPr="005C4392">
              <w:rPr>
                <w:rFonts w:ascii="BrowalliaUPC" w:hAnsi="BrowalliaUPC" w:cs="BrowalliaUPC"/>
                <w:sz w:val="26"/>
                <w:szCs w:val="26"/>
              </w:rPr>
              <w:t>3,213,610</w:t>
            </w:r>
          </w:p>
        </w:tc>
        <w:tc>
          <w:tcPr>
            <w:tcW w:w="1546" w:type="dxa"/>
            <w:tcBorders>
              <w:top w:val="nil"/>
              <w:left w:val="nil"/>
              <w:bottom w:val="nil"/>
              <w:right w:val="nil"/>
            </w:tcBorders>
            <w:shd w:val="clear" w:color="auto" w:fill="auto"/>
            <w:noWrap/>
          </w:tcPr>
          <w:p w14:paraId="3D8FE8FD" w14:textId="68B9A8DA" w:rsidR="00F228FD" w:rsidRPr="005C4392" w:rsidRDefault="00F228FD" w:rsidP="00F228FD">
            <w:pPr>
              <w:spacing w:line="280" w:lineRule="exact"/>
              <w:jc w:val="right"/>
              <w:rPr>
                <w:rFonts w:ascii="BrowalliaUPC" w:hAnsi="BrowalliaUPC" w:cs="BrowalliaUPC"/>
                <w:sz w:val="26"/>
                <w:szCs w:val="26"/>
              </w:rPr>
            </w:pPr>
            <w:r w:rsidRPr="005C4392">
              <w:rPr>
                <w:rFonts w:ascii="BrowalliaUPC" w:hAnsi="BrowalliaUPC" w:cs="BrowalliaUPC"/>
                <w:sz w:val="26"/>
                <w:szCs w:val="26"/>
              </w:rPr>
              <w:t>10,675,392</w:t>
            </w:r>
          </w:p>
        </w:tc>
        <w:tc>
          <w:tcPr>
            <w:tcW w:w="1620" w:type="dxa"/>
            <w:tcBorders>
              <w:top w:val="nil"/>
              <w:left w:val="nil"/>
              <w:bottom w:val="nil"/>
              <w:right w:val="nil"/>
            </w:tcBorders>
          </w:tcPr>
          <w:p w14:paraId="54EA0A66" w14:textId="358FA384" w:rsidR="00F228FD" w:rsidRPr="005C4392" w:rsidRDefault="00F228FD" w:rsidP="00F228FD">
            <w:pPr>
              <w:spacing w:line="280" w:lineRule="exact"/>
              <w:jc w:val="right"/>
              <w:rPr>
                <w:rFonts w:ascii="BrowalliaUPC" w:hAnsi="BrowalliaUPC" w:cs="BrowalliaUPC"/>
                <w:sz w:val="26"/>
                <w:szCs w:val="26"/>
              </w:rPr>
            </w:pPr>
            <w:r w:rsidRPr="005C4392">
              <w:rPr>
                <w:rFonts w:ascii="BrowalliaUPC" w:hAnsi="BrowalliaUPC" w:cs="BrowalliaUPC"/>
                <w:sz w:val="26"/>
                <w:szCs w:val="26"/>
              </w:rPr>
              <w:t>13,889,002</w:t>
            </w:r>
          </w:p>
        </w:tc>
      </w:tr>
      <w:tr w:rsidR="00F228FD" w:rsidRPr="005C4392" w14:paraId="63A93B9D" w14:textId="77777777" w:rsidTr="00F228FD">
        <w:trPr>
          <w:trHeight w:val="181"/>
        </w:trPr>
        <w:tc>
          <w:tcPr>
            <w:tcW w:w="3918" w:type="dxa"/>
            <w:tcBorders>
              <w:top w:val="nil"/>
              <w:left w:val="nil"/>
              <w:bottom w:val="nil"/>
              <w:right w:val="nil"/>
            </w:tcBorders>
            <w:shd w:val="clear" w:color="auto" w:fill="auto"/>
            <w:noWrap/>
            <w:vAlign w:val="center"/>
          </w:tcPr>
          <w:p w14:paraId="0F911498" w14:textId="77777777" w:rsidR="00F228FD" w:rsidRPr="005C4392" w:rsidRDefault="00F228FD" w:rsidP="00F228FD">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Lease liabilities</w:t>
            </w:r>
          </w:p>
        </w:tc>
        <w:tc>
          <w:tcPr>
            <w:tcW w:w="1670" w:type="dxa"/>
            <w:tcBorders>
              <w:top w:val="nil"/>
              <w:left w:val="nil"/>
              <w:bottom w:val="nil"/>
              <w:right w:val="nil"/>
            </w:tcBorders>
            <w:shd w:val="clear" w:color="auto" w:fill="auto"/>
            <w:noWrap/>
          </w:tcPr>
          <w:p w14:paraId="4BCFD2B3" w14:textId="6280BD24" w:rsidR="00F228FD" w:rsidRPr="005C4392" w:rsidRDefault="00F228FD" w:rsidP="00F228FD">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w:t>
            </w:r>
          </w:p>
        </w:tc>
        <w:tc>
          <w:tcPr>
            <w:tcW w:w="1546" w:type="dxa"/>
            <w:tcBorders>
              <w:top w:val="nil"/>
              <w:left w:val="nil"/>
              <w:bottom w:val="nil"/>
              <w:right w:val="nil"/>
            </w:tcBorders>
            <w:shd w:val="clear" w:color="auto" w:fill="auto"/>
            <w:noWrap/>
          </w:tcPr>
          <w:p w14:paraId="7ED301CD" w14:textId="7FE50523" w:rsidR="00F228FD" w:rsidRPr="005C4392" w:rsidRDefault="00F228FD" w:rsidP="00F228FD">
            <w:pPr>
              <w:spacing w:line="280" w:lineRule="exact"/>
              <w:jc w:val="right"/>
              <w:rPr>
                <w:rFonts w:ascii="BrowalliaUPC" w:hAnsi="BrowalliaUPC" w:cs="BrowalliaUPC"/>
                <w:sz w:val="26"/>
                <w:szCs w:val="26"/>
                <w:lang w:val="en-GB"/>
              </w:rPr>
            </w:pPr>
            <w:r w:rsidRPr="005C4392">
              <w:rPr>
                <w:rFonts w:ascii="BrowalliaUPC" w:hAnsi="BrowalliaUPC" w:cs="BrowalliaUPC"/>
                <w:sz w:val="26"/>
                <w:szCs w:val="26"/>
              </w:rPr>
              <w:t>27,234,46</w:t>
            </w:r>
            <w:r w:rsidRPr="005C4392">
              <w:rPr>
                <w:rFonts w:ascii="BrowalliaUPC" w:hAnsi="BrowalliaUPC" w:cs="BrowalliaUPC"/>
                <w:sz w:val="26"/>
                <w:szCs w:val="26"/>
                <w:lang w:val="en-GB"/>
              </w:rPr>
              <w:t>2</w:t>
            </w:r>
          </w:p>
        </w:tc>
        <w:tc>
          <w:tcPr>
            <w:tcW w:w="1546" w:type="dxa"/>
            <w:tcBorders>
              <w:top w:val="nil"/>
              <w:left w:val="nil"/>
              <w:bottom w:val="nil"/>
              <w:right w:val="nil"/>
            </w:tcBorders>
            <w:shd w:val="clear" w:color="auto" w:fill="auto"/>
            <w:noWrap/>
          </w:tcPr>
          <w:p w14:paraId="7FF9216F" w14:textId="1003019C" w:rsidR="00F228FD" w:rsidRPr="005C4392" w:rsidRDefault="00F228FD" w:rsidP="00F228FD">
            <w:pPr>
              <w:spacing w:line="280" w:lineRule="exact"/>
              <w:jc w:val="right"/>
              <w:rPr>
                <w:rFonts w:ascii="BrowalliaUPC" w:hAnsi="BrowalliaUPC" w:cs="BrowalliaUPC"/>
                <w:sz w:val="26"/>
                <w:szCs w:val="26"/>
              </w:rPr>
            </w:pPr>
            <w:r w:rsidRPr="005C4392">
              <w:rPr>
                <w:rFonts w:ascii="BrowalliaUPC" w:hAnsi="BrowalliaUPC" w:cs="BrowalliaUPC"/>
                <w:sz w:val="26"/>
                <w:szCs w:val="26"/>
              </w:rPr>
              <w:t>91,513,901</w:t>
            </w:r>
          </w:p>
        </w:tc>
        <w:tc>
          <w:tcPr>
            <w:tcW w:w="1620" w:type="dxa"/>
            <w:tcBorders>
              <w:top w:val="nil"/>
              <w:left w:val="nil"/>
              <w:bottom w:val="nil"/>
              <w:right w:val="nil"/>
            </w:tcBorders>
          </w:tcPr>
          <w:p w14:paraId="1384AB38" w14:textId="5E6174BE" w:rsidR="00F228FD" w:rsidRPr="005C4392" w:rsidRDefault="00F228FD" w:rsidP="00F228FD">
            <w:pPr>
              <w:spacing w:line="280" w:lineRule="exact"/>
              <w:jc w:val="right"/>
              <w:rPr>
                <w:rFonts w:ascii="BrowalliaUPC" w:hAnsi="BrowalliaUPC" w:cs="BrowalliaUPC"/>
                <w:sz w:val="26"/>
                <w:szCs w:val="26"/>
              </w:rPr>
            </w:pPr>
            <w:r w:rsidRPr="005C4392">
              <w:rPr>
                <w:rFonts w:ascii="BrowalliaUPC" w:hAnsi="BrowalliaUPC" w:cs="BrowalliaUPC"/>
                <w:sz w:val="26"/>
                <w:szCs w:val="26"/>
              </w:rPr>
              <w:t>118,748,363</w:t>
            </w:r>
          </w:p>
        </w:tc>
      </w:tr>
    </w:tbl>
    <w:p w14:paraId="25AD1E25" w14:textId="77777777" w:rsidR="00F228FD" w:rsidRPr="005C4392" w:rsidRDefault="00F228FD" w:rsidP="00641333">
      <w:pPr>
        <w:pStyle w:val="ListParagraph"/>
        <w:tabs>
          <w:tab w:val="left" w:pos="540"/>
        </w:tabs>
        <w:spacing w:line="240" w:lineRule="atLeast"/>
        <w:jc w:val="thaiDistribute"/>
        <w:rPr>
          <w:rFonts w:ascii="BrowalliaUPC" w:hAnsi="BrowalliaUPC" w:cs="BrowalliaUPC"/>
          <w:b/>
          <w:bCs/>
          <w:sz w:val="26"/>
          <w:szCs w:val="26"/>
        </w:rPr>
      </w:pPr>
    </w:p>
    <w:p w14:paraId="2CCC9BB0" w14:textId="77777777" w:rsidR="00CF04A7" w:rsidRPr="005C4392" w:rsidRDefault="00CF04A7" w:rsidP="00641333">
      <w:pPr>
        <w:pStyle w:val="ListParagraph"/>
        <w:tabs>
          <w:tab w:val="left" w:pos="540"/>
        </w:tabs>
        <w:spacing w:line="240" w:lineRule="atLeast"/>
        <w:jc w:val="thaiDistribute"/>
        <w:rPr>
          <w:rFonts w:ascii="BrowalliaUPC" w:hAnsi="BrowalliaUPC" w:cs="BrowalliaUPC"/>
          <w:b/>
          <w:bCs/>
          <w:sz w:val="26"/>
          <w:szCs w:val="26"/>
        </w:rPr>
      </w:pPr>
    </w:p>
    <w:tbl>
      <w:tblPr>
        <w:tblW w:w="10300" w:type="dxa"/>
        <w:tblInd w:w="270" w:type="dxa"/>
        <w:tblLayout w:type="fixed"/>
        <w:tblLook w:val="04A0" w:firstRow="1" w:lastRow="0" w:firstColumn="1" w:lastColumn="0" w:noHBand="0" w:noVBand="1"/>
      </w:tblPr>
      <w:tblGrid>
        <w:gridCol w:w="3918"/>
        <w:gridCol w:w="1670"/>
        <w:gridCol w:w="1546"/>
        <w:gridCol w:w="1546"/>
        <w:gridCol w:w="1620"/>
      </w:tblGrid>
      <w:tr w:rsidR="0088799B" w:rsidRPr="005C4392" w14:paraId="6D67886D" w14:textId="77777777" w:rsidTr="009B281A">
        <w:trPr>
          <w:trHeight w:val="81"/>
        </w:trPr>
        <w:tc>
          <w:tcPr>
            <w:tcW w:w="3918" w:type="dxa"/>
            <w:tcBorders>
              <w:top w:val="nil"/>
              <w:left w:val="nil"/>
              <w:bottom w:val="nil"/>
              <w:right w:val="nil"/>
            </w:tcBorders>
            <w:shd w:val="clear" w:color="auto" w:fill="auto"/>
            <w:noWrap/>
            <w:vAlign w:val="bottom"/>
          </w:tcPr>
          <w:p w14:paraId="2576544A" w14:textId="77777777" w:rsidR="0088799B" w:rsidRPr="005C4392" w:rsidRDefault="0088799B" w:rsidP="00CF04A7">
            <w:pPr>
              <w:pStyle w:val="acctmergecolhdg"/>
              <w:spacing w:line="240" w:lineRule="auto"/>
              <w:jc w:val="left"/>
              <w:rPr>
                <w:rFonts w:ascii="BrowalliaUPC" w:hAnsi="BrowalliaUPC" w:cs="BrowalliaUPC"/>
                <w:b w:val="0"/>
                <w:bCs/>
                <w:sz w:val="26"/>
                <w:szCs w:val="26"/>
              </w:rPr>
            </w:pPr>
            <w:r w:rsidRPr="005C4392">
              <w:rPr>
                <w:rFonts w:ascii="BrowalliaUPC" w:hAnsi="BrowalliaUPC" w:cs="BrowalliaUPC"/>
                <w:b w:val="0"/>
                <w:bCs/>
                <w:sz w:val="26"/>
                <w:szCs w:val="26"/>
              </w:rPr>
              <w:t>(Unit: Baht)</w:t>
            </w:r>
          </w:p>
        </w:tc>
        <w:tc>
          <w:tcPr>
            <w:tcW w:w="6382" w:type="dxa"/>
            <w:gridSpan w:val="4"/>
            <w:tcBorders>
              <w:top w:val="nil"/>
              <w:left w:val="nil"/>
              <w:right w:val="nil"/>
            </w:tcBorders>
            <w:shd w:val="clear" w:color="auto" w:fill="auto"/>
            <w:noWrap/>
            <w:vAlign w:val="bottom"/>
          </w:tcPr>
          <w:p w14:paraId="478C5361" w14:textId="025D4D42" w:rsidR="0088799B" w:rsidRPr="005C4392" w:rsidRDefault="0088799B" w:rsidP="00CF04A7">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Separated </w:t>
            </w:r>
          </w:p>
        </w:tc>
      </w:tr>
      <w:tr w:rsidR="0088799B" w:rsidRPr="005C4392" w14:paraId="52FFA987" w14:textId="77777777" w:rsidTr="009B281A">
        <w:trPr>
          <w:trHeight w:val="81"/>
        </w:trPr>
        <w:tc>
          <w:tcPr>
            <w:tcW w:w="3918" w:type="dxa"/>
            <w:tcBorders>
              <w:top w:val="nil"/>
              <w:left w:val="nil"/>
              <w:bottom w:val="nil"/>
              <w:right w:val="nil"/>
            </w:tcBorders>
            <w:shd w:val="clear" w:color="auto" w:fill="auto"/>
            <w:noWrap/>
            <w:vAlign w:val="bottom"/>
          </w:tcPr>
          <w:p w14:paraId="37E9B5C9" w14:textId="77777777" w:rsidR="0088799B" w:rsidRPr="005C4392" w:rsidRDefault="0088799B" w:rsidP="009B281A">
            <w:pPr>
              <w:spacing w:line="280" w:lineRule="exact"/>
              <w:ind w:left="72"/>
              <w:rPr>
                <w:rFonts w:ascii="BrowalliaUPC" w:hAnsi="BrowalliaUPC" w:cs="BrowalliaUPC"/>
                <w:sz w:val="26"/>
                <w:szCs w:val="26"/>
              </w:rPr>
            </w:pPr>
          </w:p>
        </w:tc>
        <w:tc>
          <w:tcPr>
            <w:tcW w:w="6382" w:type="dxa"/>
            <w:gridSpan w:val="4"/>
            <w:tcBorders>
              <w:top w:val="nil"/>
              <w:left w:val="nil"/>
              <w:right w:val="nil"/>
            </w:tcBorders>
            <w:shd w:val="clear" w:color="auto" w:fill="auto"/>
            <w:noWrap/>
            <w:vAlign w:val="bottom"/>
          </w:tcPr>
          <w:p w14:paraId="1BEFA0FC" w14:textId="77777777" w:rsidR="0088799B" w:rsidRPr="005C4392" w:rsidRDefault="0088799B" w:rsidP="00CF04A7">
            <w:pPr>
              <w:pBdr>
                <w:bottom w:val="single" w:sz="6"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r>
      <w:tr w:rsidR="0088799B" w:rsidRPr="005C4392" w14:paraId="70A10DFB" w14:textId="77777777" w:rsidTr="0088799B">
        <w:trPr>
          <w:trHeight w:val="234"/>
        </w:trPr>
        <w:tc>
          <w:tcPr>
            <w:tcW w:w="3918" w:type="dxa"/>
            <w:tcBorders>
              <w:top w:val="nil"/>
              <w:left w:val="nil"/>
              <w:bottom w:val="nil"/>
              <w:right w:val="nil"/>
            </w:tcBorders>
            <w:shd w:val="clear" w:color="auto" w:fill="auto"/>
            <w:noWrap/>
            <w:vAlign w:val="bottom"/>
          </w:tcPr>
          <w:p w14:paraId="351792E9" w14:textId="77777777" w:rsidR="0088799B" w:rsidRPr="005C4392" w:rsidRDefault="0088799B" w:rsidP="009B281A">
            <w:pPr>
              <w:spacing w:line="280" w:lineRule="exact"/>
              <w:ind w:left="72"/>
              <w:rPr>
                <w:rFonts w:ascii="BrowalliaUPC" w:hAnsi="BrowalliaUPC" w:cs="BrowalliaUPC"/>
                <w:sz w:val="26"/>
                <w:szCs w:val="26"/>
              </w:rPr>
            </w:pPr>
          </w:p>
        </w:tc>
        <w:tc>
          <w:tcPr>
            <w:tcW w:w="1670" w:type="dxa"/>
            <w:tcBorders>
              <w:top w:val="nil"/>
              <w:left w:val="nil"/>
              <w:right w:val="nil"/>
            </w:tcBorders>
            <w:shd w:val="clear" w:color="auto" w:fill="auto"/>
            <w:noWrap/>
            <w:vAlign w:val="bottom"/>
          </w:tcPr>
          <w:p w14:paraId="646BB994" w14:textId="77777777" w:rsidR="0088799B" w:rsidRPr="005C4392" w:rsidRDefault="0088799B"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At call</w:t>
            </w:r>
          </w:p>
        </w:tc>
        <w:tc>
          <w:tcPr>
            <w:tcW w:w="1546" w:type="dxa"/>
            <w:tcBorders>
              <w:top w:val="nil"/>
              <w:left w:val="nil"/>
              <w:right w:val="nil"/>
            </w:tcBorders>
            <w:shd w:val="clear" w:color="auto" w:fill="auto"/>
            <w:noWrap/>
            <w:vAlign w:val="bottom"/>
          </w:tcPr>
          <w:p w14:paraId="13BB40CE" w14:textId="77777777" w:rsidR="0088799B" w:rsidRPr="005C4392" w:rsidRDefault="0088799B"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Within 1 year</w:t>
            </w:r>
          </w:p>
        </w:tc>
        <w:tc>
          <w:tcPr>
            <w:tcW w:w="1546" w:type="dxa"/>
            <w:tcBorders>
              <w:top w:val="nil"/>
              <w:left w:val="nil"/>
              <w:right w:val="nil"/>
            </w:tcBorders>
            <w:shd w:val="clear" w:color="auto" w:fill="auto"/>
            <w:noWrap/>
            <w:vAlign w:val="bottom"/>
          </w:tcPr>
          <w:p w14:paraId="11B1D0BE" w14:textId="77777777" w:rsidR="0088799B" w:rsidRPr="005C4392" w:rsidRDefault="0088799B"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Over 1 year</w:t>
            </w:r>
          </w:p>
        </w:tc>
        <w:tc>
          <w:tcPr>
            <w:tcW w:w="1620" w:type="dxa"/>
            <w:tcBorders>
              <w:top w:val="nil"/>
              <w:left w:val="nil"/>
              <w:right w:val="nil"/>
            </w:tcBorders>
            <w:vAlign w:val="bottom"/>
          </w:tcPr>
          <w:p w14:paraId="6DA1BB73" w14:textId="77777777" w:rsidR="0088799B" w:rsidRPr="005C4392" w:rsidRDefault="0088799B"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Total</w:t>
            </w:r>
          </w:p>
        </w:tc>
      </w:tr>
      <w:tr w:rsidR="0088799B" w:rsidRPr="005C4392" w14:paraId="7071D68D" w14:textId="77777777" w:rsidTr="0088799B">
        <w:trPr>
          <w:trHeight w:val="64"/>
        </w:trPr>
        <w:tc>
          <w:tcPr>
            <w:tcW w:w="3918" w:type="dxa"/>
            <w:tcBorders>
              <w:top w:val="nil"/>
              <w:left w:val="nil"/>
              <w:bottom w:val="nil"/>
              <w:right w:val="nil"/>
            </w:tcBorders>
            <w:shd w:val="clear" w:color="auto" w:fill="auto"/>
            <w:noWrap/>
            <w:vAlign w:val="bottom"/>
          </w:tcPr>
          <w:p w14:paraId="6DA242E7" w14:textId="77777777" w:rsidR="0088799B" w:rsidRPr="005C4392" w:rsidRDefault="0088799B" w:rsidP="009B281A">
            <w:pPr>
              <w:tabs>
                <w:tab w:val="left" w:pos="540"/>
              </w:tabs>
              <w:spacing w:line="280" w:lineRule="exact"/>
              <w:ind w:left="3510"/>
              <w:jc w:val="both"/>
              <w:rPr>
                <w:rFonts w:ascii="BrowalliaUPC" w:hAnsi="BrowalliaUPC" w:cs="BrowalliaUPC"/>
                <w:caps/>
                <w:sz w:val="26"/>
                <w:szCs w:val="26"/>
              </w:rPr>
            </w:pPr>
          </w:p>
        </w:tc>
        <w:tc>
          <w:tcPr>
            <w:tcW w:w="1670" w:type="dxa"/>
            <w:tcBorders>
              <w:top w:val="nil"/>
              <w:left w:val="nil"/>
              <w:right w:val="nil"/>
            </w:tcBorders>
            <w:shd w:val="clear" w:color="auto" w:fill="auto"/>
            <w:noWrap/>
            <w:vAlign w:val="bottom"/>
          </w:tcPr>
          <w:p w14:paraId="04ED8757" w14:textId="77777777" w:rsidR="0088799B" w:rsidRPr="005C4392" w:rsidRDefault="0088799B" w:rsidP="009B281A">
            <w:pPr>
              <w:tabs>
                <w:tab w:val="left" w:pos="540"/>
              </w:tabs>
              <w:spacing w:line="280" w:lineRule="exact"/>
              <w:ind w:left="3510"/>
              <w:jc w:val="both"/>
              <w:rPr>
                <w:rFonts w:ascii="BrowalliaUPC" w:hAnsi="BrowalliaUPC" w:cs="BrowalliaUPC"/>
                <w:caps/>
                <w:sz w:val="26"/>
                <w:szCs w:val="26"/>
              </w:rPr>
            </w:pPr>
          </w:p>
        </w:tc>
        <w:tc>
          <w:tcPr>
            <w:tcW w:w="1546" w:type="dxa"/>
            <w:tcBorders>
              <w:top w:val="nil"/>
              <w:left w:val="nil"/>
              <w:right w:val="nil"/>
            </w:tcBorders>
            <w:shd w:val="clear" w:color="auto" w:fill="auto"/>
            <w:noWrap/>
            <w:vAlign w:val="bottom"/>
          </w:tcPr>
          <w:p w14:paraId="276DCBFB" w14:textId="77777777" w:rsidR="0088799B" w:rsidRPr="005C4392" w:rsidRDefault="0088799B" w:rsidP="009B281A">
            <w:pPr>
              <w:tabs>
                <w:tab w:val="left" w:pos="540"/>
              </w:tabs>
              <w:spacing w:line="280" w:lineRule="exact"/>
              <w:ind w:left="3510"/>
              <w:jc w:val="both"/>
              <w:rPr>
                <w:rFonts w:ascii="BrowalliaUPC" w:hAnsi="BrowalliaUPC" w:cs="BrowalliaUPC"/>
                <w:caps/>
                <w:sz w:val="26"/>
                <w:szCs w:val="26"/>
              </w:rPr>
            </w:pPr>
          </w:p>
        </w:tc>
        <w:tc>
          <w:tcPr>
            <w:tcW w:w="1546" w:type="dxa"/>
            <w:tcBorders>
              <w:top w:val="nil"/>
              <w:left w:val="nil"/>
              <w:right w:val="nil"/>
            </w:tcBorders>
            <w:shd w:val="clear" w:color="auto" w:fill="auto"/>
            <w:noWrap/>
            <w:vAlign w:val="bottom"/>
          </w:tcPr>
          <w:p w14:paraId="3A371894" w14:textId="77777777" w:rsidR="0088799B" w:rsidRPr="005C4392" w:rsidRDefault="0088799B" w:rsidP="009B281A">
            <w:pPr>
              <w:tabs>
                <w:tab w:val="left" w:pos="540"/>
              </w:tabs>
              <w:spacing w:line="280" w:lineRule="exact"/>
              <w:ind w:left="3510"/>
              <w:jc w:val="both"/>
              <w:rPr>
                <w:rFonts w:ascii="BrowalliaUPC" w:hAnsi="BrowalliaUPC" w:cs="BrowalliaUPC"/>
                <w:caps/>
                <w:sz w:val="26"/>
                <w:szCs w:val="26"/>
              </w:rPr>
            </w:pPr>
          </w:p>
        </w:tc>
        <w:tc>
          <w:tcPr>
            <w:tcW w:w="1620" w:type="dxa"/>
            <w:tcBorders>
              <w:top w:val="nil"/>
              <w:left w:val="nil"/>
              <w:right w:val="nil"/>
            </w:tcBorders>
            <w:vAlign w:val="bottom"/>
          </w:tcPr>
          <w:p w14:paraId="6EB6A8AD" w14:textId="77777777" w:rsidR="0088799B" w:rsidRPr="005C4392" w:rsidRDefault="0088799B" w:rsidP="009B281A">
            <w:pPr>
              <w:tabs>
                <w:tab w:val="left" w:pos="540"/>
              </w:tabs>
              <w:spacing w:line="280" w:lineRule="exact"/>
              <w:ind w:left="3510"/>
              <w:jc w:val="both"/>
              <w:rPr>
                <w:rFonts w:ascii="BrowalliaUPC" w:hAnsi="BrowalliaUPC" w:cs="BrowalliaUPC"/>
                <w:caps/>
                <w:sz w:val="26"/>
                <w:szCs w:val="26"/>
              </w:rPr>
            </w:pPr>
          </w:p>
        </w:tc>
      </w:tr>
      <w:tr w:rsidR="0088799B" w:rsidRPr="005C4392" w14:paraId="4272DF05" w14:textId="77777777" w:rsidTr="006C0FD9">
        <w:trPr>
          <w:trHeight w:val="64"/>
        </w:trPr>
        <w:tc>
          <w:tcPr>
            <w:tcW w:w="3918" w:type="dxa"/>
            <w:tcBorders>
              <w:top w:val="nil"/>
              <w:left w:val="nil"/>
              <w:bottom w:val="nil"/>
              <w:right w:val="nil"/>
            </w:tcBorders>
            <w:shd w:val="clear" w:color="auto" w:fill="auto"/>
            <w:noWrap/>
            <w:vAlign w:val="bottom"/>
          </w:tcPr>
          <w:p w14:paraId="5A40DA07" w14:textId="77777777" w:rsidR="0088799B" w:rsidRPr="005C4392" w:rsidRDefault="0088799B" w:rsidP="009B281A">
            <w:pPr>
              <w:spacing w:line="340" w:lineRule="exact"/>
              <w:ind w:right="-43"/>
              <w:jc w:val="both"/>
              <w:rPr>
                <w:rFonts w:ascii="BrowalliaUPC" w:hAnsi="BrowalliaUPC" w:cs="BrowalliaUPC"/>
                <w:b/>
                <w:bCs/>
                <w:sz w:val="26"/>
                <w:szCs w:val="26"/>
              </w:rPr>
            </w:pPr>
            <w:r w:rsidRPr="005C4392">
              <w:rPr>
                <w:rFonts w:ascii="BrowalliaUPC" w:hAnsi="BrowalliaUPC" w:cs="BrowalliaUPC"/>
                <w:b/>
                <w:bCs/>
                <w:sz w:val="26"/>
                <w:szCs w:val="26"/>
              </w:rPr>
              <w:t>Financial liabilities</w:t>
            </w:r>
          </w:p>
        </w:tc>
        <w:tc>
          <w:tcPr>
            <w:tcW w:w="1670" w:type="dxa"/>
            <w:tcBorders>
              <w:top w:val="nil"/>
              <w:left w:val="nil"/>
              <w:right w:val="nil"/>
            </w:tcBorders>
            <w:shd w:val="clear" w:color="auto" w:fill="auto"/>
            <w:noWrap/>
            <w:vAlign w:val="center"/>
          </w:tcPr>
          <w:p w14:paraId="04F933A9" w14:textId="77777777" w:rsidR="0088799B" w:rsidRPr="005C4392" w:rsidRDefault="0088799B" w:rsidP="006B4AC1">
            <w:pPr>
              <w:spacing w:line="280" w:lineRule="exact"/>
              <w:jc w:val="right"/>
              <w:rPr>
                <w:rFonts w:ascii="BrowalliaUPC" w:hAnsi="BrowalliaUPC" w:cs="BrowalliaUPC"/>
                <w:spacing w:val="-4"/>
                <w:sz w:val="26"/>
                <w:szCs w:val="26"/>
              </w:rPr>
            </w:pPr>
          </w:p>
        </w:tc>
        <w:tc>
          <w:tcPr>
            <w:tcW w:w="1546" w:type="dxa"/>
            <w:tcBorders>
              <w:top w:val="nil"/>
              <w:left w:val="nil"/>
              <w:right w:val="nil"/>
            </w:tcBorders>
            <w:shd w:val="clear" w:color="auto" w:fill="auto"/>
            <w:noWrap/>
            <w:vAlign w:val="center"/>
          </w:tcPr>
          <w:p w14:paraId="673F8A32" w14:textId="77777777" w:rsidR="0088799B" w:rsidRPr="005C4392" w:rsidRDefault="0088799B" w:rsidP="006C0FD9">
            <w:pPr>
              <w:spacing w:line="280" w:lineRule="exact"/>
              <w:jc w:val="right"/>
              <w:rPr>
                <w:rFonts w:ascii="BrowalliaUPC" w:hAnsi="BrowalliaUPC" w:cs="BrowalliaUPC"/>
                <w:spacing w:val="-4"/>
                <w:sz w:val="26"/>
                <w:szCs w:val="26"/>
              </w:rPr>
            </w:pPr>
          </w:p>
        </w:tc>
        <w:tc>
          <w:tcPr>
            <w:tcW w:w="1546" w:type="dxa"/>
            <w:tcBorders>
              <w:top w:val="nil"/>
              <w:left w:val="nil"/>
              <w:right w:val="nil"/>
            </w:tcBorders>
            <w:shd w:val="clear" w:color="auto" w:fill="auto"/>
            <w:noWrap/>
            <w:vAlign w:val="center"/>
          </w:tcPr>
          <w:p w14:paraId="0BA59C06" w14:textId="77777777" w:rsidR="0088799B" w:rsidRPr="005C4392" w:rsidRDefault="0088799B" w:rsidP="006C0FD9">
            <w:pPr>
              <w:spacing w:line="280" w:lineRule="exact"/>
              <w:jc w:val="right"/>
              <w:rPr>
                <w:rFonts w:ascii="BrowalliaUPC" w:hAnsi="BrowalliaUPC" w:cs="BrowalliaUPC"/>
                <w:spacing w:val="-4"/>
                <w:sz w:val="26"/>
                <w:szCs w:val="26"/>
              </w:rPr>
            </w:pPr>
          </w:p>
        </w:tc>
        <w:tc>
          <w:tcPr>
            <w:tcW w:w="1620" w:type="dxa"/>
            <w:tcBorders>
              <w:top w:val="nil"/>
              <w:left w:val="nil"/>
              <w:right w:val="nil"/>
            </w:tcBorders>
            <w:vAlign w:val="center"/>
          </w:tcPr>
          <w:p w14:paraId="6B5F4F52" w14:textId="77777777" w:rsidR="0088799B" w:rsidRPr="005C4392" w:rsidRDefault="0088799B" w:rsidP="006B4AC1">
            <w:pPr>
              <w:spacing w:line="280" w:lineRule="exact"/>
              <w:jc w:val="right"/>
              <w:rPr>
                <w:rFonts w:ascii="BrowalliaUPC" w:hAnsi="BrowalliaUPC" w:cs="BrowalliaUPC"/>
                <w:spacing w:val="-4"/>
                <w:sz w:val="26"/>
                <w:szCs w:val="26"/>
              </w:rPr>
            </w:pPr>
          </w:p>
        </w:tc>
      </w:tr>
      <w:tr w:rsidR="0088799B" w:rsidRPr="005C4392" w14:paraId="668C222C" w14:textId="77777777" w:rsidTr="006C0FD9">
        <w:trPr>
          <w:trHeight w:val="64"/>
        </w:trPr>
        <w:tc>
          <w:tcPr>
            <w:tcW w:w="3918" w:type="dxa"/>
            <w:tcBorders>
              <w:top w:val="nil"/>
              <w:left w:val="nil"/>
              <w:bottom w:val="nil"/>
              <w:right w:val="nil"/>
            </w:tcBorders>
            <w:shd w:val="clear" w:color="auto" w:fill="auto"/>
            <w:noWrap/>
            <w:vAlign w:val="center"/>
          </w:tcPr>
          <w:p w14:paraId="4BE2A1C0" w14:textId="77777777" w:rsidR="0088799B" w:rsidRPr="005C4392" w:rsidRDefault="0088799B"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Bank overdraft and short-term loans</w:t>
            </w:r>
          </w:p>
        </w:tc>
        <w:tc>
          <w:tcPr>
            <w:tcW w:w="1670" w:type="dxa"/>
            <w:tcBorders>
              <w:top w:val="nil"/>
              <w:left w:val="nil"/>
              <w:bottom w:val="nil"/>
              <w:right w:val="nil"/>
            </w:tcBorders>
            <w:shd w:val="clear" w:color="auto" w:fill="auto"/>
            <w:noWrap/>
            <w:vAlign w:val="center"/>
          </w:tcPr>
          <w:p w14:paraId="506421E9" w14:textId="6A33E88E" w:rsidR="0088799B" w:rsidRPr="005C4392" w:rsidRDefault="0098181D" w:rsidP="006B4AC1">
            <w:pPr>
              <w:spacing w:line="280" w:lineRule="exact"/>
              <w:jc w:val="right"/>
              <w:rPr>
                <w:rFonts w:ascii="BrowalliaUPC" w:hAnsi="BrowalliaUPC" w:cs="BrowalliaUPC"/>
                <w:sz w:val="26"/>
                <w:szCs w:val="26"/>
              </w:rPr>
            </w:pPr>
            <w:r w:rsidRPr="005C4392">
              <w:rPr>
                <w:rFonts w:ascii="BrowalliaUPC" w:hAnsi="BrowalliaUPC" w:cs="BrowalliaUPC"/>
                <w:sz w:val="26"/>
                <w:szCs w:val="26"/>
              </w:rPr>
              <w:t>71,339,671</w:t>
            </w:r>
          </w:p>
        </w:tc>
        <w:tc>
          <w:tcPr>
            <w:tcW w:w="1546" w:type="dxa"/>
            <w:tcBorders>
              <w:top w:val="nil"/>
              <w:left w:val="nil"/>
              <w:bottom w:val="nil"/>
              <w:right w:val="nil"/>
            </w:tcBorders>
            <w:shd w:val="clear" w:color="auto" w:fill="auto"/>
            <w:noWrap/>
            <w:vAlign w:val="center"/>
          </w:tcPr>
          <w:p w14:paraId="2C75B559" w14:textId="7F5654DE" w:rsidR="0088799B" w:rsidRPr="005C4392" w:rsidRDefault="00E3269D" w:rsidP="006C0FD9">
            <w:pPr>
              <w:spacing w:line="280" w:lineRule="exact"/>
              <w:jc w:val="right"/>
              <w:rPr>
                <w:rFonts w:ascii="BrowalliaUPC" w:hAnsi="BrowalliaUPC" w:cs="BrowalliaUPC"/>
                <w:sz w:val="26"/>
                <w:szCs w:val="26"/>
              </w:rPr>
            </w:pPr>
            <w:r w:rsidRPr="005C4392">
              <w:rPr>
                <w:rFonts w:ascii="BrowalliaUPC" w:hAnsi="BrowalliaUPC" w:cs="BrowalliaUPC"/>
                <w:sz w:val="26"/>
                <w:szCs w:val="26"/>
              </w:rPr>
              <w:t>213,161,334</w:t>
            </w:r>
          </w:p>
        </w:tc>
        <w:tc>
          <w:tcPr>
            <w:tcW w:w="1546" w:type="dxa"/>
            <w:tcBorders>
              <w:top w:val="nil"/>
              <w:left w:val="nil"/>
              <w:bottom w:val="nil"/>
              <w:right w:val="nil"/>
            </w:tcBorders>
            <w:shd w:val="clear" w:color="auto" w:fill="auto"/>
            <w:noWrap/>
            <w:vAlign w:val="center"/>
          </w:tcPr>
          <w:p w14:paraId="3ABAD8AC" w14:textId="30B50244" w:rsidR="0088799B" w:rsidRPr="005C4392" w:rsidRDefault="006B4AC1" w:rsidP="006C0FD9">
            <w:pPr>
              <w:spacing w:line="2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620" w:type="dxa"/>
            <w:tcBorders>
              <w:top w:val="nil"/>
              <w:left w:val="nil"/>
              <w:bottom w:val="nil"/>
              <w:right w:val="nil"/>
            </w:tcBorders>
            <w:vAlign w:val="center"/>
          </w:tcPr>
          <w:p w14:paraId="2D1700F2" w14:textId="0A12E987" w:rsidR="0088799B" w:rsidRPr="005C4392" w:rsidRDefault="006B4AC1" w:rsidP="006B4AC1">
            <w:pPr>
              <w:spacing w:line="280" w:lineRule="exact"/>
              <w:jc w:val="right"/>
              <w:rPr>
                <w:rFonts w:ascii="BrowalliaUPC" w:hAnsi="BrowalliaUPC" w:cs="BrowalliaUPC"/>
                <w:sz w:val="26"/>
                <w:szCs w:val="26"/>
              </w:rPr>
            </w:pPr>
            <w:r w:rsidRPr="005C4392">
              <w:rPr>
                <w:rFonts w:ascii="BrowalliaUPC" w:hAnsi="BrowalliaUPC" w:cs="BrowalliaUPC"/>
                <w:sz w:val="26"/>
                <w:szCs w:val="26"/>
              </w:rPr>
              <w:t>284,501,005</w:t>
            </w:r>
          </w:p>
        </w:tc>
      </w:tr>
      <w:tr w:rsidR="0088799B" w:rsidRPr="005C4392" w14:paraId="26BC0948" w14:textId="77777777" w:rsidTr="006C0FD9">
        <w:trPr>
          <w:trHeight w:val="181"/>
        </w:trPr>
        <w:tc>
          <w:tcPr>
            <w:tcW w:w="3918" w:type="dxa"/>
            <w:tcBorders>
              <w:top w:val="nil"/>
              <w:left w:val="nil"/>
              <w:bottom w:val="nil"/>
              <w:right w:val="nil"/>
            </w:tcBorders>
            <w:shd w:val="clear" w:color="auto" w:fill="auto"/>
            <w:noWrap/>
            <w:vAlign w:val="center"/>
          </w:tcPr>
          <w:p w14:paraId="2907DF28" w14:textId="569B997A" w:rsidR="0088799B" w:rsidRPr="005C4392" w:rsidRDefault="0088799B"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Other </w:t>
            </w:r>
            <w:r w:rsidR="00B457C0" w:rsidRPr="005C4392">
              <w:rPr>
                <w:rFonts w:ascii="BrowalliaUPC" w:hAnsi="BrowalliaUPC" w:cs="BrowalliaUPC"/>
                <w:sz w:val="26"/>
                <w:szCs w:val="26"/>
                <w:lang w:val="en-GB"/>
              </w:rPr>
              <w:t xml:space="preserve">current </w:t>
            </w:r>
            <w:r w:rsidRPr="005C4392">
              <w:rPr>
                <w:rFonts w:ascii="BrowalliaUPC" w:hAnsi="BrowalliaUPC" w:cs="BrowalliaUPC"/>
                <w:sz w:val="26"/>
                <w:szCs w:val="26"/>
                <w:lang w:val="en-GB"/>
              </w:rPr>
              <w:t>payable</w:t>
            </w:r>
          </w:p>
        </w:tc>
        <w:tc>
          <w:tcPr>
            <w:tcW w:w="1670" w:type="dxa"/>
            <w:tcBorders>
              <w:top w:val="nil"/>
              <w:left w:val="nil"/>
              <w:bottom w:val="nil"/>
              <w:right w:val="nil"/>
            </w:tcBorders>
            <w:shd w:val="clear" w:color="auto" w:fill="auto"/>
            <w:noWrap/>
            <w:vAlign w:val="center"/>
          </w:tcPr>
          <w:p w14:paraId="2E08CDF6" w14:textId="30B7B627" w:rsidR="0088799B" w:rsidRPr="005C4392" w:rsidRDefault="006B4AC1" w:rsidP="006B4AC1">
            <w:pPr>
              <w:spacing w:line="280" w:lineRule="exact"/>
              <w:jc w:val="right"/>
              <w:rPr>
                <w:rFonts w:ascii="BrowalliaUPC" w:hAnsi="BrowalliaUPC" w:cs="BrowalliaUPC"/>
                <w:sz w:val="26"/>
                <w:szCs w:val="26"/>
              </w:rPr>
            </w:pPr>
            <w:r w:rsidRPr="005C4392">
              <w:rPr>
                <w:rFonts w:ascii="BrowalliaUPC" w:hAnsi="BrowalliaUPC" w:cs="BrowalliaUPC"/>
                <w:sz w:val="26"/>
                <w:szCs w:val="26"/>
              </w:rPr>
              <w:t>207,617</w:t>
            </w:r>
          </w:p>
        </w:tc>
        <w:tc>
          <w:tcPr>
            <w:tcW w:w="1546" w:type="dxa"/>
            <w:tcBorders>
              <w:top w:val="nil"/>
              <w:left w:val="nil"/>
              <w:bottom w:val="nil"/>
              <w:right w:val="nil"/>
            </w:tcBorders>
            <w:shd w:val="clear" w:color="auto" w:fill="auto"/>
            <w:noWrap/>
            <w:vAlign w:val="center"/>
          </w:tcPr>
          <w:p w14:paraId="22D21456" w14:textId="5AC9E403" w:rsidR="0088799B" w:rsidRPr="005C4392" w:rsidRDefault="006B4AC1" w:rsidP="006C0FD9">
            <w:pPr>
              <w:spacing w:line="2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546" w:type="dxa"/>
            <w:tcBorders>
              <w:top w:val="nil"/>
              <w:left w:val="nil"/>
              <w:bottom w:val="nil"/>
              <w:right w:val="nil"/>
            </w:tcBorders>
            <w:shd w:val="clear" w:color="auto" w:fill="auto"/>
            <w:noWrap/>
            <w:vAlign w:val="center"/>
          </w:tcPr>
          <w:p w14:paraId="7062E308" w14:textId="72DC3582" w:rsidR="0088799B" w:rsidRPr="005C4392" w:rsidRDefault="006B4AC1" w:rsidP="006C0FD9">
            <w:pPr>
              <w:spacing w:line="2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620" w:type="dxa"/>
            <w:tcBorders>
              <w:top w:val="nil"/>
              <w:left w:val="nil"/>
              <w:bottom w:val="nil"/>
              <w:right w:val="nil"/>
            </w:tcBorders>
            <w:vAlign w:val="center"/>
          </w:tcPr>
          <w:p w14:paraId="1CACA82A" w14:textId="3EA2A513" w:rsidR="0088799B" w:rsidRPr="005C4392" w:rsidRDefault="006B4AC1" w:rsidP="006B4AC1">
            <w:pPr>
              <w:spacing w:line="280" w:lineRule="exact"/>
              <w:jc w:val="right"/>
              <w:rPr>
                <w:rFonts w:ascii="BrowalliaUPC" w:hAnsi="BrowalliaUPC" w:cs="BrowalliaUPC"/>
                <w:sz w:val="26"/>
                <w:szCs w:val="26"/>
              </w:rPr>
            </w:pPr>
            <w:r w:rsidRPr="005C4392">
              <w:rPr>
                <w:rFonts w:ascii="BrowalliaUPC" w:hAnsi="BrowalliaUPC" w:cs="BrowalliaUPC"/>
                <w:sz w:val="26"/>
                <w:szCs w:val="26"/>
              </w:rPr>
              <w:t>207,617</w:t>
            </w:r>
          </w:p>
        </w:tc>
      </w:tr>
      <w:tr w:rsidR="0088799B" w:rsidRPr="005C4392" w14:paraId="39AC0462" w14:textId="77777777" w:rsidTr="006C0FD9">
        <w:trPr>
          <w:trHeight w:val="181"/>
        </w:trPr>
        <w:tc>
          <w:tcPr>
            <w:tcW w:w="3918" w:type="dxa"/>
            <w:tcBorders>
              <w:top w:val="nil"/>
              <w:left w:val="nil"/>
              <w:bottom w:val="nil"/>
              <w:right w:val="nil"/>
            </w:tcBorders>
            <w:shd w:val="clear" w:color="auto" w:fill="auto"/>
            <w:noWrap/>
            <w:vAlign w:val="center"/>
          </w:tcPr>
          <w:p w14:paraId="7F85B636" w14:textId="77777777" w:rsidR="0088799B" w:rsidRPr="005C4392" w:rsidRDefault="0088799B"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Lease liabilities</w:t>
            </w:r>
          </w:p>
        </w:tc>
        <w:tc>
          <w:tcPr>
            <w:tcW w:w="1670" w:type="dxa"/>
            <w:tcBorders>
              <w:top w:val="nil"/>
              <w:left w:val="nil"/>
              <w:bottom w:val="nil"/>
              <w:right w:val="nil"/>
            </w:tcBorders>
            <w:shd w:val="clear" w:color="auto" w:fill="auto"/>
            <w:noWrap/>
            <w:vAlign w:val="center"/>
          </w:tcPr>
          <w:p w14:paraId="47AC25C9" w14:textId="1B2C7355" w:rsidR="0088799B" w:rsidRPr="005C4392" w:rsidRDefault="006B4AC1" w:rsidP="006C0FD9">
            <w:pPr>
              <w:spacing w:line="280" w:lineRule="exact"/>
              <w:jc w:val="right"/>
              <w:rPr>
                <w:rFonts w:ascii="BrowalliaUPC" w:hAnsi="BrowalliaUPC" w:cs="BrowalliaUPC"/>
                <w:sz w:val="26"/>
                <w:szCs w:val="26"/>
              </w:rPr>
            </w:pPr>
            <w:r w:rsidRPr="005C4392">
              <w:rPr>
                <w:rFonts w:ascii="BrowalliaUPC" w:hAnsi="BrowalliaUPC" w:cs="BrowalliaUPC"/>
                <w:sz w:val="26"/>
                <w:szCs w:val="26"/>
              </w:rPr>
              <w:t>-</w:t>
            </w:r>
          </w:p>
        </w:tc>
        <w:tc>
          <w:tcPr>
            <w:tcW w:w="1546" w:type="dxa"/>
            <w:tcBorders>
              <w:top w:val="nil"/>
              <w:left w:val="nil"/>
              <w:bottom w:val="nil"/>
              <w:right w:val="nil"/>
            </w:tcBorders>
            <w:shd w:val="clear" w:color="auto" w:fill="auto"/>
            <w:noWrap/>
            <w:vAlign w:val="center"/>
          </w:tcPr>
          <w:p w14:paraId="323266B6" w14:textId="6248F1D2" w:rsidR="0088799B" w:rsidRPr="005C4392" w:rsidRDefault="006B4AC1" w:rsidP="006B4AC1">
            <w:pPr>
              <w:spacing w:line="280" w:lineRule="exact"/>
              <w:jc w:val="right"/>
              <w:rPr>
                <w:rFonts w:ascii="BrowalliaUPC" w:hAnsi="BrowalliaUPC" w:cs="BrowalliaUPC"/>
                <w:sz w:val="26"/>
                <w:szCs w:val="26"/>
                <w:lang w:val="en-GB"/>
              </w:rPr>
            </w:pPr>
            <w:r w:rsidRPr="005C4392">
              <w:rPr>
                <w:rFonts w:ascii="BrowalliaUPC" w:hAnsi="BrowalliaUPC" w:cs="BrowalliaUPC"/>
                <w:sz w:val="26"/>
                <w:szCs w:val="26"/>
                <w:lang w:val="en-GB"/>
              </w:rPr>
              <w:t>2,194,365</w:t>
            </w:r>
          </w:p>
        </w:tc>
        <w:tc>
          <w:tcPr>
            <w:tcW w:w="1546" w:type="dxa"/>
            <w:tcBorders>
              <w:top w:val="nil"/>
              <w:left w:val="nil"/>
              <w:bottom w:val="nil"/>
              <w:right w:val="nil"/>
            </w:tcBorders>
            <w:shd w:val="clear" w:color="auto" w:fill="auto"/>
            <w:noWrap/>
            <w:vAlign w:val="center"/>
          </w:tcPr>
          <w:p w14:paraId="529B3406" w14:textId="3E7A16CE" w:rsidR="0088799B" w:rsidRPr="005C4392" w:rsidRDefault="006B4AC1" w:rsidP="006B4AC1">
            <w:pPr>
              <w:spacing w:line="280" w:lineRule="exact"/>
              <w:jc w:val="right"/>
              <w:rPr>
                <w:rFonts w:ascii="BrowalliaUPC" w:hAnsi="BrowalliaUPC" w:cs="BrowalliaUPC"/>
                <w:sz w:val="26"/>
                <w:szCs w:val="26"/>
              </w:rPr>
            </w:pPr>
            <w:r w:rsidRPr="005C4392">
              <w:rPr>
                <w:rFonts w:ascii="BrowalliaUPC" w:hAnsi="BrowalliaUPC" w:cs="BrowalliaUPC"/>
                <w:sz w:val="26"/>
                <w:szCs w:val="26"/>
              </w:rPr>
              <w:t>10,860,376</w:t>
            </w:r>
          </w:p>
        </w:tc>
        <w:tc>
          <w:tcPr>
            <w:tcW w:w="1620" w:type="dxa"/>
            <w:tcBorders>
              <w:top w:val="nil"/>
              <w:left w:val="nil"/>
              <w:bottom w:val="nil"/>
              <w:right w:val="nil"/>
            </w:tcBorders>
            <w:vAlign w:val="center"/>
          </w:tcPr>
          <w:p w14:paraId="2727B734" w14:textId="5FB29B66" w:rsidR="0088799B" w:rsidRPr="005C4392" w:rsidRDefault="006B4AC1" w:rsidP="006B4AC1">
            <w:pPr>
              <w:spacing w:line="280" w:lineRule="exact"/>
              <w:jc w:val="right"/>
              <w:rPr>
                <w:rFonts w:ascii="BrowalliaUPC" w:hAnsi="BrowalliaUPC" w:cs="BrowalliaUPC"/>
                <w:sz w:val="26"/>
                <w:szCs w:val="26"/>
              </w:rPr>
            </w:pPr>
            <w:r w:rsidRPr="005C4392">
              <w:rPr>
                <w:rFonts w:ascii="BrowalliaUPC" w:hAnsi="BrowalliaUPC" w:cs="BrowalliaUPC"/>
                <w:sz w:val="26"/>
                <w:szCs w:val="26"/>
              </w:rPr>
              <w:t>13,054,741</w:t>
            </w:r>
          </w:p>
        </w:tc>
      </w:tr>
    </w:tbl>
    <w:p w14:paraId="2B8D87EA" w14:textId="77777777" w:rsidR="007D1F7E" w:rsidRPr="005C4392" w:rsidRDefault="007D1F7E" w:rsidP="00641333">
      <w:pPr>
        <w:pStyle w:val="ListParagraph"/>
        <w:tabs>
          <w:tab w:val="left" w:pos="540"/>
        </w:tabs>
        <w:spacing w:line="240" w:lineRule="atLeast"/>
        <w:jc w:val="thaiDistribute"/>
        <w:rPr>
          <w:rFonts w:ascii="BrowalliaUPC" w:hAnsi="BrowalliaUPC" w:cs="BrowalliaUPC"/>
          <w:b/>
          <w:bCs/>
          <w:sz w:val="26"/>
          <w:szCs w:val="26"/>
        </w:rPr>
        <w:sectPr w:rsidR="007D1F7E" w:rsidRPr="005C4392" w:rsidSect="00866701">
          <w:pgSz w:w="11907" w:h="16840" w:code="9"/>
          <w:pgMar w:top="1152" w:right="1382" w:bottom="1152" w:left="1282" w:header="720" w:footer="720" w:gutter="0"/>
          <w:paperSrc w:first="15" w:other="15"/>
          <w:cols w:space="720"/>
          <w:docGrid w:linePitch="381"/>
        </w:sectPr>
      </w:pPr>
    </w:p>
    <w:p w14:paraId="7882AF1B" w14:textId="77777777" w:rsidR="00F228FD" w:rsidRPr="005C4392" w:rsidRDefault="00F228FD" w:rsidP="00641333">
      <w:pPr>
        <w:pStyle w:val="ListParagraph"/>
        <w:tabs>
          <w:tab w:val="left" w:pos="540"/>
        </w:tabs>
        <w:spacing w:line="240" w:lineRule="atLeast"/>
        <w:jc w:val="thaiDistribute"/>
        <w:rPr>
          <w:rFonts w:ascii="BrowalliaUPC" w:hAnsi="BrowalliaUPC" w:cs="BrowalliaUPC"/>
          <w:b/>
          <w:bCs/>
          <w:sz w:val="26"/>
          <w:szCs w:val="26"/>
        </w:rPr>
      </w:pPr>
    </w:p>
    <w:tbl>
      <w:tblPr>
        <w:tblW w:w="10300" w:type="dxa"/>
        <w:tblInd w:w="270" w:type="dxa"/>
        <w:tblLayout w:type="fixed"/>
        <w:tblLook w:val="04A0" w:firstRow="1" w:lastRow="0" w:firstColumn="1" w:lastColumn="0" w:noHBand="0" w:noVBand="1"/>
      </w:tblPr>
      <w:tblGrid>
        <w:gridCol w:w="3918"/>
        <w:gridCol w:w="1670"/>
        <w:gridCol w:w="1546"/>
        <w:gridCol w:w="1546"/>
        <w:gridCol w:w="1620"/>
      </w:tblGrid>
      <w:tr w:rsidR="0088799B" w:rsidRPr="005C4392" w14:paraId="4F542202" w14:textId="77777777" w:rsidTr="009B281A">
        <w:trPr>
          <w:trHeight w:val="81"/>
        </w:trPr>
        <w:tc>
          <w:tcPr>
            <w:tcW w:w="3918" w:type="dxa"/>
            <w:tcBorders>
              <w:top w:val="nil"/>
              <w:left w:val="nil"/>
              <w:bottom w:val="nil"/>
              <w:right w:val="nil"/>
            </w:tcBorders>
            <w:shd w:val="clear" w:color="auto" w:fill="auto"/>
            <w:noWrap/>
            <w:vAlign w:val="bottom"/>
          </w:tcPr>
          <w:p w14:paraId="261FB774" w14:textId="77777777" w:rsidR="0088799B" w:rsidRPr="005C4392" w:rsidRDefault="0088799B" w:rsidP="00CF04A7">
            <w:pPr>
              <w:pStyle w:val="acctmergecolhdg"/>
              <w:spacing w:line="240" w:lineRule="auto"/>
              <w:jc w:val="left"/>
              <w:rPr>
                <w:rFonts w:ascii="BrowalliaUPC" w:hAnsi="BrowalliaUPC" w:cs="BrowalliaUPC"/>
                <w:b w:val="0"/>
                <w:bCs/>
                <w:sz w:val="26"/>
                <w:szCs w:val="26"/>
              </w:rPr>
            </w:pPr>
            <w:r w:rsidRPr="005C4392">
              <w:rPr>
                <w:rFonts w:ascii="BrowalliaUPC" w:hAnsi="BrowalliaUPC" w:cs="BrowalliaUPC"/>
                <w:b w:val="0"/>
                <w:bCs/>
                <w:sz w:val="26"/>
                <w:szCs w:val="26"/>
              </w:rPr>
              <w:t>(Unit: Baht)</w:t>
            </w:r>
          </w:p>
        </w:tc>
        <w:tc>
          <w:tcPr>
            <w:tcW w:w="6382" w:type="dxa"/>
            <w:gridSpan w:val="4"/>
            <w:tcBorders>
              <w:top w:val="nil"/>
              <w:left w:val="nil"/>
              <w:right w:val="nil"/>
            </w:tcBorders>
            <w:shd w:val="clear" w:color="auto" w:fill="auto"/>
            <w:noWrap/>
            <w:vAlign w:val="bottom"/>
          </w:tcPr>
          <w:p w14:paraId="29CD9830" w14:textId="50699C11" w:rsidR="0088799B" w:rsidRPr="005C4392" w:rsidRDefault="0088799B" w:rsidP="00CF04A7">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Separated </w:t>
            </w:r>
          </w:p>
        </w:tc>
      </w:tr>
      <w:tr w:rsidR="0088799B" w:rsidRPr="005C4392" w14:paraId="468BE9F5" w14:textId="77777777" w:rsidTr="009B281A">
        <w:trPr>
          <w:trHeight w:val="81"/>
        </w:trPr>
        <w:tc>
          <w:tcPr>
            <w:tcW w:w="3918" w:type="dxa"/>
            <w:tcBorders>
              <w:top w:val="nil"/>
              <w:left w:val="nil"/>
              <w:bottom w:val="nil"/>
              <w:right w:val="nil"/>
            </w:tcBorders>
            <w:shd w:val="clear" w:color="auto" w:fill="auto"/>
            <w:noWrap/>
            <w:vAlign w:val="bottom"/>
          </w:tcPr>
          <w:p w14:paraId="69A985E2" w14:textId="77777777" w:rsidR="0088799B" w:rsidRPr="005C4392" w:rsidRDefault="0088799B" w:rsidP="009B281A">
            <w:pPr>
              <w:spacing w:line="280" w:lineRule="exact"/>
              <w:ind w:left="72"/>
              <w:rPr>
                <w:rFonts w:ascii="BrowalliaUPC" w:hAnsi="BrowalliaUPC" w:cs="BrowalliaUPC"/>
                <w:sz w:val="26"/>
                <w:szCs w:val="26"/>
              </w:rPr>
            </w:pPr>
          </w:p>
        </w:tc>
        <w:tc>
          <w:tcPr>
            <w:tcW w:w="6382" w:type="dxa"/>
            <w:gridSpan w:val="4"/>
            <w:tcBorders>
              <w:top w:val="nil"/>
              <w:left w:val="nil"/>
              <w:right w:val="nil"/>
            </w:tcBorders>
            <w:shd w:val="clear" w:color="auto" w:fill="auto"/>
            <w:noWrap/>
            <w:vAlign w:val="bottom"/>
          </w:tcPr>
          <w:p w14:paraId="2782232B" w14:textId="5971ACCB" w:rsidR="0088799B" w:rsidRPr="005C4392" w:rsidRDefault="0088799B" w:rsidP="00CF04A7">
            <w:pPr>
              <w:pBdr>
                <w:bottom w:val="single" w:sz="6"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r>
      <w:tr w:rsidR="0088799B" w:rsidRPr="005C4392" w14:paraId="5163DC67" w14:textId="77777777" w:rsidTr="009B281A">
        <w:trPr>
          <w:trHeight w:val="234"/>
        </w:trPr>
        <w:tc>
          <w:tcPr>
            <w:tcW w:w="3918" w:type="dxa"/>
            <w:tcBorders>
              <w:top w:val="nil"/>
              <w:left w:val="nil"/>
              <w:bottom w:val="nil"/>
              <w:right w:val="nil"/>
            </w:tcBorders>
            <w:shd w:val="clear" w:color="auto" w:fill="auto"/>
            <w:noWrap/>
            <w:vAlign w:val="bottom"/>
          </w:tcPr>
          <w:p w14:paraId="009B44D5" w14:textId="77777777" w:rsidR="0088799B" w:rsidRPr="005C4392" w:rsidRDefault="0088799B" w:rsidP="009B281A">
            <w:pPr>
              <w:spacing w:line="280" w:lineRule="exact"/>
              <w:ind w:left="72"/>
              <w:rPr>
                <w:rFonts w:ascii="BrowalliaUPC" w:hAnsi="BrowalliaUPC" w:cs="BrowalliaUPC"/>
                <w:sz w:val="26"/>
                <w:szCs w:val="26"/>
              </w:rPr>
            </w:pPr>
          </w:p>
        </w:tc>
        <w:tc>
          <w:tcPr>
            <w:tcW w:w="1670" w:type="dxa"/>
            <w:tcBorders>
              <w:top w:val="nil"/>
              <w:left w:val="nil"/>
              <w:right w:val="nil"/>
            </w:tcBorders>
            <w:shd w:val="clear" w:color="auto" w:fill="auto"/>
            <w:noWrap/>
            <w:vAlign w:val="bottom"/>
          </w:tcPr>
          <w:p w14:paraId="5FAC5746" w14:textId="77777777" w:rsidR="0088799B" w:rsidRPr="005C4392" w:rsidRDefault="0088799B"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At call</w:t>
            </w:r>
          </w:p>
        </w:tc>
        <w:tc>
          <w:tcPr>
            <w:tcW w:w="1546" w:type="dxa"/>
            <w:tcBorders>
              <w:top w:val="nil"/>
              <w:left w:val="nil"/>
              <w:right w:val="nil"/>
            </w:tcBorders>
            <w:shd w:val="clear" w:color="auto" w:fill="auto"/>
            <w:noWrap/>
            <w:vAlign w:val="bottom"/>
          </w:tcPr>
          <w:p w14:paraId="719D0599" w14:textId="77777777" w:rsidR="0088799B" w:rsidRPr="005C4392" w:rsidRDefault="0088799B"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Within 1 year</w:t>
            </w:r>
          </w:p>
        </w:tc>
        <w:tc>
          <w:tcPr>
            <w:tcW w:w="1546" w:type="dxa"/>
            <w:tcBorders>
              <w:top w:val="nil"/>
              <w:left w:val="nil"/>
              <w:right w:val="nil"/>
            </w:tcBorders>
            <w:shd w:val="clear" w:color="auto" w:fill="auto"/>
            <w:noWrap/>
            <w:vAlign w:val="bottom"/>
          </w:tcPr>
          <w:p w14:paraId="2FECBCD6" w14:textId="77777777" w:rsidR="0088799B" w:rsidRPr="005C4392" w:rsidRDefault="0088799B"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Over 1 year</w:t>
            </w:r>
          </w:p>
        </w:tc>
        <w:tc>
          <w:tcPr>
            <w:tcW w:w="1620" w:type="dxa"/>
            <w:tcBorders>
              <w:top w:val="nil"/>
              <w:left w:val="nil"/>
              <w:right w:val="nil"/>
            </w:tcBorders>
            <w:vAlign w:val="bottom"/>
          </w:tcPr>
          <w:p w14:paraId="28153A21" w14:textId="77777777" w:rsidR="0088799B" w:rsidRPr="005C4392" w:rsidRDefault="0088799B" w:rsidP="009B281A">
            <w:pPr>
              <w:pBdr>
                <w:bottom w:val="single" w:sz="6" w:space="1" w:color="auto"/>
              </w:pBdr>
              <w:spacing w:line="280" w:lineRule="exact"/>
              <w:jc w:val="center"/>
              <w:rPr>
                <w:rFonts w:ascii="BrowalliaUPC" w:hAnsi="BrowalliaUPC" w:cs="BrowalliaUPC"/>
                <w:sz w:val="26"/>
                <w:szCs w:val="26"/>
              </w:rPr>
            </w:pPr>
            <w:r w:rsidRPr="005C4392">
              <w:rPr>
                <w:rFonts w:ascii="BrowalliaUPC" w:hAnsi="BrowalliaUPC" w:cs="BrowalliaUPC"/>
                <w:sz w:val="26"/>
                <w:szCs w:val="26"/>
              </w:rPr>
              <w:t>Total</w:t>
            </w:r>
          </w:p>
        </w:tc>
      </w:tr>
      <w:tr w:rsidR="0088799B" w:rsidRPr="005C4392" w14:paraId="444B992E" w14:textId="77777777" w:rsidTr="009B281A">
        <w:trPr>
          <w:trHeight w:val="64"/>
        </w:trPr>
        <w:tc>
          <w:tcPr>
            <w:tcW w:w="3918" w:type="dxa"/>
            <w:tcBorders>
              <w:top w:val="nil"/>
              <w:left w:val="nil"/>
              <w:bottom w:val="nil"/>
              <w:right w:val="nil"/>
            </w:tcBorders>
            <w:shd w:val="clear" w:color="auto" w:fill="auto"/>
            <w:noWrap/>
            <w:vAlign w:val="bottom"/>
          </w:tcPr>
          <w:p w14:paraId="7F0B4224" w14:textId="77777777" w:rsidR="0088799B" w:rsidRPr="005C4392" w:rsidRDefault="0088799B" w:rsidP="009B281A">
            <w:pPr>
              <w:tabs>
                <w:tab w:val="left" w:pos="540"/>
              </w:tabs>
              <w:spacing w:line="280" w:lineRule="exact"/>
              <w:ind w:left="3510"/>
              <w:jc w:val="both"/>
              <w:rPr>
                <w:rFonts w:ascii="BrowalliaUPC" w:hAnsi="BrowalliaUPC" w:cs="BrowalliaUPC"/>
                <w:caps/>
                <w:sz w:val="26"/>
                <w:szCs w:val="26"/>
              </w:rPr>
            </w:pPr>
          </w:p>
        </w:tc>
        <w:tc>
          <w:tcPr>
            <w:tcW w:w="1670" w:type="dxa"/>
            <w:tcBorders>
              <w:top w:val="nil"/>
              <w:left w:val="nil"/>
              <w:right w:val="nil"/>
            </w:tcBorders>
            <w:shd w:val="clear" w:color="auto" w:fill="auto"/>
            <w:noWrap/>
            <w:vAlign w:val="bottom"/>
          </w:tcPr>
          <w:p w14:paraId="6DF56067" w14:textId="77777777" w:rsidR="0088799B" w:rsidRPr="005C4392" w:rsidRDefault="0088799B" w:rsidP="009B281A">
            <w:pPr>
              <w:tabs>
                <w:tab w:val="left" w:pos="540"/>
              </w:tabs>
              <w:spacing w:line="280" w:lineRule="exact"/>
              <w:ind w:left="3510"/>
              <w:jc w:val="both"/>
              <w:rPr>
                <w:rFonts w:ascii="BrowalliaUPC" w:hAnsi="BrowalliaUPC" w:cs="BrowalliaUPC"/>
                <w:caps/>
                <w:sz w:val="26"/>
                <w:szCs w:val="26"/>
              </w:rPr>
            </w:pPr>
          </w:p>
        </w:tc>
        <w:tc>
          <w:tcPr>
            <w:tcW w:w="1546" w:type="dxa"/>
            <w:tcBorders>
              <w:top w:val="nil"/>
              <w:left w:val="nil"/>
              <w:right w:val="nil"/>
            </w:tcBorders>
            <w:shd w:val="clear" w:color="auto" w:fill="auto"/>
            <w:noWrap/>
            <w:vAlign w:val="bottom"/>
          </w:tcPr>
          <w:p w14:paraId="79803D09" w14:textId="77777777" w:rsidR="0088799B" w:rsidRPr="005C4392" w:rsidRDefault="0088799B" w:rsidP="009B281A">
            <w:pPr>
              <w:tabs>
                <w:tab w:val="left" w:pos="540"/>
              </w:tabs>
              <w:spacing w:line="280" w:lineRule="exact"/>
              <w:ind w:left="3510"/>
              <w:jc w:val="both"/>
              <w:rPr>
                <w:rFonts w:ascii="BrowalliaUPC" w:hAnsi="BrowalliaUPC" w:cs="BrowalliaUPC"/>
                <w:caps/>
                <w:sz w:val="26"/>
                <w:szCs w:val="26"/>
              </w:rPr>
            </w:pPr>
          </w:p>
        </w:tc>
        <w:tc>
          <w:tcPr>
            <w:tcW w:w="1546" w:type="dxa"/>
            <w:tcBorders>
              <w:top w:val="nil"/>
              <w:left w:val="nil"/>
              <w:right w:val="nil"/>
            </w:tcBorders>
            <w:shd w:val="clear" w:color="auto" w:fill="auto"/>
            <w:noWrap/>
            <w:vAlign w:val="bottom"/>
          </w:tcPr>
          <w:p w14:paraId="47B27895" w14:textId="77777777" w:rsidR="0088799B" w:rsidRPr="005C4392" w:rsidRDefault="0088799B" w:rsidP="009B281A">
            <w:pPr>
              <w:tabs>
                <w:tab w:val="left" w:pos="540"/>
              </w:tabs>
              <w:spacing w:line="280" w:lineRule="exact"/>
              <w:ind w:left="3510"/>
              <w:jc w:val="both"/>
              <w:rPr>
                <w:rFonts w:ascii="BrowalliaUPC" w:hAnsi="BrowalliaUPC" w:cs="BrowalliaUPC"/>
                <w:caps/>
                <w:sz w:val="26"/>
                <w:szCs w:val="26"/>
              </w:rPr>
            </w:pPr>
          </w:p>
        </w:tc>
        <w:tc>
          <w:tcPr>
            <w:tcW w:w="1620" w:type="dxa"/>
            <w:tcBorders>
              <w:top w:val="nil"/>
              <w:left w:val="nil"/>
              <w:right w:val="nil"/>
            </w:tcBorders>
            <w:vAlign w:val="bottom"/>
          </w:tcPr>
          <w:p w14:paraId="24C8BEC7" w14:textId="77777777" w:rsidR="0088799B" w:rsidRPr="005C4392" w:rsidRDefault="0088799B" w:rsidP="009B281A">
            <w:pPr>
              <w:tabs>
                <w:tab w:val="left" w:pos="540"/>
              </w:tabs>
              <w:spacing w:line="280" w:lineRule="exact"/>
              <w:ind w:left="3510"/>
              <w:jc w:val="both"/>
              <w:rPr>
                <w:rFonts w:ascii="BrowalliaUPC" w:hAnsi="BrowalliaUPC" w:cs="BrowalliaUPC"/>
                <w:caps/>
                <w:sz w:val="26"/>
                <w:szCs w:val="26"/>
              </w:rPr>
            </w:pPr>
          </w:p>
        </w:tc>
      </w:tr>
      <w:tr w:rsidR="0088799B" w:rsidRPr="005C4392" w14:paraId="4FE863E4" w14:textId="77777777" w:rsidTr="009B281A">
        <w:trPr>
          <w:trHeight w:val="64"/>
        </w:trPr>
        <w:tc>
          <w:tcPr>
            <w:tcW w:w="3918" w:type="dxa"/>
            <w:tcBorders>
              <w:top w:val="nil"/>
              <w:left w:val="nil"/>
              <w:bottom w:val="nil"/>
              <w:right w:val="nil"/>
            </w:tcBorders>
            <w:shd w:val="clear" w:color="auto" w:fill="auto"/>
            <w:noWrap/>
            <w:vAlign w:val="bottom"/>
          </w:tcPr>
          <w:p w14:paraId="23405F17" w14:textId="77777777" w:rsidR="0088799B" w:rsidRPr="005C4392" w:rsidRDefault="0088799B" w:rsidP="009B281A">
            <w:pPr>
              <w:spacing w:line="340" w:lineRule="exact"/>
              <w:ind w:right="-43"/>
              <w:jc w:val="both"/>
              <w:rPr>
                <w:rFonts w:ascii="BrowalliaUPC" w:hAnsi="BrowalliaUPC" w:cs="BrowalliaUPC"/>
                <w:b/>
                <w:bCs/>
                <w:sz w:val="26"/>
                <w:szCs w:val="26"/>
              </w:rPr>
            </w:pPr>
            <w:r w:rsidRPr="005C4392">
              <w:rPr>
                <w:rFonts w:ascii="BrowalliaUPC" w:hAnsi="BrowalliaUPC" w:cs="BrowalliaUPC"/>
                <w:b/>
                <w:bCs/>
                <w:sz w:val="26"/>
                <w:szCs w:val="26"/>
              </w:rPr>
              <w:t>Financial liabilities</w:t>
            </w:r>
          </w:p>
        </w:tc>
        <w:tc>
          <w:tcPr>
            <w:tcW w:w="1670" w:type="dxa"/>
            <w:tcBorders>
              <w:top w:val="nil"/>
              <w:left w:val="nil"/>
              <w:right w:val="nil"/>
            </w:tcBorders>
            <w:shd w:val="clear" w:color="auto" w:fill="auto"/>
            <w:noWrap/>
          </w:tcPr>
          <w:p w14:paraId="778CC5FA" w14:textId="77777777" w:rsidR="0088799B" w:rsidRPr="005C4392" w:rsidRDefault="0088799B" w:rsidP="009B281A">
            <w:pPr>
              <w:spacing w:line="280" w:lineRule="exact"/>
              <w:jc w:val="right"/>
              <w:rPr>
                <w:rFonts w:ascii="BrowalliaUPC" w:hAnsi="BrowalliaUPC" w:cs="BrowalliaUPC"/>
                <w:spacing w:val="-4"/>
                <w:sz w:val="26"/>
                <w:szCs w:val="26"/>
              </w:rPr>
            </w:pPr>
          </w:p>
        </w:tc>
        <w:tc>
          <w:tcPr>
            <w:tcW w:w="1546" w:type="dxa"/>
            <w:tcBorders>
              <w:top w:val="nil"/>
              <w:left w:val="nil"/>
              <w:right w:val="nil"/>
            </w:tcBorders>
            <w:shd w:val="clear" w:color="auto" w:fill="auto"/>
            <w:noWrap/>
          </w:tcPr>
          <w:p w14:paraId="6E93F2BE" w14:textId="77777777" w:rsidR="0088799B" w:rsidRPr="005C4392" w:rsidRDefault="0088799B" w:rsidP="009B281A">
            <w:pPr>
              <w:spacing w:line="280" w:lineRule="exact"/>
              <w:jc w:val="center"/>
              <w:rPr>
                <w:rFonts w:ascii="BrowalliaUPC" w:hAnsi="BrowalliaUPC" w:cs="BrowalliaUPC"/>
                <w:spacing w:val="-4"/>
                <w:sz w:val="26"/>
                <w:szCs w:val="26"/>
              </w:rPr>
            </w:pPr>
          </w:p>
        </w:tc>
        <w:tc>
          <w:tcPr>
            <w:tcW w:w="1546" w:type="dxa"/>
            <w:tcBorders>
              <w:top w:val="nil"/>
              <w:left w:val="nil"/>
              <w:right w:val="nil"/>
            </w:tcBorders>
            <w:shd w:val="clear" w:color="auto" w:fill="auto"/>
            <w:noWrap/>
          </w:tcPr>
          <w:p w14:paraId="3CD444A8" w14:textId="77777777" w:rsidR="0088799B" w:rsidRPr="005C4392" w:rsidRDefault="0088799B" w:rsidP="009B281A">
            <w:pPr>
              <w:spacing w:line="280" w:lineRule="exact"/>
              <w:jc w:val="center"/>
              <w:rPr>
                <w:rFonts w:ascii="BrowalliaUPC" w:hAnsi="BrowalliaUPC" w:cs="BrowalliaUPC"/>
                <w:spacing w:val="-4"/>
                <w:sz w:val="26"/>
                <w:szCs w:val="26"/>
              </w:rPr>
            </w:pPr>
          </w:p>
        </w:tc>
        <w:tc>
          <w:tcPr>
            <w:tcW w:w="1620" w:type="dxa"/>
            <w:tcBorders>
              <w:top w:val="nil"/>
              <w:left w:val="nil"/>
              <w:right w:val="nil"/>
            </w:tcBorders>
          </w:tcPr>
          <w:p w14:paraId="365AAE95" w14:textId="77777777" w:rsidR="0088799B" w:rsidRPr="005C4392" w:rsidRDefault="0088799B" w:rsidP="009B281A">
            <w:pPr>
              <w:spacing w:line="280" w:lineRule="exact"/>
              <w:jc w:val="right"/>
              <w:rPr>
                <w:rFonts w:ascii="BrowalliaUPC" w:hAnsi="BrowalliaUPC" w:cs="BrowalliaUPC"/>
                <w:spacing w:val="-4"/>
                <w:sz w:val="26"/>
                <w:szCs w:val="26"/>
              </w:rPr>
            </w:pPr>
          </w:p>
        </w:tc>
      </w:tr>
      <w:tr w:rsidR="0088799B" w:rsidRPr="005C4392" w14:paraId="5F874B0D" w14:textId="77777777" w:rsidTr="009B281A">
        <w:trPr>
          <w:trHeight w:val="64"/>
        </w:trPr>
        <w:tc>
          <w:tcPr>
            <w:tcW w:w="3918" w:type="dxa"/>
            <w:tcBorders>
              <w:top w:val="nil"/>
              <w:left w:val="nil"/>
              <w:bottom w:val="nil"/>
              <w:right w:val="nil"/>
            </w:tcBorders>
            <w:shd w:val="clear" w:color="auto" w:fill="auto"/>
            <w:noWrap/>
            <w:vAlign w:val="center"/>
          </w:tcPr>
          <w:p w14:paraId="214D12E6" w14:textId="77777777" w:rsidR="0088799B" w:rsidRPr="005C4392" w:rsidRDefault="0088799B" w:rsidP="0088799B">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Bank overdraft and short-term loans</w:t>
            </w:r>
          </w:p>
        </w:tc>
        <w:tc>
          <w:tcPr>
            <w:tcW w:w="1670" w:type="dxa"/>
            <w:tcBorders>
              <w:top w:val="nil"/>
              <w:left w:val="nil"/>
              <w:bottom w:val="nil"/>
              <w:right w:val="nil"/>
            </w:tcBorders>
            <w:shd w:val="clear" w:color="auto" w:fill="auto"/>
            <w:noWrap/>
          </w:tcPr>
          <w:p w14:paraId="24DAB8B4" w14:textId="2A83BD6D" w:rsidR="0088799B" w:rsidRPr="005C4392" w:rsidRDefault="0088799B" w:rsidP="0088799B">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w:t>
            </w:r>
          </w:p>
        </w:tc>
        <w:tc>
          <w:tcPr>
            <w:tcW w:w="1546" w:type="dxa"/>
            <w:tcBorders>
              <w:top w:val="nil"/>
              <w:left w:val="nil"/>
              <w:bottom w:val="nil"/>
              <w:right w:val="nil"/>
            </w:tcBorders>
            <w:shd w:val="clear" w:color="auto" w:fill="auto"/>
            <w:noWrap/>
          </w:tcPr>
          <w:p w14:paraId="75EC9F3D" w14:textId="1B06CED9" w:rsidR="0088799B" w:rsidRPr="005C4392" w:rsidRDefault="0088799B" w:rsidP="0088799B">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330,297,711</w:t>
            </w:r>
          </w:p>
        </w:tc>
        <w:tc>
          <w:tcPr>
            <w:tcW w:w="1546" w:type="dxa"/>
            <w:tcBorders>
              <w:top w:val="nil"/>
              <w:left w:val="nil"/>
              <w:bottom w:val="nil"/>
              <w:right w:val="nil"/>
            </w:tcBorders>
            <w:shd w:val="clear" w:color="auto" w:fill="auto"/>
            <w:noWrap/>
          </w:tcPr>
          <w:p w14:paraId="11A5DCCD" w14:textId="6F3A22E9" w:rsidR="0088799B" w:rsidRPr="005C4392" w:rsidRDefault="0088799B" w:rsidP="0088799B">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w:t>
            </w:r>
          </w:p>
        </w:tc>
        <w:tc>
          <w:tcPr>
            <w:tcW w:w="1620" w:type="dxa"/>
            <w:tcBorders>
              <w:top w:val="nil"/>
              <w:left w:val="nil"/>
              <w:bottom w:val="nil"/>
              <w:right w:val="nil"/>
            </w:tcBorders>
          </w:tcPr>
          <w:p w14:paraId="23145ED8" w14:textId="245A3ACF" w:rsidR="0088799B" w:rsidRPr="005C4392" w:rsidRDefault="0088799B" w:rsidP="0088799B">
            <w:pPr>
              <w:spacing w:line="280" w:lineRule="exact"/>
              <w:jc w:val="right"/>
              <w:rPr>
                <w:rFonts w:ascii="BrowalliaUPC" w:hAnsi="BrowalliaUPC" w:cs="BrowalliaUPC"/>
                <w:sz w:val="26"/>
                <w:szCs w:val="26"/>
              </w:rPr>
            </w:pPr>
            <w:r w:rsidRPr="005C4392">
              <w:rPr>
                <w:rFonts w:ascii="BrowalliaUPC" w:hAnsi="BrowalliaUPC" w:cs="BrowalliaUPC"/>
                <w:sz w:val="26"/>
                <w:szCs w:val="26"/>
              </w:rPr>
              <w:t>330,297,711</w:t>
            </w:r>
          </w:p>
        </w:tc>
      </w:tr>
      <w:tr w:rsidR="0088799B" w:rsidRPr="005C4392" w14:paraId="4E27F028" w14:textId="77777777" w:rsidTr="009B281A">
        <w:trPr>
          <w:trHeight w:val="181"/>
        </w:trPr>
        <w:tc>
          <w:tcPr>
            <w:tcW w:w="3918" w:type="dxa"/>
            <w:tcBorders>
              <w:top w:val="nil"/>
              <w:left w:val="nil"/>
              <w:bottom w:val="nil"/>
              <w:right w:val="nil"/>
            </w:tcBorders>
            <w:shd w:val="clear" w:color="auto" w:fill="auto"/>
            <w:noWrap/>
            <w:vAlign w:val="center"/>
          </w:tcPr>
          <w:p w14:paraId="64570F9B" w14:textId="14ECEB00" w:rsidR="0088799B" w:rsidRPr="005C4392" w:rsidRDefault="0088799B" w:rsidP="0088799B">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 xml:space="preserve">Other </w:t>
            </w:r>
            <w:r w:rsidR="00B457C0" w:rsidRPr="005C4392">
              <w:rPr>
                <w:rFonts w:ascii="BrowalliaUPC" w:hAnsi="BrowalliaUPC" w:cs="BrowalliaUPC"/>
                <w:sz w:val="26"/>
                <w:szCs w:val="26"/>
                <w:lang w:val="en-GB"/>
              </w:rPr>
              <w:t xml:space="preserve">current </w:t>
            </w:r>
            <w:r w:rsidRPr="005C4392">
              <w:rPr>
                <w:rFonts w:ascii="BrowalliaUPC" w:hAnsi="BrowalliaUPC" w:cs="BrowalliaUPC"/>
                <w:sz w:val="26"/>
                <w:szCs w:val="26"/>
                <w:lang w:val="en-GB"/>
              </w:rPr>
              <w:t>payable</w:t>
            </w:r>
          </w:p>
        </w:tc>
        <w:tc>
          <w:tcPr>
            <w:tcW w:w="1670" w:type="dxa"/>
            <w:tcBorders>
              <w:top w:val="nil"/>
              <w:left w:val="nil"/>
              <w:bottom w:val="nil"/>
              <w:right w:val="nil"/>
            </w:tcBorders>
            <w:shd w:val="clear" w:color="auto" w:fill="auto"/>
            <w:noWrap/>
          </w:tcPr>
          <w:p w14:paraId="7AFE9DFF" w14:textId="348EDBE9" w:rsidR="0088799B" w:rsidRPr="005C4392" w:rsidRDefault="0088799B" w:rsidP="0088799B">
            <w:pPr>
              <w:spacing w:line="280" w:lineRule="exact"/>
              <w:jc w:val="right"/>
              <w:rPr>
                <w:rFonts w:ascii="BrowalliaUPC" w:hAnsi="BrowalliaUPC" w:cs="BrowalliaUPC"/>
                <w:sz w:val="26"/>
                <w:szCs w:val="26"/>
              </w:rPr>
            </w:pPr>
            <w:r w:rsidRPr="005C4392">
              <w:rPr>
                <w:rFonts w:ascii="BrowalliaUPC" w:hAnsi="BrowalliaUPC" w:cs="BrowalliaUPC"/>
                <w:sz w:val="26"/>
                <w:szCs w:val="26"/>
                <w:cs/>
              </w:rPr>
              <w:t>1</w:t>
            </w:r>
            <w:r w:rsidRPr="005C4392">
              <w:rPr>
                <w:rFonts w:ascii="BrowalliaUPC" w:hAnsi="BrowalliaUPC" w:cs="BrowalliaUPC"/>
                <w:sz w:val="26"/>
                <w:szCs w:val="26"/>
              </w:rPr>
              <w:t>,</w:t>
            </w:r>
            <w:r w:rsidRPr="005C4392">
              <w:rPr>
                <w:rFonts w:ascii="BrowalliaUPC" w:hAnsi="BrowalliaUPC" w:cs="BrowalliaUPC"/>
                <w:sz w:val="26"/>
                <w:szCs w:val="26"/>
                <w:cs/>
              </w:rPr>
              <w:t>005</w:t>
            </w:r>
            <w:r w:rsidRPr="005C4392">
              <w:rPr>
                <w:rFonts w:ascii="BrowalliaUPC" w:hAnsi="BrowalliaUPC" w:cs="BrowalliaUPC"/>
                <w:sz w:val="26"/>
                <w:szCs w:val="26"/>
              </w:rPr>
              <w:t>,</w:t>
            </w:r>
            <w:r w:rsidRPr="005C4392">
              <w:rPr>
                <w:rFonts w:ascii="BrowalliaUPC" w:hAnsi="BrowalliaUPC" w:cs="BrowalliaUPC"/>
                <w:sz w:val="26"/>
                <w:szCs w:val="26"/>
                <w:cs/>
              </w:rPr>
              <w:t>414</w:t>
            </w:r>
          </w:p>
        </w:tc>
        <w:tc>
          <w:tcPr>
            <w:tcW w:w="1546" w:type="dxa"/>
            <w:tcBorders>
              <w:top w:val="nil"/>
              <w:left w:val="nil"/>
              <w:bottom w:val="nil"/>
              <w:right w:val="nil"/>
            </w:tcBorders>
            <w:shd w:val="clear" w:color="auto" w:fill="auto"/>
            <w:noWrap/>
          </w:tcPr>
          <w:p w14:paraId="15004709" w14:textId="679742C6" w:rsidR="0088799B" w:rsidRPr="005C4392" w:rsidRDefault="0088799B" w:rsidP="0088799B">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w:t>
            </w:r>
          </w:p>
        </w:tc>
        <w:tc>
          <w:tcPr>
            <w:tcW w:w="1546" w:type="dxa"/>
            <w:tcBorders>
              <w:top w:val="nil"/>
              <w:left w:val="nil"/>
              <w:bottom w:val="nil"/>
              <w:right w:val="nil"/>
            </w:tcBorders>
            <w:shd w:val="clear" w:color="auto" w:fill="auto"/>
            <w:noWrap/>
          </w:tcPr>
          <w:p w14:paraId="46B1E070" w14:textId="30E98A8F" w:rsidR="0088799B" w:rsidRPr="005C4392" w:rsidRDefault="0088799B" w:rsidP="0088799B">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w:t>
            </w:r>
          </w:p>
        </w:tc>
        <w:tc>
          <w:tcPr>
            <w:tcW w:w="1620" w:type="dxa"/>
            <w:tcBorders>
              <w:top w:val="nil"/>
              <w:left w:val="nil"/>
              <w:bottom w:val="nil"/>
              <w:right w:val="nil"/>
            </w:tcBorders>
          </w:tcPr>
          <w:p w14:paraId="30FBFD0F" w14:textId="0A75679E" w:rsidR="0088799B" w:rsidRPr="005C4392" w:rsidRDefault="0088799B" w:rsidP="0088799B">
            <w:pPr>
              <w:spacing w:line="280" w:lineRule="exact"/>
              <w:jc w:val="right"/>
              <w:rPr>
                <w:rFonts w:ascii="BrowalliaUPC" w:hAnsi="BrowalliaUPC" w:cs="BrowalliaUPC"/>
                <w:sz w:val="26"/>
                <w:szCs w:val="26"/>
              </w:rPr>
            </w:pPr>
            <w:r w:rsidRPr="005C4392">
              <w:rPr>
                <w:rFonts w:ascii="BrowalliaUPC" w:hAnsi="BrowalliaUPC" w:cs="BrowalliaUPC"/>
                <w:sz w:val="26"/>
                <w:szCs w:val="26"/>
                <w:cs/>
              </w:rPr>
              <w:t>1</w:t>
            </w:r>
            <w:r w:rsidRPr="005C4392">
              <w:rPr>
                <w:rFonts w:ascii="BrowalliaUPC" w:hAnsi="BrowalliaUPC" w:cs="BrowalliaUPC"/>
                <w:sz w:val="26"/>
                <w:szCs w:val="26"/>
              </w:rPr>
              <w:t>,</w:t>
            </w:r>
            <w:r w:rsidRPr="005C4392">
              <w:rPr>
                <w:rFonts w:ascii="BrowalliaUPC" w:hAnsi="BrowalliaUPC" w:cs="BrowalliaUPC"/>
                <w:sz w:val="26"/>
                <w:szCs w:val="26"/>
                <w:cs/>
              </w:rPr>
              <w:t>005</w:t>
            </w:r>
            <w:r w:rsidRPr="005C4392">
              <w:rPr>
                <w:rFonts w:ascii="BrowalliaUPC" w:hAnsi="BrowalliaUPC" w:cs="BrowalliaUPC"/>
                <w:sz w:val="26"/>
                <w:szCs w:val="26"/>
              </w:rPr>
              <w:t>,</w:t>
            </w:r>
            <w:r w:rsidRPr="005C4392">
              <w:rPr>
                <w:rFonts w:ascii="BrowalliaUPC" w:hAnsi="BrowalliaUPC" w:cs="BrowalliaUPC"/>
                <w:sz w:val="26"/>
                <w:szCs w:val="26"/>
                <w:cs/>
              </w:rPr>
              <w:t>414</w:t>
            </w:r>
          </w:p>
        </w:tc>
      </w:tr>
      <w:tr w:rsidR="0088799B" w:rsidRPr="005C4392" w14:paraId="21B80C4C" w14:textId="77777777" w:rsidTr="009B281A">
        <w:trPr>
          <w:trHeight w:val="181"/>
        </w:trPr>
        <w:tc>
          <w:tcPr>
            <w:tcW w:w="3918" w:type="dxa"/>
            <w:tcBorders>
              <w:top w:val="nil"/>
              <w:left w:val="nil"/>
              <w:bottom w:val="nil"/>
              <w:right w:val="nil"/>
            </w:tcBorders>
            <w:shd w:val="clear" w:color="auto" w:fill="auto"/>
            <w:noWrap/>
            <w:vAlign w:val="center"/>
          </w:tcPr>
          <w:p w14:paraId="6D3501D9" w14:textId="77777777" w:rsidR="0088799B" w:rsidRPr="005C4392" w:rsidRDefault="0088799B" w:rsidP="0088799B">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Lease liabilities</w:t>
            </w:r>
          </w:p>
        </w:tc>
        <w:tc>
          <w:tcPr>
            <w:tcW w:w="1670" w:type="dxa"/>
            <w:tcBorders>
              <w:top w:val="nil"/>
              <w:left w:val="nil"/>
              <w:bottom w:val="nil"/>
              <w:right w:val="nil"/>
            </w:tcBorders>
            <w:shd w:val="clear" w:color="auto" w:fill="auto"/>
            <w:noWrap/>
          </w:tcPr>
          <w:p w14:paraId="2594E170" w14:textId="5514DFCE" w:rsidR="0088799B" w:rsidRPr="005C4392" w:rsidRDefault="0088799B" w:rsidP="0088799B">
            <w:pPr>
              <w:spacing w:line="280" w:lineRule="exact"/>
              <w:ind w:right="270"/>
              <w:jc w:val="right"/>
              <w:rPr>
                <w:rFonts w:ascii="BrowalliaUPC" w:hAnsi="BrowalliaUPC" w:cs="BrowalliaUPC"/>
                <w:sz w:val="26"/>
                <w:szCs w:val="26"/>
              </w:rPr>
            </w:pPr>
            <w:r w:rsidRPr="005C4392">
              <w:rPr>
                <w:rFonts w:ascii="BrowalliaUPC" w:hAnsi="BrowalliaUPC" w:cs="BrowalliaUPC"/>
                <w:sz w:val="26"/>
                <w:szCs w:val="26"/>
              </w:rPr>
              <w:t>-</w:t>
            </w:r>
          </w:p>
        </w:tc>
        <w:tc>
          <w:tcPr>
            <w:tcW w:w="1546" w:type="dxa"/>
            <w:tcBorders>
              <w:top w:val="nil"/>
              <w:left w:val="nil"/>
              <w:bottom w:val="nil"/>
              <w:right w:val="nil"/>
            </w:tcBorders>
            <w:shd w:val="clear" w:color="auto" w:fill="auto"/>
            <w:noWrap/>
          </w:tcPr>
          <w:p w14:paraId="5B99460D" w14:textId="1CDABFA6" w:rsidR="0088799B" w:rsidRPr="005C4392" w:rsidRDefault="0088799B" w:rsidP="0088799B">
            <w:pPr>
              <w:spacing w:line="280" w:lineRule="exact"/>
              <w:jc w:val="right"/>
              <w:rPr>
                <w:rFonts w:ascii="BrowalliaUPC" w:hAnsi="BrowalliaUPC" w:cs="BrowalliaUPC"/>
                <w:sz w:val="26"/>
                <w:szCs w:val="26"/>
              </w:rPr>
            </w:pPr>
            <w:r w:rsidRPr="005C4392">
              <w:rPr>
                <w:rFonts w:ascii="BrowalliaUPC" w:hAnsi="BrowalliaUPC" w:cs="BrowalliaUPC"/>
                <w:sz w:val="26"/>
                <w:szCs w:val="26"/>
              </w:rPr>
              <w:t>568,294</w:t>
            </w:r>
          </w:p>
        </w:tc>
        <w:tc>
          <w:tcPr>
            <w:tcW w:w="1546" w:type="dxa"/>
            <w:tcBorders>
              <w:top w:val="nil"/>
              <w:left w:val="nil"/>
              <w:bottom w:val="nil"/>
              <w:right w:val="nil"/>
            </w:tcBorders>
            <w:shd w:val="clear" w:color="auto" w:fill="auto"/>
            <w:noWrap/>
          </w:tcPr>
          <w:p w14:paraId="22213BB0" w14:textId="0EF706AB" w:rsidR="0088799B" w:rsidRPr="005C4392" w:rsidRDefault="0088799B" w:rsidP="0088799B">
            <w:pPr>
              <w:spacing w:line="280" w:lineRule="exact"/>
              <w:jc w:val="right"/>
              <w:rPr>
                <w:rFonts w:ascii="BrowalliaUPC" w:hAnsi="BrowalliaUPC" w:cs="BrowalliaUPC"/>
                <w:sz w:val="26"/>
                <w:szCs w:val="26"/>
              </w:rPr>
            </w:pPr>
            <w:r w:rsidRPr="005C4392">
              <w:rPr>
                <w:rFonts w:ascii="BrowalliaUPC" w:hAnsi="BrowalliaUPC" w:cs="BrowalliaUPC"/>
                <w:sz w:val="26"/>
                <w:szCs w:val="26"/>
              </w:rPr>
              <w:t xml:space="preserve">        2,169,700</w:t>
            </w:r>
          </w:p>
        </w:tc>
        <w:tc>
          <w:tcPr>
            <w:tcW w:w="1620" w:type="dxa"/>
            <w:tcBorders>
              <w:top w:val="nil"/>
              <w:left w:val="nil"/>
              <w:bottom w:val="nil"/>
              <w:right w:val="nil"/>
            </w:tcBorders>
          </w:tcPr>
          <w:p w14:paraId="6FFB960B" w14:textId="35C78CE9" w:rsidR="0088799B" w:rsidRPr="005C4392" w:rsidRDefault="0088799B" w:rsidP="0088799B">
            <w:pPr>
              <w:spacing w:line="280" w:lineRule="exact"/>
              <w:jc w:val="right"/>
              <w:rPr>
                <w:rFonts w:ascii="BrowalliaUPC" w:hAnsi="BrowalliaUPC" w:cs="BrowalliaUPC"/>
                <w:sz w:val="26"/>
                <w:szCs w:val="26"/>
              </w:rPr>
            </w:pPr>
            <w:r w:rsidRPr="005C4392">
              <w:rPr>
                <w:rFonts w:ascii="BrowalliaUPC" w:hAnsi="BrowalliaUPC" w:cs="BrowalliaUPC"/>
                <w:sz w:val="26"/>
                <w:szCs w:val="26"/>
              </w:rPr>
              <w:t>2,737,994</w:t>
            </w:r>
          </w:p>
        </w:tc>
      </w:tr>
    </w:tbl>
    <w:p w14:paraId="196BE06D" w14:textId="77777777" w:rsidR="00F228FD" w:rsidRPr="005C4392" w:rsidRDefault="00F228FD" w:rsidP="00641333">
      <w:pPr>
        <w:pStyle w:val="ListParagraph"/>
        <w:tabs>
          <w:tab w:val="left" w:pos="540"/>
        </w:tabs>
        <w:spacing w:line="240" w:lineRule="atLeast"/>
        <w:jc w:val="thaiDistribute"/>
        <w:rPr>
          <w:rFonts w:ascii="BrowalliaUPC" w:hAnsi="BrowalliaUPC" w:cs="BrowalliaUPC"/>
          <w:b/>
          <w:bCs/>
          <w:sz w:val="26"/>
          <w:szCs w:val="26"/>
        </w:rPr>
      </w:pPr>
    </w:p>
    <w:p w14:paraId="14E16656" w14:textId="6044197F" w:rsidR="0088799B" w:rsidRPr="005C4392" w:rsidRDefault="0088799B" w:rsidP="0088799B">
      <w:pPr>
        <w:tabs>
          <w:tab w:val="left" w:pos="540"/>
        </w:tabs>
        <w:spacing w:line="240" w:lineRule="atLeast"/>
        <w:ind w:left="540"/>
        <w:rPr>
          <w:rFonts w:ascii="BrowalliaUPC" w:hAnsi="BrowalliaUPC" w:cs="BrowalliaUPC"/>
          <w:b/>
          <w:bCs/>
          <w:sz w:val="26"/>
          <w:szCs w:val="26"/>
        </w:rPr>
      </w:pPr>
      <w:r w:rsidRPr="005C4392">
        <w:rPr>
          <w:rFonts w:ascii="BrowalliaUPC" w:hAnsi="BrowalliaUPC" w:cs="BrowalliaUPC"/>
          <w:b/>
          <w:bCs/>
          <w:sz w:val="26"/>
          <w:szCs w:val="26"/>
        </w:rPr>
        <w:t>Interest rate risk</w:t>
      </w:r>
    </w:p>
    <w:p w14:paraId="2DF01321" w14:textId="77777777" w:rsidR="0088799B" w:rsidRPr="005C4392" w:rsidRDefault="0088799B" w:rsidP="00641333">
      <w:pPr>
        <w:pStyle w:val="ListParagraph"/>
        <w:tabs>
          <w:tab w:val="left" w:pos="540"/>
        </w:tabs>
        <w:spacing w:line="240" w:lineRule="atLeast"/>
        <w:jc w:val="thaiDistribute"/>
        <w:rPr>
          <w:rFonts w:ascii="BrowalliaUPC" w:hAnsi="BrowalliaUPC" w:cs="BrowalliaUPC"/>
          <w:b/>
          <w:bCs/>
          <w:sz w:val="26"/>
          <w:szCs w:val="26"/>
        </w:rPr>
      </w:pPr>
    </w:p>
    <w:p w14:paraId="0B666349" w14:textId="77777777" w:rsidR="0088799B" w:rsidRPr="005C4392" w:rsidRDefault="0088799B" w:rsidP="0088799B">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Interest rate risk arises from the fluctuation of interest rates in the future which will affect operations and cash flows of the Group. The Group is exposed to interest rate risk in respect of assets and liabilities as follows:</w:t>
      </w:r>
    </w:p>
    <w:p w14:paraId="3DC360D3" w14:textId="77777777" w:rsidR="0088799B" w:rsidRPr="005C4392" w:rsidRDefault="0088799B" w:rsidP="00641333">
      <w:pPr>
        <w:pStyle w:val="ListParagraph"/>
        <w:tabs>
          <w:tab w:val="left" w:pos="540"/>
        </w:tabs>
        <w:spacing w:line="240" w:lineRule="atLeast"/>
        <w:jc w:val="thaiDistribute"/>
        <w:rPr>
          <w:rFonts w:ascii="BrowalliaUPC" w:hAnsi="BrowalliaUPC" w:cs="BrowalliaUPC"/>
          <w:b/>
          <w:bCs/>
          <w:sz w:val="26"/>
          <w:szCs w:val="26"/>
        </w:rPr>
      </w:pPr>
    </w:p>
    <w:tbl>
      <w:tblPr>
        <w:tblW w:w="10022" w:type="dxa"/>
        <w:tblInd w:w="270" w:type="dxa"/>
        <w:tblLayout w:type="fixed"/>
        <w:tblLook w:val="04A0" w:firstRow="1" w:lastRow="0" w:firstColumn="1" w:lastColumn="0" w:noHBand="0" w:noVBand="1"/>
      </w:tblPr>
      <w:tblGrid>
        <w:gridCol w:w="3934"/>
        <w:gridCol w:w="1593"/>
        <w:gridCol w:w="1475"/>
        <w:gridCol w:w="1475"/>
        <w:gridCol w:w="1545"/>
      </w:tblGrid>
      <w:tr w:rsidR="0088799B" w:rsidRPr="005C4392" w14:paraId="60FD57F9" w14:textId="77777777" w:rsidTr="00CF04A7">
        <w:trPr>
          <w:trHeight w:val="78"/>
          <w:tblHeader/>
        </w:trPr>
        <w:tc>
          <w:tcPr>
            <w:tcW w:w="3934" w:type="dxa"/>
            <w:tcBorders>
              <w:top w:val="nil"/>
              <w:left w:val="nil"/>
              <w:bottom w:val="nil"/>
              <w:right w:val="nil"/>
            </w:tcBorders>
            <w:shd w:val="clear" w:color="auto" w:fill="auto"/>
            <w:noWrap/>
            <w:vAlign w:val="bottom"/>
          </w:tcPr>
          <w:p w14:paraId="1CF023F2" w14:textId="0D93CCEB" w:rsidR="0088799B" w:rsidRPr="005C4392" w:rsidRDefault="0088799B" w:rsidP="00CF04A7">
            <w:pPr>
              <w:pStyle w:val="acctmergecolhdg"/>
              <w:spacing w:line="240" w:lineRule="auto"/>
              <w:jc w:val="left"/>
              <w:rPr>
                <w:rFonts w:ascii="BrowalliaUPC" w:hAnsi="BrowalliaUPC" w:cs="BrowalliaUPC"/>
                <w:b w:val="0"/>
                <w:bCs/>
                <w:sz w:val="26"/>
                <w:szCs w:val="26"/>
              </w:rPr>
            </w:pPr>
            <w:r w:rsidRPr="005C4392">
              <w:rPr>
                <w:rFonts w:ascii="BrowalliaUPC" w:hAnsi="BrowalliaUPC" w:cs="BrowalliaUPC"/>
                <w:b w:val="0"/>
                <w:bCs/>
                <w:sz w:val="26"/>
                <w:szCs w:val="26"/>
              </w:rPr>
              <w:t>(Unit: Baht)</w:t>
            </w:r>
          </w:p>
        </w:tc>
        <w:tc>
          <w:tcPr>
            <w:tcW w:w="6088" w:type="dxa"/>
            <w:gridSpan w:val="4"/>
            <w:tcBorders>
              <w:top w:val="nil"/>
              <w:left w:val="nil"/>
              <w:right w:val="nil"/>
            </w:tcBorders>
            <w:shd w:val="clear" w:color="auto" w:fill="auto"/>
            <w:noWrap/>
            <w:vAlign w:val="bottom"/>
          </w:tcPr>
          <w:p w14:paraId="439FB55C" w14:textId="7E950FC4" w:rsidR="0088799B" w:rsidRPr="005C4392" w:rsidRDefault="0088799B" w:rsidP="00CF04A7">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r>
      <w:tr w:rsidR="0088799B" w:rsidRPr="005C4392" w14:paraId="5BCA27BB" w14:textId="77777777" w:rsidTr="00CF04A7">
        <w:trPr>
          <w:trHeight w:val="78"/>
          <w:tblHeader/>
        </w:trPr>
        <w:tc>
          <w:tcPr>
            <w:tcW w:w="3934" w:type="dxa"/>
            <w:tcBorders>
              <w:top w:val="nil"/>
              <w:left w:val="nil"/>
              <w:bottom w:val="nil"/>
              <w:right w:val="nil"/>
            </w:tcBorders>
            <w:shd w:val="clear" w:color="auto" w:fill="auto"/>
            <w:noWrap/>
            <w:vAlign w:val="bottom"/>
          </w:tcPr>
          <w:p w14:paraId="7224C538" w14:textId="77777777" w:rsidR="0088799B" w:rsidRPr="005C4392" w:rsidRDefault="0088799B" w:rsidP="009B281A">
            <w:pPr>
              <w:spacing w:line="320" w:lineRule="exact"/>
              <w:ind w:left="72"/>
              <w:rPr>
                <w:rFonts w:ascii="BrowalliaUPC" w:hAnsi="BrowalliaUPC" w:cs="BrowalliaUPC"/>
                <w:sz w:val="26"/>
                <w:szCs w:val="26"/>
              </w:rPr>
            </w:pPr>
          </w:p>
        </w:tc>
        <w:tc>
          <w:tcPr>
            <w:tcW w:w="6088" w:type="dxa"/>
            <w:gridSpan w:val="4"/>
            <w:tcBorders>
              <w:top w:val="nil"/>
              <w:left w:val="nil"/>
              <w:right w:val="nil"/>
            </w:tcBorders>
            <w:shd w:val="clear" w:color="auto" w:fill="auto"/>
            <w:noWrap/>
          </w:tcPr>
          <w:p w14:paraId="07AEE66A" w14:textId="18B1C9B0" w:rsidR="0088799B" w:rsidRPr="005C4392" w:rsidRDefault="0088799B" w:rsidP="00CF04A7">
            <w:pPr>
              <w:pBdr>
                <w:bottom w:val="single" w:sz="6"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For the year ended 31 December 202</w:t>
            </w:r>
            <w:r w:rsidR="007B54CC" w:rsidRPr="005C4392">
              <w:rPr>
                <w:rFonts w:ascii="BrowalliaUPC" w:hAnsi="BrowalliaUPC" w:cs="BrowalliaUPC"/>
                <w:sz w:val="26"/>
                <w:szCs w:val="26"/>
              </w:rPr>
              <w:t>3</w:t>
            </w:r>
          </w:p>
        </w:tc>
      </w:tr>
      <w:tr w:rsidR="0088799B" w:rsidRPr="005C4392" w14:paraId="5D598DAB" w14:textId="77777777" w:rsidTr="008E584D">
        <w:trPr>
          <w:trHeight w:val="430"/>
          <w:tblHeader/>
        </w:trPr>
        <w:tc>
          <w:tcPr>
            <w:tcW w:w="3934" w:type="dxa"/>
            <w:tcBorders>
              <w:top w:val="nil"/>
              <w:left w:val="nil"/>
              <w:bottom w:val="nil"/>
              <w:right w:val="nil"/>
            </w:tcBorders>
            <w:shd w:val="clear" w:color="auto" w:fill="auto"/>
            <w:noWrap/>
            <w:vAlign w:val="bottom"/>
          </w:tcPr>
          <w:p w14:paraId="756305C0" w14:textId="77777777" w:rsidR="0088799B" w:rsidRPr="005C4392" w:rsidRDefault="0088799B" w:rsidP="009B281A">
            <w:pPr>
              <w:spacing w:line="320" w:lineRule="exact"/>
              <w:ind w:left="72"/>
              <w:rPr>
                <w:rFonts w:ascii="BrowalliaUPC" w:hAnsi="BrowalliaUPC" w:cs="BrowalliaUPC"/>
                <w:sz w:val="26"/>
                <w:szCs w:val="26"/>
              </w:rPr>
            </w:pPr>
          </w:p>
        </w:tc>
        <w:tc>
          <w:tcPr>
            <w:tcW w:w="1593" w:type="dxa"/>
            <w:tcBorders>
              <w:top w:val="nil"/>
              <w:left w:val="nil"/>
              <w:right w:val="nil"/>
            </w:tcBorders>
            <w:shd w:val="clear" w:color="auto" w:fill="auto"/>
            <w:noWrap/>
            <w:vAlign w:val="bottom"/>
          </w:tcPr>
          <w:p w14:paraId="72E08843" w14:textId="77777777" w:rsidR="0088799B" w:rsidRPr="005C4392" w:rsidRDefault="0088799B" w:rsidP="009B281A">
            <w:pPr>
              <w:pBdr>
                <w:bottom w:val="single" w:sz="6" w:space="1" w:color="auto"/>
              </w:pBdr>
              <w:spacing w:line="320" w:lineRule="exact"/>
              <w:jc w:val="center"/>
              <w:rPr>
                <w:rFonts w:ascii="BrowalliaUPC" w:hAnsi="BrowalliaUPC" w:cs="BrowalliaUPC"/>
                <w:sz w:val="26"/>
                <w:szCs w:val="26"/>
              </w:rPr>
            </w:pPr>
            <w:r w:rsidRPr="005C4392">
              <w:rPr>
                <w:rFonts w:ascii="BrowalliaUPC" w:hAnsi="BrowalliaUPC" w:cs="BrowalliaUPC"/>
                <w:sz w:val="26"/>
                <w:szCs w:val="26"/>
              </w:rPr>
              <w:t>Floating interest rate</w:t>
            </w:r>
          </w:p>
        </w:tc>
        <w:tc>
          <w:tcPr>
            <w:tcW w:w="1475" w:type="dxa"/>
            <w:tcBorders>
              <w:top w:val="nil"/>
              <w:left w:val="nil"/>
              <w:right w:val="nil"/>
            </w:tcBorders>
            <w:shd w:val="clear" w:color="auto" w:fill="auto"/>
            <w:noWrap/>
            <w:vAlign w:val="bottom"/>
          </w:tcPr>
          <w:p w14:paraId="2AD879BD" w14:textId="77777777" w:rsidR="0088799B" w:rsidRPr="005C4392" w:rsidRDefault="0088799B" w:rsidP="009B281A">
            <w:pPr>
              <w:pBdr>
                <w:bottom w:val="single" w:sz="6" w:space="1" w:color="auto"/>
              </w:pBdr>
              <w:spacing w:line="320" w:lineRule="exact"/>
              <w:jc w:val="center"/>
              <w:rPr>
                <w:rFonts w:ascii="BrowalliaUPC" w:hAnsi="BrowalliaUPC" w:cs="BrowalliaUPC"/>
                <w:sz w:val="26"/>
                <w:szCs w:val="26"/>
              </w:rPr>
            </w:pPr>
            <w:r w:rsidRPr="005C4392">
              <w:rPr>
                <w:rFonts w:ascii="BrowalliaUPC" w:hAnsi="BrowalliaUPC" w:cs="BrowalliaUPC"/>
                <w:sz w:val="26"/>
                <w:szCs w:val="26"/>
              </w:rPr>
              <w:t>Fixed interest rate</w:t>
            </w:r>
          </w:p>
        </w:tc>
        <w:tc>
          <w:tcPr>
            <w:tcW w:w="1475" w:type="dxa"/>
            <w:tcBorders>
              <w:top w:val="nil"/>
              <w:left w:val="nil"/>
              <w:right w:val="nil"/>
            </w:tcBorders>
            <w:shd w:val="clear" w:color="auto" w:fill="auto"/>
            <w:noWrap/>
            <w:vAlign w:val="bottom"/>
          </w:tcPr>
          <w:p w14:paraId="4DC303D4" w14:textId="77777777" w:rsidR="0088799B" w:rsidRPr="005C4392" w:rsidRDefault="0088799B" w:rsidP="009B281A">
            <w:pPr>
              <w:pBdr>
                <w:bottom w:val="single" w:sz="6" w:space="1" w:color="auto"/>
              </w:pBdr>
              <w:spacing w:line="320" w:lineRule="exact"/>
              <w:jc w:val="center"/>
              <w:rPr>
                <w:rFonts w:ascii="BrowalliaUPC" w:hAnsi="BrowalliaUPC" w:cs="BrowalliaUPC"/>
                <w:sz w:val="26"/>
                <w:szCs w:val="26"/>
              </w:rPr>
            </w:pPr>
            <w:r w:rsidRPr="005C4392">
              <w:rPr>
                <w:rFonts w:ascii="BrowalliaUPC" w:hAnsi="BrowalliaUPC" w:cs="BrowalliaUPC"/>
                <w:sz w:val="26"/>
                <w:szCs w:val="26"/>
              </w:rPr>
              <w:t>Non-interest rate</w:t>
            </w:r>
          </w:p>
        </w:tc>
        <w:tc>
          <w:tcPr>
            <w:tcW w:w="1545" w:type="dxa"/>
            <w:tcBorders>
              <w:top w:val="nil"/>
              <w:left w:val="nil"/>
              <w:right w:val="nil"/>
            </w:tcBorders>
            <w:vAlign w:val="bottom"/>
          </w:tcPr>
          <w:p w14:paraId="4D76B062" w14:textId="77777777" w:rsidR="0088799B" w:rsidRPr="005C4392" w:rsidRDefault="0088799B" w:rsidP="009B281A">
            <w:pPr>
              <w:pBdr>
                <w:bottom w:val="single" w:sz="6" w:space="1" w:color="auto"/>
              </w:pBdr>
              <w:spacing w:line="320" w:lineRule="exact"/>
              <w:jc w:val="center"/>
              <w:rPr>
                <w:rFonts w:ascii="BrowalliaUPC" w:hAnsi="BrowalliaUPC" w:cs="BrowalliaUPC"/>
                <w:sz w:val="26"/>
                <w:szCs w:val="26"/>
              </w:rPr>
            </w:pPr>
            <w:r w:rsidRPr="005C4392">
              <w:rPr>
                <w:rFonts w:ascii="BrowalliaUPC" w:hAnsi="BrowalliaUPC" w:cs="BrowalliaUPC"/>
                <w:sz w:val="26"/>
                <w:szCs w:val="26"/>
              </w:rPr>
              <w:t>Total</w:t>
            </w:r>
          </w:p>
        </w:tc>
      </w:tr>
      <w:tr w:rsidR="0088799B" w:rsidRPr="005C4392" w14:paraId="6FD63DDA" w14:textId="77777777" w:rsidTr="008E584D">
        <w:trPr>
          <w:trHeight w:val="61"/>
          <w:tblHeader/>
        </w:trPr>
        <w:tc>
          <w:tcPr>
            <w:tcW w:w="3934" w:type="dxa"/>
            <w:tcBorders>
              <w:top w:val="nil"/>
              <w:left w:val="nil"/>
              <w:bottom w:val="nil"/>
              <w:right w:val="nil"/>
            </w:tcBorders>
            <w:shd w:val="clear" w:color="auto" w:fill="auto"/>
            <w:noWrap/>
            <w:vAlign w:val="bottom"/>
          </w:tcPr>
          <w:p w14:paraId="4F9CD2CE" w14:textId="77777777" w:rsidR="0088799B" w:rsidRPr="005C4392" w:rsidRDefault="0088799B" w:rsidP="009B281A">
            <w:pPr>
              <w:tabs>
                <w:tab w:val="left" w:pos="540"/>
              </w:tabs>
              <w:spacing w:line="320" w:lineRule="exact"/>
              <w:ind w:left="3510"/>
              <w:jc w:val="both"/>
              <w:rPr>
                <w:rFonts w:ascii="BrowalliaUPC" w:hAnsi="BrowalliaUPC" w:cs="BrowalliaUPC"/>
                <w:caps/>
                <w:sz w:val="26"/>
                <w:szCs w:val="26"/>
              </w:rPr>
            </w:pPr>
          </w:p>
        </w:tc>
        <w:tc>
          <w:tcPr>
            <w:tcW w:w="1593" w:type="dxa"/>
            <w:tcBorders>
              <w:top w:val="nil"/>
              <w:left w:val="nil"/>
              <w:right w:val="nil"/>
            </w:tcBorders>
            <w:shd w:val="clear" w:color="auto" w:fill="auto"/>
            <w:noWrap/>
            <w:vAlign w:val="bottom"/>
          </w:tcPr>
          <w:p w14:paraId="4E500213" w14:textId="77777777" w:rsidR="0088799B" w:rsidRPr="005C4392" w:rsidRDefault="0088799B" w:rsidP="009B281A">
            <w:pPr>
              <w:tabs>
                <w:tab w:val="left" w:pos="540"/>
              </w:tabs>
              <w:spacing w:line="320" w:lineRule="exact"/>
              <w:ind w:left="3510"/>
              <w:jc w:val="both"/>
              <w:rPr>
                <w:rFonts w:ascii="BrowalliaUPC" w:hAnsi="BrowalliaUPC" w:cs="BrowalliaUPC"/>
                <w:caps/>
                <w:sz w:val="26"/>
                <w:szCs w:val="26"/>
              </w:rPr>
            </w:pPr>
          </w:p>
        </w:tc>
        <w:tc>
          <w:tcPr>
            <w:tcW w:w="1475" w:type="dxa"/>
            <w:tcBorders>
              <w:top w:val="nil"/>
              <w:left w:val="nil"/>
              <w:right w:val="nil"/>
            </w:tcBorders>
            <w:shd w:val="clear" w:color="auto" w:fill="auto"/>
            <w:noWrap/>
            <w:vAlign w:val="bottom"/>
          </w:tcPr>
          <w:p w14:paraId="6E6C798D" w14:textId="77777777" w:rsidR="0088799B" w:rsidRPr="005C4392" w:rsidRDefault="0088799B" w:rsidP="009B281A">
            <w:pPr>
              <w:tabs>
                <w:tab w:val="left" w:pos="540"/>
              </w:tabs>
              <w:spacing w:line="320" w:lineRule="exact"/>
              <w:ind w:left="3510"/>
              <w:jc w:val="both"/>
              <w:rPr>
                <w:rFonts w:ascii="BrowalliaUPC" w:hAnsi="BrowalliaUPC" w:cs="BrowalliaUPC"/>
                <w:caps/>
                <w:sz w:val="26"/>
                <w:szCs w:val="26"/>
              </w:rPr>
            </w:pPr>
          </w:p>
        </w:tc>
        <w:tc>
          <w:tcPr>
            <w:tcW w:w="1475" w:type="dxa"/>
            <w:tcBorders>
              <w:top w:val="nil"/>
              <w:left w:val="nil"/>
              <w:right w:val="nil"/>
            </w:tcBorders>
            <w:shd w:val="clear" w:color="auto" w:fill="auto"/>
            <w:noWrap/>
            <w:vAlign w:val="bottom"/>
          </w:tcPr>
          <w:p w14:paraId="52801094" w14:textId="77777777" w:rsidR="0088799B" w:rsidRPr="005C4392" w:rsidRDefault="0088799B" w:rsidP="009B281A">
            <w:pPr>
              <w:tabs>
                <w:tab w:val="left" w:pos="540"/>
              </w:tabs>
              <w:spacing w:line="320" w:lineRule="exact"/>
              <w:ind w:left="3510"/>
              <w:jc w:val="both"/>
              <w:rPr>
                <w:rFonts w:ascii="BrowalliaUPC" w:hAnsi="BrowalliaUPC" w:cs="BrowalliaUPC"/>
                <w:caps/>
                <w:sz w:val="26"/>
                <w:szCs w:val="26"/>
              </w:rPr>
            </w:pPr>
          </w:p>
        </w:tc>
        <w:tc>
          <w:tcPr>
            <w:tcW w:w="1545" w:type="dxa"/>
            <w:tcBorders>
              <w:top w:val="nil"/>
              <w:left w:val="nil"/>
              <w:right w:val="nil"/>
            </w:tcBorders>
            <w:vAlign w:val="bottom"/>
          </w:tcPr>
          <w:p w14:paraId="1608EF6F" w14:textId="77777777" w:rsidR="0088799B" w:rsidRPr="005C4392" w:rsidRDefault="0088799B" w:rsidP="009B281A">
            <w:pPr>
              <w:tabs>
                <w:tab w:val="left" w:pos="540"/>
              </w:tabs>
              <w:spacing w:line="320" w:lineRule="exact"/>
              <w:ind w:left="3510"/>
              <w:jc w:val="both"/>
              <w:rPr>
                <w:rFonts w:ascii="BrowalliaUPC" w:hAnsi="BrowalliaUPC" w:cs="BrowalliaUPC"/>
                <w:caps/>
                <w:sz w:val="26"/>
                <w:szCs w:val="26"/>
              </w:rPr>
            </w:pPr>
          </w:p>
        </w:tc>
      </w:tr>
      <w:tr w:rsidR="0088799B" w:rsidRPr="005C4392" w14:paraId="47CC5709" w14:textId="77777777" w:rsidTr="006C0FD9">
        <w:trPr>
          <w:trHeight w:val="61"/>
        </w:trPr>
        <w:tc>
          <w:tcPr>
            <w:tcW w:w="3934" w:type="dxa"/>
            <w:tcBorders>
              <w:top w:val="nil"/>
              <w:left w:val="nil"/>
              <w:bottom w:val="nil"/>
              <w:right w:val="nil"/>
            </w:tcBorders>
            <w:shd w:val="clear" w:color="auto" w:fill="auto"/>
            <w:noWrap/>
            <w:vAlign w:val="bottom"/>
          </w:tcPr>
          <w:p w14:paraId="090FCDCF" w14:textId="77777777" w:rsidR="0088799B" w:rsidRPr="005C4392" w:rsidRDefault="0088799B" w:rsidP="009B281A">
            <w:pPr>
              <w:spacing w:line="340" w:lineRule="exact"/>
              <w:ind w:right="-43"/>
              <w:jc w:val="both"/>
              <w:rPr>
                <w:rFonts w:ascii="BrowalliaUPC" w:hAnsi="BrowalliaUPC" w:cs="BrowalliaUPC"/>
                <w:b/>
                <w:bCs/>
                <w:sz w:val="26"/>
                <w:szCs w:val="26"/>
              </w:rPr>
            </w:pPr>
            <w:r w:rsidRPr="005C4392">
              <w:rPr>
                <w:rFonts w:ascii="BrowalliaUPC" w:hAnsi="BrowalliaUPC" w:cs="BrowalliaUPC"/>
                <w:b/>
                <w:bCs/>
                <w:sz w:val="26"/>
                <w:szCs w:val="26"/>
              </w:rPr>
              <w:t>Assets</w:t>
            </w:r>
          </w:p>
        </w:tc>
        <w:tc>
          <w:tcPr>
            <w:tcW w:w="1593" w:type="dxa"/>
            <w:tcBorders>
              <w:top w:val="nil"/>
              <w:left w:val="nil"/>
              <w:right w:val="nil"/>
            </w:tcBorders>
            <w:shd w:val="clear" w:color="auto" w:fill="auto"/>
            <w:noWrap/>
          </w:tcPr>
          <w:p w14:paraId="3E572A2F" w14:textId="77777777" w:rsidR="0088799B" w:rsidRPr="005C4392" w:rsidRDefault="0088799B" w:rsidP="000F40A8">
            <w:pPr>
              <w:spacing w:line="320" w:lineRule="exact"/>
              <w:jc w:val="right"/>
              <w:rPr>
                <w:rFonts w:ascii="BrowalliaUPC" w:hAnsi="BrowalliaUPC" w:cs="BrowalliaUPC"/>
                <w:spacing w:val="-4"/>
                <w:sz w:val="26"/>
                <w:szCs w:val="26"/>
              </w:rPr>
            </w:pPr>
          </w:p>
        </w:tc>
        <w:tc>
          <w:tcPr>
            <w:tcW w:w="1475" w:type="dxa"/>
            <w:tcBorders>
              <w:top w:val="nil"/>
              <w:left w:val="nil"/>
              <w:right w:val="nil"/>
            </w:tcBorders>
            <w:shd w:val="clear" w:color="auto" w:fill="auto"/>
            <w:noWrap/>
          </w:tcPr>
          <w:p w14:paraId="30FA1874" w14:textId="77777777" w:rsidR="0088799B" w:rsidRPr="005C4392" w:rsidRDefault="0088799B" w:rsidP="006C0FD9">
            <w:pPr>
              <w:spacing w:line="320" w:lineRule="exact"/>
              <w:jc w:val="right"/>
              <w:rPr>
                <w:rFonts w:ascii="BrowalliaUPC" w:hAnsi="BrowalliaUPC" w:cs="BrowalliaUPC"/>
                <w:spacing w:val="-4"/>
                <w:sz w:val="26"/>
                <w:szCs w:val="26"/>
              </w:rPr>
            </w:pPr>
          </w:p>
        </w:tc>
        <w:tc>
          <w:tcPr>
            <w:tcW w:w="1475" w:type="dxa"/>
            <w:tcBorders>
              <w:top w:val="nil"/>
              <w:left w:val="nil"/>
              <w:right w:val="nil"/>
            </w:tcBorders>
            <w:shd w:val="clear" w:color="auto" w:fill="auto"/>
            <w:noWrap/>
          </w:tcPr>
          <w:p w14:paraId="0588E9A5" w14:textId="77777777" w:rsidR="0088799B" w:rsidRPr="005C4392" w:rsidRDefault="0088799B" w:rsidP="006C0FD9">
            <w:pPr>
              <w:spacing w:line="320" w:lineRule="exact"/>
              <w:jc w:val="right"/>
              <w:rPr>
                <w:rFonts w:ascii="BrowalliaUPC" w:hAnsi="BrowalliaUPC" w:cs="BrowalliaUPC"/>
                <w:spacing w:val="-4"/>
                <w:sz w:val="26"/>
                <w:szCs w:val="26"/>
              </w:rPr>
            </w:pPr>
          </w:p>
        </w:tc>
        <w:tc>
          <w:tcPr>
            <w:tcW w:w="1545" w:type="dxa"/>
            <w:tcBorders>
              <w:top w:val="nil"/>
              <w:left w:val="nil"/>
              <w:right w:val="nil"/>
            </w:tcBorders>
          </w:tcPr>
          <w:p w14:paraId="707807B3" w14:textId="77777777" w:rsidR="0088799B" w:rsidRPr="005C4392" w:rsidRDefault="0088799B" w:rsidP="000F40A8">
            <w:pPr>
              <w:spacing w:line="320" w:lineRule="exact"/>
              <w:jc w:val="right"/>
              <w:rPr>
                <w:rFonts w:ascii="BrowalliaUPC" w:hAnsi="BrowalliaUPC" w:cs="BrowalliaUPC"/>
                <w:spacing w:val="-4"/>
                <w:sz w:val="26"/>
                <w:szCs w:val="26"/>
              </w:rPr>
            </w:pPr>
          </w:p>
        </w:tc>
      </w:tr>
      <w:tr w:rsidR="00677BB0" w:rsidRPr="005C4392" w14:paraId="549D6029" w14:textId="77777777" w:rsidTr="006C0FD9">
        <w:trPr>
          <w:trHeight w:val="61"/>
        </w:trPr>
        <w:tc>
          <w:tcPr>
            <w:tcW w:w="3934" w:type="dxa"/>
            <w:tcBorders>
              <w:top w:val="nil"/>
              <w:left w:val="nil"/>
              <w:bottom w:val="nil"/>
              <w:right w:val="nil"/>
            </w:tcBorders>
            <w:shd w:val="clear" w:color="auto" w:fill="auto"/>
            <w:noWrap/>
            <w:vAlign w:val="bottom"/>
          </w:tcPr>
          <w:p w14:paraId="0533DB99" w14:textId="77777777" w:rsidR="00677BB0" w:rsidRPr="005C4392" w:rsidRDefault="00677BB0" w:rsidP="00677BB0">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Savings deposits</w:t>
            </w:r>
          </w:p>
        </w:tc>
        <w:tc>
          <w:tcPr>
            <w:tcW w:w="1593" w:type="dxa"/>
            <w:tcBorders>
              <w:top w:val="nil"/>
              <w:left w:val="nil"/>
              <w:right w:val="nil"/>
            </w:tcBorders>
            <w:shd w:val="clear" w:color="auto" w:fill="auto"/>
            <w:noWrap/>
          </w:tcPr>
          <w:p w14:paraId="317C4291" w14:textId="46BB8562" w:rsidR="00677BB0" w:rsidRPr="005C4392" w:rsidRDefault="00677BB0" w:rsidP="00677BB0">
            <w:pPr>
              <w:spacing w:line="320" w:lineRule="exact"/>
              <w:jc w:val="right"/>
              <w:rPr>
                <w:rFonts w:ascii="BrowalliaUPC" w:hAnsi="BrowalliaUPC" w:cs="BrowalliaUPC"/>
                <w:sz w:val="26"/>
                <w:szCs w:val="26"/>
              </w:rPr>
            </w:pPr>
            <w:r w:rsidRPr="005C4392">
              <w:rPr>
                <w:rFonts w:ascii="BrowalliaUPC" w:hAnsi="BrowalliaUPC" w:cs="BrowalliaUPC"/>
                <w:sz w:val="26"/>
                <w:szCs w:val="26"/>
              </w:rPr>
              <w:t>20,134,328</w:t>
            </w:r>
          </w:p>
        </w:tc>
        <w:tc>
          <w:tcPr>
            <w:tcW w:w="1475" w:type="dxa"/>
            <w:tcBorders>
              <w:top w:val="nil"/>
              <w:left w:val="nil"/>
              <w:right w:val="nil"/>
            </w:tcBorders>
            <w:shd w:val="clear" w:color="auto" w:fill="auto"/>
            <w:noWrap/>
          </w:tcPr>
          <w:p w14:paraId="0712812E" w14:textId="067128C3" w:rsidR="00677BB0" w:rsidRPr="005C4392" w:rsidRDefault="00677BB0" w:rsidP="006C0FD9">
            <w:pPr>
              <w:tabs>
                <w:tab w:val="left" w:pos="918"/>
              </w:tabs>
              <w:spacing w:line="320" w:lineRule="exact"/>
              <w:jc w:val="right"/>
              <w:rPr>
                <w:rFonts w:ascii="BrowalliaUPC" w:hAnsi="BrowalliaUPC" w:cs="BrowalliaUPC"/>
                <w:sz w:val="26"/>
                <w:szCs w:val="26"/>
              </w:rPr>
            </w:pPr>
          </w:p>
        </w:tc>
        <w:tc>
          <w:tcPr>
            <w:tcW w:w="1475" w:type="dxa"/>
            <w:tcBorders>
              <w:top w:val="nil"/>
              <w:left w:val="nil"/>
              <w:right w:val="nil"/>
            </w:tcBorders>
            <w:shd w:val="clear" w:color="auto" w:fill="auto"/>
            <w:noWrap/>
          </w:tcPr>
          <w:p w14:paraId="6BF286A5" w14:textId="62E8577C" w:rsidR="00677BB0" w:rsidRPr="005C4392" w:rsidRDefault="00677BB0" w:rsidP="006C0FD9">
            <w:pPr>
              <w:spacing w:line="320" w:lineRule="exact"/>
              <w:jc w:val="right"/>
              <w:rPr>
                <w:rFonts w:ascii="BrowalliaUPC" w:hAnsi="BrowalliaUPC" w:cs="BrowalliaUPC"/>
                <w:sz w:val="26"/>
                <w:szCs w:val="26"/>
              </w:rPr>
            </w:pPr>
          </w:p>
        </w:tc>
        <w:tc>
          <w:tcPr>
            <w:tcW w:w="1545" w:type="dxa"/>
            <w:tcBorders>
              <w:top w:val="nil"/>
              <w:left w:val="nil"/>
              <w:right w:val="nil"/>
            </w:tcBorders>
          </w:tcPr>
          <w:p w14:paraId="522445FA" w14:textId="4C2EFF44" w:rsidR="00677BB0" w:rsidRPr="005C4392" w:rsidRDefault="00677BB0" w:rsidP="00677BB0">
            <w:pPr>
              <w:spacing w:line="320" w:lineRule="exact"/>
              <w:jc w:val="right"/>
              <w:rPr>
                <w:rFonts w:ascii="BrowalliaUPC" w:hAnsi="BrowalliaUPC" w:cs="BrowalliaUPC"/>
                <w:sz w:val="26"/>
                <w:szCs w:val="26"/>
              </w:rPr>
            </w:pPr>
            <w:r w:rsidRPr="005C4392">
              <w:rPr>
                <w:rFonts w:ascii="BrowalliaUPC" w:hAnsi="BrowalliaUPC" w:cs="BrowalliaUPC"/>
                <w:sz w:val="26"/>
                <w:szCs w:val="26"/>
              </w:rPr>
              <w:t>20,134,328</w:t>
            </w:r>
          </w:p>
        </w:tc>
      </w:tr>
      <w:tr w:rsidR="00677BB0" w:rsidRPr="005C4392" w14:paraId="1D2B56F6" w14:textId="77777777" w:rsidTr="006C0FD9">
        <w:trPr>
          <w:trHeight w:val="61"/>
        </w:trPr>
        <w:tc>
          <w:tcPr>
            <w:tcW w:w="3934" w:type="dxa"/>
            <w:tcBorders>
              <w:top w:val="nil"/>
              <w:left w:val="nil"/>
              <w:bottom w:val="nil"/>
              <w:right w:val="nil"/>
            </w:tcBorders>
            <w:shd w:val="clear" w:color="auto" w:fill="auto"/>
            <w:noWrap/>
            <w:vAlign w:val="bottom"/>
          </w:tcPr>
          <w:p w14:paraId="347EE4A7" w14:textId="77777777" w:rsidR="00677BB0" w:rsidRPr="005C4392" w:rsidRDefault="00677BB0" w:rsidP="00677BB0">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Current deposits</w:t>
            </w:r>
          </w:p>
        </w:tc>
        <w:tc>
          <w:tcPr>
            <w:tcW w:w="1593" w:type="dxa"/>
            <w:tcBorders>
              <w:top w:val="nil"/>
              <w:left w:val="nil"/>
              <w:bottom w:val="nil"/>
              <w:right w:val="nil"/>
            </w:tcBorders>
            <w:shd w:val="clear" w:color="auto" w:fill="auto"/>
            <w:noWrap/>
          </w:tcPr>
          <w:p w14:paraId="0316B9C2" w14:textId="77777777" w:rsidR="00677BB0" w:rsidRPr="005C4392" w:rsidRDefault="00677BB0" w:rsidP="00677BB0">
            <w:pPr>
              <w:spacing w:line="320" w:lineRule="exact"/>
              <w:jc w:val="right"/>
              <w:rPr>
                <w:rFonts w:ascii="BrowalliaUPC" w:hAnsi="BrowalliaUPC" w:cs="BrowalliaUPC"/>
                <w:sz w:val="26"/>
                <w:szCs w:val="26"/>
              </w:rPr>
            </w:pPr>
          </w:p>
        </w:tc>
        <w:tc>
          <w:tcPr>
            <w:tcW w:w="1475" w:type="dxa"/>
            <w:tcBorders>
              <w:top w:val="nil"/>
              <w:left w:val="nil"/>
              <w:bottom w:val="nil"/>
              <w:right w:val="nil"/>
            </w:tcBorders>
            <w:shd w:val="clear" w:color="auto" w:fill="auto"/>
            <w:noWrap/>
          </w:tcPr>
          <w:p w14:paraId="19E0E7D9" w14:textId="77777777" w:rsidR="00677BB0" w:rsidRPr="005C4392" w:rsidRDefault="00677BB0" w:rsidP="00677BB0">
            <w:pPr>
              <w:spacing w:line="320" w:lineRule="exact"/>
              <w:jc w:val="right"/>
              <w:rPr>
                <w:rFonts w:ascii="BrowalliaUPC" w:hAnsi="BrowalliaUPC" w:cs="BrowalliaUPC"/>
                <w:sz w:val="26"/>
                <w:szCs w:val="26"/>
                <w:rtl/>
                <w:cs/>
              </w:rPr>
            </w:pPr>
          </w:p>
        </w:tc>
        <w:tc>
          <w:tcPr>
            <w:tcW w:w="1475" w:type="dxa"/>
            <w:tcBorders>
              <w:top w:val="nil"/>
              <w:left w:val="nil"/>
              <w:bottom w:val="nil"/>
              <w:right w:val="nil"/>
            </w:tcBorders>
            <w:shd w:val="clear" w:color="auto" w:fill="auto"/>
            <w:noWrap/>
          </w:tcPr>
          <w:p w14:paraId="642B354B" w14:textId="79733DF0" w:rsidR="00677BB0" w:rsidRPr="005C4392" w:rsidRDefault="00677BB0" w:rsidP="00677BB0">
            <w:pPr>
              <w:spacing w:line="320" w:lineRule="exact"/>
              <w:jc w:val="right"/>
              <w:rPr>
                <w:rFonts w:ascii="BrowalliaUPC" w:hAnsi="BrowalliaUPC" w:cs="BrowalliaUPC"/>
                <w:sz w:val="26"/>
                <w:szCs w:val="26"/>
              </w:rPr>
            </w:pPr>
            <w:r w:rsidRPr="005C4392">
              <w:rPr>
                <w:rFonts w:ascii="BrowalliaUPC" w:hAnsi="BrowalliaUPC" w:cs="BrowalliaUPC"/>
                <w:sz w:val="26"/>
                <w:szCs w:val="26"/>
              </w:rPr>
              <w:t>6,220,164</w:t>
            </w:r>
          </w:p>
        </w:tc>
        <w:tc>
          <w:tcPr>
            <w:tcW w:w="1545" w:type="dxa"/>
            <w:tcBorders>
              <w:top w:val="nil"/>
              <w:left w:val="nil"/>
              <w:bottom w:val="nil"/>
              <w:right w:val="nil"/>
            </w:tcBorders>
          </w:tcPr>
          <w:p w14:paraId="68A85755" w14:textId="4203BE07" w:rsidR="00677BB0" w:rsidRPr="005C4392" w:rsidRDefault="00677BB0" w:rsidP="00677BB0">
            <w:pPr>
              <w:spacing w:line="320" w:lineRule="exact"/>
              <w:jc w:val="right"/>
              <w:rPr>
                <w:rFonts w:ascii="BrowalliaUPC" w:hAnsi="BrowalliaUPC" w:cs="BrowalliaUPC"/>
                <w:sz w:val="26"/>
                <w:szCs w:val="26"/>
                <w:rtl/>
                <w:cs/>
              </w:rPr>
            </w:pPr>
            <w:r w:rsidRPr="005C4392">
              <w:rPr>
                <w:rFonts w:ascii="BrowalliaUPC" w:hAnsi="BrowalliaUPC" w:cs="BrowalliaUPC"/>
                <w:sz w:val="26"/>
                <w:szCs w:val="26"/>
              </w:rPr>
              <w:t>6,220,164</w:t>
            </w:r>
          </w:p>
        </w:tc>
      </w:tr>
      <w:tr w:rsidR="00677BB0" w:rsidRPr="005C4392" w14:paraId="05516FFC" w14:textId="77777777" w:rsidTr="006C0FD9">
        <w:trPr>
          <w:trHeight w:val="61"/>
        </w:trPr>
        <w:tc>
          <w:tcPr>
            <w:tcW w:w="3934" w:type="dxa"/>
            <w:tcBorders>
              <w:top w:val="nil"/>
              <w:left w:val="nil"/>
              <w:bottom w:val="nil"/>
              <w:right w:val="nil"/>
            </w:tcBorders>
            <w:shd w:val="clear" w:color="auto" w:fill="auto"/>
            <w:noWrap/>
            <w:vAlign w:val="bottom"/>
          </w:tcPr>
          <w:p w14:paraId="22B3D13E" w14:textId="77777777" w:rsidR="00677BB0" w:rsidRPr="005C4392" w:rsidRDefault="00677BB0" w:rsidP="00677BB0">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Fixed deposit</w:t>
            </w:r>
          </w:p>
        </w:tc>
        <w:tc>
          <w:tcPr>
            <w:tcW w:w="1593" w:type="dxa"/>
            <w:tcBorders>
              <w:top w:val="nil"/>
              <w:left w:val="nil"/>
              <w:bottom w:val="nil"/>
              <w:right w:val="nil"/>
            </w:tcBorders>
            <w:shd w:val="clear" w:color="auto" w:fill="auto"/>
            <w:noWrap/>
          </w:tcPr>
          <w:p w14:paraId="676F0200" w14:textId="5D031616" w:rsidR="00677BB0" w:rsidRPr="005C4392" w:rsidRDefault="00677BB0" w:rsidP="006C0FD9">
            <w:pPr>
              <w:tabs>
                <w:tab w:val="left" w:pos="918"/>
              </w:tabs>
              <w:spacing w:line="320" w:lineRule="exact"/>
              <w:jc w:val="right"/>
              <w:rPr>
                <w:rFonts w:ascii="BrowalliaUPC" w:hAnsi="BrowalliaUPC" w:cs="BrowalliaUPC"/>
                <w:sz w:val="26"/>
                <w:szCs w:val="26"/>
              </w:rPr>
            </w:pPr>
          </w:p>
        </w:tc>
        <w:tc>
          <w:tcPr>
            <w:tcW w:w="1475" w:type="dxa"/>
            <w:tcBorders>
              <w:top w:val="nil"/>
              <w:left w:val="nil"/>
              <w:bottom w:val="nil"/>
              <w:right w:val="nil"/>
            </w:tcBorders>
            <w:shd w:val="clear" w:color="auto" w:fill="auto"/>
            <w:noWrap/>
          </w:tcPr>
          <w:p w14:paraId="28ACA8F8" w14:textId="5D049EE5" w:rsidR="00677BB0" w:rsidRPr="005C4392" w:rsidRDefault="00677BB0" w:rsidP="00677BB0">
            <w:pPr>
              <w:spacing w:line="320" w:lineRule="exact"/>
              <w:jc w:val="right"/>
              <w:rPr>
                <w:rFonts w:ascii="BrowalliaUPC" w:hAnsi="BrowalliaUPC" w:cs="BrowalliaUPC"/>
                <w:sz w:val="26"/>
                <w:szCs w:val="26"/>
              </w:rPr>
            </w:pPr>
            <w:r w:rsidRPr="005C4392">
              <w:rPr>
                <w:rFonts w:ascii="BrowalliaUPC" w:hAnsi="BrowalliaUPC" w:cs="BrowalliaUPC"/>
                <w:sz w:val="26"/>
                <w:szCs w:val="26"/>
              </w:rPr>
              <w:t>89,684</w:t>
            </w:r>
          </w:p>
        </w:tc>
        <w:tc>
          <w:tcPr>
            <w:tcW w:w="1475" w:type="dxa"/>
            <w:tcBorders>
              <w:top w:val="nil"/>
              <w:left w:val="nil"/>
              <w:bottom w:val="nil"/>
              <w:right w:val="nil"/>
            </w:tcBorders>
            <w:shd w:val="clear" w:color="auto" w:fill="auto"/>
            <w:noWrap/>
          </w:tcPr>
          <w:p w14:paraId="02DB0C50" w14:textId="37227D9D" w:rsidR="00677BB0" w:rsidRPr="005C4392" w:rsidRDefault="00677BB0" w:rsidP="006C0FD9">
            <w:pPr>
              <w:spacing w:line="320" w:lineRule="exact"/>
              <w:jc w:val="right"/>
              <w:rPr>
                <w:rFonts w:ascii="BrowalliaUPC" w:hAnsi="BrowalliaUPC" w:cs="BrowalliaUPC"/>
                <w:sz w:val="26"/>
                <w:szCs w:val="26"/>
              </w:rPr>
            </w:pPr>
          </w:p>
        </w:tc>
        <w:tc>
          <w:tcPr>
            <w:tcW w:w="1545" w:type="dxa"/>
            <w:tcBorders>
              <w:top w:val="nil"/>
              <w:left w:val="nil"/>
              <w:bottom w:val="nil"/>
              <w:right w:val="nil"/>
            </w:tcBorders>
          </w:tcPr>
          <w:p w14:paraId="287400DA" w14:textId="249DE2B8" w:rsidR="00677BB0" w:rsidRPr="005C4392" w:rsidRDefault="00677BB0" w:rsidP="00677BB0">
            <w:pPr>
              <w:spacing w:line="320" w:lineRule="exact"/>
              <w:jc w:val="right"/>
              <w:rPr>
                <w:rFonts w:ascii="BrowalliaUPC" w:hAnsi="BrowalliaUPC" w:cs="BrowalliaUPC"/>
                <w:sz w:val="26"/>
                <w:szCs w:val="26"/>
              </w:rPr>
            </w:pPr>
            <w:r w:rsidRPr="005C4392">
              <w:rPr>
                <w:rFonts w:ascii="BrowalliaUPC" w:hAnsi="BrowalliaUPC" w:cs="BrowalliaUPC"/>
                <w:sz w:val="26"/>
                <w:szCs w:val="26"/>
              </w:rPr>
              <w:t>89,684</w:t>
            </w:r>
          </w:p>
        </w:tc>
      </w:tr>
      <w:tr w:rsidR="00677BB0" w:rsidRPr="005C4392" w14:paraId="6F68A6FF" w14:textId="77777777" w:rsidTr="006C0FD9">
        <w:trPr>
          <w:trHeight w:val="176"/>
        </w:trPr>
        <w:tc>
          <w:tcPr>
            <w:tcW w:w="3934" w:type="dxa"/>
            <w:tcBorders>
              <w:top w:val="nil"/>
              <w:left w:val="nil"/>
              <w:bottom w:val="nil"/>
              <w:right w:val="nil"/>
            </w:tcBorders>
            <w:shd w:val="clear" w:color="auto" w:fill="auto"/>
            <w:noWrap/>
            <w:vAlign w:val="bottom"/>
          </w:tcPr>
          <w:p w14:paraId="2041D74A" w14:textId="77777777" w:rsidR="00677BB0" w:rsidRPr="005C4392" w:rsidRDefault="00677BB0" w:rsidP="00677BB0">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Restricted deposits with financial institution</w:t>
            </w:r>
          </w:p>
        </w:tc>
        <w:tc>
          <w:tcPr>
            <w:tcW w:w="1593" w:type="dxa"/>
            <w:tcBorders>
              <w:top w:val="nil"/>
              <w:left w:val="nil"/>
              <w:bottom w:val="nil"/>
              <w:right w:val="nil"/>
            </w:tcBorders>
            <w:shd w:val="clear" w:color="auto" w:fill="auto"/>
            <w:noWrap/>
          </w:tcPr>
          <w:p w14:paraId="18ECE2F7" w14:textId="72561666" w:rsidR="00677BB0" w:rsidRPr="005C4392" w:rsidRDefault="00677BB0" w:rsidP="00677BB0">
            <w:pPr>
              <w:spacing w:line="320" w:lineRule="exact"/>
              <w:jc w:val="right"/>
              <w:rPr>
                <w:rFonts w:ascii="BrowalliaUPC" w:hAnsi="BrowalliaUPC" w:cs="BrowalliaUPC"/>
                <w:sz w:val="26"/>
                <w:szCs w:val="26"/>
              </w:rPr>
            </w:pPr>
            <w:r w:rsidRPr="005C4392">
              <w:rPr>
                <w:rFonts w:ascii="BrowalliaUPC" w:hAnsi="BrowalliaUPC" w:cs="BrowalliaUPC"/>
                <w:sz w:val="26"/>
                <w:szCs w:val="26"/>
              </w:rPr>
              <w:t>400,000</w:t>
            </w:r>
          </w:p>
        </w:tc>
        <w:tc>
          <w:tcPr>
            <w:tcW w:w="1475" w:type="dxa"/>
            <w:tcBorders>
              <w:top w:val="nil"/>
              <w:left w:val="nil"/>
              <w:bottom w:val="nil"/>
              <w:right w:val="nil"/>
            </w:tcBorders>
            <w:shd w:val="clear" w:color="auto" w:fill="auto"/>
            <w:noWrap/>
          </w:tcPr>
          <w:p w14:paraId="52CBD03B" w14:textId="150FBF37" w:rsidR="00677BB0" w:rsidRPr="005C4392" w:rsidRDefault="00677BB0" w:rsidP="006C0FD9">
            <w:pPr>
              <w:tabs>
                <w:tab w:val="left" w:pos="918"/>
              </w:tabs>
              <w:spacing w:line="320" w:lineRule="exact"/>
              <w:jc w:val="right"/>
              <w:rPr>
                <w:rFonts w:ascii="BrowalliaUPC" w:hAnsi="BrowalliaUPC" w:cs="BrowalliaUPC"/>
                <w:sz w:val="26"/>
                <w:szCs w:val="26"/>
              </w:rPr>
            </w:pPr>
          </w:p>
        </w:tc>
        <w:tc>
          <w:tcPr>
            <w:tcW w:w="1475" w:type="dxa"/>
            <w:tcBorders>
              <w:top w:val="nil"/>
              <w:left w:val="nil"/>
              <w:bottom w:val="nil"/>
              <w:right w:val="nil"/>
            </w:tcBorders>
            <w:shd w:val="clear" w:color="auto" w:fill="auto"/>
            <w:noWrap/>
          </w:tcPr>
          <w:p w14:paraId="7000519B" w14:textId="0F85A4CB" w:rsidR="00677BB0" w:rsidRPr="005C4392" w:rsidRDefault="00677BB0" w:rsidP="006C0FD9">
            <w:pPr>
              <w:spacing w:line="320" w:lineRule="exact"/>
              <w:jc w:val="right"/>
              <w:rPr>
                <w:rFonts w:ascii="BrowalliaUPC" w:hAnsi="BrowalliaUPC" w:cs="BrowalliaUPC"/>
                <w:sz w:val="26"/>
                <w:szCs w:val="26"/>
              </w:rPr>
            </w:pPr>
          </w:p>
        </w:tc>
        <w:tc>
          <w:tcPr>
            <w:tcW w:w="1545" w:type="dxa"/>
            <w:tcBorders>
              <w:top w:val="nil"/>
              <w:left w:val="nil"/>
              <w:bottom w:val="nil"/>
              <w:right w:val="nil"/>
            </w:tcBorders>
          </w:tcPr>
          <w:p w14:paraId="57478FE8" w14:textId="580F6DF5" w:rsidR="00677BB0" w:rsidRPr="005C4392" w:rsidRDefault="00677BB0" w:rsidP="00677BB0">
            <w:pPr>
              <w:spacing w:line="320" w:lineRule="exact"/>
              <w:jc w:val="right"/>
              <w:rPr>
                <w:rFonts w:ascii="BrowalliaUPC" w:hAnsi="BrowalliaUPC" w:cs="BrowalliaUPC"/>
                <w:sz w:val="26"/>
                <w:szCs w:val="26"/>
              </w:rPr>
            </w:pPr>
            <w:r w:rsidRPr="005C4392">
              <w:rPr>
                <w:rFonts w:ascii="BrowalliaUPC" w:hAnsi="BrowalliaUPC" w:cs="BrowalliaUPC"/>
                <w:sz w:val="26"/>
                <w:szCs w:val="26"/>
              </w:rPr>
              <w:t>400,000</w:t>
            </w:r>
          </w:p>
        </w:tc>
      </w:tr>
      <w:tr w:rsidR="00677BB0" w:rsidRPr="005C4392" w14:paraId="0CFA401E" w14:textId="77777777" w:rsidTr="006C0FD9">
        <w:trPr>
          <w:trHeight w:val="61"/>
        </w:trPr>
        <w:tc>
          <w:tcPr>
            <w:tcW w:w="3934" w:type="dxa"/>
            <w:tcBorders>
              <w:top w:val="nil"/>
              <w:left w:val="nil"/>
              <w:bottom w:val="nil"/>
              <w:right w:val="nil"/>
            </w:tcBorders>
            <w:shd w:val="clear" w:color="auto" w:fill="auto"/>
            <w:noWrap/>
            <w:vAlign w:val="bottom"/>
          </w:tcPr>
          <w:p w14:paraId="1CDB7E2C" w14:textId="77777777" w:rsidR="00677BB0" w:rsidRPr="005C4392" w:rsidRDefault="00677BB0" w:rsidP="00677BB0">
            <w:pPr>
              <w:spacing w:line="340" w:lineRule="exact"/>
              <w:ind w:right="-43"/>
              <w:jc w:val="both"/>
              <w:rPr>
                <w:rFonts w:ascii="BrowalliaUPC" w:hAnsi="BrowalliaUPC" w:cs="BrowalliaUPC"/>
                <w:b/>
                <w:bCs/>
                <w:sz w:val="26"/>
                <w:szCs w:val="26"/>
              </w:rPr>
            </w:pPr>
            <w:r w:rsidRPr="005C4392">
              <w:rPr>
                <w:rFonts w:ascii="BrowalliaUPC" w:hAnsi="BrowalliaUPC" w:cs="BrowalliaUPC"/>
                <w:b/>
                <w:bCs/>
                <w:sz w:val="26"/>
                <w:szCs w:val="26"/>
              </w:rPr>
              <w:t>Liabilities</w:t>
            </w:r>
          </w:p>
        </w:tc>
        <w:tc>
          <w:tcPr>
            <w:tcW w:w="1593" w:type="dxa"/>
            <w:tcBorders>
              <w:top w:val="nil"/>
              <w:left w:val="nil"/>
              <w:bottom w:val="nil"/>
              <w:right w:val="nil"/>
            </w:tcBorders>
            <w:shd w:val="clear" w:color="auto" w:fill="auto"/>
            <w:noWrap/>
          </w:tcPr>
          <w:p w14:paraId="2B842970" w14:textId="77777777" w:rsidR="00677BB0" w:rsidRPr="005C4392" w:rsidRDefault="00677BB0" w:rsidP="00677BB0">
            <w:pPr>
              <w:spacing w:line="320" w:lineRule="exact"/>
              <w:jc w:val="right"/>
              <w:rPr>
                <w:rFonts w:ascii="BrowalliaUPC" w:hAnsi="BrowalliaUPC" w:cs="BrowalliaUPC"/>
                <w:sz w:val="26"/>
                <w:szCs w:val="26"/>
              </w:rPr>
            </w:pPr>
          </w:p>
        </w:tc>
        <w:tc>
          <w:tcPr>
            <w:tcW w:w="1475" w:type="dxa"/>
            <w:tcBorders>
              <w:top w:val="nil"/>
              <w:left w:val="nil"/>
              <w:bottom w:val="nil"/>
              <w:right w:val="nil"/>
            </w:tcBorders>
            <w:shd w:val="clear" w:color="auto" w:fill="auto"/>
            <w:noWrap/>
          </w:tcPr>
          <w:p w14:paraId="08368429" w14:textId="77777777" w:rsidR="00677BB0" w:rsidRPr="005C4392" w:rsidRDefault="00677BB0" w:rsidP="00677BB0">
            <w:pPr>
              <w:spacing w:line="320" w:lineRule="exact"/>
              <w:jc w:val="right"/>
              <w:rPr>
                <w:rFonts w:ascii="BrowalliaUPC" w:hAnsi="BrowalliaUPC" w:cs="BrowalliaUPC"/>
                <w:sz w:val="26"/>
                <w:szCs w:val="26"/>
              </w:rPr>
            </w:pPr>
          </w:p>
        </w:tc>
        <w:tc>
          <w:tcPr>
            <w:tcW w:w="1475" w:type="dxa"/>
            <w:tcBorders>
              <w:top w:val="nil"/>
              <w:left w:val="nil"/>
              <w:bottom w:val="nil"/>
              <w:right w:val="nil"/>
            </w:tcBorders>
            <w:shd w:val="clear" w:color="auto" w:fill="auto"/>
            <w:noWrap/>
          </w:tcPr>
          <w:p w14:paraId="2E78BD89" w14:textId="77777777" w:rsidR="00677BB0" w:rsidRPr="005C4392" w:rsidRDefault="00677BB0" w:rsidP="006C0FD9">
            <w:pPr>
              <w:spacing w:line="320" w:lineRule="exact"/>
              <w:jc w:val="right"/>
              <w:rPr>
                <w:rFonts w:ascii="BrowalliaUPC" w:hAnsi="BrowalliaUPC" w:cs="BrowalliaUPC"/>
                <w:sz w:val="26"/>
                <w:szCs w:val="26"/>
              </w:rPr>
            </w:pPr>
          </w:p>
        </w:tc>
        <w:tc>
          <w:tcPr>
            <w:tcW w:w="1545" w:type="dxa"/>
            <w:tcBorders>
              <w:top w:val="nil"/>
              <w:left w:val="nil"/>
              <w:bottom w:val="nil"/>
              <w:right w:val="nil"/>
            </w:tcBorders>
          </w:tcPr>
          <w:p w14:paraId="690C03CA" w14:textId="77777777" w:rsidR="00677BB0" w:rsidRPr="005C4392" w:rsidRDefault="00677BB0" w:rsidP="00677BB0">
            <w:pPr>
              <w:spacing w:line="320" w:lineRule="exact"/>
              <w:jc w:val="right"/>
              <w:rPr>
                <w:rFonts w:ascii="BrowalliaUPC" w:hAnsi="BrowalliaUPC" w:cs="BrowalliaUPC"/>
                <w:sz w:val="26"/>
                <w:szCs w:val="26"/>
              </w:rPr>
            </w:pPr>
          </w:p>
        </w:tc>
      </w:tr>
      <w:tr w:rsidR="00677BB0" w:rsidRPr="005C4392" w14:paraId="4DED0867" w14:textId="77777777" w:rsidTr="006C0FD9">
        <w:trPr>
          <w:trHeight w:val="61"/>
        </w:trPr>
        <w:tc>
          <w:tcPr>
            <w:tcW w:w="3934" w:type="dxa"/>
            <w:tcBorders>
              <w:top w:val="nil"/>
              <w:left w:val="nil"/>
              <w:bottom w:val="nil"/>
              <w:right w:val="nil"/>
            </w:tcBorders>
            <w:shd w:val="clear" w:color="auto" w:fill="auto"/>
            <w:noWrap/>
            <w:vAlign w:val="bottom"/>
          </w:tcPr>
          <w:p w14:paraId="777A694E" w14:textId="77777777" w:rsidR="00677BB0" w:rsidRPr="005C4392" w:rsidRDefault="00677BB0" w:rsidP="00677BB0">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Bank overdraft and short-term loans</w:t>
            </w:r>
          </w:p>
        </w:tc>
        <w:tc>
          <w:tcPr>
            <w:tcW w:w="1593" w:type="dxa"/>
            <w:tcBorders>
              <w:top w:val="nil"/>
              <w:left w:val="nil"/>
              <w:bottom w:val="nil"/>
              <w:right w:val="nil"/>
            </w:tcBorders>
            <w:shd w:val="clear" w:color="auto" w:fill="auto"/>
            <w:noWrap/>
          </w:tcPr>
          <w:p w14:paraId="2E26CE32" w14:textId="30BB7B94" w:rsidR="00677BB0" w:rsidRPr="005C4392" w:rsidRDefault="00677BB0" w:rsidP="00677BB0">
            <w:pPr>
              <w:spacing w:line="320" w:lineRule="exact"/>
              <w:jc w:val="right"/>
              <w:rPr>
                <w:rFonts w:ascii="BrowalliaUPC" w:hAnsi="BrowalliaUPC" w:cs="BrowalliaUPC"/>
                <w:sz w:val="26"/>
                <w:szCs w:val="26"/>
              </w:rPr>
            </w:pPr>
            <w:r w:rsidRPr="005C4392">
              <w:rPr>
                <w:rFonts w:ascii="BrowalliaUPC" w:hAnsi="BrowalliaUPC" w:cs="BrowalliaUPC"/>
                <w:sz w:val="26"/>
                <w:szCs w:val="26"/>
              </w:rPr>
              <w:t>7,600,974</w:t>
            </w:r>
          </w:p>
        </w:tc>
        <w:tc>
          <w:tcPr>
            <w:tcW w:w="1475" w:type="dxa"/>
            <w:tcBorders>
              <w:top w:val="nil"/>
              <w:left w:val="nil"/>
              <w:bottom w:val="nil"/>
              <w:right w:val="nil"/>
            </w:tcBorders>
            <w:shd w:val="clear" w:color="auto" w:fill="auto"/>
            <w:noWrap/>
          </w:tcPr>
          <w:p w14:paraId="21C12D8E" w14:textId="2380ACA4" w:rsidR="00677BB0" w:rsidRPr="005C4392" w:rsidRDefault="00677BB0" w:rsidP="00677BB0">
            <w:pPr>
              <w:spacing w:line="320" w:lineRule="exact"/>
              <w:jc w:val="right"/>
              <w:rPr>
                <w:rFonts w:ascii="BrowalliaUPC" w:hAnsi="BrowalliaUPC" w:cs="BrowalliaUPC"/>
                <w:sz w:val="26"/>
                <w:szCs w:val="26"/>
              </w:rPr>
            </w:pPr>
            <w:r w:rsidRPr="005C4392">
              <w:rPr>
                <w:rFonts w:ascii="BrowalliaUPC" w:hAnsi="BrowalliaUPC" w:cs="BrowalliaUPC"/>
                <w:sz w:val="26"/>
                <w:szCs w:val="26"/>
              </w:rPr>
              <w:t>284,501,005</w:t>
            </w:r>
          </w:p>
        </w:tc>
        <w:tc>
          <w:tcPr>
            <w:tcW w:w="1475" w:type="dxa"/>
            <w:tcBorders>
              <w:top w:val="nil"/>
              <w:left w:val="nil"/>
              <w:bottom w:val="nil"/>
              <w:right w:val="nil"/>
            </w:tcBorders>
            <w:shd w:val="clear" w:color="auto" w:fill="auto"/>
            <w:noWrap/>
          </w:tcPr>
          <w:p w14:paraId="0AFD6ED1" w14:textId="772D6427" w:rsidR="00677BB0" w:rsidRPr="005C4392" w:rsidRDefault="00677BB0" w:rsidP="006C0FD9">
            <w:pPr>
              <w:spacing w:line="320" w:lineRule="exact"/>
              <w:jc w:val="right"/>
              <w:rPr>
                <w:rFonts w:ascii="BrowalliaUPC" w:hAnsi="BrowalliaUPC" w:cs="BrowalliaUPC"/>
                <w:sz w:val="26"/>
                <w:szCs w:val="26"/>
              </w:rPr>
            </w:pPr>
          </w:p>
        </w:tc>
        <w:tc>
          <w:tcPr>
            <w:tcW w:w="1545" w:type="dxa"/>
            <w:tcBorders>
              <w:top w:val="nil"/>
              <w:left w:val="nil"/>
              <w:bottom w:val="nil"/>
              <w:right w:val="nil"/>
            </w:tcBorders>
          </w:tcPr>
          <w:p w14:paraId="3790ED51" w14:textId="62FA23EC" w:rsidR="00677BB0" w:rsidRPr="005C4392" w:rsidRDefault="00677BB0" w:rsidP="00677BB0">
            <w:pPr>
              <w:spacing w:line="320" w:lineRule="exact"/>
              <w:jc w:val="right"/>
              <w:rPr>
                <w:rFonts w:ascii="BrowalliaUPC" w:hAnsi="BrowalliaUPC" w:cs="BrowalliaUPC"/>
                <w:sz w:val="26"/>
                <w:szCs w:val="26"/>
              </w:rPr>
            </w:pPr>
            <w:r w:rsidRPr="005C4392">
              <w:rPr>
                <w:rFonts w:ascii="BrowalliaUPC" w:hAnsi="BrowalliaUPC" w:cs="BrowalliaUPC"/>
                <w:sz w:val="26"/>
                <w:szCs w:val="26"/>
              </w:rPr>
              <w:t>292,101,979</w:t>
            </w:r>
          </w:p>
        </w:tc>
      </w:tr>
      <w:tr w:rsidR="00677BB0" w:rsidRPr="005C4392" w14:paraId="39669850" w14:textId="77777777" w:rsidTr="006C0FD9">
        <w:trPr>
          <w:trHeight w:val="61"/>
        </w:trPr>
        <w:tc>
          <w:tcPr>
            <w:tcW w:w="3934" w:type="dxa"/>
            <w:tcBorders>
              <w:top w:val="nil"/>
              <w:left w:val="nil"/>
              <w:bottom w:val="nil"/>
              <w:right w:val="nil"/>
            </w:tcBorders>
            <w:shd w:val="clear" w:color="auto" w:fill="auto"/>
            <w:noWrap/>
            <w:vAlign w:val="bottom"/>
          </w:tcPr>
          <w:p w14:paraId="1968384E" w14:textId="77777777" w:rsidR="00677BB0" w:rsidRPr="005C4392" w:rsidRDefault="00677BB0" w:rsidP="00677BB0">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Liabilities under trust receipt agreements</w:t>
            </w:r>
          </w:p>
        </w:tc>
        <w:tc>
          <w:tcPr>
            <w:tcW w:w="1593" w:type="dxa"/>
            <w:tcBorders>
              <w:top w:val="nil"/>
              <w:left w:val="nil"/>
              <w:bottom w:val="nil"/>
              <w:right w:val="nil"/>
            </w:tcBorders>
            <w:shd w:val="clear" w:color="auto" w:fill="auto"/>
            <w:noWrap/>
          </w:tcPr>
          <w:p w14:paraId="4E44B67E" w14:textId="2F9678C5" w:rsidR="00677BB0" w:rsidRPr="005C4392" w:rsidRDefault="00677BB0" w:rsidP="00677BB0">
            <w:pPr>
              <w:spacing w:line="320" w:lineRule="exact"/>
              <w:jc w:val="right"/>
              <w:rPr>
                <w:rFonts w:ascii="BrowalliaUPC" w:hAnsi="BrowalliaUPC" w:cs="BrowalliaUPC"/>
                <w:sz w:val="26"/>
                <w:szCs w:val="26"/>
              </w:rPr>
            </w:pPr>
            <w:r w:rsidRPr="005C4392">
              <w:rPr>
                <w:rFonts w:ascii="BrowalliaUPC" w:hAnsi="BrowalliaUPC" w:cs="BrowalliaUPC"/>
                <w:sz w:val="26"/>
                <w:szCs w:val="26"/>
              </w:rPr>
              <w:t>1,141,620</w:t>
            </w:r>
          </w:p>
        </w:tc>
        <w:tc>
          <w:tcPr>
            <w:tcW w:w="1475" w:type="dxa"/>
            <w:tcBorders>
              <w:top w:val="nil"/>
              <w:left w:val="nil"/>
              <w:bottom w:val="nil"/>
              <w:right w:val="nil"/>
            </w:tcBorders>
            <w:shd w:val="clear" w:color="auto" w:fill="auto"/>
            <w:noWrap/>
          </w:tcPr>
          <w:p w14:paraId="3D19D56B" w14:textId="5F5542F1" w:rsidR="00677BB0" w:rsidRPr="005C4392" w:rsidRDefault="00677BB0" w:rsidP="006C0FD9">
            <w:pPr>
              <w:tabs>
                <w:tab w:val="left" w:pos="918"/>
              </w:tabs>
              <w:spacing w:line="320" w:lineRule="exact"/>
              <w:jc w:val="right"/>
              <w:rPr>
                <w:rFonts w:ascii="BrowalliaUPC" w:hAnsi="BrowalliaUPC" w:cs="BrowalliaUPC"/>
                <w:sz w:val="26"/>
                <w:szCs w:val="26"/>
              </w:rPr>
            </w:pPr>
          </w:p>
        </w:tc>
        <w:tc>
          <w:tcPr>
            <w:tcW w:w="1475" w:type="dxa"/>
            <w:tcBorders>
              <w:top w:val="nil"/>
              <w:left w:val="nil"/>
              <w:bottom w:val="nil"/>
              <w:right w:val="nil"/>
            </w:tcBorders>
            <w:shd w:val="clear" w:color="auto" w:fill="auto"/>
            <w:noWrap/>
          </w:tcPr>
          <w:p w14:paraId="231D34F4" w14:textId="021AF5D3" w:rsidR="00677BB0" w:rsidRPr="005C4392" w:rsidRDefault="00677BB0" w:rsidP="006C0FD9">
            <w:pPr>
              <w:spacing w:line="320" w:lineRule="exact"/>
              <w:jc w:val="right"/>
              <w:rPr>
                <w:rFonts w:ascii="BrowalliaUPC" w:hAnsi="BrowalliaUPC" w:cs="BrowalliaUPC"/>
                <w:sz w:val="26"/>
                <w:szCs w:val="26"/>
              </w:rPr>
            </w:pPr>
          </w:p>
        </w:tc>
        <w:tc>
          <w:tcPr>
            <w:tcW w:w="1545" w:type="dxa"/>
            <w:tcBorders>
              <w:top w:val="nil"/>
              <w:left w:val="nil"/>
              <w:bottom w:val="nil"/>
              <w:right w:val="nil"/>
            </w:tcBorders>
          </w:tcPr>
          <w:p w14:paraId="32852844" w14:textId="3140FF5C" w:rsidR="00677BB0" w:rsidRPr="005C4392" w:rsidRDefault="00677BB0" w:rsidP="00677BB0">
            <w:pPr>
              <w:spacing w:line="320" w:lineRule="exact"/>
              <w:jc w:val="right"/>
              <w:rPr>
                <w:rFonts w:ascii="BrowalliaUPC" w:hAnsi="BrowalliaUPC" w:cs="BrowalliaUPC"/>
                <w:sz w:val="26"/>
                <w:szCs w:val="26"/>
              </w:rPr>
            </w:pPr>
            <w:r w:rsidRPr="005C4392">
              <w:rPr>
                <w:rFonts w:ascii="BrowalliaUPC" w:hAnsi="BrowalliaUPC" w:cs="BrowalliaUPC"/>
                <w:sz w:val="26"/>
                <w:szCs w:val="26"/>
              </w:rPr>
              <w:t>1,141,620</w:t>
            </w:r>
          </w:p>
        </w:tc>
      </w:tr>
      <w:tr w:rsidR="00677BB0" w:rsidRPr="005C4392" w14:paraId="095D13B7" w14:textId="77777777" w:rsidTr="006C0FD9">
        <w:trPr>
          <w:trHeight w:val="61"/>
        </w:trPr>
        <w:tc>
          <w:tcPr>
            <w:tcW w:w="3934" w:type="dxa"/>
            <w:tcBorders>
              <w:top w:val="nil"/>
              <w:left w:val="nil"/>
              <w:bottom w:val="nil"/>
              <w:right w:val="nil"/>
            </w:tcBorders>
            <w:shd w:val="clear" w:color="auto" w:fill="auto"/>
            <w:noWrap/>
            <w:vAlign w:val="bottom"/>
          </w:tcPr>
          <w:p w14:paraId="2FEE0636" w14:textId="77777777" w:rsidR="00677BB0" w:rsidRPr="005C4392" w:rsidRDefault="00677BB0" w:rsidP="00677BB0">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Lease liabilities</w:t>
            </w:r>
          </w:p>
        </w:tc>
        <w:tc>
          <w:tcPr>
            <w:tcW w:w="1593" w:type="dxa"/>
            <w:tcBorders>
              <w:top w:val="nil"/>
              <w:left w:val="nil"/>
              <w:bottom w:val="nil"/>
              <w:right w:val="nil"/>
            </w:tcBorders>
            <w:shd w:val="clear" w:color="auto" w:fill="auto"/>
            <w:noWrap/>
          </w:tcPr>
          <w:p w14:paraId="59711497" w14:textId="080FE104" w:rsidR="00677BB0" w:rsidRPr="005C4392" w:rsidRDefault="00677BB0" w:rsidP="006C0FD9">
            <w:pPr>
              <w:tabs>
                <w:tab w:val="left" w:pos="918"/>
              </w:tabs>
              <w:spacing w:line="320" w:lineRule="exact"/>
              <w:jc w:val="right"/>
              <w:rPr>
                <w:rFonts w:ascii="BrowalliaUPC" w:hAnsi="BrowalliaUPC" w:cs="BrowalliaUPC"/>
                <w:sz w:val="26"/>
                <w:szCs w:val="26"/>
              </w:rPr>
            </w:pPr>
          </w:p>
        </w:tc>
        <w:tc>
          <w:tcPr>
            <w:tcW w:w="1475" w:type="dxa"/>
            <w:tcBorders>
              <w:top w:val="nil"/>
              <w:left w:val="nil"/>
              <w:bottom w:val="nil"/>
              <w:right w:val="nil"/>
            </w:tcBorders>
            <w:shd w:val="clear" w:color="auto" w:fill="auto"/>
            <w:noWrap/>
          </w:tcPr>
          <w:p w14:paraId="622FCFED" w14:textId="43D8E160" w:rsidR="00677BB0" w:rsidRPr="005C4392" w:rsidRDefault="00677BB0" w:rsidP="00677BB0">
            <w:pPr>
              <w:spacing w:line="320" w:lineRule="exact"/>
              <w:jc w:val="right"/>
              <w:rPr>
                <w:rFonts w:ascii="BrowalliaUPC" w:hAnsi="BrowalliaUPC" w:cs="BrowalliaUPC"/>
                <w:sz w:val="26"/>
                <w:szCs w:val="26"/>
                <w:cs/>
              </w:rPr>
            </w:pPr>
            <w:r w:rsidRPr="005C4392">
              <w:rPr>
                <w:rFonts w:ascii="BrowalliaUPC" w:hAnsi="BrowalliaUPC" w:cs="BrowalliaUPC"/>
                <w:sz w:val="26"/>
                <w:szCs w:val="26"/>
              </w:rPr>
              <w:t>110,457,920</w:t>
            </w:r>
          </w:p>
        </w:tc>
        <w:tc>
          <w:tcPr>
            <w:tcW w:w="1475" w:type="dxa"/>
            <w:tcBorders>
              <w:top w:val="nil"/>
              <w:left w:val="nil"/>
              <w:bottom w:val="nil"/>
              <w:right w:val="nil"/>
            </w:tcBorders>
            <w:shd w:val="clear" w:color="auto" w:fill="auto"/>
            <w:noWrap/>
          </w:tcPr>
          <w:p w14:paraId="5F48A697" w14:textId="270B6FBF" w:rsidR="00677BB0" w:rsidRPr="005C4392" w:rsidRDefault="00677BB0" w:rsidP="006C0FD9">
            <w:pPr>
              <w:spacing w:line="320" w:lineRule="exact"/>
              <w:jc w:val="right"/>
              <w:rPr>
                <w:rFonts w:ascii="BrowalliaUPC" w:hAnsi="BrowalliaUPC" w:cs="BrowalliaUPC"/>
                <w:sz w:val="26"/>
                <w:szCs w:val="26"/>
              </w:rPr>
            </w:pPr>
          </w:p>
        </w:tc>
        <w:tc>
          <w:tcPr>
            <w:tcW w:w="1545" w:type="dxa"/>
            <w:tcBorders>
              <w:top w:val="nil"/>
              <w:left w:val="nil"/>
              <w:bottom w:val="nil"/>
              <w:right w:val="nil"/>
            </w:tcBorders>
          </w:tcPr>
          <w:p w14:paraId="012BD37D" w14:textId="2591321B" w:rsidR="00677BB0" w:rsidRPr="005C4392" w:rsidRDefault="00677BB0" w:rsidP="00677BB0">
            <w:pPr>
              <w:spacing w:line="320" w:lineRule="exact"/>
              <w:jc w:val="right"/>
              <w:rPr>
                <w:rFonts w:ascii="BrowalliaUPC" w:hAnsi="BrowalliaUPC" w:cs="BrowalliaUPC"/>
                <w:sz w:val="26"/>
                <w:szCs w:val="26"/>
                <w:cs/>
                <w:lang w:val="en-GB"/>
              </w:rPr>
            </w:pPr>
            <w:r w:rsidRPr="005C4392">
              <w:rPr>
                <w:rFonts w:ascii="BrowalliaUPC" w:hAnsi="BrowalliaUPC" w:cs="BrowalliaUPC"/>
                <w:sz w:val="26"/>
                <w:szCs w:val="26"/>
              </w:rPr>
              <w:t>110,457,920</w:t>
            </w:r>
          </w:p>
        </w:tc>
      </w:tr>
    </w:tbl>
    <w:p w14:paraId="0A5F4EA8" w14:textId="77777777" w:rsidR="00CF04A7" w:rsidRPr="005C4392" w:rsidRDefault="00CF04A7" w:rsidP="00641333">
      <w:pPr>
        <w:pStyle w:val="ListParagraph"/>
        <w:tabs>
          <w:tab w:val="left" w:pos="540"/>
        </w:tabs>
        <w:spacing w:line="240" w:lineRule="atLeast"/>
        <w:jc w:val="thaiDistribute"/>
        <w:rPr>
          <w:rFonts w:ascii="BrowalliaUPC" w:hAnsi="BrowalliaUPC" w:cs="BrowalliaUPC"/>
          <w:b/>
          <w:bCs/>
          <w:sz w:val="26"/>
          <w:szCs w:val="26"/>
        </w:rPr>
      </w:pPr>
    </w:p>
    <w:p w14:paraId="6FA3D8D9" w14:textId="77777777" w:rsidR="007D1F7E" w:rsidRPr="005C4392" w:rsidRDefault="007D1F7E" w:rsidP="00641333">
      <w:pPr>
        <w:pStyle w:val="ListParagraph"/>
        <w:tabs>
          <w:tab w:val="left" w:pos="540"/>
        </w:tabs>
        <w:spacing w:line="240" w:lineRule="atLeast"/>
        <w:jc w:val="thaiDistribute"/>
        <w:rPr>
          <w:rFonts w:ascii="BrowalliaUPC" w:hAnsi="BrowalliaUPC" w:cs="BrowalliaUPC"/>
          <w:b/>
          <w:bCs/>
          <w:sz w:val="26"/>
          <w:szCs w:val="26"/>
        </w:rPr>
        <w:sectPr w:rsidR="007D1F7E" w:rsidRPr="005C4392" w:rsidSect="00866701">
          <w:pgSz w:w="11907" w:h="16840" w:code="9"/>
          <w:pgMar w:top="1152" w:right="1382" w:bottom="1152" w:left="1282" w:header="720" w:footer="720" w:gutter="0"/>
          <w:paperSrc w:first="15" w:other="15"/>
          <w:cols w:space="720"/>
          <w:docGrid w:linePitch="381"/>
        </w:sectPr>
      </w:pPr>
    </w:p>
    <w:p w14:paraId="1AB805E8" w14:textId="77777777" w:rsidR="00CF04A7" w:rsidRPr="005C4392" w:rsidRDefault="00CF04A7" w:rsidP="00641333">
      <w:pPr>
        <w:pStyle w:val="ListParagraph"/>
        <w:tabs>
          <w:tab w:val="left" w:pos="540"/>
        </w:tabs>
        <w:spacing w:line="240" w:lineRule="atLeast"/>
        <w:jc w:val="thaiDistribute"/>
        <w:rPr>
          <w:rFonts w:ascii="BrowalliaUPC" w:hAnsi="BrowalliaUPC" w:cs="BrowalliaUPC"/>
          <w:b/>
          <w:bCs/>
          <w:sz w:val="26"/>
          <w:szCs w:val="26"/>
        </w:rPr>
      </w:pPr>
    </w:p>
    <w:tbl>
      <w:tblPr>
        <w:tblW w:w="9986" w:type="dxa"/>
        <w:tblInd w:w="270" w:type="dxa"/>
        <w:tblLayout w:type="fixed"/>
        <w:tblLook w:val="04A0" w:firstRow="1" w:lastRow="0" w:firstColumn="1" w:lastColumn="0" w:noHBand="0" w:noVBand="1"/>
      </w:tblPr>
      <w:tblGrid>
        <w:gridCol w:w="3920"/>
        <w:gridCol w:w="1587"/>
        <w:gridCol w:w="1469"/>
        <w:gridCol w:w="1469"/>
        <w:gridCol w:w="1541"/>
      </w:tblGrid>
      <w:tr w:rsidR="007B54CC" w:rsidRPr="005C4392" w14:paraId="2553B89F" w14:textId="77777777" w:rsidTr="00CF04A7">
        <w:trPr>
          <w:trHeight w:val="79"/>
          <w:tblHeader/>
        </w:trPr>
        <w:tc>
          <w:tcPr>
            <w:tcW w:w="3920" w:type="dxa"/>
            <w:tcBorders>
              <w:top w:val="nil"/>
              <w:left w:val="nil"/>
              <w:bottom w:val="nil"/>
              <w:right w:val="nil"/>
            </w:tcBorders>
            <w:shd w:val="clear" w:color="auto" w:fill="auto"/>
            <w:noWrap/>
            <w:vAlign w:val="bottom"/>
          </w:tcPr>
          <w:p w14:paraId="74817F9A" w14:textId="769F5391" w:rsidR="007B54CC" w:rsidRPr="005C4392" w:rsidRDefault="007B54CC" w:rsidP="00CF04A7">
            <w:pPr>
              <w:pStyle w:val="acctmergecolhdg"/>
              <w:spacing w:line="240" w:lineRule="auto"/>
              <w:jc w:val="left"/>
              <w:rPr>
                <w:rFonts w:ascii="BrowalliaUPC" w:hAnsi="BrowalliaUPC" w:cs="BrowalliaUPC"/>
                <w:b w:val="0"/>
                <w:bCs/>
                <w:sz w:val="26"/>
                <w:szCs w:val="26"/>
              </w:rPr>
            </w:pPr>
            <w:bookmarkStart w:id="2" w:name="_Hlk155948151"/>
            <w:r w:rsidRPr="005C4392">
              <w:rPr>
                <w:rFonts w:ascii="BrowalliaUPC" w:hAnsi="BrowalliaUPC" w:cs="BrowalliaUPC"/>
                <w:b w:val="0"/>
                <w:bCs/>
                <w:sz w:val="26"/>
                <w:szCs w:val="26"/>
              </w:rPr>
              <w:t>(Unit: Baht)</w:t>
            </w:r>
          </w:p>
        </w:tc>
        <w:tc>
          <w:tcPr>
            <w:tcW w:w="6066" w:type="dxa"/>
            <w:gridSpan w:val="4"/>
            <w:tcBorders>
              <w:top w:val="nil"/>
              <w:left w:val="nil"/>
              <w:right w:val="nil"/>
            </w:tcBorders>
            <w:shd w:val="clear" w:color="auto" w:fill="auto"/>
            <w:noWrap/>
            <w:vAlign w:val="bottom"/>
          </w:tcPr>
          <w:p w14:paraId="27092817" w14:textId="792C525D" w:rsidR="007B54CC" w:rsidRPr="005C4392" w:rsidRDefault="007B54CC" w:rsidP="00CF04A7">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r>
      <w:tr w:rsidR="007B54CC" w:rsidRPr="005C4392" w14:paraId="0E1A25F6" w14:textId="77777777" w:rsidTr="00CF04A7">
        <w:trPr>
          <w:trHeight w:val="79"/>
          <w:tblHeader/>
        </w:trPr>
        <w:tc>
          <w:tcPr>
            <w:tcW w:w="3920" w:type="dxa"/>
            <w:tcBorders>
              <w:top w:val="nil"/>
              <w:left w:val="nil"/>
              <w:bottom w:val="nil"/>
              <w:right w:val="nil"/>
            </w:tcBorders>
            <w:shd w:val="clear" w:color="auto" w:fill="auto"/>
            <w:noWrap/>
            <w:vAlign w:val="bottom"/>
          </w:tcPr>
          <w:p w14:paraId="17DE836E" w14:textId="77777777" w:rsidR="007B54CC" w:rsidRPr="005C4392" w:rsidRDefault="007B54CC" w:rsidP="009B281A">
            <w:pPr>
              <w:spacing w:line="320" w:lineRule="exact"/>
              <w:ind w:left="72"/>
              <w:rPr>
                <w:rFonts w:ascii="BrowalliaUPC" w:hAnsi="BrowalliaUPC" w:cs="BrowalliaUPC"/>
                <w:sz w:val="26"/>
                <w:szCs w:val="26"/>
              </w:rPr>
            </w:pPr>
          </w:p>
        </w:tc>
        <w:tc>
          <w:tcPr>
            <w:tcW w:w="6066" w:type="dxa"/>
            <w:gridSpan w:val="4"/>
            <w:tcBorders>
              <w:top w:val="nil"/>
              <w:left w:val="nil"/>
              <w:right w:val="nil"/>
            </w:tcBorders>
            <w:shd w:val="clear" w:color="auto" w:fill="auto"/>
            <w:noWrap/>
          </w:tcPr>
          <w:p w14:paraId="4E64DA5E" w14:textId="77777777" w:rsidR="007B54CC" w:rsidRPr="005C4392" w:rsidRDefault="007B54CC" w:rsidP="00CF04A7">
            <w:pPr>
              <w:pBdr>
                <w:bottom w:val="single" w:sz="6"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For the year ended 31 December 2022</w:t>
            </w:r>
          </w:p>
        </w:tc>
      </w:tr>
      <w:tr w:rsidR="007B54CC" w:rsidRPr="005C4392" w14:paraId="07BAB238" w14:textId="77777777" w:rsidTr="00E859AF">
        <w:trPr>
          <w:trHeight w:val="433"/>
          <w:tblHeader/>
        </w:trPr>
        <w:tc>
          <w:tcPr>
            <w:tcW w:w="3920" w:type="dxa"/>
            <w:tcBorders>
              <w:top w:val="nil"/>
              <w:left w:val="nil"/>
              <w:bottom w:val="nil"/>
              <w:right w:val="nil"/>
            </w:tcBorders>
            <w:shd w:val="clear" w:color="auto" w:fill="auto"/>
            <w:noWrap/>
            <w:vAlign w:val="bottom"/>
          </w:tcPr>
          <w:p w14:paraId="1C2F11BB" w14:textId="77777777" w:rsidR="007B54CC" w:rsidRPr="005C4392" w:rsidRDefault="007B54CC" w:rsidP="009B281A">
            <w:pPr>
              <w:spacing w:line="320" w:lineRule="exact"/>
              <w:ind w:left="72"/>
              <w:rPr>
                <w:rFonts w:ascii="BrowalliaUPC" w:hAnsi="BrowalliaUPC" w:cs="BrowalliaUPC"/>
                <w:sz w:val="26"/>
                <w:szCs w:val="26"/>
              </w:rPr>
            </w:pPr>
          </w:p>
        </w:tc>
        <w:tc>
          <w:tcPr>
            <w:tcW w:w="1587" w:type="dxa"/>
            <w:tcBorders>
              <w:top w:val="nil"/>
              <w:left w:val="nil"/>
              <w:right w:val="nil"/>
            </w:tcBorders>
            <w:shd w:val="clear" w:color="auto" w:fill="auto"/>
            <w:noWrap/>
            <w:vAlign w:val="bottom"/>
          </w:tcPr>
          <w:p w14:paraId="54C7F1B9" w14:textId="77777777" w:rsidR="007B54CC" w:rsidRPr="005C4392" w:rsidRDefault="007B54CC" w:rsidP="009B281A">
            <w:pPr>
              <w:pBdr>
                <w:bottom w:val="single" w:sz="6" w:space="1" w:color="auto"/>
              </w:pBdr>
              <w:spacing w:line="320" w:lineRule="exact"/>
              <w:jc w:val="center"/>
              <w:rPr>
                <w:rFonts w:ascii="BrowalliaUPC" w:hAnsi="BrowalliaUPC" w:cs="BrowalliaUPC"/>
                <w:sz w:val="26"/>
                <w:szCs w:val="26"/>
              </w:rPr>
            </w:pPr>
            <w:r w:rsidRPr="005C4392">
              <w:rPr>
                <w:rFonts w:ascii="BrowalliaUPC" w:hAnsi="BrowalliaUPC" w:cs="BrowalliaUPC"/>
                <w:sz w:val="26"/>
                <w:szCs w:val="26"/>
              </w:rPr>
              <w:t>Floating interest rate</w:t>
            </w:r>
          </w:p>
        </w:tc>
        <w:tc>
          <w:tcPr>
            <w:tcW w:w="1469" w:type="dxa"/>
            <w:tcBorders>
              <w:top w:val="nil"/>
              <w:left w:val="nil"/>
              <w:right w:val="nil"/>
            </w:tcBorders>
            <w:shd w:val="clear" w:color="auto" w:fill="auto"/>
            <w:noWrap/>
            <w:vAlign w:val="bottom"/>
          </w:tcPr>
          <w:p w14:paraId="1591284B" w14:textId="77777777" w:rsidR="007B54CC" w:rsidRPr="005C4392" w:rsidRDefault="007B54CC" w:rsidP="009B281A">
            <w:pPr>
              <w:pBdr>
                <w:bottom w:val="single" w:sz="6" w:space="1" w:color="auto"/>
              </w:pBdr>
              <w:spacing w:line="320" w:lineRule="exact"/>
              <w:jc w:val="center"/>
              <w:rPr>
                <w:rFonts w:ascii="BrowalliaUPC" w:hAnsi="BrowalliaUPC" w:cs="BrowalliaUPC"/>
                <w:sz w:val="26"/>
                <w:szCs w:val="26"/>
              </w:rPr>
            </w:pPr>
            <w:r w:rsidRPr="005C4392">
              <w:rPr>
                <w:rFonts w:ascii="BrowalliaUPC" w:hAnsi="BrowalliaUPC" w:cs="BrowalliaUPC"/>
                <w:sz w:val="26"/>
                <w:szCs w:val="26"/>
              </w:rPr>
              <w:t>Fixed interest rate</w:t>
            </w:r>
          </w:p>
        </w:tc>
        <w:tc>
          <w:tcPr>
            <w:tcW w:w="1469" w:type="dxa"/>
            <w:tcBorders>
              <w:top w:val="nil"/>
              <w:left w:val="nil"/>
              <w:right w:val="nil"/>
            </w:tcBorders>
            <w:shd w:val="clear" w:color="auto" w:fill="auto"/>
            <w:noWrap/>
            <w:vAlign w:val="bottom"/>
          </w:tcPr>
          <w:p w14:paraId="7CC36FCD" w14:textId="77777777" w:rsidR="007B54CC" w:rsidRPr="005C4392" w:rsidRDefault="007B54CC" w:rsidP="009B281A">
            <w:pPr>
              <w:pBdr>
                <w:bottom w:val="single" w:sz="6" w:space="1" w:color="auto"/>
              </w:pBdr>
              <w:spacing w:line="320" w:lineRule="exact"/>
              <w:jc w:val="center"/>
              <w:rPr>
                <w:rFonts w:ascii="BrowalliaUPC" w:hAnsi="BrowalliaUPC" w:cs="BrowalliaUPC"/>
                <w:sz w:val="26"/>
                <w:szCs w:val="26"/>
              </w:rPr>
            </w:pPr>
            <w:r w:rsidRPr="005C4392">
              <w:rPr>
                <w:rFonts w:ascii="BrowalliaUPC" w:hAnsi="BrowalliaUPC" w:cs="BrowalliaUPC"/>
                <w:sz w:val="26"/>
                <w:szCs w:val="26"/>
              </w:rPr>
              <w:t>Non-interest rate</w:t>
            </w:r>
          </w:p>
        </w:tc>
        <w:tc>
          <w:tcPr>
            <w:tcW w:w="1541" w:type="dxa"/>
            <w:tcBorders>
              <w:top w:val="nil"/>
              <w:left w:val="nil"/>
              <w:right w:val="nil"/>
            </w:tcBorders>
            <w:vAlign w:val="bottom"/>
          </w:tcPr>
          <w:p w14:paraId="70A51244" w14:textId="77777777" w:rsidR="007B54CC" w:rsidRPr="005C4392" w:rsidRDefault="007B54CC" w:rsidP="009B281A">
            <w:pPr>
              <w:pBdr>
                <w:bottom w:val="single" w:sz="6" w:space="1" w:color="auto"/>
              </w:pBdr>
              <w:spacing w:line="320" w:lineRule="exact"/>
              <w:jc w:val="center"/>
              <w:rPr>
                <w:rFonts w:ascii="BrowalliaUPC" w:hAnsi="BrowalliaUPC" w:cs="BrowalliaUPC"/>
                <w:sz w:val="26"/>
                <w:szCs w:val="26"/>
              </w:rPr>
            </w:pPr>
            <w:r w:rsidRPr="005C4392">
              <w:rPr>
                <w:rFonts w:ascii="BrowalliaUPC" w:hAnsi="BrowalliaUPC" w:cs="BrowalliaUPC"/>
                <w:sz w:val="26"/>
                <w:szCs w:val="26"/>
              </w:rPr>
              <w:t>Total</w:t>
            </w:r>
          </w:p>
        </w:tc>
      </w:tr>
      <w:tr w:rsidR="007B54CC" w:rsidRPr="005C4392" w14:paraId="2272F9E5" w14:textId="77777777" w:rsidTr="00E859AF">
        <w:trPr>
          <w:trHeight w:val="62"/>
          <w:tblHeader/>
        </w:trPr>
        <w:tc>
          <w:tcPr>
            <w:tcW w:w="3920" w:type="dxa"/>
            <w:tcBorders>
              <w:top w:val="nil"/>
              <w:left w:val="nil"/>
              <w:bottom w:val="nil"/>
              <w:right w:val="nil"/>
            </w:tcBorders>
            <w:shd w:val="clear" w:color="auto" w:fill="auto"/>
            <w:noWrap/>
            <w:vAlign w:val="bottom"/>
          </w:tcPr>
          <w:p w14:paraId="2053B708" w14:textId="77777777" w:rsidR="007B54CC" w:rsidRPr="005C4392" w:rsidRDefault="007B54CC" w:rsidP="009B281A">
            <w:pPr>
              <w:tabs>
                <w:tab w:val="left" w:pos="540"/>
              </w:tabs>
              <w:spacing w:line="320" w:lineRule="exact"/>
              <w:ind w:left="3510"/>
              <w:jc w:val="both"/>
              <w:rPr>
                <w:rFonts w:ascii="BrowalliaUPC" w:hAnsi="BrowalliaUPC" w:cs="BrowalliaUPC"/>
                <w:caps/>
                <w:sz w:val="26"/>
                <w:szCs w:val="26"/>
              </w:rPr>
            </w:pPr>
          </w:p>
        </w:tc>
        <w:tc>
          <w:tcPr>
            <w:tcW w:w="1587" w:type="dxa"/>
            <w:tcBorders>
              <w:top w:val="nil"/>
              <w:left w:val="nil"/>
              <w:right w:val="nil"/>
            </w:tcBorders>
            <w:shd w:val="clear" w:color="auto" w:fill="auto"/>
            <w:noWrap/>
            <w:vAlign w:val="bottom"/>
          </w:tcPr>
          <w:p w14:paraId="46A17995" w14:textId="77777777" w:rsidR="007B54CC" w:rsidRPr="005C4392" w:rsidRDefault="007B54CC" w:rsidP="009B281A">
            <w:pPr>
              <w:tabs>
                <w:tab w:val="left" w:pos="540"/>
              </w:tabs>
              <w:spacing w:line="320" w:lineRule="exact"/>
              <w:ind w:left="3510"/>
              <w:jc w:val="both"/>
              <w:rPr>
                <w:rFonts w:ascii="BrowalliaUPC" w:hAnsi="BrowalliaUPC" w:cs="BrowalliaUPC"/>
                <w:caps/>
                <w:sz w:val="26"/>
                <w:szCs w:val="26"/>
              </w:rPr>
            </w:pPr>
          </w:p>
        </w:tc>
        <w:tc>
          <w:tcPr>
            <w:tcW w:w="1469" w:type="dxa"/>
            <w:tcBorders>
              <w:top w:val="nil"/>
              <w:left w:val="nil"/>
              <w:right w:val="nil"/>
            </w:tcBorders>
            <w:shd w:val="clear" w:color="auto" w:fill="auto"/>
            <w:noWrap/>
            <w:vAlign w:val="bottom"/>
          </w:tcPr>
          <w:p w14:paraId="3BC23480" w14:textId="77777777" w:rsidR="007B54CC" w:rsidRPr="005C4392" w:rsidRDefault="007B54CC" w:rsidP="009B281A">
            <w:pPr>
              <w:tabs>
                <w:tab w:val="left" w:pos="540"/>
              </w:tabs>
              <w:spacing w:line="320" w:lineRule="exact"/>
              <w:ind w:left="3510"/>
              <w:jc w:val="both"/>
              <w:rPr>
                <w:rFonts w:ascii="BrowalliaUPC" w:hAnsi="BrowalliaUPC" w:cs="BrowalliaUPC"/>
                <w:caps/>
                <w:sz w:val="26"/>
                <w:szCs w:val="26"/>
              </w:rPr>
            </w:pPr>
          </w:p>
        </w:tc>
        <w:tc>
          <w:tcPr>
            <w:tcW w:w="1469" w:type="dxa"/>
            <w:tcBorders>
              <w:top w:val="nil"/>
              <w:left w:val="nil"/>
              <w:right w:val="nil"/>
            </w:tcBorders>
            <w:shd w:val="clear" w:color="auto" w:fill="auto"/>
            <w:noWrap/>
            <w:vAlign w:val="bottom"/>
          </w:tcPr>
          <w:p w14:paraId="2464F781" w14:textId="77777777" w:rsidR="007B54CC" w:rsidRPr="005C4392" w:rsidRDefault="007B54CC" w:rsidP="009B281A">
            <w:pPr>
              <w:tabs>
                <w:tab w:val="left" w:pos="540"/>
              </w:tabs>
              <w:spacing w:line="320" w:lineRule="exact"/>
              <w:ind w:left="3510"/>
              <w:jc w:val="both"/>
              <w:rPr>
                <w:rFonts w:ascii="BrowalliaUPC" w:hAnsi="BrowalliaUPC" w:cs="BrowalliaUPC"/>
                <w:caps/>
                <w:sz w:val="26"/>
                <w:szCs w:val="26"/>
              </w:rPr>
            </w:pPr>
          </w:p>
        </w:tc>
        <w:tc>
          <w:tcPr>
            <w:tcW w:w="1541" w:type="dxa"/>
            <w:tcBorders>
              <w:top w:val="nil"/>
              <w:left w:val="nil"/>
              <w:right w:val="nil"/>
            </w:tcBorders>
            <w:vAlign w:val="bottom"/>
          </w:tcPr>
          <w:p w14:paraId="5077E402" w14:textId="77777777" w:rsidR="007B54CC" w:rsidRPr="005C4392" w:rsidRDefault="007B54CC" w:rsidP="009B281A">
            <w:pPr>
              <w:tabs>
                <w:tab w:val="left" w:pos="540"/>
              </w:tabs>
              <w:spacing w:line="320" w:lineRule="exact"/>
              <w:ind w:left="3510"/>
              <w:jc w:val="both"/>
              <w:rPr>
                <w:rFonts w:ascii="BrowalliaUPC" w:hAnsi="BrowalliaUPC" w:cs="BrowalliaUPC"/>
                <w:caps/>
                <w:sz w:val="26"/>
                <w:szCs w:val="26"/>
              </w:rPr>
            </w:pPr>
          </w:p>
        </w:tc>
      </w:tr>
      <w:tr w:rsidR="007B54CC" w:rsidRPr="005C4392" w14:paraId="5A3D8F17" w14:textId="77777777" w:rsidTr="00E859AF">
        <w:trPr>
          <w:trHeight w:val="62"/>
        </w:trPr>
        <w:tc>
          <w:tcPr>
            <w:tcW w:w="3920" w:type="dxa"/>
            <w:tcBorders>
              <w:top w:val="nil"/>
              <w:left w:val="nil"/>
              <w:bottom w:val="nil"/>
              <w:right w:val="nil"/>
            </w:tcBorders>
            <w:shd w:val="clear" w:color="auto" w:fill="auto"/>
            <w:noWrap/>
            <w:vAlign w:val="bottom"/>
          </w:tcPr>
          <w:p w14:paraId="2FE97F83" w14:textId="77777777" w:rsidR="007B54CC" w:rsidRPr="005C4392" w:rsidRDefault="007B54CC" w:rsidP="009B281A">
            <w:pPr>
              <w:spacing w:line="340" w:lineRule="exact"/>
              <w:ind w:right="-43"/>
              <w:jc w:val="both"/>
              <w:rPr>
                <w:rFonts w:ascii="BrowalliaUPC" w:hAnsi="BrowalliaUPC" w:cs="BrowalliaUPC"/>
                <w:b/>
                <w:bCs/>
                <w:sz w:val="26"/>
                <w:szCs w:val="26"/>
              </w:rPr>
            </w:pPr>
            <w:r w:rsidRPr="005C4392">
              <w:rPr>
                <w:rFonts w:ascii="BrowalliaUPC" w:hAnsi="BrowalliaUPC" w:cs="BrowalliaUPC"/>
                <w:b/>
                <w:bCs/>
                <w:sz w:val="26"/>
                <w:szCs w:val="26"/>
              </w:rPr>
              <w:t>Assets</w:t>
            </w:r>
          </w:p>
        </w:tc>
        <w:tc>
          <w:tcPr>
            <w:tcW w:w="1587" w:type="dxa"/>
            <w:tcBorders>
              <w:top w:val="nil"/>
              <w:left w:val="nil"/>
              <w:right w:val="nil"/>
            </w:tcBorders>
            <w:shd w:val="clear" w:color="auto" w:fill="auto"/>
            <w:noWrap/>
          </w:tcPr>
          <w:p w14:paraId="2BCD9CB5" w14:textId="77777777" w:rsidR="007B54CC" w:rsidRPr="005C4392" w:rsidRDefault="007B54CC" w:rsidP="009B281A">
            <w:pPr>
              <w:spacing w:line="320" w:lineRule="exact"/>
              <w:jc w:val="right"/>
              <w:rPr>
                <w:rFonts w:ascii="BrowalliaUPC" w:hAnsi="BrowalliaUPC" w:cs="BrowalliaUPC"/>
                <w:spacing w:val="-4"/>
                <w:sz w:val="26"/>
                <w:szCs w:val="26"/>
              </w:rPr>
            </w:pPr>
          </w:p>
        </w:tc>
        <w:tc>
          <w:tcPr>
            <w:tcW w:w="1469" w:type="dxa"/>
            <w:tcBorders>
              <w:top w:val="nil"/>
              <w:left w:val="nil"/>
              <w:right w:val="nil"/>
            </w:tcBorders>
            <w:shd w:val="clear" w:color="auto" w:fill="auto"/>
            <w:noWrap/>
          </w:tcPr>
          <w:p w14:paraId="0A01969C" w14:textId="77777777" w:rsidR="007B54CC" w:rsidRPr="005C4392" w:rsidRDefault="007B54CC" w:rsidP="009B281A">
            <w:pPr>
              <w:spacing w:line="320" w:lineRule="exact"/>
              <w:jc w:val="center"/>
              <w:rPr>
                <w:rFonts w:ascii="BrowalliaUPC" w:hAnsi="BrowalliaUPC" w:cs="BrowalliaUPC"/>
                <w:spacing w:val="-4"/>
                <w:sz w:val="26"/>
                <w:szCs w:val="26"/>
              </w:rPr>
            </w:pPr>
          </w:p>
        </w:tc>
        <w:tc>
          <w:tcPr>
            <w:tcW w:w="1469" w:type="dxa"/>
            <w:tcBorders>
              <w:top w:val="nil"/>
              <w:left w:val="nil"/>
              <w:right w:val="nil"/>
            </w:tcBorders>
            <w:shd w:val="clear" w:color="auto" w:fill="auto"/>
            <w:noWrap/>
          </w:tcPr>
          <w:p w14:paraId="79FBA3C1" w14:textId="77777777" w:rsidR="007B54CC" w:rsidRPr="005C4392" w:rsidRDefault="007B54CC" w:rsidP="009B281A">
            <w:pPr>
              <w:spacing w:line="320" w:lineRule="exact"/>
              <w:jc w:val="center"/>
              <w:rPr>
                <w:rFonts w:ascii="BrowalliaUPC" w:hAnsi="BrowalliaUPC" w:cs="BrowalliaUPC"/>
                <w:spacing w:val="-4"/>
                <w:sz w:val="26"/>
                <w:szCs w:val="26"/>
              </w:rPr>
            </w:pPr>
          </w:p>
        </w:tc>
        <w:tc>
          <w:tcPr>
            <w:tcW w:w="1541" w:type="dxa"/>
            <w:tcBorders>
              <w:top w:val="nil"/>
              <w:left w:val="nil"/>
              <w:right w:val="nil"/>
            </w:tcBorders>
          </w:tcPr>
          <w:p w14:paraId="45C60F16" w14:textId="77777777" w:rsidR="007B54CC" w:rsidRPr="005C4392" w:rsidRDefault="007B54CC" w:rsidP="009B281A">
            <w:pPr>
              <w:spacing w:line="320" w:lineRule="exact"/>
              <w:jc w:val="right"/>
              <w:rPr>
                <w:rFonts w:ascii="BrowalliaUPC" w:hAnsi="BrowalliaUPC" w:cs="BrowalliaUPC"/>
                <w:spacing w:val="-4"/>
                <w:sz w:val="26"/>
                <w:szCs w:val="26"/>
              </w:rPr>
            </w:pPr>
          </w:p>
        </w:tc>
      </w:tr>
      <w:tr w:rsidR="007B54CC" w:rsidRPr="005C4392" w14:paraId="2A2650D7" w14:textId="77777777" w:rsidTr="00E859AF">
        <w:trPr>
          <w:trHeight w:val="62"/>
        </w:trPr>
        <w:tc>
          <w:tcPr>
            <w:tcW w:w="3920" w:type="dxa"/>
            <w:tcBorders>
              <w:top w:val="nil"/>
              <w:left w:val="nil"/>
              <w:bottom w:val="nil"/>
              <w:right w:val="nil"/>
            </w:tcBorders>
            <w:shd w:val="clear" w:color="auto" w:fill="auto"/>
            <w:noWrap/>
            <w:vAlign w:val="bottom"/>
          </w:tcPr>
          <w:p w14:paraId="06A745DE" w14:textId="77777777" w:rsidR="007B54CC" w:rsidRPr="005C4392" w:rsidRDefault="007B54CC"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Savings deposits</w:t>
            </w:r>
          </w:p>
        </w:tc>
        <w:tc>
          <w:tcPr>
            <w:tcW w:w="1587" w:type="dxa"/>
            <w:tcBorders>
              <w:top w:val="nil"/>
              <w:left w:val="nil"/>
              <w:right w:val="nil"/>
            </w:tcBorders>
            <w:shd w:val="clear" w:color="auto" w:fill="auto"/>
            <w:noWrap/>
            <w:vAlign w:val="bottom"/>
          </w:tcPr>
          <w:p w14:paraId="5A300753" w14:textId="77777777" w:rsidR="007B54CC" w:rsidRPr="005C4392" w:rsidRDefault="007B54CC"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6,951,359</w:t>
            </w:r>
          </w:p>
        </w:tc>
        <w:tc>
          <w:tcPr>
            <w:tcW w:w="1469" w:type="dxa"/>
            <w:tcBorders>
              <w:top w:val="nil"/>
              <w:left w:val="nil"/>
              <w:right w:val="nil"/>
            </w:tcBorders>
            <w:shd w:val="clear" w:color="auto" w:fill="auto"/>
            <w:noWrap/>
          </w:tcPr>
          <w:p w14:paraId="7F95E566" w14:textId="77777777" w:rsidR="007B54CC" w:rsidRPr="005C4392" w:rsidRDefault="007B54CC" w:rsidP="009B281A">
            <w:pPr>
              <w:tabs>
                <w:tab w:val="left" w:pos="918"/>
              </w:tabs>
              <w:spacing w:line="320" w:lineRule="exact"/>
              <w:ind w:right="267"/>
              <w:jc w:val="right"/>
              <w:rPr>
                <w:rFonts w:ascii="BrowalliaUPC" w:hAnsi="BrowalliaUPC" w:cs="BrowalliaUPC"/>
                <w:sz w:val="26"/>
                <w:szCs w:val="26"/>
              </w:rPr>
            </w:pPr>
            <w:r w:rsidRPr="005C4392">
              <w:rPr>
                <w:rFonts w:ascii="BrowalliaUPC" w:hAnsi="BrowalliaUPC" w:cs="BrowalliaUPC"/>
                <w:sz w:val="26"/>
                <w:szCs w:val="26"/>
              </w:rPr>
              <w:t>-</w:t>
            </w:r>
          </w:p>
        </w:tc>
        <w:tc>
          <w:tcPr>
            <w:tcW w:w="1469" w:type="dxa"/>
            <w:tcBorders>
              <w:top w:val="nil"/>
              <w:left w:val="nil"/>
              <w:right w:val="nil"/>
            </w:tcBorders>
            <w:shd w:val="clear" w:color="auto" w:fill="auto"/>
            <w:noWrap/>
          </w:tcPr>
          <w:p w14:paraId="348E69A0" w14:textId="77777777" w:rsidR="007B54CC" w:rsidRPr="005C4392" w:rsidRDefault="007B54CC" w:rsidP="009B281A">
            <w:pPr>
              <w:spacing w:line="320" w:lineRule="exact"/>
              <w:ind w:right="275"/>
              <w:jc w:val="right"/>
              <w:rPr>
                <w:rFonts w:ascii="BrowalliaUPC" w:hAnsi="BrowalliaUPC" w:cs="BrowalliaUPC"/>
                <w:sz w:val="26"/>
                <w:szCs w:val="26"/>
              </w:rPr>
            </w:pPr>
            <w:r w:rsidRPr="005C4392">
              <w:rPr>
                <w:rFonts w:ascii="BrowalliaUPC" w:hAnsi="BrowalliaUPC" w:cs="BrowalliaUPC"/>
                <w:sz w:val="26"/>
                <w:szCs w:val="26"/>
              </w:rPr>
              <w:t>-</w:t>
            </w:r>
          </w:p>
        </w:tc>
        <w:tc>
          <w:tcPr>
            <w:tcW w:w="1541" w:type="dxa"/>
            <w:tcBorders>
              <w:top w:val="nil"/>
              <w:left w:val="nil"/>
              <w:right w:val="nil"/>
            </w:tcBorders>
          </w:tcPr>
          <w:p w14:paraId="5676E46F" w14:textId="77777777" w:rsidR="007B54CC" w:rsidRPr="005C4392" w:rsidRDefault="007B54CC"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6,951,359</w:t>
            </w:r>
          </w:p>
        </w:tc>
      </w:tr>
      <w:tr w:rsidR="00E859AF" w:rsidRPr="005C4392" w14:paraId="5C3FBDBC" w14:textId="77777777" w:rsidTr="00E859AF">
        <w:trPr>
          <w:trHeight w:val="62"/>
        </w:trPr>
        <w:tc>
          <w:tcPr>
            <w:tcW w:w="3920" w:type="dxa"/>
            <w:tcBorders>
              <w:top w:val="nil"/>
              <w:left w:val="nil"/>
              <w:bottom w:val="nil"/>
              <w:right w:val="nil"/>
            </w:tcBorders>
            <w:shd w:val="clear" w:color="auto" w:fill="auto"/>
            <w:noWrap/>
            <w:vAlign w:val="bottom"/>
          </w:tcPr>
          <w:p w14:paraId="1AF80BC5" w14:textId="77777777" w:rsidR="00E859AF" w:rsidRPr="005C4392" w:rsidRDefault="00E859AF" w:rsidP="00E859AF">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Current deposits</w:t>
            </w:r>
          </w:p>
        </w:tc>
        <w:tc>
          <w:tcPr>
            <w:tcW w:w="1587" w:type="dxa"/>
            <w:tcBorders>
              <w:top w:val="nil"/>
              <w:left w:val="nil"/>
              <w:bottom w:val="nil"/>
              <w:right w:val="nil"/>
            </w:tcBorders>
            <w:shd w:val="clear" w:color="auto" w:fill="auto"/>
            <w:noWrap/>
          </w:tcPr>
          <w:p w14:paraId="38E838DE" w14:textId="1667D37E" w:rsidR="00E859AF" w:rsidRPr="005C4392" w:rsidRDefault="00E859AF" w:rsidP="00E859AF">
            <w:pPr>
              <w:spacing w:line="320" w:lineRule="exact"/>
              <w:jc w:val="center"/>
              <w:rPr>
                <w:rFonts w:ascii="BrowalliaUPC" w:hAnsi="BrowalliaUPC" w:cs="BrowalliaUPC"/>
                <w:sz w:val="26"/>
                <w:szCs w:val="26"/>
              </w:rPr>
            </w:pPr>
            <w:r w:rsidRPr="00330C10">
              <w:rPr>
                <w:rFonts w:ascii="BrowalliaUPC" w:hAnsi="BrowalliaUPC" w:cs="BrowalliaUPC"/>
                <w:sz w:val="26"/>
                <w:szCs w:val="26"/>
              </w:rPr>
              <w:t>-</w:t>
            </w:r>
          </w:p>
        </w:tc>
        <w:tc>
          <w:tcPr>
            <w:tcW w:w="1469" w:type="dxa"/>
            <w:tcBorders>
              <w:top w:val="nil"/>
              <w:left w:val="nil"/>
              <w:bottom w:val="nil"/>
              <w:right w:val="nil"/>
            </w:tcBorders>
            <w:shd w:val="clear" w:color="auto" w:fill="auto"/>
            <w:noWrap/>
          </w:tcPr>
          <w:p w14:paraId="3FDA6E3F" w14:textId="28293894" w:rsidR="00E859AF" w:rsidRPr="005C4392" w:rsidRDefault="00E859AF" w:rsidP="00E859AF">
            <w:pPr>
              <w:spacing w:line="320" w:lineRule="exact"/>
              <w:jc w:val="center"/>
              <w:rPr>
                <w:rFonts w:ascii="BrowalliaUPC" w:hAnsi="BrowalliaUPC" w:cs="BrowalliaUPC"/>
                <w:sz w:val="26"/>
                <w:szCs w:val="26"/>
                <w:rtl/>
                <w:cs/>
              </w:rPr>
            </w:pPr>
            <w:r w:rsidRPr="00330C10">
              <w:rPr>
                <w:rFonts w:ascii="BrowalliaUPC" w:hAnsi="BrowalliaUPC" w:cs="BrowalliaUPC"/>
                <w:sz w:val="26"/>
                <w:szCs w:val="26"/>
              </w:rPr>
              <w:t>-</w:t>
            </w:r>
          </w:p>
        </w:tc>
        <w:tc>
          <w:tcPr>
            <w:tcW w:w="1469" w:type="dxa"/>
            <w:tcBorders>
              <w:top w:val="nil"/>
              <w:left w:val="nil"/>
              <w:bottom w:val="nil"/>
              <w:right w:val="nil"/>
            </w:tcBorders>
            <w:shd w:val="clear" w:color="auto" w:fill="auto"/>
            <w:noWrap/>
          </w:tcPr>
          <w:p w14:paraId="39C4394F" w14:textId="77777777" w:rsidR="00E859AF" w:rsidRPr="005C4392" w:rsidRDefault="00E859AF" w:rsidP="00E859AF">
            <w:pPr>
              <w:spacing w:line="320" w:lineRule="exact"/>
              <w:jc w:val="right"/>
              <w:rPr>
                <w:rFonts w:ascii="BrowalliaUPC" w:hAnsi="BrowalliaUPC" w:cs="BrowalliaUPC"/>
                <w:sz w:val="26"/>
                <w:szCs w:val="26"/>
              </w:rPr>
            </w:pPr>
            <w:r w:rsidRPr="005C4392">
              <w:rPr>
                <w:rFonts w:ascii="BrowalliaUPC" w:hAnsi="BrowalliaUPC" w:cs="BrowalliaUPC"/>
                <w:sz w:val="26"/>
                <w:szCs w:val="26"/>
              </w:rPr>
              <w:t>8,647,751</w:t>
            </w:r>
          </w:p>
        </w:tc>
        <w:tc>
          <w:tcPr>
            <w:tcW w:w="1541" w:type="dxa"/>
            <w:tcBorders>
              <w:top w:val="nil"/>
              <w:left w:val="nil"/>
              <w:bottom w:val="nil"/>
              <w:right w:val="nil"/>
            </w:tcBorders>
          </w:tcPr>
          <w:p w14:paraId="37D75E0C" w14:textId="77777777" w:rsidR="00E859AF" w:rsidRPr="005C4392" w:rsidRDefault="00E859AF" w:rsidP="00E859AF">
            <w:pPr>
              <w:spacing w:line="320" w:lineRule="exact"/>
              <w:jc w:val="right"/>
              <w:rPr>
                <w:rFonts w:ascii="BrowalliaUPC" w:hAnsi="BrowalliaUPC" w:cs="BrowalliaUPC"/>
                <w:sz w:val="26"/>
                <w:szCs w:val="26"/>
                <w:rtl/>
                <w:cs/>
              </w:rPr>
            </w:pPr>
            <w:r w:rsidRPr="005C4392">
              <w:rPr>
                <w:rFonts w:ascii="BrowalliaUPC" w:hAnsi="BrowalliaUPC" w:cs="BrowalliaUPC"/>
                <w:sz w:val="26"/>
                <w:szCs w:val="26"/>
              </w:rPr>
              <w:t>8,647,751</w:t>
            </w:r>
          </w:p>
        </w:tc>
      </w:tr>
      <w:tr w:rsidR="007B54CC" w:rsidRPr="005C4392" w14:paraId="73D18B6A" w14:textId="77777777" w:rsidTr="00E859AF">
        <w:trPr>
          <w:trHeight w:val="62"/>
        </w:trPr>
        <w:tc>
          <w:tcPr>
            <w:tcW w:w="3920" w:type="dxa"/>
            <w:tcBorders>
              <w:top w:val="nil"/>
              <w:left w:val="nil"/>
              <w:bottom w:val="nil"/>
              <w:right w:val="nil"/>
            </w:tcBorders>
            <w:shd w:val="clear" w:color="auto" w:fill="auto"/>
            <w:noWrap/>
            <w:vAlign w:val="bottom"/>
          </w:tcPr>
          <w:p w14:paraId="145ECB29" w14:textId="77777777" w:rsidR="007B54CC" w:rsidRPr="005C4392" w:rsidRDefault="007B54CC"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Fixed deposit</w:t>
            </w:r>
          </w:p>
        </w:tc>
        <w:tc>
          <w:tcPr>
            <w:tcW w:w="1587" w:type="dxa"/>
            <w:tcBorders>
              <w:top w:val="nil"/>
              <w:left w:val="nil"/>
              <w:bottom w:val="nil"/>
              <w:right w:val="nil"/>
            </w:tcBorders>
            <w:shd w:val="clear" w:color="auto" w:fill="auto"/>
            <w:noWrap/>
          </w:tcPr>
          <w:p w14:paraId="13A4B306" w14:textId="77777777" w:rsidR="007B54CC" w:rsidRPr="005C4392" w:rsidRDefault="007B54CC" w:rsidP="009B281A">
            <w:pPr>
              <w:tabs>
                <w:tab w:val="left" w:pos="918"/>
              </w:tabs>
              <w:spacing w:line="320" w:lineRule="exact"/>
              <w:ind w:right="267"/>
              <w:jc w:val="right"/>
              <w:rPr>
                <w:rFonts w:ascii="BrowalliaUPC" w:hAnsi="BrowalliaUPC" w:cs="BrowalliaUPC"/>
                <w:sz w:val="26"/>
                <w:szCs w:val="26"/>
              </w:rPr>
            </w:pPr>
            <w:r w:rsidRPr="005C4392">
              <w:rPr>
                <w:rFonts w:ascii="BrowalliaUPC" w:hAnsi="BrowalliaUPC" w:cs="BrowalliaUPC"/>
                <w:sz w:val="26"/>
                <w:szCs w:val="26"/>
              </w:rPr>
              <w:t>-</w:t>
            </w:r>
          </w:p>
        </w:tc>
        <w:tc>
          <w:tcPr>
            <w:tcW w:w="1469" w:type="dxa"/>
            <w:tcBorders>
              <w:top w:val="nil"/>
              <w:left w:val="nil"/>
              <w:bottom w:val="nil"/>
              <w:right w:val="nil"/>
            </w:tcBorders>
            <w:shd w:val="clear" w:color="auto" w:fill="auto"/>
            <w:noWrap/>
          </w:tcPr>
          <w:p w14:paraId="30749977" w14:textId="77777777" w:rsidR="007B54CC" w:rsidRPr="005C4392" w:rsidRDefault="007B54CC"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89,684</w:t>
            </w:r>
          </w:p>
        </w:tc>
        <w:tc>
          <w:tcPr>
            <w:tcW w:w="1469" w:type="dxa"/>
            <w:tcBorders>
              <w:top w:val="nil"/>
              <w:left w:val="nil"/>
              <w:bottom w:val="nil"/>
              <w:right w:val="nil"/>
            </w:tcBorders>
            <w:shd w:val="clear" w:color="auto" w:fill="auto"/>
            <w:noWrap/>
          </w:tcPr>
          <w:p w14:paraId="04302B1F" w14:textId="77777777" w:rsidR="007B54CC" w:rsidRPr="005C4392" w:rsidRDefault="007B54CC" w:rsidP="009B281A">
            <w:pPr>
              <w:spacing w:line="320" w:lineRule="exact"/>
              <w:ind w:right="275"/>
              <w:jc w:val="right"/>
              <w:rPr>
                <w:rFonts w:ascii="BrowalliaUPC" w:hAnsi="BrowalliaUPC" w:cs="BrowalliaUPC"/>
                <w:sz w:val="26"/>
                <w:szCs w:val="26"/>
              </w:rPr>
            </w:pPr>
            <w:r w:rsidRPr="005C4392">
              <w:rPr>
                <w:rFonts w:ascii="BrowalliaUPC" w:hAnsi="BrowalliaUPC" w:cs="BrowalliaUPC"/>
                <w:sz w:val="26"/>
                <w:szCs w:val="26"/>
              </w:rPr>
              <w:t>-</w:t>
            </w:r>
          </w:p>
        </w:tc>
        <w:tc>
          <w:tcPr>
            <w:tcW w:w="1541" w:type="dxa"/>
            <w:tcBorders>
              <w:top w:val="nil"/>
              <w:left w:val="nil"/>
              <w:bottom w:val="nil"/>
              <w:right w:val="nil"/>
            </w:tcBorders>
          </w:tcPr>
          <w:p w14:paraId="46F30347" w14:textId="77777777" w:rsidR="007B54CC" w:rsidRPr="005C4392" w:rsidRDefault="007B54CC"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89,684</w:t>
            </w:r>
          </w:p>
        </w:tc>
      </w:tr>
      <w:tr w:rsidR="007B54CC" w:rsidRPr="005C4392" w14:paraId="77E0B06F" w14:textId="77777777" w:rsidTr="00E859AF">
        <w:trPr>
          <w:trHeight w:val="177"/>
        </w:trPr>
        <w:tc>
          <w:tcPr>
            <w:tcW w:w="3920" w:type="dxa"/>
            <w:tcBorders>
              <w:top w:val="nil"/>
              <w:left w:val="nil"/>
              <w:bottom w:val="nil"/>
              <w:right w:val="nil"/>
            </w:tcBorders>
            <w:shd w:val="clear" w:color="auto" w:fill="auto"/>
            <w:noWrap/>
            <w:vAlign w:val="bottom"/>
          </w:tcPr>
          <w:p w14:paraId="48DE4C6E" w14:textId="77777777" w:rsidR="007B54CC" w:rsidRPr="005C4392" w:rsidRDefault="007B54CC"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Restricted deposits with financial institution</w:t>
            </w:r>
          </w:p>
        </w:tc>
        <w:tc>
          <w:tcPr>
            <w:tcW w:w="1587" w:type="dxa"/>
            <w:tcBorders>
              <w:top w:val="nil"/>
              <w:left w:val="nil"/>
              <w:bottom w:val="nil"/>
              <w:right w:val="nil"/>
            </w:tcBorders>
            <w:shd w:val="clear" w:color="auto" w:fill="auto"/>
            <w:noWrap/>
          </w:tcPr>
          <w:p w14:paraId="1326F998" w14:textId="77777777" w:rsidR="007B54CC" w:rsidRPr="005C4392" w:rsidRDefault="007B54CC"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400,000</w:t>
            </w:r>
          </w:p>
        </w:tc>
        <w:tc>
          <w:tcPr>
            <w:tcW w:w="1469" w:type="dxa"/>
            <w:tcBorders>
              <w:top w:val="nil"/>
              <w:left w:val="nil"/>
              <w:bottom w:val="nil"/>
              <w:right w:val="nil"/>
            </w:tcBorders>
            <w:shd w:val="clear" w:color="auto" w:fill="auto"/>
            <w:noWrap/>
          </w:tcPr>
          <w:p w14:paraId="594209B2" w14:textId="77777777" w:rsidR="007B54CC" w:rsidRPr="005C4392" w:rsidRDefault="007B54CC" w:rsidP="009B281A">
            <w:pPr>
              <w:tabs>
                <w:tab w:val="left" w:pos="918"/>
              </w:tabs>
              <w:spacing w:line="320" w:lineRule="exact"/>
              <w:ind w:right="267"/>
              <w:jc w:val="right"/>
              <w:rPr>
                <w:rFonts w:ascii="BrowalliaUPC" w:hAnsi="BrowalliaUPC" w:cs="BrowalliaUPC"/>
                <w:sz w:val="26"/>
                <w:szCs w:val="26"/>
              </w:rPr>
            </w:pPr>
            <w:r w:rsidRPr="005C4392">
              <w:rPr>
                <w:rFonts w:ascii="BrowalliaUPC" w:hAnsi="BrowalliaUPC" w:cs="BrowalliaUPC"/>
                <w:sz w:val="26"/>
                <w:szCs w:val="26"/>
              </w:rPr>
              <w:t>-</w:t>
            </w:r>
          </w:p>
        </w:tc>
        <w:tc>
          <w:tcPr>
            <w:tcW w:w="1469" w:type="dxa"/>
            <w:tcBorders>
              <w:top w:val="nil"/>
              <w:left w:val="nil"/>
              <w:bottom w:val="nil"/>
              <w:right w:val="nil"/>
            </w:tcBorders>
            <w:shd w:val="clear" w:color="auto" w:fill="auto"/>
            <w:noWrap/>
          </w:tcPr>
          <w:p w14:paraId="557AC475" w14:textId="77777777" w:rsidR="007B54CC" w:rsidRPr="005C4392" w:rsidRDefault="007B54CC" w:rsidP="009B281A">
            <w:pPr>
              <w:spacing w:line="320" w:lineRule="exact"/>
              <w:ind w:right="275"/>
              <w:jc w:val="right"/>
              <w:rPr>
                <w:rFonts w:ascii="BrowalliaUPC" w:hAnsi="BrowalliaUPC" w:cs="BrowalliaUPC"/>
                <w:sz w:val="26"/>
                <w:szCs w:val="26"/>
              </w:rPr>
            </w:pPr>
            <w:r w:rsidRPr="005C4392">
              <w:rPr>
                <w:rFonts w:ascii="BrowalliaUPC" w:hAnsi="BrowalliaUPC" w:cs="BrowalliaUPC"/>
                <w:sz w:val="26"/>
                <w:szCs w:val="26"/>
              </w:rPr>
              <w:t>-</w:t>
            </w:r>
          </w:p>
        </w:tc>
        <w:tc>
          <w:tcPr>
            <w:tcW w:w="1541" w:type="dxa"/>
            <w:tcBorders>
              <w:top w:val="nil"/>
              <w:left w:val="nil"/>
              <w:bottom w:val="nil"/>
              <w:right w:val="nil"/>
            </w:tcBorders>
          </w:tcPr>
          <w:p w14:paraId="61CFB1B1" w14:textId="77777777" w:rsidR="007B54CC" w:rsidRPr="005C4392" w:rsidRDefault="007B54CC"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400,000</w:t>
            </w:r>
          </w:p>
        </w:tc>
      </w:tr>
      <w:tr w:rsidR="007B54CC" w:rsidRPr="005C4392" w14:paraId="0468E2CF" w14:textId="77777777" w:rsidTr="00E859AF">
        <w:trPr>
          <w:trHeight w:val="62"/>
        </w:trPr>
        <w:tc>
          <w:tcPr>
            <w:tcW w:w="3920" w:type="dxa"/>
            <w:tcBorders>
              <w:top w:val="nil"/>
              <w:left w:val="nil"/>
              <w:bottom w:val="nil"/>
              <w:right w:val="nil"/>
            </w:tcBorders>
            <w:shd w:val="clear" w:color="auto" w:fill="auto"/>
            <w:noWrap/>
            <w:vAlign w:val="bottom"/>
          </w:tcPr>
          <w:p w14:paraId="01DD8A10" w14:textId="77777777" w:rsidR="007B54CC" w:rsidRPr="005C4392" w:rsidRDefault="007B54CC" w:rsidP="009B281A">
            <w:pPr>
              <w:spacing w:line="340" w:lineRule="exact"/>
              <w:ind w:right="-43"/>
              <w:jc w:val="both"/>
              <w:rPr>
                <w:rFonts w:ascii="BrowalliaUPC" w:hAnsi="BrowalliaUPC" w:cs="BrowalliaUPC"/>
                <w:b/>
                <w:bCs/>
                <w:sz w:val="26"/>
                <w:szCs w:val="26"/>
              </w:rPr>
            </w:pPr>
            <w:r w:rsidRPr="005C4392">
              <w:rPr>
                <w:rFonts w:ascii="BrowalliaUPC" w:hAnsi="BrowalliaUPC" w:cs="BrowalliaUPC"/>
                <w:b/>
                <w:bCs/>
                <w:sz w:val="26"/>
                <w:szCs w:val="26"/>
              </w:rPr>
              <w:t>Liabilities</w:t>
            </w:r>
          </w:p>
        </w:tc>
        <w:tc>
          <w:tcPr>
            <w:tcW w:w="1587" w:type="dxa"/>
            <w:tcBorders>
              <w:top w:val="nil"/>
              <w:left w:val="nil"/>
              <w:bottom w:val="nil"/>
              <w:right w:val="nil"/>
            </w:tcBorders>
            <w:shd w:val="clear" w:color="auto" w:fill="auto"/>
            <w:noWrap/>
          </w:tcPr>
          <w:p w14:paraId="2B06457B" w14:textId="77777777" w:rsidR="007B54CC" w:rsidRPr="005C4392" w:rsidRDefault="007B54CC" w:rsidP="009B281A">
            <w:pPr>
              <w:spacing w:line="320" w:lineRule="exact"/>
              <w:jc w:val="right"/>
              <w:rPr>
                <w:rFonts w:ascii="BrowalliaUPC" w:hAnsi="BrowalliaUPC" w:cs="BrowalliaUPC"/>
                <w:sz w:val="26"/>
                <w:szCs w:val="26"/>
              </w:rPr>
            </w:pPr>
          </w:p>
        </w:tc>
        <w:tc>
          <w:tcPr>
            <w:tcW w:w="1469" w:type="dxa"/>
            <w:tcBorders>
              <w:top w:val="nil"/>
              <w:left w:val="nil"/>
              <w:bottom w:val="nil"/>
              <w:right w:val="nil"/>
            </w:tcBorders>
            <w:shd w:val="clear" w:color="auto" w:fill="auto"/>
            <w:noWrap/>
          </w:tcPr>
          <w:p w14:paraId="2AA445F8" w14:textId="77777777" w:rsidR="007B54CC" w:rsidRPr="005C4392" w:rsidRDefault="007B54CC" w:rsidP="009B281A">
            <w:pPr>
              <w:spacing w:line="320" w:lineRule="exact"/>
              <w:jc w:val="right"/>
              <w:rPr>
                <w:rFonts w:ascii="BrowalliaUPC" w:hAnsi="BrowalliaUPC" w:cs="BrowalliaUPC"/>
                <w:sz w:val="26"/>
                <w:szCs w:val="26"/>
              </w:rPr>
            </w:pPr>
          </w:p>
        </w:tc>
        <w:tc>
          <w:tcPr>
            <w:tcW w:w="1469" w:type="dxa"/>
            <w:tcBorders>
              <w:top w:val="nil"/>
              <w:left w:val="nil"/>
              <w:bottom w:val="nil"/>
              <w:right w:val="nil"/>
            </w:tcBorders>
            <w:shd w:val="clear" w:color="auto" w:fill="auto"/>
            <w:noWrap/>
          </w:tcPr>
          <w:p w14:paraId="7B1D141B" w14:textId="77777777" w:rsidR="007B54CC" w:rsidRPr="005C4392" w:rsidRDefault="007B54CC" w:rsidP="009B281A">
            <w:pPr>
              <w:spacing w:line="320" w:lineRule="exact"/>
              <w:ind w:right="275"/>
              <w:jc w:val="right"/>
              <w:rPr>
                <w:rFonts w:ascii="BrowalliaUPC" w:hAnsi="BrowalliaUPC" w:cs="BrowalliaUPC"/>
                <w:sz w:val="26"/>
                <w:szCs w:val="26"/>
              </w:rPr>
            </w:pPr>
          </w:p>
        </w:tc>
        <w:tc>
          <w:tcPr>
            <w:tcW w:w="1541" w:type="dxa"/>
            <w:tcBorders>
              <w:top w:val="nil"/>
              <w:left w:val="nil"/>
              <w:bottom w:val="nil"/>
              <w:right w:val="nil"/>
            </w:tcBorders>
          </w:tcPr>
          <w:p w14:paraId="259947EC" w14:textId="77777777" w:rsidR="007B54CC" w:rsidRPr="005C4392" w:rsidRDefault="007B54CC" w:rsidP="009B281A">
            <w:pPr>
              <w:spacing w:line="320" w:lineRule="exact"/>
              <w:jc w:val="right"/>
              <w:rPr>
                <w:rFonts w:ascii="BrowalliaUPC" w:hAnsi="BrowalliaUPC" w:cs="BrowalliaUPC"/>
                <w:sz w:val="26"/>
                <w:szCs w:val="26"/>
              </w:rPr>
            </w:pPr>
          </w:p>
        </w:tc>
      </w:tr>
      <w:tr w:rsidR="007B54CC" w:rsidRPr="005C4392" w14:paraId="0C2C8E1E" w14:textId="77777777" w:rsidTr="00E859AF">
        <w:trPr>
          <w:trHeight w:val="62"/>
        </w:trPr>
        <w:tc>
          <w:tcPr>
            <w:tcW w:w="3920" w:type="dxa"/>
            <w:tcBorders>
              <w:top w:val="nil"/>
              <w:left w:val="nil"/>
              <w:bottom w:val="nil"/>
              <w:right w:val="nil"/>
            </w:tcBorders>
            <w:shd w:val="clear" w:color="auto" w:fill="auto"/>
            <w:noWrap/>
            <w:vAlign w:val="bottom"/>
          </w:tcPr>
          <w:p w14:paraId="46D1C9E9" w14:textId="77777777" w:rsidR="007B54CC" w:rsidRPr="005C4392" w:rsidRDefault="007B54CC"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Bank overdraft and short-term loans</w:t>
            </w:r>
          </w:p>
        </w:tc>
        <w:tc>
          <w:tcPr>
            <w:tcW w:w="1587" w:type="dxa"/>
            <w:tcBorders>
              <w:top w:val="nil"/>
              <w:left w:val="nil"/>
              <w:bottom w:val="nil"/>
              <w:right w:val="nil"/>
            </w:tcBorders>
            <w:shd w:val="clear" w:color="auto" w:fill="auto"/>
            <w:noWrap/>
          </w:tcPr>
          <w:p w14:paraId="793BB7A6" w14:textId="77777777" w:rsidR="007B54CC" w:rsidRPr="005C4392" w:rsidRDefault="007B54CC"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6,868,</w:t>
            </w:r>
            <w:r w:rsidRPr="005C4392">
              <w:rPr>
                <w:rFonts w:ascii="BrowalliaUPC" w:hAnsi="BrowalliaUPC" w:cs="BrowalliaUPC"/>
                <w:sz w:val="26"/>
                <w:szCs w:val="26"/>
                <w:lang w:val="en-GB"/>
              </w:rPr>
              <w:t>3</w:t>
            </w:r>
            <w:r w:rsidRPr="005C4392">
              <w:rPr>
                <w:rFonts w:ascii="BrowalliaUPC" w:hAnsi="BrowalliaUPC" w:cs="BrowalliaUPC"/>
                <w:sz w:val="26"/>
                <w:szCs w:val="26"/>
              </w:rPr>
              <w:t>03</w:t>
            </w:r>
          </w:p>
        </w:tc>
        <w:tc>
          <w:tcPr>
            <w:tcW w:w="1469" w:type="dxa"/>
            <w:tcBorders>
              <w:top w:val="nil"/>
              <w:left w:val="nil"/>
              <w:bottom w:val="nil"/>
              <w:right w:val="nil"/>
            </w:tcBorders>
            <w:shd w:val="clear" w:color="auto" w:fill="auto"/>
            <w:noWrap/>
          </w:tcPr>
          <w:p w14:paraId="03014A81" w14:textId="77777777" w:rsidR="007B54CC" w:rsidRPr="005C4392" w:rsidRDefault="007B54CC"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330,297,711</w:t>
            </w:r>
          </w:p>
        </w:tc>
        <w:tc>
          <w:tcPr>
            <w:tcW w:w="1469" w:type="dxa"/>
            <w:tcBorders>
              <w:top w:val="nil"/>
              <w:left w:val="nil"/>
              <w:bottom w:val="nil"/>
              <w:right w:val="nil"/>
            </w:tcBorders>
            <w:shd w:val="clear" w:color="auto" w:fill="auto"/>
            <w:noWrap/>
          </w:tcPr>
          <w:p w14:paraId="6393D941" w14:textId="77777777" w:rsidR="007B54CC" w:rsidRPr="005C4392" w:rsidRDefault="007B54CC" w:rsidP="009B281A">
            <w:pPr>
              <w:spacing w:line="320" w:lineRule="exact"/>
              <w:ind w:right="275"/>
              <w:jc w:val="right"/>
              <w:rPr>
                <w:rFonts w:ascii="BrowalliaUPC" w:hAnsi="BrowalliaUPC" w:cs="BrowalliaUPC"/>
                <w:sz w:val="26"/>
                <w:szCs w:val="26"/>
              </w:rPr>
            </w:pPr>
            <w:r w:rsidRPr="005C4392">
              <w:rPr>
                <w:rFonts w:ascii="BrowalliaUPC" w:hAnsi="BrowalliaUPC" w:cs="BrowalliaUPC"/>
                <w:sz w:val="26"/>
                <w:szCs w:val="26"/>
              </w:rPr>
              <w:t>-</w:t>
            </w:r>
          </w:p>
        </w:tc>
        <w:tc>
          <w:tcPr>
            <w:tcW w:w="1541" w:type="dxa"/>
            <w:tcBorders>
              <w:top w:val="nil"/>
              <w:left w:val="nil"/>
              <w:bottom w:val="nil"/>
              <w:right w:val="nil"/>
            </w:tcBorders>
          </w:tcPr>
          <w:p w14:paraId="3A027AC4" w14:textId="77777777" w:rsidR="007B54CC" w:rsidRPr="005C4392" w:rsidRDefault="007B54CC"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337,16</w:t>
            </w:r>
            <w:r w:rsidRPr="005C4392">
              <w:rPr>
                <w:rFonts w:ascii="BrowalliaUPC" w:hAnsi="BrowalliaUPC" w:cs="BrowalliaUPC"/>
                <w:sz w:val="26"/>
                <w:szCs w:val="26"/>
                <w:lang w:val="en-GB"/>
              </w:rPr>
              <w:t>6</w:t>
            </w:r>
            <w:r w:rsidRPr="005C4392">
              <w:rPr>
                <w:rFonts w:ascii="BrowalliaUPC" w:hAnsi="BrowalliaUPC" w:cs="BrowalliaUPC"/>
                <w:sz w:val="26"/>
                <w:szCs w:val="26"/>
              </w:rPr>
              <w:t>,014</w:t>
            </w:r>
          </w:p>
        </w:tc>
      </w:tr>
      <w:tr w:rsidR="007B54CC" w:rsidRPr="005C4392" w14:paraId="442F52BA" w14:textId="77777777" w:rsidTr="00E859AF">
        <w:trPr>
          <w:trHeight w:val="62"/>
        </w:trPr>
        <w:tc>
          <w:tcPr>
            <w:tcW w:w="3920" w:type="dxa"/>
            <w:tcBorders>
              <w:top w:val="nil"/>
              <w:left w:val="nil"/>
              <w:bottom w:val="nil"/>
              <w:right w:val="nil"/>
            </w:tcBorders>
            <w:shd w:val="clear" w:color="auto" w:fill="auto"/>
            <w:noWrap/>
            <w:vAlign w:val="bottom"/>
          </w:tcPr>
          <w:p w14:paraId="2454D15E" w14:textId="77777777" w:rsidR="007B54CC" w:rsidRPr="005C4392" w:rsidRDefault="007B54CC"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Liabilities under trust receipt agreements</w:t>
            </w:r>
          </w:p>
        </w:tc>
        <w:tc>
          <w:tcPr>
            <w:tcW w:w="1587" w:type="dxa"/>
            <w:tcBorders>
              <w:top w:val="nil"/>
              <w:left w:val="nil"/>
              <w:bottom w:val="nil"/>
              <w:right w:val="nil"/>
            </w:tcBorders>
            <w:shd w:val="clear" w:color="auto" w:fill="auto"/>
            <w:noWrap/>
          </w:tcPr>
          <w:p w14:paraId="64F0CD07" w14:textId="77777777" w:rsidR="007B54CC" w:rsidRPr="005C4392" w:rsidRDefault="007B54CC"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3,174,360</w:t>
            </w:r>
          </w:p>
        </w:tc>
        <w:tc>
          <w:tcPr>
            <w:tcW w:w="1469" w:type="dxa"/>
            <w:tcBorders>
              <w:top w:val="nil"/>
              <w:left w:val="nil"/>
              <w:bottom w:val="nil"/>
              <w:right w:val="nil"/>
            </w:tcBorders>
            <w:shd w:val="clear" w:color="auto" w:fill="auto"/>
            <w:noWrap/>
          </w:tcPr>
          <w:p w14:paraId="04F66322" w14:textId="77777777" w:rsidR="007B54CC" w:rsidRPr="005C4392" w:rsidRDefault="007B54CC" w:rsidP="009B281A">
            <w:pPr>
              <w:tabs>
                <w:tab w:val="left" w:pos="918"/>
              </w:tabs>
              <w:spacing w:line="320" w:lineRule="exact"/>
              <w:ind w:right="267"/>
              <w:jc w:val="right"/>
              <w:rPr>
                <w:rFonts w:ascii="BrowalliaUPC" w:hAnsi="BrowalliaUPC" w:cs="BrowalliaUPC"/>
                <w:sz w:val="26"/>
                <w:szCs w:val="26"/>
              </w:rPr>
            </w:pPr>
            <w:r w:rsidRPr="005C4392">
              <w:rPr>
                <w:rFonts w:ascii="BrowalliaUPC" w:hAnsi="BrowalliaUPC" w:cs="BrowalliaUPC"/>
                <w:sz w:val="26"/>
                <w:szCs w:val="26"/>
              </w:rPr>
              <w:t xml:space="preserve">          -</w:t>
            </w:r>
          </w:p>
        </w:tc>
        <w:tc>
          <w:tcPr>
            <w:tcW w:w="1469" w:type="dxa"/>
            <w:tcBorders>
              <w:top w:val="nil"/>
              <w:left w:val="nil"/>
              <w:bottom w:val="nil"/>
              <w:right w:val="nil"/>
            </w:tcBorders>
            <w:shd w:val="clear" w:color="auto" w:fill="auto"/>
            <w:noWrap/>
          </w:tcPr>
          <w:p w14:paraId="7B45BDCE" w14:textId="77777777" w:rsidR="007B54CC" w:rsidRPr="005C4392" w:rsidRDefault="007B54CC" w:rsidP="009B281A">
            <w:pPr>
              <w:spacing w:line="320" w:lineRule="exact"/>
              <w:ind w:right="275"/>
              <w:jc w:val="right"/>
              <w:rPr>
                <w:rFonts w:ascii="BrowalliaUPC" w:hAnsi="BrowalliaUPC" w:cs="BrowalliaUPC"/>
                <w:sz w:val="26"/>
                <w:szCs w:val="26"/>
              </w:rPr>
            </w:pPr>
            <w:r w:rsidRPr="005C4392">
              <w:rPr>
                <w:rFonts w:ascii="BrowalliaUPC" w:hAnsi="BrowalliaUPC" w:cs="BrowalliaUPC"/>
                <w:sz w:val="26"/>
                <w:szCs w:val="26"/>
              </w:rPr>
              <w:t>-</w:t>
            </w:r>
          </w:p>
        </w:tc>
        <w:tc>
          <w:tcPr>
            <w:tcW w:w="1541" w:type="dxa"/>
            <w:tcBorders>
              <w:top w:val="nil"/>
              <w:left w:val="nil"/>
              <w:bottom w:val="nil"/>
              <w:right w:val="nil"/>
            </w:tcBorders>
          </w:tcPr>
          <w:p w14:paraId="3D8F795A" w14:textId="77777777" w:rsidR="007B54CC" w:rsidRPr="005C4392" w:rsidRDefault="007B54CC"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3,174,360</w:t>
            </w:r>
          </w:p>
        </w:tc>
      </w:tr>
      <w:tr w:rsidR="007B54CC" w:rsidRPr="005C4392" w14:paraId="53C5C774" w14:textId="77777777" w:rsidTr="00E859AF">
        <w:trPr>
          <w:trHeight w:val="62"/>
        </w:trPr>
        <w:tc>
          <w:tcPr>
            <w:tcW w:w="3920" w:type="dxa"/>
            <w:tcBorders>
              <w:top w:val="nil"/>
              <w:left w:val="nil"/>
              <w:bottom w:val="nil"/>
              <w:right w:val="nil"/>
            </w:tcBorders>
            <w:shd w:val="clear" w:color="auto" w:fill="auto"/>
            <w:noWrap/>
            <w:vAlign w:val="bottom"/>
          </w:tcPr>
          <w:p w14:paraId="66858C06" w14:textId="77777777" w:rsidR="007B54CC" w:rsidRPr="005C4392" w:rsidRDefault="007B54CC"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Lease liabilities</w:t>
            </w:r>
          </w:p>
        </w:tc>
        <w:tc>
          <w:tcPr>
            <w:tcW w:w="1587" w:type="dxa"/>
            <w:tcBorders>
              <w:top w:val="nil"/>
              <w:left w:val="nil"/>
              <w:bottom w:val="nil"/>
              <w:right w:val="nil"/>
            </w:tcBorders>
            <w:shd w:val="clear" w:color="auto" w:fill="auto"/>
            <w:noWrap/>
          </w:tcPr>
          <w:p w14:paraId="2C59B5F2" w14:textId="77777777" w:rsidR="007B54CC" w:rsidRPr="005C4392" w:rsidRDefault="007B54CC" w:rsidP="009B281A">
            <w:pPr>
              <w:tabs>
                <w:tab w:val="left" w:pos="918"/>
              </w:tabs>
              <w:spacing w:line="320" w:lineRule="exact"/>
              <w:ind w:right="267"/>
              <w:jc w:val="right"/>
              <w:rPr>
                <w:rFonts w:ascii="BrowalliaUPC" w:hAnsi="BrowalliaUPC" w:cs="BrowalliaUPC"/>
                <w:sz w:val="26"/>
                <w:szCs w:val="26"/>
              </w:rPr>
            </w:pPr>
            <w:r w:rsidRPr="005C4392">
              <w:rPr>
                <w:rFonts w:ascii="BrowalliaUPC" w:hAnsi="BrowalliaUPC" w:cs="BrowalliaUPC"/>
                <w:sz w:val="26"/>
                <w:szCs w:val="26"/>
              </w:rPr>
              <w:t xml:space="preserve">           -</w:t>
            </w:r>
          </w:p>
        </w:tc>
        <w:tc>
          <w:tcPr>
            <w:tcW w:w="1469" w:type="dxa"/>
            <w:tcBorders>
              <w:top w:val="nil"/>
              <w:left w:val="nil"/>
              <w:bottom w:val="nil"/>
              <w:right w:val="nil"/>
            </w:tcBorders>
            <w:shd w:val="clear" w:color="auto" w:fill="auto"/>
            <w:noWrap/>
          </w:tcPr>
          <w:p w14:paraId="08A5D0BF" w14:textId="77777777" w:rsidR="007B54CC" w:rsidRPr="005C4392" w:rsidRDefault="007B54CC" w:rsidP="009B281A">
            <w:pPr>
              <w:spacing w:line="320" w:lineRule="exact"/>
              <w:jc w:val="right"/>
              <w:rPr>
                <w:rFonts w:ascii="BrowalliaUPC" w:hAnsi="BrowalliaUPC" w:cs="BrowalliaUPC"/>
                <w:sz w:val="26"/>
                <w:szCs w:val="26"/>
                <w:cs/>
              </w:rPr>
            </w:pPr>
            <w:r w:rsidRPr="005C4392">
              <w:rPr>
                <w:rFonts w:ascii="BrowalliaUPC" w:hAnsi="BrowalliaUPC" w:cs="BrowalliaUPC"/>
                <w:sz w:val="26"/>
                <w:szCs w:val="26"/>
              </w:rPr>
              <w:t>118,748,363</w:t>
            </w:r>
          </w:p>
        </w:tc>
        <w:tc>
          <w:tcPr>
            <w:tcW w:w="1469" w:type="dxa"/>
            <w:tcBorders>
              <w:top w:val="nil"/>
              <w:left w:val="nil"/>
              <w:bottom w:val="nil"/>
              <w:right w:val="nil"/>
            </w:tcBorders>
            <w:shd w:val="clear" w:color="auto" w:fill="auto"/>
            <w:noWrap/>
          </w:tcPr>
          <w:p w14:paraId="5C45DBF8" w14:textId="77777777" w:rsidR="007B54CC" w:rsidRPr="005C4392" w:rsidRDefault="007B54CC" w:rsidP="009B281A">
            <w:pPr>
              <w:spacing w:line="320" w:lineRule="exact"/>
              <w:ind w:right="275"/>
              <w:jc w:val="right"/>
              <w:rPr>
                <w:rFonts w:ascii="BrowalliaUPC" w:hAnsi="BrowalliaUPC" w:cs="BrowalliaUPC"/>
                <w:sz w:val="26"/>
                <w:szCs w:val="26"/>
              </w:rPr>
            </w:pPr>
            <w:r w:rsidRPr="005C4392">
              <w:rPr>
                <w:rFonts w:ascii="BrowalliaUPC" w:hAnsi="BrowalliaUPC" w:cs="BrowalliaUPC"/>
                <w:sz w:val="26"/>
                <w:szCs w:val="26"/>
              </w:rPr>
              <w:t xml:space="preserve">          -</w:t>
            </w:r>
          </w:p>
        </w:tc>
        <w:tc>
          <w:tcPr>
            <w:tcW w:w="1541" w:type="dxa"/>
            <w:tcBorders>
              <w:top w:val="nil"/>
              <w:left w:val="nil"/>
              <w:bottom w:val="nil"/>
              <w:right w:val="nil"/>
            </w:tcBorders>
          </w:tcPr>
          <w:p w14:paraId="7F1495DA" w14:textId="77777777" w:rsidR="007B54CC" w:rsidRPr="005C4392" w:rsidRDefault="007B54CC" w:rsidP="009B281A">
            <w:pPr>
              <w:spacing w:line="320" w:lineRule="exact"/>
              <w:jc w:val="right"/>
              <w:rPr>
                <w:rFonts w:ascii="BrowalliaUPC" w:hAnsi="BrowalliaUPC" w:cs="BrowalliaUPC"/>
                <w:sz w:val="26"/>
                <w:szCs w:val="26"/>
                <w:cs/>
                <w:lang w:val="en-GB"/>
              </w:rPr>
            </w:pPr>
            <w:r w:rsidRPr="005C4392">
              <w:rPr>
                <w:rFonts w:ascii="BrowalliaUPC" w:hAnsi="BrowalliaUPC" w:cs="BrowalliaUPC"/>
                <w:sz w:val="26"/>
                <w:szCs w:val="26"/>
              </w:rPr>
              <w:t>118,748,36</w:t>
            </w:r>
            <w:r w:rsidRPr="005C4392">
              <w:rPr>
                <w:rFonts w:ascii="BrowalliaUPC" w:hAnsi="BrowalliaUPC" w:cs="BrowalliaUPC"/>
                <w:sz w:val="26"/>
                <w:szCs w:val="26"/>
                <w:lang w:val="en-GB"/>
              </w:rPr>
              <w:t>3</w:t>
            </w:r>
          </w:p>
        </w:tc>
      </w:tr>
      <w:bookmarkEnd w:id="2"/>
    </w:tbl>
    <w:p w14:paraId="4D3A66A5" w14:textId="77777777" w:rsidR="007B54CC" w:rsidRPr="005C4392" w:rsidRDefault="007B54CC" w:rsidP="00641333">
      <w:pPr>
        <w:pStyle w:val="ListParagraph"/>
        <w:tabs>
          <w:tab w:val="left" w:pos="540"/>
        </w:tabs>
        <w:spacing w:line="240" w:lineRule="atLeast"/>
        <w:jc w:val="thaiDistribute"/>
        <w:rPr>
          <w:rFonts w:ascii="BrowalliaUPC" w:hAnsi="BrowalliaUPC" w:cs="BrowalliaUPC"/>
          <w:b/>
          <w:bCs/>
          <w:sz w:val="26"/>
          <w:szCs w:val="26"/>
        </w:rPr>
      </w:pPr>
    </w:p>
    <w:tbl>
      <w:tblPr>
        <w:tblW w:w="9997" w:type="dxa"/>
        <w:tblInd w:w="270" w:type="dxa"/>
        <w:tblLayout w:type="fixed"/>
        <w:tblLook w:val="04A0" w:firstRow="1" w:lastRow="0" w:firstColumn="1" w:lastColumn="0" w:noHBand="0" w:noVBand="1"/>
      </w:tblPr>
      <w:tblGrid>
        <w:gridCol w:w="3799"/>
        <w:gridCol w:w="1621"/>
        <w:gridCol w:w="1500"/>
        <w:gridCol w:w="1500"/>
        <w:gridCol w:w="1577"/>
      </w:tblGrid>
      <w:tr w:rsidR="007B54CC" w:rsidRPr="005C4392" w14:paraId="709C856B" w14:textId="77777777" w:rsidTr="00CF04A7">
        <w:trPr>
          <w:trHeight w:val="250"/>
        </w:trPr>
        <w:tc>
          <w:tcPr>
            <w:tcW w:w="3799" w:type="dxa"/>
            <w:tcBorders>
              <w:top w:val="nil"/>
              <w:left w:val="nil"/>
              <w:bottom w:val="nil"/>
              <w:right w:val="nil"/>
            </w:tcBorders>
            <w:shd w:val="clear" w:color="auto" w:fill="auto"/>
            <w:noWrap/>
            <w:vAlign w:val="bottom"/>
          </w:tcPr>
          <w:p w14:paraId="0C7A77E4" w14:textId="68C09515" w:rsidR="007B54CC" w:rsidRPr="005C4392" w:rsidRDefault="007B54CC" w:rsidP="00CF04A7">
            <w:pPr>
              <w:pStyle w:val="acctmergecolhdg"/>
              <w:spacing w:line="240" w:lineRule="auto"/>
              <w:jc w:val="left"/>
              <w:rPr>
                <w:rFonts w:ascii="BrowalliaUPC" w:hAnsi="BrowalliaUPC" w:cs="BrowalliaUPC"/>
                <w:b w:val="0"/>
                <w:bCs/>
                <w:sz w:val="26"/>
                <w:szCs w:val="26"/>
              </w:rPr>
            </w:pPr>
            <w:r w:rsidRPr="005C4392">
              <w:rPr>
                <w:rFonts w:ascii="BrowalliaUPC" w:hAnsi="BrowalliaUPC" w:cs="BrowalliaUPC"/>
                <w:b w:val="0"/>
                <w:bCs/>
                <w:sz w:val="26"/>
                <w:szCs w:val="26"/>
              </w:rPr>
              <w:t>(Unit: Baht)</w:t>
            </w:r>
          </w:p>
        </w:tc>
        <w:tc>
          <w:tcPr>
            <w:tcW w:w="6198" w:type="dxa"/>
            <w:gridSpan w:val="4"/>
            <w:tcBorders>
              <w:top w:val="nil"/>
              <w:left w:val="nil"/>
              <w:right w:val="nil"/>
            </w:tcBorders>
            <w:shd w:val="clear" w:color="auto" w:fill="auto"/>
            <w:noWrap/>
            <w:vAlign w:val="bottom"/>
          </w:tcPr>
          <w:p w14:paraId="5156237E" w14:textId="721FF36F" w:rsidR="007B54CC" w:rsidRPr="005C4392" w:rsidRDefault="007B54CC" w:rsidP="00CF04A7">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Separated </w:t>
            </w:r>
          </w:p>
        </w:tc>
      </w:tr>
      <w:tr w:rsidR="007B54CC" w:rsidRPr="005C4392" w14:paraId="5202A36E" w14:textId="77777777" w:rsidTr="00176FB8">
        <w:trPr>
          <w:trHeight w:val="78"/>
        </w:trPr>
        <w:tc>
          <w:tcPr>
            <w:tcW w:w="3799" w:type="dxa"/>
            <w:tcBorders>
              <w:top w:val="nil"/>
              <w:left w:val="nil"/>
              <w:bottom w:val="nil"/>
              <w:right w:val="nil"/>
            </w:tcBorders>
            <w:shd w:val="clear" w:color="auto" w:fill="auto"/>
            <w:noWrap/>
            <w:vAlign w:val="bottom"/>
          </w:tcPr>
          <w:p w14:paraId="3FB7423F" w14:textId="77777777" w:rsidR="007B54CC" w:rsidRPr="005C4392" w:rsidRDefault="007B54CC" w:rsidP="009B281A">
            <w:pPr>
              <w:spacing w:line="340" w:lineRule="exact"/>
              <w:ind w:left="72"/>
              <w:rPr>
                <w:rFonts w:ascii="BrowalliaUPC" w:hAnsi="BrowalliaUPC" w:cs="BrowalliaUPC"/>
                <w:sz w:val="26"/>
                <w:szCs w:val="26"/>
              </w:rPr>
            </w:pPr>
          </w:p>
        </w:tc>
        <w:tc>
          <w:tcPr>
            <w:tcW w:w="6198" w:type="dxa"/>
            <w:gridSpan w:val="4"/>
            <w:tcBorders>
              <w:top w:val="nil"/>
              <w:left w:val="nil"/>
              <w:right w:val="nil"/>
            </w:tcBorders>
            <w:shd w:val="clear" w:color="auto" w:fill="auto"/>
            <w:noWrap/>
            <w:vAlign w:val="bottom"/>
          </w:tcPr>
          <w:p w14:paraId="747545C6" w14:textId="381131B4" w:rsidR="007B54CC" w:rsidRPr="005C4392" w:rsidRDefault="007B54CC" w:rsidP="009B281A">
            <w:pPr>
              <w:pBdr>
                <w:bottom w:val="single" w:sz="6" w:space="1" w:color="auto"/>
              </w:pBdr>
              <w:spacing w:line="340" w:lineRule="exact"/>
              <w:jc w:val="center"/>
              <w:rPr>
                <w:rFonts w:ascii="BrowalliaUPC" w:hAnsi="BrowalliaUPC" w:cs="BrowalliaUPC"/>
                <w:sz w:val="26"/>
                <w:szCs w:val="26"/>
              </w:rPr>
            </w:pPr>
            <w:r w:rsidRPr="005C4392">
              <w:rPr>
                <w:rFonts w:ascii="BrowalliaUPC" w:hAnsi="BrowalliaUPC" w:cs="BrowalliaUPC"/>
                <w:sz w:val="26"/>
                <w:szCs w:val="26"/>
              </w:rPr>
              <w:t>For the year ended 31 December 2023</w:t>
            </w:r>
          </w:p>
        </w:tc>
      </w:tr>
      <w:tr w:rsidR="007B54CC" w:rsidRPr="005C4392" w14:paraId="599FAB96" w14:textId="77777777" w:rsidTr="00176FB8">
        <w:trPr>
          <w:trHeight w:val="432"/>
        </w:trPr>
        <w:tc>
          <w:tcPr>
            <w:tcW w:w="3799" w:type="dxa"/>
            <w:tcBorders>
              <w:top w:val="nil"/>
              <w:left w:val="nil"/>
              <w:bottom w:val="nil"/>
              <w:right w:val="nil"/>
            </w:tcBorders>
            <w:shd w:val="clear" w:color="auto" w:fill="auto"/>
            <w:noWrap/>
            <w:vAlign w:val="bottom"/>
          </w:tcPr>
          <w:p w14:paraId="4A449F62" w14:textId="77777777" w:rsidR="007B54CC" w:rsidRPr="005C4392" w:rsidRDefault="007B54CC" w:rsidP="009B281A">
            <w:pPr>
              <w:spacing w:line="340" w:lineRule="exact"/>
              <w:ind w:left="72"/>
              <w:rPr>
                <w:rFonts w:ascii="BrowalliaUPC" w:hAnsi="BrowalliaUPC" w:cs="BrowalliaUPC"/>
                <w:sz w:val="26"/>
                <w:szCs w:val="26"/>
              </w:rPr>
            </w:pPr>
          </w:p>
        </w:tc>
        <w:tc>
          <w:tcPr>
            <w:tcW w:w="1621" w:type="dxa"/>
            <w:tcBorders>
              <w:top w:val="nil"/>
              <w:left w:val="nil"/>
              <w:right w:val="nil"/>
            </w:tcBorders>
            <w:shd w:val="clear" w:color="auto" w:fill="auto"/>
            <w:noWrap/>
            <w:vAlign w:val="bottom"/>
          </w:tcPr>
          <w:p w14:paraId="45A34612" w14:textId="77777777" w:rsidR="007B54CC" w:rsidRPr="005C4392" w:rsidRDefault="007B54CC" w:rsidP="009B281A">
            <w:pPr>
              <w:pBdr>
                <w:bottom w:val="single" w:sz="6" w:space="1" w:color="auto"/>
              </w:pBdr>
              <w:spacing w:line="340" w:lineRule="exact"/>
              <w:jc w:val="center"/>
              <w:rPr>
                <w:rFonts w:ascii="BrowalliaUPC" w:hAnsi="BrowalliaUPC" w:cs="BrowalliaUPC"/>
                <w:sz w:val="26"/>
                <w:szCs w:val="26"/>
              </w:rPr>
            </w:pPr>
            <w:r w:rsidRPr="005C4392">
              <w:rPr>
                <w:rFonts w:ascii="BrowalliaUPC" w:hAnsi="BrowalliaUPC" w:cs="BrowalliaUPC"/>
                <w:sz w:val="26"/>
                <w:szCs w:val="26"/>
              </w:rPr>
              <w:t>Floating interest rate</w:t>
            </w:r>
          </w:p>
        </w:tc>
        <w:tc>
          <w:tcPr>
            <w:tcW w:w="1500" w:type="dxa"/>
            <w:tcBorders>
              <w:top w:val="nil"/>
              <w:left w:val="nil"/>
              <w:right w:val="nil"/>
            </w:tcBorders>
            <w:shd w:val="clear" w:color="auto" w:fill="auto"/>
            <w:noWrap/>
            <w:vAlign w:val="bottom"/>
          </w:tcPr>
          <w:p w14:paraId="23C407B8" w14:textId="77777777" w:rsidR="007B54CC" w:rsidRPr="005C4392" w:rsidRDefault="007B54CC" w:rsidP="009B281A">
            <w:pPr>
              <w:pBdr>
                <w:bottom w:val="single" w:sz="6" w:space="1" w:color="auto"/>
              </w:pBdr>
              <w:spacing w:line="340" w:lineRule="exact"/>
              <w:jc w:val="center"/>
              <w:rPr>
                <w:rFonts w:ascii="BrowalliaUPC" w:hAnsi="BrowalliaUPC" w:cs="BrowalliaUPC"/>
                <w:sz w:val="26"/>
                <w:szCs w:val="26"/>
              </w:rPr>
            </w:pPr>
            <w:r w:rsidRPr="005C4392">
              <w:rPr>
                <w:rFonts w:ascii="BrowalliaUPC" w:hAnsi="BrowalliaUPC" w:cs="BrowalliaUPC"/>
                <w:sz w:val="26"/>
                <w:szCs w:val="26"/>
              </w:rPr>
              <w:t>Fixed interest rate</w:t>
            </w:r>
          </w:p>
        </w:tc>
        <w:tc>
          <w:tcPr>
            <w:tcW w:w="1500" w:type="dxa"/>
            <w:tcBorders>
              <w:top w:val="nil"/>
              <w:left w:val="nil"/>
              <w:right w:val="nil"/>
            </w:tcBorders>
            <w:shd w:val="clear" w:color="auto" w:fill="auto"/>
            <w:noWrap/>
            <w:vAlign w:val="bottom"/>
          </w:tcPr>
          <w:p w14:paraId="3268D5E4" w14:textId="77777777" w:rsidR="007B54CC" w:rsidRPr="005C4392" w:rsidRDefault="007B54CC" w:rsidP="009B281A">
            <w:pPr>
              <w:pBdr>
                <w:bottom w:val="single" w:sz="6" w:space="1" w:color="auto"/>
              </w:pBdr>
              <w:spacing w:line="340" w:lineRule="exact"/>
              <w:jc w:val="center"/>
              <w:rPr>
                <w:rFonts w:ascii="BrowalliaUPC" w:hAnsi="BrowalliaUPC" w:cs="BrowalliaUPC"/>
                <w:sz w:val="26"/>
                <w:szCs w:val="26"/>
              </w:rPr>
            </w:pPr>
            <w:r w:rsidRPr="005C4392">
              <w:rPr>
                <w:rFonts w:ascii="BrowalliaUPC" w:hAnsi="BrowalliaUPC" w:cs="BrowalliaUPC"/>
                <w:sz w:val="26"/>
                <w:szCs w:val="26"/>
              </w:rPr>
              <w:t>Non-interest rate</w:t>
            </w:r>
          </w:p>
        </w:tc>
        <w:tc>
          <w:tcPr>
            <w:tcW w:w="1577" w:type="dxa"/>
            <w:tcBorders>
              <w:top w:val="nil"/>
              <w:left w:val="nil"/>
              <w:right w:val="nil"/>
            </w:tcBorders>
            <w:vAlign w:val="bottom"/>
          </w:tcPr>
          <w:p w14:paraId="7AE26092" w14:textId="77777777" w:rsidR="007B54CC" w:rsidRPr="005C4392" w:rsidRDefault="007B54CC" w:rsidP="009B281A">
            <w:pPr>
              <w:pBdr>
                <w:bottom w:val="single" w:sz="6" w:space="1" w:color="auto"/>
              </w:pBdr>
              <w:spacing w:line="340" w:lineRule="exact"/>
              <w:jc w:val="center"/>
              <w:rPr>
                <w:rFonts w:ascii="BrowalliaUPC" w:hAnsi="BrowalliaUPC" w:cs="BrowalliaUPC"/>
                <w:sz w:val="26"/>
                <w:szCs w:val="26"/>
              </w:rPr>
            </w:pPr>
            <w:r w:rsidRPr="005C4392">
              <w:rPr>
                <w:rFonts w:ascii="BrowalliaUPC" w:hAnsi="BrowalliaUPC" w:cs="BrowalliaUPC"/>
                <w:sz w:val="26"/>
                <w:szCs w:val="26"/>
              </w:rPr>
              <w:t>Total</w:t>
            </w:r>
          </w:p>
        </w:tc>
      </w:tr>
      <w:tr w:rsidR="007B54CC" w:rsidRPr="005C4392" w14:paraId="2504E07A" w14:textId="77777777" w:rsidTr="00176FB8">
        <w:trPr>
          <w:trHeight w:val="61"/>
        </w:trPr>
        <w:tc>
          <w:tcPr>
            <w:tcW w:w="3799" w:type="dxa"/>
            <w:tcBorders>
              <w:top w:val="nil"/>
              <w:left w:val="nil"/>
              <w:bottom w:val="nil"/>
              <w:right w:val="nil"/>
            </w:tcBorders>
            <w:shd w:val="clear" w:color="auto" w:fill="auto"/>
            <w:noWrap/>
            <w:vAlign w:val="bottom"/>
          </w:tcPr>
          <w:p w14:paraId="5D867EB8" w14:textId="77777777" w:rsidR="007B54CC" w:rsidRPr="005C4392" w:rsidRDefault="007B54CC" w:rsidP="009B281A">
            <w:pPr>
              <w:pStyle w:val="2"/>
              <w:spacing w:after="0" w:line="340" w:lineRule="exact"/>
              <w:ind w:left="993" w:right="828" w:hanging="567"/>
              <w:rPr>
                <w:rFonts w:ascii="BrowalliaUPC" w:hAnsi="BrowalliaUPC" w:cs="BrowalliaUPC"/>
                <w:sz w:val="26"/>
                <w:szCs w:val="26"/>
              </w:rPr>
            </w:pPr>
          </w:p>
        </w:tc>
        <w:tc>
          <w:tcPr>
            <w:tcW w:w="1621" w:type="dxa"/>
            <w:tcBorders>
              <w:top w:val="nil"/>
              <w:left w:val="nil"/>
              <w:right w:val="nil"/>
            </w:tcBorders>
            <w:shd w:val="clear" w:color="auto" w:fill="auto"/>
            <w:noWrap/>
            <w:vAlign w:val="bottom"/>
          </w:tcPr>
          <w:p w14:paraId="0BB841E6" w14:textId="77777777" w:rsidR="007B54CC" w:rsidRPr="005C4392" w:rsidRDefault="007B54CC" w:rsidP="009B281A">
            <w:pPr>
              <w:pStyle w:val="2"/>
              <w:spacing w:after="0" w:line="340" w:lineRule="exact"/>
              <w:ind w:left="993" w:right="828" w:hanging="567"/>
              <w:rPr>
                <w:rFonts w:ascii="BrowalliaUPC" w:hAnsi="BrowalliaUPC" w:cs="BrowalliaUPC"/>
                <w:sz w:val="26"/>
                <w:szCs w:val="26"/>
              </w:rPr>
            </w:pPr>
          </w:p>
        </w:tc>
        <w:tc>
          <w:tcPr>
            <w:tcW w:w="1500" w:type="dxa"/>
            <w:tcBorders>
              <w:top w:val="nil"/>
              <w:left w:val="nil"/>
              <w:right w:val="nil"/>
            </w:tcBorders>
            <w:shd w:val="clear" w:color="auto" w:fill="auto"/>
            <w:noWrap/>
            <w:vAlign w:val="bottom"/>
          </w:tcPr>
          <w:p w14:paraId="36C4BAFE" w14:textId="77777777" w:rsidR="007B54CC" w:rsidRPr="005C4392" w:rsidRDefault="007B54CC" w:rsidP="009B281A">
            <w:pPr>
              <w:pStyle w:val="2"/>
              <w:spacing w:after="0" w:line="340" w:lineRule="exact"/>
              <w:ind w:left="993" w:right="828" w:hanging="567"/>
              <w:rPr>
                <w:rFonts w:ascii="BrowalliaUPC" w:hAnsi="BrowalliaUPC" w:cs="BrowalliaUPC"/>
                <w:sz w:val="26"/>
                <w:szCs w:val="26"/>
              </w:rPr>
            </w:pPr>
          </w:p>
        </w:tc>
        <w:tc>
          <w:tcPr>
            <w:tcW w:w="1500" w:type="dxa"/>
            <w:tcBorders>
              <w:top w:val="nil"/>
              <w:left w:val="nil"/>
              <w:right w:val="nil"/>
            </w:tcBorders>
            <w:shd w:val="clear" w:color="auto" w:fill="auto"/>
            <w:noWrap/>
            <w:vAlign w:val="bottom"/>
          </w:tcPr>
          <w:p w14:paraId="34468315" w14:textId="77777777" w:rsidR="007B54CC" w:rsidRPr="005C4392" w:rsidRDefault="007B54CC" w:rsidP="009B281A">
            <w:pPr>
              <w:pStyle w:val="2"/>
              <w:spacing w:after="0" w:line="340" w:lineRule="exact"/>
              <w:ind w:left="993" w:right="828" w:hanging="567"/>
              <w:rPr>
                <w:rFonts w:ascii="BrowalliaUPC" w:hAnsi="BrowalliaUPC" w:cs="BrowalliaUPC"/>
                <w:sz w:val="26"/>
                <w:szCs w:val="26"/>
              </w:rPr>
            </w:pPr>
          </w:p>
        </w:tc>
        <w:tc>
          <w:tcPr>
            <w:tcW w:w="1577" w:type="dxa"/>
            <w:tcBorders>
              <w:top w:val="nil"/>
              <w:left w:val="nil"/>
              <w:right w:val="nil"/>
            </w:tcBorders>
            <w:vAlign w:val="bottom"/>
          </w:tcPr>
          <w:p w14:paraId="101F8A2F" w14:textId="77777777" w:rsidR="007B54CC" w:rsidRPr="005C4392" w:rsidRDefault="007B54CC" w:rsidP="009B281A">
            <w:pPr>
              <w:pStyle w:val="2"/>
              <w:spacing w:after="0" w:line="340" w:lineRule="exact"/>
              <w:ind w:left="993" w:right="828" w:hanging="567"/>
              <w:rPr>
                <w:rFonts w:ascii="BrowalliaUPC" w:hAnsi="BrowalliaUPC" w:cs="BrowalliaUPC"/>
                <w:sz w:val="26"/>
                <w:szCs w:val="26"/>
              </w:rPr>
            </w:pPr>
          </w:p>
        </w:tc>
      </w:tr>
      <w:tr w:rsidR="007B54CC" w:rsidRPr="005C4392" w14:paraId="49EBC5DC" w14:textId="77777777" w:rsidTr="00176FB8">
        <w:trPr>
          <w:trHeight w:val="61"/>
        </w:trPr>
        <w:tc>
          <w:tcPr>
            <w:tcW w:w="3799" w:type="dxa"/>
            <w:tcBorders>
              <w:top w:val="nil"/>
              <w:left w:val="nil"/>
              <w:bottom w:val="nil"/>
              <w:right w:val="nil"/>
            </w:tcBorders>
            <w:shd w:val="clear" w:color="auto" w:fill="auto"/>
            <w:noWrap/>
            <w:vAlign w:val="bottom"/>
          </w:tcPr>
          <w:p w14:paraId="47247306" w14:textId="77777777" w:rsidR="007B54CC" w:rsidRPr="005C4392" w:rsidRDefault="007B54CC" w:rsidP="009B281A">
            <w:pPr>
              <w:spacing w:line="340" w:lineRule="exact"/>
              <w:ind w:right="-43"/>
              <w:jc w:val="both"/>
              <w:rPr>
                <w:rFonts w:ascii="BrowalliaUPC" w:hAnsi="BrowalliaUPC" w:cs="BrowalliaUPC"/>
                <w:b/>
                <w:bCs/>
                <w:sz w:val="26"/>
                <w:szCs w:val="26"/>
              </w:rPr>
            </w:pPr>
            <w:r w:rsidRPr="005C4392">
              <w:rPr>
                <w:rFonts w:ascii="BrowalliaUPC" w:hAnsi="BrowalliaUPC" w:cs="BrowalliaUPC"/>
                <w:b/>
                <w:bCs/>
                <w:sz w:val="26"/>
                <w:szCs w:val="26"/>
              </w:rPr>
              <w:t>Assets</w:t>
            </w:r>
            <w:r w:rsidRPr="005C4392" w:rsidDel="00E93343">
              <w:rPr>
                <w:rFonts w:ascii="BrowalliaUPC" w:hAnsi="BrowalliaUPC" w:cs="BrowalliaUPC"/>
                <w:b/>
                <w:bCs/>
                <w:sz w:val="26"/>
                <w:szCs w:val="26"/>
              </w:rPr>
              <w:t xml:space="preserve"> </w:t>
            </w:r>
          </w:p>
        </w:tc>
        <w:tc>
          <w:tcPr>
            <w:tcW w:w="1621" w:type="dxa"/>
            <w:tcBorders>
              <w:top w:val="nil"/>
              <w:left w:val="nil"/>
              <w:right w:val="nil"/>
            </w:tcBorders>
            <w:shd w:val="clear" w:color="auto" w:fill="auto"/>
            <w:noWrap/>
            <w:vAlign w:val="bottom"/>
          </w:tcPr>
          <w:p w14:paraId="5C5D8AB0" w14:textId="77777777" w:rsidR="007B54CC" w:rsidRPr="005C4392" w:rsidRDefault="007B54CC" w:rsidP="009B281A">
            <w:pPr>
              <w:pStyle w:val="2"/>
              <w:spacing w:after="0" w:line="340" w:lineRule="exact"/>
              <w:ind w:left="0" w:right="828"/>
              <w:rPr>
                <w:rFonts w:ascii="BrowalliaUPC" w:hAnsi="BrowalliaUPC" w:cs="BrowalliaUPC"/>
                <w:sz w:val="26"/>
                <w:szCs w:val="26"/>
              </w:rPr>
            </w:pPr>
          </w:p>
        </w:tc>
        <w:tc>
          <w:tcPr>
            <w:tcW w:w="1500" w:type="dxa"/>
            <w:tcBorders>
              <w:top w:val="nil"/>
              <w:left w:val="nil"/>
              <w:right w:val="nil"/>
            </w:tcBorders>
            <w:shd w:val="clear" w:color="auto" w:fill="auto"/>
            <w:noWrap/>
            <w:vAlign w:val="bottom"/>
          </w:tcPr>
          <w:p w14:paraId="0B9E7628" w14:textId="77777777" w:rsidR="007B54CC" w:rsidRPr="005C4392" w:rsidRDefault="007B54CC" w:rsidP="009B281A">
            <w:pPr>
              <w:pStyle w:val="2"/>
              <w:spacing w:after="0" w:line="340" w:lineRule="exact"/>
              <w:ind w:left="993" w:right="828" w:hanging="567"/>
              <w:rPr>
                <w:rFonts w:ascii="BrowalliaUPC" w:hAnsi="BrowalliaUPC" w:cs="BrowalliaUPC"/>
                <w:sz w:val="26"/>
                <w:szCs w:val="26"/>
              </w:rPr>
            </w:pPr>
          </w:p>
        </w:tc>
        <w:tc>
          <w:tcPr>
            <w:tcW w:w="1500" w:type="dxa"/>
            <w:tcBorders>
              <w:top w:val="nil"/>
              <w:left w:val="nil"/>
              <w:right w:val="nil"/>
            </w:tcBorders>
            <w:shd w:val="clear" w:color="auto" w:fill="auto"/>
            <w:noWrap/>
            <w:vAlign w:val="bottom"/>
          </w:tcPr>
          <w:p w14:paraId="59278571" w14:textId="77777777" w:rsidR="007B54CC" w:rsidRPr="005C4392" w:rsidRDefault="007B54CC" w:rsidP="009B281A">
            <w:pPr>
              <w:pStyle w:val="2"/>
              <w:spacing w:after="0" w:line="340" w:lineRule="exact"/>
              <w:ind w:left="993" w:right="828" w:hanging="567"/>
              <w:rPr>
                <w:rFonts w:ascii="BrowalliaUPC" w:hAnsi="BrowalliaUPC" w:cs="BrowalliaUPC"/>
                <w:sz w:val="26"/>
                <w:szCs w:val="26"/>
              </w:rPr>
            </w:pPr>
          </w:p>
        </w:tc>
        <w:tc>
          <w:tcPr>
            <w:tcW w:w="1577" w:type="dxa"/>
            <w:tcBorders>
              <w:top w:val="nil"/>
              <w:left w:val="nil"/>
              <w:right w:val="nil"/>
            </w:tcBorders>
            <w:vAlign w:val="bottom"/>
          </w:tcPr>
          <w:p w14:paraId="5C3720A2" w14:textId="77777777" w:rsidR="007B54CC" w:rsidRPr="005C4392" w:rsidRDefault="007B54CC" w:rsidP="009B281A">
            <w:pPr>
              <w:pStyle w:val="2"/>
              <w:spacing w:after="0" w:line="340" w:lineRule="exact"/>
              <w:ind w:left="993" w:right="828" w:hanging="567"/>
              <w:rPr>
                <w:rFonts w:ascii="BrowalliaUPC" w:hAnsi="BrowalliaUPC" w:cs="BrowalliaUPC"/>
                <w:sz w:val="26"/>
                <w:szCs w:val="26"/>
              </w:rPr>
            </w:pPr>
          </w:p>
        </w:tc>
      </w:tr>
      <w:tr w:rsidR="00E859AF" w:rsidRPr="005C4392" w14:paraId="4B93D456" w14:textId="77777777" w:rsidTr="00176FB8">
        <w:trPr>
          <w:trHeight w:val="61"/>
        </w:trPr>
        <w:tc>
          <w:tcPr>
            <w:tcW w:w="3799" w:type="dxa"/>
            <w:tcBorders>
              <w:top w:val="nil"/>
              <w:left w:val="nil"/>
              <w:bottom w:val="nil"/>
              <w:right w:val="nil"/>
            </w:tcBorders>
            <w:shd w:val="clear" w:color="auto" w:fill="auto"/>
            <w:noWrap/>
            <w:vAlign w:val="bottom"/>
          </w:tcPr>
          <w:p w14:paraId="75126F0C" w14:textId="77777777" w:rsidR="00E859AF" w:rsidRPr="005C4392" w:rsidRDefault="00E859AF" w:rsidP="00E859AF">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Savings deposits</w:t>
            </w:r>
          </w:p>
        </w:tc>
        <w:tc>
          <w:tcPr>
            <w:tcW w:w="1621" w:type="dxa"/>
            <w:tcBorders>
              <w:top w:val="nil"/>
              <w:left w:val="nil"/>
              <w:bottom w:val="nil"/>
              <w:right w:val="nil"/>
            </w:tcBorders>
            <w:shd w:val="clear" w:color="auto" w:fill="auto"/>
            <w:noWrap/>
          </w:tcPr>
          <w:p w14:paraId="5F3B0F4D" w14:textId="07341D22" w:rsidR="00E859AF" w:rsidRPr="005C4392" w:rsidRDefault="00E859AF" w:rsidP="00E859AF">
            <w:pPr>
              <w:spacing w:line="320" w:lineRule="exact"/>
              <w:jc w:val="right"/>
              <w:rPr>
                <w:rFonts w:ascii="BrowalliaUPC" w:hAnsi="BrowalliaUPC" w:cs="BrowalliaUPC"/>
                <w:sz w:val="26"/>
                <w:szCs w:val="26"/>
              </w:rPr>
            </w:pPr>
            <w:r w:rsidRPr="005C4392">
              <w:rPr>
                <w:rFonts w:ascii="BrowalliaUPC" w:hAnsi="BrowalliaUPC" w:cs="BrowalliaUPC"/>
                <w:sz w:val="26"/>
                <w:szCs w:val="26"/>
              </w:rPr>
              <w:t>12,376,617</w:t>
            </w:r>
          </w:p>
        </w:tc>
        <w:tc>
          <w:tcPr>
            <w:tcW w:w="1500" w:type="dxa"/>
            <w:tcBorders>
              <w:top w:val="nil"/>
              <w:left w:val="nil"/>
              <w:bottom w:val="nil"/>
              <w:right w:val="nil"/>
            </w:tcBorders>
            <w:shd w:val="clear" w:color="auto" w:fill="auto"/>
            <w:noWrap/>
          </w:tcPr>
          <w:p w14:paraId="77C6E532" w14:textId="085AAD71" w:rsidR="00E859AF" w:rsidRPr="005C4392" w:rsidRDefault="00E859AF" w:rsidP="00E859AF">
            <w:pPr>
              <w:spacing w:line="320" w:lineRule="exact"/>
              <w:jc w:val="center"/>
              <w:rPr>
                <w:rFonts w:ascii="BrowalliaUPC" w:hAnsi="BrowalliaUPC" w:cs="BrowalliaUPC"/>
                <w:sz w:val="26"/>
                <w:szCs w:val="26"/>
              </w:rPr>
            </w:pPr>
            <w:r w:rsidRPr="004878C8">
              <w:rPr>
                <w:rFonts w:ascii="BrowalliaUPC" w:hAnsi="BrowalliaUPC" w:cs="BrowalliaUPC"/>
                <w:sz w:val="26"/>
                <w:szCs w:val="26"/>
              </w:rPr>
              <w:t>-</w:t>
            </w:r>
          </w:p>
        </w:tc>
        <w:tc>
          <w:tcPr>
            <w:tcW w:w="1500" w:type="dxa"/>
            <w:tcBorders>
              <w:top w:val="nil"/>
              <w:left w:val="nil"/>
              <w:bottom w:val="nil"/>
              <w:right w:val="nil"/>
            </w:tcBorders>
            <w:shd w:val="clear" w:color="auto" w:fill="auto"/>
            <w:noWrap/>
          </w:tcPr>
          <w:p w14:paraId="2453A268" w14:textId="19BC8E09" w:rsidR="00E859AF" w:rsidRPr="005C4392" w:rsidRDefault="00E859AF" w:rsidP="00E859AF">
            <w:pPr>
              <w:spacing w:line="320" w:lineRule="exact"/>
              <w:jc w:val="center"/>
              <w:rPr>
                <w:rFonts w:ascii="BrowalliaUPC" w:hAnsi="BrowalliaUPC" w:cs="BrowalliaUPC"/>
                <w:sz w:val="26"/>
                <w:szCs w:val="26"/>
              </w:rPr>
            </w:pPr>
            <w:r w:rsidRPr="004878C8">
              <w:rPr>
                <w:rFonts w:ascii="BrowalliaUPC" w:hAnsi="BrowalliaUPC" w:cs="BrowalliaUPC"/>
                <w:sz w:val="26"/>
                <w:szCs w:val="26"/>
              </w:rPr>
              <w:t>-</w:t>
            </w:r>
          </w:p>
        </w:tc>
        <w:tc>
          <w:tcPr>
            <w:tcW w:w="1577" w:type="dxa"/>
            <w:tcBorders>
              <w:top w:val="nil"/>
              <w:left w:val="nil"/>
              <w:bottom w:val="nil"/>
              <w:right w:val="nil"/>
            </w:tcBorders>
          </w:tcPr>
          <w:p w14:paraId="378A3158" w14:textId="1736DD65" w:rsidR="00E859AF" w:rsidRPr="005C4392" w:rsidRDefault="00E859AF" w:rsidP="00E859AF">
            <w:pPr>
              <w:spacing w:line="320" w:lineRule="exact"/>
              <w:jc w:val="right"/>
              <w:rPr>
                <w:rFonts w:ascii="BrowalliaUPC" w:hAnsi="BrowalliaUPC" w:cs="BrowalliaUPC"/>
                <w:sz w:val="26"/>
                <w:szCs w:val="26"/>
              </w:rPr>
            </w:pPr>
            <w:r w:rsidRPr="005C4392">
              <w:rPr>
                <w:rFonts w:ascii="BrowalliaUPC" w:hAnsi="BrowalliaUPC" w:cs="BrowalliaUPC"/>
                <w:sz w:val="26"/>
                <w:szCs w:val="26"/>
              </w:rPr>
              <w:t>12,376,617</w:t>
            </w:r>
          </w:p>
        </w:tc>
      </w:tr>
      <w:tr w:rsidR="00E859AF" w:rsidRPr="005C4392" w14:paraId="204B8A6B" w14:textId="77777777" w:rsidTr="00176FB8">
        <w:trPr>
          <w:trHeight w:val="61"/>
        </w:trPr>
        <w:tc>
          <w:tcPr>
            <w:tcW w:w="3799" w:type="dxa"/>
            <w:tcBorders>
              <w:top w:val="nil"/>
              <w:left w:val="nil"/>
              <w:bottom w:val="nil"/>
              <w:right w:val="nil"/>
            </w:tcBorders>
            <w:shd w:val="clear" w:color="auto" w:fill="auto"/>
            <w:noWrap/>
            <w:vAlign w:val="bottom"/>
          </w:tcPr>
          <w:p w14:paraId="0145B925" w14:textId="77777777" w:rsidR="00E859AF" w:rsidRPr="005C4392" w:rsidRDefault="00E859AF" w:rsidP="00E859AF">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Current deposits</w:t>
            </w:r>
          </w:p>
        </w:tc>
        <w:tc>
          <w:tcPr>
            <w:tcW w:w="1621" w:type="dxa"/>
            <w:tcBorders>
              <w:top w:val="nil"/>
              <w:left w:val="nil"/>
              <w:bottom w:val="nil"/>
              <w:right w:val="nil"/>
            </w:tcBorders>
            <w:shd w:val="clear" w:color="auto" w:fill="auto"/>
            <w:noWrap/>
          </w:tcPr>
          <w:p w14:paraId="6ADC6202" w14:textId="07125B0C" w:rsidR="00E859AF" w:rsidRPr="005C4392" w:rsidRDefault="00E859AF" w:rsidP="00E859AF">
            <w:pPr>
              <w:spacing w:line="320" w:lineRule="exact"/>
              <w:jc w:val="center"/>
              <w:rPr>
                <w:rFonts w:ascii="BrowalliaUPC" w:hAnsi="BrowalliaUPC" w:cs="BrowalliaUPC"/>
                <w:sz w:val="26"/>
                <w:szCs w:val="26"/>
              </w:rPr>
            </w:pPr>
            <w:r w:rsidRPr="005E56D8">
              <w:rPr>
                <w:rFonts w:ascii="BrowalliaUPC" w:hAnsi="BrowalliaUPC" w:cs="BrowalliaUPC"/>
                <w:sz w:val="26"/>
                <w:szCs w:val="26"/>
              </w:rPr>
              <w:t>-</w:t>
            </w:r>
          </w:p>
        </w:tc>
        <w:tc>
          <w:tcPr>
            <w:tcW w:w="1500" w:type="dxa"/>
            <w:tcBorders>
              <w:top w:val="nil"/>
              <w:left w:val="nil"/>
              <w:bottom w:val="nil"/>
              <w:right w:val="nil"/>
            </w:tcBorders>
            <w:shd w:val="clear" w:color="auto" w:fill="auto"/>
            <w:noWrap/>
          </w:tcPr>
          <w:p w14:paraId="23A8CEF4" w14:textId="663B8B3D" w:rsidR="00E859AF" w:rsidRPr="005C4392" w:rsidRDefault="00E859AF" w:rsidP="00E859AF">
            <w:pPr>
              <w:spacing w:line="320" w:lineRule="exact"/>
              <w:jc w:val="center"/>
              <w:rPr>
                <w:rFonts w:ascii="BrowalliaUPC" w:hAnsi="BrowalliaUPC" w:cs="BrowalliaUPC"/>
                <w:sz w:val="26"/>
                <w:szCs w:val="26"/>
              </w:rPr>
            </w:pPr>
            <w:r w:rsidRPr="005E56D8">
              <w:rPr>
                <w:rFonts w:ascii="BrowalliaUPC" w:hAnsi="BrowalliaUPC" w:cs="BrowalliaUPC"/>
                <w:sz w:val="26"/>
                <w:szCs w:val="26"/>
              </w:rPr>
              <w:t>-</w:t>
            </w:r>
          </w:p>
        </w:tc>
        <w:tc>
          <w:tcPr>
            <w:tcW w:w="1500" w:type="dxa"/>
            <w:tcBorders>
              <w:top w:val="nil"/>
              <w:left w:val="nil"/>
              <w:bottom w:val="nil"/>
              <w:right w:val="nil"/>
            </w:tcBorders>
            <w:shd w:val="clear" w:color="auto" w:fill="auto"/>
            <w:noWrap/>
          </w:tcPr>
          <w:p w14:paraId="1E183F22" w14:textId="2A06E563" w:rsidR="00E859AF" w:rsidRPr="005C4392" w:rsidRDefault="00E859AF" w:rsidP="00E859AF">
            <w:pPr>
              <w:spacing w:line="340" w:lineRule="exact"/>
              <w:ind w:left="-18" w:right="-41"/>
              <w:jc w:val="right"/>
              <w:rPr>
                <w:rFonts w:ascii="BrowalliaUPC" w:hAnsi="BrowalliaUPC" w:cs="BrowalliaUPC"/>
                <w:spacing w:val="-4"/>
                <w:sz w:val="26"/>
                <w:szCs w:val="26"/>
              </w:rPr>
            </w:pPr>
            <w:r w:rsidRPr="005C4392">
              <w:rPr>
                <w:rFonts w:ascii="BrowalliaUPC" w:hAnsi="BrowalliaUPC" w:cs="BrowalliaUPC"/>
                <w:spacing w:val="-4"/>
                <w:sz w:val="26"/>
                <w:szCs w:val="26"/>
              </w:rPr>
              <w:t>41,670</w:t>
            </w:r>
          </w:p>
        </w:tc>
        <w:tc>
          <w:tcPr>
            <w:tcW w:w="1577" w:type="dxa"/>
            <w:tcBorders>
              <w:top w:val="nil"/>
              <w:left w:val="nil"/>
              <w:bottom w:val="nil"/>
              <w:right w:val="nil"/>
            </w:tcBorders>
          </w:tcPr>
          <w:p w14:paraId="233AC2AF" w14:textId="2ED81966" w:rsidR="00E859AF" w:rsidRPr="005C4392" w:rsidRDefault="00E859AF" w:rsidP="00E859AF">
            <w:pPr>
              <w:spacing w:line="320" w:lineRule="exact"/>
              <w:jc w:val="right"/>
              <w:rPr>
                <w:rFonts w:ascii="BrowalliaUPC" w:hAnsi="BrowalliaUPC" w:cs="BrowalliaUPC"/>
                <w:sz w:val="26"/>
                <w:szCs w:val="26"/>
              </w:rPr>
            </w:pPr>
            <w:r w:rsidRPr="005C4392">
              <w:rPr>
                <w:rFonts w:ascii="BrowalliaUPC" w:hAnsi="BrowalliaUPC" w:cs="BrowalliaUPC"/>
                <w:sz w:val="26"/>
                <w:szCs w:val="26"/>
              </w:rPr>
              <w:t>41,670</w:t>
            </w:r>
          </w:p>
        </w:tc>
      </w:tr>
      <w:tr w:rsidR="00E859AF" w:rsidRPr="005C4392" w14:paraId="6AEDFCEB" w14:textId="77777777" w:rsidTr="00176FB8">
        <w:trPr>
          <w:trHeight w:val="61"/>
        </w:trPr>
        <w:tc>
          <w:tcPr>
            <w:tcW w:w="3799" w:type="dxa"/>
            <w:tcBorders>
              <w:top w:val="nil"/>
              <w:left w:val="nil"/>
              <w:bottom w:val="nil"/>
              <w:right w:val="nil"/>
            </w:tcBorders>
            <w:shd w:val="clear" w:color="auto" w:fill="auto"/>
            <w:noWrap/>
            <w:vAlign w:val="bottom"/>
          </w:tcPr>
          <w:p w14:paraId="0D09F25B" w14:textId="77777777" w:rsidR="00E859AF" w:rsidRPr="005C4392" w:rsidRDefault="00E859AF" w:rsidP="00E859AF">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Fixed deposit</w:t>
            </w:r>
          </w:p>
        </w:tc>
        <w:tc>
          <w:tcPr>
            <w:tcW w:w="1621" w:type="dxa"/>
            <w:tcBorders>
              <w:top w:val="nil"/>
              <w:left w:val="nil"/>
              <w:bottom w:val="nil"/>
              <w:right w:val="nil"/>
            </w:tcBorders>
            <w:shd w:val="clear" w:color="auto" w:fill="auto"/>
            <w:noWrap/>
          </w:tcPr>
          <w:p w14:paraId="51A34B79" w14:textId="3E108BD7" w:rsidR="00E859AF" w:rsidRPr="005C4392" w:rsidRDefault="00E859AF" w:rsidP="00E859AF">
            <w:pPr>
              <w:spacing w:line="320" w:lineRule="exact"/>
              <w:jc w:val="center"/>
              <w:rPr>
                <w:rFonts w:ascii="BrowalliaUPC" w:hAnsi="BrowalliaUPC" w:cs="BrowalliaUPC"/>
                <w:sz w:val="26"/>
                <w:szCs w:val="26"/>
              </w:rPr>
            </w:pPr>
            <w:r w:rsidRPr="00200385">
              <w:rPr>
                <w:rFonts w:ascii="BrowalliaUPC" w:hAnsi="BrowalliaUPC" w:cs="BrowalliaUPC"/>
                <w:sz w:val="26"/>
                <w:szCs w:val="26"/>
              </w:rPr>
              <w:t>-</w:t>
            </w:r>
          </w:p>
        </w:tc>
        <w:tc>
          <w:tcPr>
            <w:tcW w:w="1500" w:type="dxa"/>
            <w:tcBorders>
              <w:top w:val="nil"/>
              <w:left w:val="nil"/>
              <w:bottom w:val="nil"/>
              <w:right w:val="nil"/>
            </w:tcBorders>
            <w:shd w:val="clear" w:color="auto" w:fill="auto"/>
            <w:noWrap/>
          </w:tcPr>
          <w:p w14:paraId="00934690" w14:textId="0B1F4F7E" w:rsidR="00E859AF" w:rsidRPr="005C4392" w:rsidRDefault="00E859AF" w:rsidP="00E859AF">
            <w:pPr>
              <w:spacing w:line="320" w:lineRule="exact"/>
              <w:jc w:val="right"/>
              <w:rPr>
                <w:rFonts w:ascii="BrowalliaUPC" w:hAnsi="BrowalliaUPC" w:cs="BrowalliaUPC"/>
                <w:sz w:val="26"/>
                <w:szCs w:val="26"/>
              </w:rPr>
            </w:pPr>
            <w:r w:rsidRPr="005C4392">
              <w:rPr>
                <w:rFonts w:ascii="BrowalliaUPC" w:hAnsi="BrowalliaUPC" w:cs="BrowalliaUPC"/>
                <w:sz w:val="26"/>
                <w:szCs w:val="26"/>
              </w:rPr>
              <w:t>89,684</w:t>
            </w:r>
          </w:p>
        </w:tc>
        <w:tc>
          <w:tcPr>
            <w:tcW w:w="1500" w:type="dxa"/>
            <w:tcBorders>
              <w:top w:val="nil"/>
              <w:left w:val="nil"/>
              <w:bottom w:val="nil"/>
              <w:right w:val="nil"/>
            </w:tcBorders>
            <w:shd w:val="clear" w:color="auto" w:fill="auto"/>
            <w:noWrap/>
          </w:tcPr>
          <w:p w14:paraId="2D06C17B" w14:textId="6D5C0772" w:rsidR="00E859AF" w:rsidRPr="005C4392" w:rsidRDefault="00E859AF" w:rsidP="00E859AF">
            <w:pPr>
              <w:spacing w:line="320" w:lineRule="exact"/>
              <w:jc w:val="center"/>
              <w:rPr>
                <w:rFonts w:ascii="BrowalliaUPC" w:hAnsi="BrowalliaUPC" w:cs="BrowalliaUPC"/>
                <w:sz w:val="26"/>
                <w:szCs w:val="26"/>
              </w:rPr>
            </w:pPr>
            <w:r w:rsidRPr="00D22BCE">
              <w:rPr>
                <w:rFonts w:ascii="BrowalliaUPC" w:hAnsi="BrowalliaUPC" w:cs="BrowalliaUPC"/>
                <w:sz w:val="26"/>
                <w:szCs w:val="26"/>
              </w:rPr>
              <w:t>-</w:t>
            </w:r>
          </w:p>
        </w:tc>
        <w:tc>
          <w:tcPr>
            <w:tcW w:w="1577" w:type="dxa"/>
            <w:tcBorders>
              <w:top w:val="nil"/>
              <w:left w:val="nil"/>
              <w:bottom w:val="nil"/>
              <w:right w:val="nil"/>
            </w:tcBorders>
          </w:tcPr>
          <w:p w14:paraId="773943E1" w14:textId="33533041" w:rsidR="00E859AF" w:rsidRPr="005C4392" w:rsidRDefault="00E859AF" w:rsidP="00E859AF">
            <w:pPr>
              <w:spacing w:line="320" w:lineRule="exact"/>
              <w:jc w:val="right"/>
              <w:rPr>
                <w:rFonts w:ascii="BrowalliaUPC" w:hAnsi="BrowalliaUPC" w:cs="BrowalliaUPC"/>
                <w:sz w:val="26"/>
                <w:szCs w:val="26"/>
              </w:rPr>
            </w:pPr>
            <w:r w:rsidRPr="005C4392">
              <w:rPr>
                <w:rFonts w:ascii="BrowalliaUPC" w:hAnsi="BrowalliaUPC" w:cs="BrowalliaUPC"/>
                <w:sz w:val="26"/>
                <w:szCs w:val="26"/>
              </w:rPr>
              <w:t>89,684</w:t>
            </w:r>
          </w:p>
        </w:tc>
      </w:tr>
      <w:tr w:rsidR="00E859AF" w:rsidRPr="005C4392" w14:paraId="2AA7045D" w14:textId="77777777" w:rsidTr="00176FB8">
        <w:trPr>
          <w:trHeight w:val="61"/>
        </w:trPr>
        <w:tc>
          <w:tcPr>
            <w:tcW w:w="3799" w:type="dxa"/>
            <w:tcBorders>
              <w:top w:val="nil"/>
              <w:left w:val="nil"/>
              <w:bottom w:val="nil"/>
              <w:right w:val="nil"/>
            </w:tcBorders>
            <w:shd w:val="clear" w:color="auto" w:fill="auto"/>
            <w:noWrap/>
            <w:vAlign w:val="bottom"/>
          </w:tcPr>
          <w:p w14:paraId="470CB470" w14:textId="4ECAF0DE" w:rsidR="00E859AF" w:rsidRPr="005C4392" w:rsidRDefault="00E859AF" w:rsidP="00E859AF">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Short-term loans</w:t>
            </w:r>
          </w:p>
        </w:tc>
        <w:tc>
          <w:tcPr>
            <w:tcW w:w="1621" w:type="dxa"/>
            <w:tcBorders>
              <w:top w:val="nil"/>
              <w:left w:val="nil"/>
              <w:bottom w:val="nil"/>
              <w:right w:val="nil"/>
            </w:tcBorders>
            <w:shd w:val="clear" w:color="auto" w:fill="auto"/>
            <w:noWrap/>
          </w:tcPr>
          <w:p w14:paraId="4D730A46" w14:textId="1BD17F90" w:rsidR="00E859AF" w:rsidRPr="005C4392" w:rsidRDefault="00E859AF" w:rsidP="00E859AF">
            <w:pPr>
              <w:spacing w:line="320" w:lineRule="exact"/>
              <w:jc w:val="center"/>
              <w:rPr>
                <w:rFonts w:ascii="BrowalliaUPC" w:hAnsi="BrowalliaUPC" w:cs="BrowalliaUPC"/>
                <w:sz w:val="26"/>
                <w:szCs w:val="26"/>
              </w:rPr>
            </w:pPr>
            <w:r w:rsidRPr="00200385">
              <w:rPr>
                <w:rFonts w:ascii="BrowalliaUPC" w:hAnsi="BrowalliaUPC" w:cs="BrowalliaUPC"/>
                <w:sz w:val="26"/>
                <w:szCs w:val="26"/>
              </w:rPr>
              <w:t>-</w:t>
            </w:r>
          </w:p>
        </w:tc>
        <w:tc>
          <w:tcPr>
            <w:tcW w:w="1500" w:type="dxa"/>
            <w:tcBorders>
              <w:top w:val="nil"/>
              <w:left w:val="nil"/>
              <w:bottom w:val="nil"/>
              <w:right w:val="nil"/>
            </w:tcBorders>
            <w:shd w:val="clear" w:color="auto" w:fill="auto"/>
            <w:noWrap/>
          </w:tcPr>
          <w:p w14:paraId="515DF43F" w14:textId="386454B0" w:rsidR="00E859AF" w:rsidRPr="005C4392" w:rsidRDefault="00E859AF" w:rsidP="00E859AF">
            <w:pPr>
              <w:spacing w:line="320" w:lineRule="exact"/>
              <w:jc w:val="right"/>
              <w:rPr>
                <w:rFonts w:ascii="BrowalliaUPC" w:hAnsi="BrowalliaUPC" w:cs="BrowalliaUPC"/>
                <w:sz w:val="26"/>
                <w:szCs w:val="26"/>
              </w:rPr>
            </w:pPr>
            <w:r w:rsidRPr="005C4392">
              <w:rPr>
                <w:rFonts w:ascii="BrowalliaUPC" w:hAnsi="BrowalliaUPC" w:cs="BrowalliaUPC"/>
                <w:sz w:val="26"/>
                <w:szCs w:val="26"/>
              </w:rPr>
              <w:t>197,184,987</w:t>
            </w:r>
          </w:p>
        </w:tc>
        <w:tc>
          <w:tcPr>
            <w:tcW w:w="1500" w:type="dxa"/>
            <w:tcBorders>
              <w:top w:val="nil"/>
              <w:left w:val="nil"/>
              <w:bottom w:val="nil"/>
              <w:right w:val="nil"/>
            </w:tcBorders>
            <w:shd w:val="clear" w:color="auto" w:fill="auto"/>
            <w:noWrap/>
          </w:tcPr>
          <w:p w14:paraId="1C700668" w14:textId="7E968DA9" w:rsidR="00E859AF" w:rsidRPr="005C4392" w:rsidRDefault="00E859AF" w:rsidP="00E859AF">
            <w:pPr>
              <w:spacing w:line="320" w:lineRule="exact"/>
              <w:jc w:val="center"/>
              <w:rPr>
                <w:rFonts w:ascii="BrowalliaUPC" w:hAnsi="BrowalliaUPC" w:cs="BrowalliaUPC"/>
                <w:sz w:val="26"/>
                <w:szCs w:val="26"/>
              </w:rPr>
            </w:pPr>
            <w:r w:rsidRPr="00D22BCE">
              <w:rPr>
                <w:rFonts w:ascii="BrowalliaUPC" w:hAnsi="BrowalliaUPC" w:cs="BrowalliaUPC"/>
                <w:sz w:val="26"/>
                <w:szCs w:val="26"/>
              </w:rPr>
              <w:t>-</w:t>
            </w:r>
          </w:p>
        </w:tc>
        <w:tc>
          <w:tcPr>
            <w:tcW w:w="1577" w:type="dxa"/>
            <w:tcBorders>
              <w:top w:val="nil"/>
              <w:left w:val="nil"/>
              <w:bottom w:val="nil"/>
              <w:right w:val="nil"/>
            </w:tcBorders>
          </w:tcPr>
          <w:p w14:paraId="10B27E61" w14:textId="196EEB0F" w:rsidR="00E859AF" w:rsidRPr="005C4392" w:rsidRDefault="00E859AF" w:rsidP="00E859AF">
            <w:pPr>
              <w:spacing w:line="320" w:lineRule="exact"/>
              <w:jc w:val="right"/>
              <w:rPr>
                <w:rFonts w:ascii="BrowalliaUPC" w:hAnsi="BrowalliaUPC" w:cs="BrowalliaUPC"/>
                <w:sz w:val="26"/>
                <w:szCs w:val="26"/>
              </w:rPr>
            </w:pPr>
            <w:r w:rsidRPr="005C4392">
              <w:rPr>
                <w:rFonts w:ascii="BrowalliaUPC" w:hAnsi="BrowalliaUPC" w:cs="BrowalliaUPC"/>
                <w:sz w:val="26"/>
                <w:szCs w:val="26"/>
              </w:rPr>
              <w:t>197,184,987</w:t>
            </w:r>
          </w:p>
        </w:tc>
      </w:tr>
      <w:tr w:rsidR="004375B6" w:rsidRPr="005C4392" w14:paraId="59327F83" w14:textId="77777777" w:rsidTr="00176FB8">
        <w:trPr>
          <w:trHeight w:val="61"/>
        </w:trPr>
        <w:tc>
          <w:tcPr>
            <w:tcW w:w="3799" w:type="dxa"/>
            <w:tcBorders>
              <w:top w:val="nil"/>
              <w:left w:val="nil"/>
              <w:bottom w:val="nil"/>
              <w:right w:val="nil"/>
            </w:tcBorders>
            <w:shd w:val="clear" w:color="auto" w:fill="auto"/>
            <w:noWrap/>
            <w:vAlign w:val="bottom"/>
          </w:tcPr>
          <w:p w14:paraId="645F354E" w14:textId="77777777" w:rsidR="004375B6" w:rsidRPr="005C4392" w:rsidRDefault="004375B6" w:rsidP="004375B6">
            <w:pPr>
              <w:spacing w:line="340" w:lineRule="exact"/>
              <w:ind w:left="-36"/>
              <w:rPr>
                <w:rFonts w:ascii="BrowalliaUPC" w:hAnsi="BrowalliaUPC" w:cs="BrowalliaUPC"/>
                <w:b/>
                <w:bCs/>
                <w:sz w:val="26"/>
                <w:szCs w:val="26"/>
              </w:rPr>
            </w:pPr>
          </w:p>
        </w:tc>
        <w:tc>
          <w:tcPr>
            <w:tcW w:w="1621" w:type="dxa"/>
            <w:tcBorders>
              <w:top w:val="nil"/>
              <w:left w:val="nil"/>
              <w:bottom w:val="nil"/>
              <w:right w:val="nil"/>
            </w:tcBorders>
            <w:shd w:val="clear" w:color="auto" w:fill="auto"/>
            <w:noWrap/>
          </w:tcPr>
          <w:p w14:paraId="338CE327" w14:textId="77777777" w:rsidR="004375B6" w:rsidRPr="005C4392" w:rsidRDefault="004375B6" w:rsidP="004375B6">
            <w:pPr>
              <w:spacing w:line="340" w:lineRule="exact"/>
              <w:ind w:left="-18" w:right="-41"/>
              <w:jc w:val="right"/>
              <w:rPr>
                <w:rFonts w:ascii="BrowalliaUPC" w:hAnsi="BrowalliaUPC" w:cs="BrowalliaUPC"/>
                <w:spacing w:val="-4"/>
                <w:sz w:val="26"/>
                <w:szCs w:val="26"/>
              </w:rPr>
            </w:pPr>
          </w:p>
        </w:tc>
        <w:tc>
          <w:tcPr>
            <w:tcW w:w="1500" w:type="dxa"/>
            <w:tcBorders>
              <w:top w:val="nil"/>
              <w:left w:val="nil"/>
              <w:bottom w:val="nil"/>
              <w:right w:val="nil"/>
            </w:tcBorders>
            <w:shd w:val="clear" w:color="auto" w:fill="auto"/>
            <w:noWrap/>
          </w:tcPr>
          <w:p w14:paraId="3EF325A3" w14:textId="77777777" w:rsidR="004375B6" w:rsidRPr="005C4392" w:rsidRDefault="004375B6" w:rsidP="004375B6">
            <w:pPr>
              <w:spacing w:line="340" w:lineRule="exact"/>
              <w:ind w:left="-18" w:right="-41"/>
              <w:jc w:val="right"/>
              <w:rPr>
                <w:rFonts w:ascii="BrowalliaUPC" w:hAnsi="BrowalliaUPC" w:cs="BrowalliaUPC"/>
                <w:spacing w:val="-4"/>
                <w:sz w:val="26"/>
                <w:szCs w:val="26"/>
              </w:rPr>
            </w:pPr>
          </w:p>
        </w:tc>
        <w:tc>
          <w:tcPr>
            <w:tcW w:w="1500" w:type="dxa"/>
            <w:tcBorders>
              <w:top w:val="nil"/>
              <w:left w:val="nil"/>
              <w:bottom w:val="nil"/>
              <w:right w:val="nil"/>
            </w:tcBorders>
            <w:shd w:val="clear" w:color="auto" w:fill="auto"/>
            <w:noWrap/>
          </w:tcPr>
          <w:p w14:paraId="10F7A939" w14:textId="77777777" w:rsidR="004375B6" w:rsidRPr="005C4392" w:rsidRDefault="004375B6" w:rsidP="004375B6">
            <w:pPr>
              <w:spacing w:line="340" w:lineRule="exact"/>
              <w:ind w:left="-18" w:right="-41"/>
              <w:jc w:val="right"/>
              <w:rPr>
                <w:rFonts w:ascii="BrowalliaUPC" w:hAnsi="BrowalliaUPC" w:cs="BrowalliaUPC"/>
                <w:spacing w:val="-4"/>
                <w:sz w:val="26"/>
                <w:szCs w:val="26"/>
              </w:rPr>
            </w:pPr>
          </w:p>
        </w:tc>
        <w:tc>
          <w:tcPr>
            <w:tcW w:w="1577" w:type="dxa"/>
            <w:tcBorders>
              <w:top w:val="nil"/>
              <w:left w:val="nil"/>
              <w:bottom w:val="nil"/>
              <w:right w:val="nil"/>
            </w:tcBorders>
          </w:tcPr>
          <w:p w14:paraId="08239C5E" w14:textId="77777777" w:rsidR="004375B6" w:rsidRPr="005C4392" w:rsidRDefault="004375B6" w:rsidP="004375B6">
            <w:pPr>
              <w:spacing w:line="340" w:lineRule="exact"/>
              <w:ind w:left="-18" w:right="-41"/>
              <w:jc w:val="right"/>
              <w:rPr>
                <w:rFonts w:ascii="BrowalliaUPC" w:hAnsi="BrowalliaUPC" w:cs="BrowalliaUPC"/>
                <w:spacing w:val="-4"/>
                <w:sz w:val="26"/>
                <w:szCs w:val="26"/>
              </w:rPr>
            </w:pPr>
          </w:p>
        </w:tc>
      </w:tr>
      <w:tr w:rsidR="004375B6" w:rsidRPr="005C4392" w14:paraId="5C3AE287" w14:textId="77777777" w:rsidTr="00176FB8">
        <w:trPr>
          <w:trHeight w:val="61"/>
        </w:trPr>
        <w:tc>
          <w:tcPr>
            <w:tcW w:w="3799" w:type="dxa"/>
            <w:tcBorders>
              <w:top w:val="nil"/>
              <w:left w:val="nil"/>
              <w:bottom w:val="nil"/>
              <w:right w:val="nil"/>
            </w:tcBorders>
            <w:shd w:val="clear" w:color="auto" w:fill="auto"/>
            <w:noWrap/>
            <w:vAlign w:val="bottom"/>
          </w:tcPr>
          <w:p w14:paraId="0152BBBB" w14:textId="77777777" w:rsidR="004375B6" w:rsidRPr="005C4392" w:rsidRDefault="004375B6" w:rsidP="004375B6">
            <w:pPr>
              <w:spacing w:line="340" w:lineRule="exact"/>
              <w:ind w:right="-43"/>
              <w:jc w:val="both"/>
              <w:rPr>
                <w:rFonts w:ascii="BrowalliaUPC" w:hAnsi="BrowalliaUPC" w:cs="BrowalliaUPC"/>
                <w:b/>
                <w:bCs/>
                <w:sz w:val="26"/>
                <w:szCs w:val="26"/>
              </w:rPr>
            </w:pPr>
            <w:r w:rsidRPr="005C4392">
              <w:rPr>
                <w:rFonts w:ascii="BrowalliaUPC" w:hAnsi="BrowalliaUPC" w:cs="BrowalliaUPC"/>
                <w:b/>
                <w:bCs/>
                <w:sz w:val="26"/>
                <w:szCs w:val="26"/>
              </w:rPr>
              <w:t>Liabilities</w:t>
            </w:r>
          </w:p>
        </w:tc>
        <w:tc>
          <w:tcPr>
            <w:tcW w:w="1621" w:type="dxa"/>
            <w:tcBorders>
              <w:top w:val="nil"/>
              <w:left w:val="nil"/>
              <w:bottom w:val="nil"/>
              <w:right w:val="nil"/>
            </w:tcBorders>
            <w:shd w:val="clear" w:color="auto" w:fill="auto"/>
            <w:noWrap/>
          </w:tcPr>
          <w:p w14:paraId="5DF8A111" w14:textId="77777777" w:rsidR="004375B6" w:rsidRPr="005C4392" w:rsidRDefault="004375B6" w:rsidP="004375B6">
            <w:pPr>
              <w:spacing w:line="340" w:lineRule="exact"/>
              <w:ind w:left="-18" w:right="-41"/>
              <w:jc w:val="right"/>
              <w:rPr>
                <w:rFonts w:ascii="BrowalliaUPC" w:hAnsi="BrowalliaUPC" w:cs="BrowalliaUPC"/>
                <w:spacing w:val="-4"/>
                <w:sz w:val="26"/>
                <w:szCs w:val="26"/>
              </w:rPr>
            </w:pPr>
          </w:p>
        </w:tc>
        <w:tc>
          <w:tcPr>
            <w:tcW w:w="1500" w:type="dxa"/>
            <w:tcBorders>
              <w:top w:val="nil"/>
              <w:left w:val="nil"/>
              <w:bottom w:val="nil"/>
              <w:right w:val="nil"/>
            </w:tcBorders>
            <w:shd w:val="clear" w:color="auto" w:fill="auto"/>
            <w:noWrap/>
          </w:tcPr>
          <w:p w14:paraId="2647E27E" w14:textId="77777777" w:rsidR="004375B6" w:rsidRPr="005C4392" w:rsidRDefault="004375B6" w:rsidP="004375B6">
            <w:pPr>
              <w:spacing w:line="340" w:lineRule="exact"/>
              <w:ind w:left="-18" w:right="-41"/>
              <w:jc w:val="right"/>
              <w:rPr>
                <w:rFonts w:ascii="BrowalliaUPC" w:hAnsi="BrowalliaUPC" w:cs="BrowalliaUPC"/>
                <w:spacing w:val="-4"/>
                <w:sz w:val="26"/>
                <w:szCs w:val="26"/>
              </w:rPr>
            </w:pPr>
          </w:p>
        </w:tc>
        <w:tc>
          <w:tcPr>
            <w:tcW w:w="1500" w:type="dxa"/>
            <w:tcBorders>
              <w:top w:val="nil"/>
              <w:left w:val="nil"/>
              <w:bottom w:val="nil"/>
              <w:right w:val="nil"/>
            </w:tcBorders>
            <w:shd w:val="clear" w:color="auto" w:fill="auto"/>
            <w:noWrap/>
          </w:tcPr>
          <w:p w14:paraId="2EC8CE7F" w14:textId="77777777" w:rsidR="004375B6" w:rsidRPr="005C4392" w:rsidRDefault="004375B6" w:rsidP="004375B6">
            <w:pPr>
              <w:spacing w:line="340" w:lineRule="exact"/>
              <w:ind w:left="-18" w:right="-41"/>
              <w:jc w:val="right"/>
              <w:rPr>
                <w:rFonts w:ascii="BrowalliaUPC" w:hAnsi="BrowalliaUPC" w:cs="BrowalliaUPC"/>
                <w:spacing w:val="-4"/>
                <w:sz w:val="26"/>
                <w:szCs w:val="26"/>
              </w:rPr>
            </w:pPr>
          </w:p>
        </w:tc>
        <w:tc>
          <w:tcPr>
            <w:tcW w:w="1577" w:type="dxa"/>
            <w:tcBorders>
              <w:top w:val="nil"/>
              <w:left w:val="nil"/>
              <w:bottom w:val="nil"/>
              <w:right w:val="nil"/>
            </w:tcBorders>
          </w:tcPr>
          <w:p w14:paraId="68A6A5FE" w14:textId="77777777" w:rsidR="004375B6" w:rsidRPr="005C4392" w:rsidRDefault="004375B6" w:rsidP="004375B6">
            <w:pPr>
              <w:spacing w:line="340" w:lineRule="exact"/>
              <w:ind w:left="-18" w:right="-41"/>
              <w:jc w:val="right"/>
              <w:rPr>
                <w:rFonts w:ascii="BrowalliaUPC" w:hAnsi="BrowalliaUPC" w:cs="BrowalliaUPC"/>
                <w:spacing w:val="-4"/>
                <w:sz w:val="26"/>
                <w:szCs w:val="26"/>
              </w:rPr>
            </w:pPr>
          </w:p>
        </w:tc>
      </w:tr>
      <w:tr w:rsidR="00E859AF" w:rsidRPr="005C4392" w14:paraId="0AB14D5F" w14:textId="77777777" w:rsidTr="00176FB8">
        <w:trPr>
          <w:trHeight w:val="61"/>
        </w:trPr>
        <w:tc>
          <w:tcPr>
            <w:tcW w:w="3799" w:type="dxa"/>
            <w:tcBorders>
              <w:top w:val="nil"/>
              <w:left w:val="nil"/>
              <w:bottom w:val="nil"/>
              <w:right w:val="nil"/>
            </w:tcBorders>
            <w:shd w:val="clear" w:color="auto" w:fill="auto"/>
            <w:noWrap/>
            <w:vAlign w:val="bottom"/>
          </w:tcPr>
          <w:p w14:paraId="5A114C67" w14:textId="77777777" w:rsidR="00E859AF" w:rsidRPr="005C4392" w:rsidRDefault="00E859AF" w:rsidP="00E859AF">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Short-term loans</w:t>
            </w:r>
          </w:p>
        </w:tc>
        <w:tc>
          <w:tcPr>
            <w:tcW w:w="1621" w:type="dxa"/>
            <w:tcBorders>
              <w:top w:val="nil"/>
              <w:left w:val="nil"/>
              <w:bottom w:val="nil"/>
              <w:right w:val="nil"/>
            </w:tcBorders>
            <w:shd w:val="clear" w:color="auto" w:fill="auto"/>
            <w:noWrap/>
          </w:tcPr>
          <w:p w14:paraId="64ACF2D1" w14:textId="4535B9CC" w:rsidR="00E859AF" w:rsidRPr="005C4392" w:rsidRDefault="00E859AF" w:rsidP="00E859AF">
            <w:pPr>
              <w:spacing w:line="320" w:lineRule="exact"/>
              <w:jc w:val="center"/>
              <w:rPr>
                <w:rFonts w:ascii="BrowalliaUPC" w:hAnsi="BrowalliaUPC" w:cs="BrowalliaUPC"/>
                <w:sz w:val="26"/>
                <w:szCs w:val="26"/>
              </w:rPr>
            </w:pPr>
            <w:r w:rsidRPr="00683912">
              <w:rPr>
                <w:rFonts w:ascii="BrowalliaUPC" w:hAnsi="BrowalliaUPC" w:cs="BrowalliaUPC"/>
                <w:sz w:val="26"/>
                <w:szCs w:val="26"/>
              </w:rPr>
              <w:t>-</w:t>
            </w:r>
          </w:p>
        </w:tc>
        <w:tc>
          <w:tcPr>
            <w:tcW w:w="1500" w:type="dxa"/>
            <w:tcBorders>
              <w:top w:val="nil"/>
              <w:left w:val="nil"/>
              <w:bottom w:val="nil"/>
              <w:right w:val="nil"/>
            </w:tcBorders>
            <w:shd w:val="clear" w:color="auto" w:fill="auto"/>
            <w:noWrap/>
          </w:tcPr>
          <w:p w14:paraId="59EC2F3D" w14:textId="59992D87" w:rsidR="00E859AF" w:rsidRPr="005C4392" w:rsidRDefault="00E859AF" w:rsidP="00E859AF">
            <w:pPr>
              <w:spacing w:line="320" w:lineRule="exact"/>
              <w:jc w:val="right"/>
              <w:rPr>
                <w:rFonts w:ascii="BrowalliaUPC" w:hAnsi="BrowalliaUPC" w:cs="BrowalliaUPC"/>
                <w:sz w:val="26"/>
                <w:szCs w:val="26"/>
              </w:rPr>
            </w:pPr>
            <w:r w:rsidRPr="005C4392">
              <w:rPr>
                <w:rFonts w:ascii="BrowalliaUPC" w:hAnsi="BrowalliaUPC" w:cs="BrowalliaUPC"/>
                <w:sz w:val="26"/>
                <w:szCs w:val="26"/>
              </w:rPr>
              <w:t>284,501,005</w:t>
            </w:r>
          </w:p>
        </w:tc>
        <w:tc>
          <w:tcPr>
            <w:tcW w:w="1500" w:type="dxa"/>
            <w:tcBorders>
              <w:top w:val="nil"/>
              <w:left w:val="nil"/>
              <w:bottom w:val="nil"/>
              <w:right w:val="nil"/>
            </w:tcBorders>
            <w:shd w:val="clear" w:color="auto" w:fill="auto"/>
            <w:noWrap/>
          </w:tcPr>
          <w:p w14:paraId="54DD25E7" w14:textId="31D51CB7" w:rsidR="00E859AF" w:rsidRPr="005C4392" w:rsidRDefault="00E859AF" w:rsidP="00E859AF">
            <w:pPr>
              <w:spacing w:line="320" w:lineRule="exact"/>
              <w:jc w:val="center"/>
              <w:rPr>
                <w:rFonts w:ascii="BrowalliaUPC" w:hAnsi="BrowalliaUPC" w:cs="BrowalliaUPC"/>
                <w:sz w:val="26"/>
                <w:szCs w:val="26"/>
              </w:rPr>
            </w:pPr>
            <w:r w:rsidRPr="000B6AD0">
              <w:rPr>
                <w:rFonts w:ascii="BrowalliaUPC" w:hAnsi="BrowalliaUPC" w:cs="BrowalliaUPC"/>
                <w:sz w:val="26"/>
                <w:szCs w:val="26"/>
              </w:rPr>
              <w:t>-</w:t>
            </w:r>
          </w:p>
        </w:tc>
        <w:tc>
          <w:tcPr>
            <w:tcW w:w="1577" w:type="dxa"/>
            <w:tcBorders>
              <w:top w:val="nil"/>
              <w:left w:val="nil"/>
              <w:bottom w:val="nil"/>
              <w:right w:val="nil"/>
            </w:tcBorders>
          </w:tcPr>
          <w:p w14:paraId="4303FA97" w14:textId="4F3C4FD4" w:rsidR="00E859AF" w:rsidRPr="005C4392" w:rsidRDefault="00E859AF" w:rsidP="00E859AF">
            <w:pPr>
              <w:spacing w:line="320" w:lineRule="exact"/>
              <w:jc w:val="right"/>
              <w:rPr>
                <w:rFonts w:ascii="BrowalliaUPC" w:hAnsi="BrowalliaUPC" w:cs="BrowalliaUPC"/>
                <w:sz w:val="26"/>
                <w:szCs w:val="26"/>
              </w:rPr>
            </w:pPr>
            <w:r w:rsidRPr="005C4392">
              <w:rPr>
                <w:rFonts w:ascii="BrowalliaUPC" w:hAnsi="BrowalliaUPC" w:cs="BrowalliaUPC"/>
                <w:sz w:val="26"/>
                <w:szCs w:val="26"/>
              </w:rPr>
              <w:t>284,501,005</w:t>
            </w:r>
          </w:p>
        </w:tc>
      </w:tr>
      <w:tr w:rsidR="00E859AF" w:rsidRPr="005C4392" w14:paraId="49A8E705" w14:textId="77777777" w:rsidTr="006C0FD9">
        <w:trPr>
          <w:trHeight w:val="61"/>
        </w:trPr>
        <w:tc>
          <w:tcPr>
            <w:tcW w:w="3799" w:type="dxa"/>
            <w:tcBorders>
              <w:top w:val="nil"/>
              <w:left w:val="nil"/>
              <w:bottom w:val="nil"/>
              <w:right w:val="nil"/>
            </w:tcBorders>
            <w:shd w:val="clear" w:color="auto" w:fill="auto"/>
            <w:noWrap/>
            <w:vAlign w:val="bottom"/>
          </w:tcPr>
          <w:p w14:paraId="4EF1F92C" w14:textId="77777777" w:rsidR="00E859AF" w:rsidRPr="005C4392" w:rsidRDefault="00E859AF" w:rsidP="00E859AF">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Lease liabilities</w:t>
            </w:r>
          </w:p>
        </w:tc>
        <w:tc>
          <w:tcPr>
            <w:tcW w:w="1621" w:type="dxa"/>
            <w:tcBorders>
              <w:top w:val="nil"/>
              <w:left w:val="nil"/>
              <w:bottom w:val="nil"/>
              <w:right w:val="nil"/>
            </w:tcBorders>
            <w:shd w:val="clear" w:color="auto" w:fill="auto"/>
            <w:noWrap/>
          </w:tcPr>
          <w:p w14:paraId="33F0E7A6" w14:textId="3925982F" w:rsidR="00E859AF" w:rsidRPr="005C4392" w:rsidRDefault="00E859AF" w:rsidP="00E859AF">
            <w:pPr>
              <w:spacing w:line="320" w:lineRule="exact"/>
              <w:jc w:val="center"/>
              <w:rPr>
                <w:rFonts w:ascii="BrowalliaUPC" w:hAnsi="BrowalliaUPC" w:cs="BrowalliaUPC"/>
                <w:sz w:val="26"/>
                <w:szCs w:val="26"/>
              </w:rPr>
            </w:pPr>
            <w:r w:rsidRPr="00683912">
              <w:rPr>
                <w:rFonts w:ascii="BrowalliaUPC" w:hAnsi="BrowalliaUPC" w:cs="BrowalliaUPC"/>
                <w:sz w:val="26"/>
                <w:szCs w:val="26"/>
              </w:rPr>
              <w:t>-</w:t>
            </w:r>
          </w:p>
        </w:tc>
        <w:tc>
          <w:tcPr>
            <w:tcW w:w="1500" w:type="dxa"/>
            <w:tcBorders>
              <w:top w:val="nil"/>
              <w:left w:val="nil"/>
              <w:bottom w:val="nil"/>
              <w:right w:val="nil"/>
            </w:tcBorders>
            <w:shd w:val="clear" w:color="auto" w:fill="auto"/>
            <w:noWrap/>
          </w:tcPr>
          <w:p w14:paraId="3BF39CE7" w14:textId="3D186A88" w:rsidR="00E859AF" w:rsidRPr="005C4392" w:rsidRDefault="00E859AF" w:rsidP="00E859AF">
            <w:pPr>
              <w:spacing w:line="320" w:lineRule="exact"/>
              <w:jc w:val="right"/>
              <w:rPr>
                <w:rFonts w:ascii="BrowalliaUPC" w:hAnsi="BrowalliaUPC" w:cs="BrowalliaUPC"/>
                <w:sz w:val="26"/>
                <w:szCs w:val="26"/>
              </w:rPr>
            </w:pPr>
            <w:r w:rsidRPr="005C4392">
              <w:rPr>
                <w:rFonts w:ascii="BrowalliaUPC" w:hAnsi="BrowalliaUPC" w:cs="BrowalliaUPC"/>
                <w:sz w:val="26"/>
                <w:szCs w:val="26"/>
              </w:rPr>
              <w:t>13,054,742</w:t>
            </w:r>
          </w:p>
        </w:tc>
        <w:tc>
          <w:tcPr>
            <w:tcW w:w="1500" w:type="dxa"/>
            <w:tcBorders>
              <w:top w:val="nil"/>
              <w:left w:val="nil"/>
              <w:bottom w:val="nil"/>
              <w:right w:val="nil"/>
            </w:tcBorders>
            <w:shd w:val="clear" w:color="auto" w:fill="auto"/>
            <w:noWrap/>
          </w:tcPr>
          <w:p w14:paraId="0BD71C58" w14:textId="57BB6B0D" w:rsidR="00E859AF" w:rsidRPr="005C4392" w:rsidRDefault="00E859AF" w:rsidP="00E859AF">
            <w:pPr>
              <w:spacing w:line="320" w:lineRule="exact"/>
              <w:jc w:val="center"/>
              <w:rPr>
                <w:rFonts w:ascii="BrowalliaUPC" w:hAnsi="BrowalliaUPC" w:cs="BrowalliaUPC"/>
                <w:sz w:val="26"/>
                <w:szCs w:val="26"/>
              </w:rPr>
            </w:pPr>
            <w:r w:rsidRPr="000B6AD0">
              <w:rPr>
                <w:rFonts w:ascii="BrowalliaUPC" w:hAnsi="BrowalliaUPC" w:cs="BrowalliaUPC"/>
                <w:sz w:val="26"/>
                <w:szCs w:val="26"/>
              </w:rPr>
              <w:t>-</w:t>
            </w:r>
          </w:p>
        </w:tc>
        <w:tc>
          <w:tcPr>
            <w:tcW w:w="1577" w:type="dxa"/>
            <w:tcBorders>
              <w:top w:val="nil"/>
              <w:left w:val="nil"/>
              <w:bottom w:val="nil"/>
              <w:right w:val="nil"/>
            </w:tcBorders>
          </w:tcPr>
          <w:p w14:paraId="566707F3" w14:textId="57CF4664" w:rsidR="00E859AF" w:rsidRPr="005C4392" w:rsidRDefault="00E859AF" w:rsidP="00E859AF">
            <w:pPr>
              <w:spacing w:line="320" w:lineRule="exact"/>
              <w:jc w:val="right"/>
              <w:rPr>
                <w:rFonts w:ascii="BrowalliaUPC" w:hAnsi="BrowalliaUPC" w:cs="BrowalliaUPC"/>
                <w:sz w:val="26"/>
                <w:szCs w:val="26"/>
              </w:rPr>
            </w:pPr>
            <w:r w:rsidRPr="005C4392">
              <w:rPr>
                <w:rFonts w:ascii="BrowalliaUPC" w:hAnsi="BrowalliaUPC" w:cs="BrowalliaUPC"/>
                <w:sz w:val="26"/>
                <w:szCs w:val="26"/>
              </w:rPr>
              <w:t>13,054,742</w:t>
            </w:r>
          </w:p>
        </w:tc>
      </w:tr>
    </w:tbl>
    <w:p w14:paraId="7BC2E98D" w14:textId="77777777" w:rsidR="007D1F7E" w:rsidRPr="005C4392" w:rsidRDefault="007D1F7E" w:rsidP="00176FB8">
      <w:pPr>
        <w:tabs>
          <w:tab w:val="left" w:pos="540"/>
        </w:tabs>
        <w:spacing w:line="240" w:lineRule="atLeast"/>
        <w:jc w:val="thaiDistribute"/>
        <w:rPr>
          <w:rFonts w:ascii="BrowalliaUPC" w:hAnsi="BrowalliaUPC" w:cs="BrowalliaUPC"/>
          <w:b/>
          <w:bCs/>
          <w:sz w:val="26"/>
          <w:szCs w:val="26"/>
        </w:rPr>
        <w:sectPr w:rsidR="007D1F7E" w:rsidRPr="005C4392" w:rsidSect="00866701">
          <w:pgSz w:w="11907" w:h="16840" w:code="9"/>
          <w:pgMar w:top="1152" w:right="1382" w:bottom="1152" w:left="1282" w:header="720" w:footer="720" w:gutter="0"/>
          <w:paperSrc w:first="15" w:other="15"/>
          <w:cols w:space="720"/>
          <w:docGrid w:linePitch="381"/>
        </w:sectPr>
      </w:pPr>
    </w:p>
    <w:p w14:paraId="277911E6" w14:textId="77777777" w:rsidR="007B54CC" w:rsidRPr="005C4392" w:rsidRDefault="007B54CC" w:rsidP="00176FB8">
      <w:pPr>
        <w:tabs>
          <w:tab w:val="left" w:pos="540"/>
        </w:tabs>
        <w:spacing w:line="240" w:lineRule="atLeast"/>
        <w:jc w:val="thaiDistribute"/>
        <w:rPr>
          <w:rFonts w:ascii="BrowalliaUPC" w:hAnsi="BrowalliaUPC" w:cs="BrowalliaUPC"/>
          <w:b/>
          <w:bCs/>
          <w:sz w:val="26"/>
          <w:szCs w:val="26"/>
        </w:rPr>
      </w:pPr>
    </w:p>
    <w:tbl>
      <w:tblPr>
        <w:tblW w:w="10011" w:type="dxa"/>
        <w:tblInd w:w="270" w:type="dxa"/>
        <w:tblLayout w:type="fixed"/>
        <w:tblLook w:val="04A0" w:firstRow="1" w:lastRow="0" w:firstColumn="1" w:lastColumn="0" w:noHBand="0" w:noVBand="1"/>
      </w:tblPr>
      <w:tblGrid>
        <w:gridCol w:w="3808"/>
        <w:gridCol w:w="1623"/>
        <w:gridCol w:w="1503"/>
        <w:gridCol w:w="1503"/>
        <w:gridCol w:w="1574"/>
      </w:tblGrid>
      <w:tr w:rsidR="00176FB8" w:rsidRPr="005C4392" w14:paraId="68B672D4" w14:textId="77777777" w:rsidTr="00176FB8">
        <w:trPr>
          <w:trHeight w:val="80"/>
        </w:trPr>
        <w:tc>
          <w:tcPr>
            <w:tcW w:w="3808" w:type="dxa"/>
            <w:tcBorders>
              <w:top w:val="nil"/>
              <w:left w:val="nil"/>
              <w:bottom w:val="nil"/>
              <w:right w:val="nil"/>
            </w:tcBorders>
            <w:shd w:val="clear" w:color="auto" w:fill="auto"/>
            <w:noWrap/>
            <w:vAlign w:val="bottom"/>
          </w:tcPr>
          <w:p w14:paraId="35B47B6B" w14:textId="3BCA6A77" w:rsidR="00176FB8" w:rsidRPr="005C4392" w:rsidRDefault="00176FB8" w:rsidP="00CF04A7">
            <w:pPr>
              <w:pStyle w:val="acctmergecolhdg"/>
              <w:spacing w:line="240" w:lineRule="auto"/>
              <w:jc w:val="left"/>
              <w:rPr>
                <w:rFonts w:ascii="BrowalliaUPC" w:hAnsi="BrowalliaUPC" w:cs="BrowalliaUPC"/>
                <w:b w:val="0"/>
                <w:bCs/>
                <w:sz w:val="26"/>
                <w:szCs w:val="26"/>
              </w:rPr>
            </w:pPr>
            <w:bookmarkStart w:id="3" w:name="_Hlk155948299"/>
            <w:r w:rsidRPr="005C4392">
              <w:rPr>
                <w:rFonts w:ascii="BrowalliaUPC" w:hAnsi="BrowalliaUPC" w:cs="BrowalliaUPC"/>
                <w:b w:val="0"/>
                <w:bCs/>
                <w:sz w:val="26"/>
                <w:szCs w:val="26"/>
              </w:rPr>
              <w:t>(Unit: Baht)</w:t>
            </w:r>
          </w:p>
        </w:tc>
        <w:tc>
          <w:tcPr>
            <w:tcW w:w="6203" w:type="dxa"/>
            <w:gridSpan w:val="4"/>
            <w:tcBorders>
              <w:top w:val="nil"/>
              <w:left w:val="nil"/>
              <w:right w:val="nil"/>
            </w:tcBorders>
            <w:shd w:val="clear" w:color="auto" w:fill="auto"/>
            <w:noWrap/>
            <w:vAlign w:val="bottom"/>
          </w:tcPr>
          <w:p w14:paraId="67EF7709" w14:textId="5A87651D" w:rsidR="00176FB8" w:rsidRPr="005C4392" w:rsidRDefault="00176FB8" w:rsidP="00CF04A7">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Separated </w:t>
            </w:r>
          </w:p>
        </w:tc>
      </w:tr>
      <w:tr w:rsidR="00176FB8" w:rsidRPr="005C4392" w14:paraId="489EFEEC" w14:textId="77777777" w:rsidTr="00176FB8">
        <w:trPr>
          <w:trHeight w:val="80"/>
        </w:trPr>
        <w:tc>
          <w:tcPr>
            <w:tcW w:w="3808" w:type="dxa"/>
            <w:tcBorders>
              <w:top w:val="nil"/>
              <w:left w:val="nil"/>
              <w:bottom w:val="nil"/>
              <w:right w:val="nil"/>
            </w:tcBorders>
            <w:shd w:val="clear" w:color="auto" w:fill="auto"/>
            <w:noWrap/>
            <w:vAlign w:val="bottom"/>
          </w:tcPr>
          <w:p w14:paraId="3A6011B2" w14:textId="77777777" w:rsidR="00176FB8" w:rsidRPr="005C4392" w:rsidRDefault="00176FB8" w:rsidP="009B281A">
            <w:pPr>
              <w:spacing w:line="340" w:lineRule="exact"/>
              <w:ind w:left="72"/>
              <w:rPr>
                <w:rFonts w:ascii="BrowalliaUPC" w:hAnsi="BrowalliaUPC" w:cs="BrowalliaUPC"/>
                <w:sz w:val="26"/>
                <w:szCs w:val="26"/>
              </w:rPr>
            </w:pPr>
          </w:p>
        </w:tc>
        <w:tc>
          <w:tcPr>
            <w:tcW w:w="6203" w:type="dxa"/>
            <w:gridSpan w:val="4"/>
            <w:tcBorders>
              <w:top w:val="nil"/>
              <w:left w:val="nil"/>
              <w:right w:val="nil"/>
            </w:tcBorders>
            <w:shd w:val="clear" w:color="auto" w:fill="auto"/>
            <w:noWrap/>
            <w:vAlign w:val="bottom"/>
          </w:tcPr>
          <w:p w14:paraId="1293BBF9" w14:textId="77777777" w:rsidR="00176FB8" w:rsidRPr="005C4392" w:rsidRDefault="00176FB8" w:rsidP="009B281A">
            <w:pPr>
              <w:pBdr>
                <w:bottom w:val="single" w:sz="6" w:space="1" w:color="auto"/>
              </w:pBdr>
              <w:spacing w:line="340" w:lineRule="exact"/>
              <w:jc w:val="center"/>
              <w:rPr>
                <w:rFonts w:ascii="BrowalliaUPC" w:hAnsi="BrowalliaUPC" w:cs="BrowalliaUPC"/>
                <w:sz w:val="26"/>
                <w:szCs w:val="26"/>
              </w:rPr>
            </w:pPr>
            <w:r w:rsidRPr="005C4392">
              <w:rPr>
                <w:rFonts w:ascii="BrowalliaUPC" w:hAnsi="BrowalliaUPC" w:cs="BrowalliaUPC"/>
                <w:sz w:val="26"/>
                <w:szCs w:val="26"/>
              </w:rPr>
              <w:t>For the year ended 31 December 2022</w:t>
            </w:r>
          </w:p>
        </w:tc>
      </w:tr>
      <w:tr w:rsidR="00176FB8" w:rsidRPr="005C4392" w14:paraId="7FE0EA2A" w14:textId="77777777" w:rsidTr="00176FB8">
        <w:trPr>
          <w:trHeight w:val="436"/>
        </w:trPr>
        <w:tc>
          <w:tcPr>
            <w:tcW w:w="3808" w:type="dxa"/>
            <w:tcBorders>
              <w:top w:val="nil"/>
              <w:left w:val="nil"/>
              <w:bottom w:val="nil"/>
              <w:right w:val="nil"/>
            </w:tcBorders>
            <w:shd w:val="clear" w:color="auto" w:fill="auto"/>
            <w:noWrap/>
            <w:vAlign w:val="bottom"/>
          </w:tcPr>
          <w:p w14:paraId="16A677CF" w14:textId="77777777" w:rsidR="00176FB8" w:rsidRPr="005C4392" w:rsidRDefault="00176FB8" w:rsidP="009B281A">
            <w:pPr>
              <w:spacing w:line="340" w:lineRule="exact"/>
              <w:ind w:left="72"/>
              <w:rPr>
                <w:rFonts w:ascii="BrowalliaUPC" w:hAnsi="BrowalliaUPC" w:cs="BrowalliaUPC"/>
                <w:sz w:val="26"/>
                <w:szCs w:val="26"/>
              </w:rPr>
            </w:pPr>
          </w:p>
        </w:tc>
        <w:tc>
          <w:tcPr>
            <w:tcW w:w="1623" w:type="dxa"/>
            <w:tcBorders>
              <w:top w:val="nil"/>
              <w:left w:val="nil"/>
              <w:right w:val="nil"/>
            </w:tcBorders>
            <w:shd w:val="clear" w:color="auto" w:fill="auto"/>
            <w:noWrap/>
            <w:vAlign w:val="bottom"/>
          </w:tcPr>
          <w:p w14:paraId="0B4EEC09" w14:textId="77777777" w:rsidR="00176FB8" w:rsidRPr="005C4392" w:rsidRDefault="00176FB8" w:rsidP="009B281A">
            <w:pPr>
              <w:pBdr>
                <w:bottom w:val="single" w:sz="6" w:space="1" w:color="auto"/>
              </w:pBdr>
              <w:spacing w:line="340" w:lineRule="exact"/>
              <w:jc w:val="center"/>
              <w:rPr>
                <w:rFonts w:ascii="BrowalliaUPC" w:hAnsi="BrowalliaUPC" w:cs="BrowalliaUPC"/>
                <w:sz w:val="26"/>
                <w:szCs w:val="26"/>
              </w:rPr>
            </w:pPr>
            <w:r w:rsidRPr="005C4392">
              <w:rPr>
                <w:rFonts w:ascii="BrowalliaUPC" w:hAnsi="BrowalliaUPC" w:cs="BrowalliaUPC"/>
                <w:sz w:val="26"/>
                <w:szCs w:val="26"/>
              </w:rPr>
              <w:t>Floating interest rate</w:t>
            </w:r>
          </w:p>
        </w:tc>
        <w:tc>
          <w:tcPr>
            <w:tcW w:w="1503" w:type="dxa"/>
            <w:tcBorders>
              <w:top w:val="nil"/>
              <w:left w:val="nil"/>
              <w:right w:val="nil"/>
            </w:tcBorders>
            <w:shd w:val="clear" w:color="auto" w:fill="auto"/>
            <w:noWrap/>
            <w:vAlign w:val="bottom"/>
          </w:tcPr>
          <w:p w14:paraId="6DC1D2B5" w14:textId="77777777" w:rsidR="00176FB8" w:rsidRPr="005C4392" w:rsidRDefault="00176FB8" w:rsidP="009B281A">
            <w:pPr>
              <w:pBdr>
                <w:bottom w:val="single" w:sz="6" w:space="1" w:color="auto"/>
              </w:pBdr>
              <w:spacing w:line="340" w:lineRule="exact"/>
              <w:jc w:val="center"/>
              <w:rPr>
                <w:rFonts w:ascii="BrowalliaUPC" w:hAnsi="BrowalliaUPC" w:cs="BrowalliaUPC"/>
                <w:sz w:val="26"/>
                <w:szCs w:val="26"/>
              </w:rPr>
            </w:pPr>
            <w:r w:rsidRPr="005C4392">
              <w:rPr>
                <w:rFonts w:ascii="BrowalliaUPC" w:hAnsi="BrowalliaUPC" w:cs="BrowalliaUPC"/>
                <w:sz w:val="26"/>
                <w:szCs w:val="26"/>
              </w:rPr>
              <w:t>Fixed interest rate</w:t>
            </w:r>
          </w:p>
        </w:tc>
        <w:tc>
          <w:tcPr>
            <w:tcW w:w="1503" w:type="dxa"/>
            <w:tcBorders>
              <w:top w:val="nil"/>
              <w:left w:val="nil"/>
              <w:right w:val="nil"/>
            </w:tcBorders>
            <w:shd w:val="clear" w:color="auto" w:fill="auto"/>
            <w:noWrap/>
            <w:vAlign w:val="bottom"/>
          </w:tcPr>
          <w:p w14:paraId="3FBD67DC" w14:textId="77777777" w:rsidR="00176FB8" w:rsidRPr="005C4392" w:rsidRDefault="00176FB8" w:rsidP="009B281A">
            <w:pPr>
              <w:pBdr>
                <w:bottom w:val="single" w:sz="6" w:space="1" w:color="auto"/>
              </w:pBdr>
              <w:spacing w:line="340" w:lineRule="exact"/>
              <w:jc w:val="center"/>
              <w:rPr>
                <w:rFonts w:ascii="BrowalliaUPC" w:hAnsi="BrowalliaUPC" w:cs="BrowalliaUPC"/>
                <w:sz w:val="26"/>
                <w:szCs w:val="26"/>
              </w:rPr>
            </w:pPr>
            <w:r w:rsidRPr="005C4392">
              <w:rPr>
                <w:rFonts w:ascii="BrowalliaUPC" w:hAnsi="BrowalliaUPC" w:cs="BrowalliaUPC"/>
                <w:sz w:val="26"/>
                <w:szCs w:val="26"/>
              </w:rPr>
              <w:t>Non-interest rate</w:t>
            </w:r>
          </w:p>
        </w:tc>
        <w:tc>
          <w:tcPr>
            <w:tcW w:w="1573" w:type="dxa"/>
            <w:tcBorders>
              <w:top w:val="nil"/>
              <w:left w:val="nil"/>
              <w:right w:val="nil"/>
            </w:tcBorders>
            <w:vAlign w:val="bottom"/>
          </w:tcPr>
          <w:p w14:paraId="6046315F" w14:textId="77777777" w:rsidR="00176FB8" w:rsidRPr="005C4392" w:rsidRDefault="00176FB8" w:rsidP="009B281A">
            <w:pPr>
              <w:pBdr>
                <w:bottom w:val="single" w:sz="6" w:space="1" w:color="auto"/>
              </w:pBdr>
              <w:spacing w:line="340" w:lineRule="exact"/>
              <w:jc w:val="center"/>
              <w:rPr>
                <w:rFonts w:ascii="BrowalliaUPC" w:hAnsi="BrowalliaUPC" w:cs="BrowalliaUPC"/>
                <w:sz w:val="26"/>
                <w:szCs w:val="26"/>
              </w:rPr>
            </w:pPr>
            <w:r w:rsidRPr="005C4392">
              <w:rPr>
                <w:rFonts w:ascii="BrowalliaUPC" w:hAnsi="BrowalliaUPC" w:cs="BrowalliaUPC"/>
                <w:sz w:val="26"/>
                <w:szCs w:val="26"/>
              </w:rPr>
              <w:t>Total</w:t>
            </w:r>
          </w:p>
        </w:tc>
      </w:tr>
      <w:tr w:rsidR="00176FB8" w:rsidRPr="005C4392" w14:paraId="0191D1AB" w14:textId="77777777" w:rsidTr="00176FB8">
        <w:trPr>
          <w:trHeight w:val="63"/>
        </w:trPr>
        <w:tc>
          <w:tcPr>
            <w:tcW w:w="3808" w:type="dxa"/>
            <w:tcBorders>
              <w:top w:val="nil"/>
              <w:left w:val="nil"/>
              <w:bottom w:val="nil"/>
              <w:right w:val="nil"/>
            </w:tcBorders>
            <w:shd w:val="clear" w:color="auto" w:fill="auto"/>
            <w:noWrap/>
            <w:vAlign w:val="bottom"/>
          </w:tcPr>
          <w:p w14:paraId="72845999" w14:textId="77777777" w:rsidR="00176FB8" w:rsidRPr="005C4392" w:rsidRDefault="00176FB8" w:rsidP="009B281A">
            <w:pPr>
              <w:pStyle w:val="2"/>
              <w:spacing w:after="0" w:line="340" w:lineRule="exact"/>
              <w:ind w:left="993" w:right="828" w:hanging="567"/>
              <w:rPr>
                <w:rFonts w:ascii="BrowalliaUPC" w:hAnsi="BrowalliaUPC" w:cs="BrowalliaUPC"/>
                <w:sz w:val="26"/>
                <w:szCs w:val="26"/>
              </w:rPr>
            </w:pPr>
          </w:p>
        </w:tc>
        <w:tc>
          <w:tcPr>
            <w:tcW w:w="1623" w:type="dxa"/>
            <w:tcBorders>
              <w:top w:val="nil"/>
              <w:left w:val="nil"/>
              <w:right w:val="nil"/>
            </w:tcBorders>
            <w:shd w:val="clear" w:color="auto" w:fill="auto"/>
            <w:noWrap/>
            <w:vAlign w:val="bottom"/>
          </w:tcPr>
          <w:p w14:paraId="5A6E24A9" w14:textId="77777777" w:rsidR="00176FB8" w:rsidRPr="005C4392" w:rsidRDefault="00176FB8" w:rsidP="009B281A">
            <w:pPr>
              <w:pStyle w:val="2"/>
              <w:spacing w:after="0" w:line="340" w:lineRule="exact"/>
              <w:ind w:left="993" w:right="828" w:hanging="567"/>
              <w:rPr>
                <w:rFonts w:ascii="BrowalliaUPC" w:hAnsi="BrowalliaUPC" w:cs="BrowalliaUPC"/>
                <w:sz w:val="26"/>
                <w:szCs w:val="26"/>
              </w:rPr>
            </w:pPr>
          </w:p>
        </w:tc>
        <w:tc>
          <w:tcPr>
            <w:tcW w:w="1503" w:type="dxa"/>
            <w:tcBorders>
              <w:top w:val="nil"/>
              <w:left w:val="nil"/>
              <w:right w:val="nil"/>
            </w:tcBorders>
            <w:shd w:val="clear" w:color="auto" w:fill="auto"/>
            <w:noWrap/>
            <w:vAlign w:val="bottom"/>
          </w:tcPr>
          <w:p w14:paraId="4E815EC1" w14:textId="77777777" w:rsidR="00176FB8" w:rsidRPr="005C4392" w:rsidRDefault="00176FB8" w:rsidP="009B281A">
            <w:pPr>
              <w:pStyle w:val="2"/>
              <w:spacing w:after="0" w:line="340" w:lineRule="exact"/>
              <w:ind w:left="993" w:right="828" w:hanging="567"/>
              <w:rPr>
                <w:rFonts w:ascii="BrowalliaUPC" w:hAnsi="BrowalliaUPC" w:cs="BrowalliaUPC"/>
                <w:sz w:val="26"/>
                <w:szCs w:val="26"/>
              </w:rPr>
            </w:pPr>
          </w:p>
        </w:tc>
        <w:tc>
          <w:tcPr>
            <w:tcW w:w="1503" w:type="dxa"/>
            <w:tcBorders>
              <w:top w:val="nil"/>
              <w:left w:val="nil"/>
              <w:right w:val="nil"/>
            </w:tcBorders>
            <w:shd w:val="clear" w:color="auto" w:fill="auto"/>
            <w:noWrap/>
            <w:vAlign w:val="bottom"/>
          </w:tcPr>
          <w:p w14:paraId="541CF983" w14:textId="77777777" w:rsidR="00176FB8" w:rsidRPr="005C4392" w:rsidRDefault="00176FB8" w:rsidP="009B281A">
            <w:pPr>
              <w:pStyle w:val="2"/>
              <w:spacing w:after="0" w:line="340" w:lineRule="exact"/>
              <w:ind w:left="993" w:right="828" w:hanging="567"/>
              <w:rPr>
                <w:rFonts w:ascii="BrowalliaUPC" w:hAnsi="BrowalliaUPC" w:cs="BrowalliaUPC"/>
                <w:sz w:val="26"/>
                <w:szCs w:val="26"/>
              </w:rPr>
            </w:pPr>
          </w:p>
        </w:tc>
        <w:tc>
          <w:tcPr>
            <w:tcW w:w="1573" w:type="dxa"/>
            <w:tcBorders>
              <w:top w:val="nil"/>
              <w:left w:val="nil"/>
              <w:right w:val="nil"/>
            </w:tcBorders>
            <w:vAlign w:val="bottom"/>
          </w:tcPr>
          <w:p w14:paraId="769D09E7" w14:textId="77777777" w:rsidR="00176FB8" w:rsidRPr="005C4392" w:rsidRDefault="00176FB8" w:rsidP="009B281A">
            <w:pPr>
              <w:pStyle w:val="2"/>
              <w:spacing w:after="0" w:line="340" w:lineRule="exact"/>
              <w:ind w:left="993" w:right="828" w:hanging="567"/>
              <w:rPr>
                <w:rFonts w:ascii="BrowalliaUPC" w:hAnsi="BrowalliaUPC" w:cs="BrowalliaUPC"/>
                <w:sz w:val="26"/>
                <w:szCs w:val="26"/>
              </w:rPr>
            </w:pPr>
          </w:p>
        </w:tc>
      </w:tr>
      <w:tr w:rsidR="00176FB8" w:rsidRPr="005C4392" w14:paraId="6EC8CB0D" w14:textId="77777777" w:rsidTr="00176FB8">
        <w:trPr>
          <w:trHeight w:val="63"/>
        </w:trPr>
        <w:tc>
          <w:tcPr>
            <w:tcW w:w="3808" w:type="dxa"/>
            <w:tcBorders>
              <w:top w:val="nil"/>
              <w:left w:val="nil"/>
              <w:bottom w:val="nil"/>
              <w:right w:val="nil"/>
            </w:tcBorders>
            <w:shd w:val="clear" w:color="auto" w:fill="auto"/>
            <w:noWrap/>
            <w:vAlign w:val="bottom"/>
          </w:tcPr>
          <w:p w14:paraId="52252C37" w14:textId="77777777" w:rsidR="00176FB8" w:rsidRPr="005C4392" w:rsidRDefault="00176FB8" w:rsidP="009B281A">
            <w:pPr>
              <w:spacing w:line="340" w:lineRule="exact"/>
              <w:ind w:right="-43"/>
              <w:jc w:val="both"/>
              <w:rPr>
                <w:rFonts w:ascii="BrowalliaUPC" w:hAnsi="BrowalliaUPC" w:cs="BrowalliaUPC"/>
                <w:b/>
                <w:bCs/>
                <w:sz w:val="26"/>
                <w:szCs w:val="26"/>
              </w:rPr>
            </w:pPr>
            <w:r w:rsidRPr="005C4392">
              <w:rPr>
                <w:rFonts w:ascii="BrowalliaUPC" w:hAnsi="BrowalliaUPC" w:cs="BrowalliaUPC"/>
                <w:b/>
                <w:bCs/>
                <w:sz w:val="26"/>
                <w:szCs w:val="26"/>
              </w:rPr>
              <w:t>Assets</w:t>
            </w:r>
            <w:r w:rsidRPr="005C4392" w:rsidDel="00E93343">
              <w:rPr>
                <w:rFonts w:ascii="BrowalliaUPC" w:hAnsi="BrowalliaUPC" w:cs="BrowalliaUPC"/>
                <w:b/>
                <w:bCs/>
                <w:sz w:val="26"/>
                <w:szCs w:val="26"/>
              </w:rPr>
              <w:t xml:space="preserve"> </w:t>
            </w:r>
          </w:p>
        </w:tc>
        <w:tc>
          <w:tcPr>
            <w:tcW w:w="1623" w:type="dxa"/>
            <w:tcBorders>
              <w:top w:val="nil"/>
              <w:left w:val="nil"/>
              <w:right w:val="nil"/>
            </w:tcBorders>
            <w:shd w:val="clear" w:color="auto" w:fill="auto"/>
            <w:noWrap/>
            <w:vAlign w:val="bottom"/>
          </w:tcPr>
          <w:p w14:paraId="771E226E" w14:textId="77777777" w:rsidR="00176FB8" w:rsidRPr="005C4392" w:rsidRDefault="00176FB8" w:rsidP="009B281A">
            <w:pPr>
              <w:pStyle w:val="2"/>
              <w:spacing w:after="0" w:line="340" w:lineRule="exact"/>
              <w:ind w:left="0" w:right="828"/>
              <w:rPr>
                <w:rFonts w:ascii="BrowalliaUPC" w:hAnsi="BrowalliaUPC" w:cs="BrowalliaUPC"/>
                <w:sz w:val="26"/>
                <w:szCs w:val="26"/>
              </w:rPr>
            </w:pPr>
          </w:p>
        </w:tc>
        <w:tc>
          <w:tcPr>
            <w:tcW w:w="1503" w:type="dxa"/>
            <w:tcBorders>
              <w:top w:val="nil"/>
              <w:left w:val="nil"/>
              <w:right w:val="nil"/>
            </w:tcBorders>
            <w:shd w:val="clear" w:color="auto" w:fill="auto"/>
            <w:noWrap/>
            <w:vAlign w:val="bottom"/>
          </w:tcPr>
          <w:p w14:paraId="5A1BC335" w14:textId="77777777" w:rsidR="00176FB8" w:rsidRPr="005C4392" w:rsidRDefault="00176FB8" w:rsidP="009B281A">
            <w:pPr>
              <w:pStyle w:val="2"/>
              <w:spacing w:after="0" w:line="340" w:lineRule="exact"/>
              <w:ind w:left="993" w:right="828" w:hanging="567"/>
              <w:rPr>
                <w:rFonts w:ascii="BrowalliaUPC" w:hAnsi="BrowalliaUPC" w:cs="BrowalliaUPC"/>
                <w:sz w:val="26"/>
                <w:szCs w:val="26"/>
              </w:rPr>
            </w:pPr>
          </w:p>
        </w:tc>
        <w:tc>
          <w:tcPr>
            <w:tcW w:w="1503" w:type="dxa"/>
            <w:tcBorders>
              <w:top w:val="nil"/>
              <w:left w:val="nil"/>
              <w:right w:val="nil"/>
            </w:tcBorders>
            <w:shd w:val="clear" w:color="auto" w:fill="auto"/>
            <w:noWrap/>
            <w:vAlign w:val="bottom"/>
          </w:tcPr>
          <w:p w14:paraId="761C9BCC" w14:textId="77777777" w:rsidR="00176FB8" w:rsidRPr="005C4392" w:rsidRDefault="00176FB8" w:rsidP="009B281A">
            <w:pPr>
              <w:pStyle w:val="2"/>
              <w:spacing w:after="0" w:line="340" w:lineRule="exact"/>
              <w:ind w:left="993" w:right="828" w:hanging="567"/>
              <w:rPr>
                <w:rFonts w:ascii="BrowalliaUPC" w:hAnsi="BrowalliaUPC" w:cs="BrowalliaUPC"/>
                <w:sz w:val="26"/>
                <w:szCs w:val="26"/>
              </w:rPr>
            </w:pPr>
          </w:p>
        </w:tc>
        <w:tc>
          <w:tcPr>
            <w:tcW w:w="1573" w:type="dxa"/>
            <w:tcBorders>
              <w:top w:val="nil"/>
              <w:left w:val="nil"/>
              <w:right w:val="nil"/>
            </w:tcBorders>
            <w:vAlign w:val="bottom"/>
          </w:tcPr>
          <w:p w14:paraId="4291CF41" w14:textId="77777777" w:rsidR="00176FB8" w:rsidRPr="005C4392" w:rsidRDefault="00176FB8" w:rsidP="009B281A">
            <w:pPr>
              <w:pStyle w:val="2"/>
              <w:spacing w:after="0" w:line="340" w:lineRule="exact"/>
              <w:ind w:left="993" w:right="828" w:hanging="567"/>
              <w:rPr>
                <w:rFonts w:ascii="BrowalliaUPC" w:hAnsi="BrowalliaUPC" w:cs="BrowalliaUPC"/>
                <w:sz w:val="26"/>
                <w:szCs w:val="26"/>
              </w:rPr>
            </w:pPr>
          </w:p>
        </w:tc>
      </w:tr>
      <w:tr w:rsidR="00176FB8" w:rsidRPr="005C4392" w14:paraId="2618BD8D" w14:textId="77777777" w:rsidTr="00176FB8">
        <w:trPr>
          <w:trHeight w:val="63"/>
        </w:trPr>
        <w:tc>
          <w:tcPr>
            <w:tcW w:w="3808" w:type="dxa"/>
            <w:tcBorders>
              <w:top w:val="nil"/>
              <w:left w:val="nil"/>
              <w:bottom w:val="nil"/>
              <w:right w:val="nil"/>
            </w:tcBorders>
            <w:shd w:val="clear" w:color="auto" w:fill="auto"/>
            <w:noWrap/>
            <w:vAlign w:val="bottom"/>
          </w:tcPr>
          <w:p w14:paraId="282294C8" w14:textId="77777777" w:rsidR="00176FB8" w:rsidRPr="005C4392" w:rsidRDefault="00176FB8"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Savings deposits</w:t>
            </w:r>
          </w:p>
        </w:tc>
        <w:tc>
          <w:tcPr>
            <w:tcW w:w="1623" w:type="dxa"/>
            <w:tcBorders>
              <w:top w:val="nil"/>
              <w:left w:val="nil"/>
              <w:bottom w:val="nil"/>
              <w:right w:val="nil"/>
            </w:tcBorders>
            <w:shd w:val="clear" w:color="auto" w:fill="auto"/>
            <w:noWrap/>
          </w:tcPr>
          <w:p w14:paraId="51B2753A" w14:textId="77777777" w:rsidR="00176FB8" w:rsidRPr="005C4392" w:rsidRDefault="00176FB8"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1,581,664</w:t>
            </w:r>
          </w:p>
        </w:tc>
        <w:tc>
          <w:tcPr>
            <w:tcW w:w="1503" w:type="dxa"/>
            <w:tcBorders>
              <w:top w:val="nil"/>
              <w:left w:val="nil"/>
              <w:bottom w:val="nil"/>
              <w:right w:val="nil"/>
            </w:tcBorders>
            <w:shd w:val="clear" w:color="auto" w:fill="auto"/>
            <w:noWrap/>
          </w:tcPr>
          <w:p w14:paraId="4648113B" w14:textId="77777777" w:rsidR="00176FB8" w:rsidRPr="005C4392" w:rsidRDefault="00176FB8" w:rsidP="009B281A">
            <w:pPr>
              <w:spacing w:line="320" w:lineRule="exact"/>
              <w:jc w:val="center"/>
              <w:rPr>
                <w:rFonts w:ascii="BrowalliaUPC" w:hAnsi="BrowalliaUPC" w:cs="BrowalliaUPC"/>
                <w:sz w:val="26"/>
                <w:szCs w:val="26"/>
              </w:rPr>
            </w:pPr>
            <w:r w:rsidRPr="005C4392">
              <w:rPr>
                <w:rFonts w:ascii="BrowalliaUPC" w:hAnsi="BrowalliaUPC" w:cs="BrowalliaUPC"/>
                <w:sz w:val="26"/>
                <w:szCs w:val="26"/>
              </w:rPr>
              <w:t xml:space="preserve">            -</w:t>
            </w:r>
          </w:p>
        </w:tc>
        <w:tc>
          <w:tcPr>
            <w:tcW w:w="1503" w:type="dxa"/>
            <w:tcBorders>
              <w:top w:val="nil"/>
              <w:left w:val="nil"/>
              <w:bottom w:val="nil"/>
              <w:right w:val="nil"/>
            </w:tcBorders>
            <w:shd w:val="clear" w:color="auto" w:fill="auto"/>
            <w:noWrap/>
          </w:tcPr>
          <w:p w14:paraId="55C9D222" w14:textId="77777777" w:rsidR="00176FB8" w:rsidRPr="005C4392" w:rsidRDefault="00176FB8" w:rsidP="009B281A">
            <w:pPr>
              <w:spacing w:line="320" w:lineRule="exact"/>
              <w:jc w:val="center"/>
              <w:rPr>
                <w:rFonts w:ascii="BrowalliaUPC" w:hAnsi="BrowalliaUPC" w:cs="BrowalliaUPC"/>
                <w:sz w:val="26"/>
                <w:szCs w:val="26"/>
              </w:rPr>
            </w:pPr>
            <w:r w:rsidRPr="005C4392">
              <w:rPr>
                <w:rFonts w:ascii="BrowalliaUPC" w:hAnsi="BrowalliaUPC" w:cs="BrowalliaUPC"/>
                <w:sz w:val="26"/>
                <w:szCs w:val="26"/>
              </w:rPr>
              <w:t xml:space="preserve">            -</w:t>
            </w:r>
          </w:p>
        </w:tc>
        <w:tc>
          <w:tcPr>
            <w:tcW w:w="1573" w:type="dxa"/>
            <w:tcBorders>
              <w:top w:val="nil"/>
              <w:left w:val="nil"/>
              <w:bottom w:val="nil"/>
              <w:right w:val="nil"/>
            </w:tcBorders>
          </w:tcPr>
          <w:p w14:paraId="3A8F4A0E" w14:textId="77777777" w:rsidR="00176FB8" w:rsidRPr="005C4392" w:rsidRDefault="00176FB8"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1,581,664</w:t>
            </w:r>
          </w:p>
        </w:tc>
      </w:tr>
      <w:tr w:rsidR="00176FB8" w:rsidRPr="005C4392" w14:paraId="0B17335A" w14:textId="77777777" w:rsidTr="00176FB8">
        <w:trPr>
          <w:trHeight w:val="63"/>
        </w:trPr>
        <w:tc>
          <w:tcPr>
            <w:tcW w:w="3808" w:type="dxa"/>
            <w:tcBorders>
              <w:top w:val="nil"/>
              <w:left w:val="nil"/>
              <w:bottom w:val="nil"/>
              <w:right w:val="nil"/>
            </w:tcBorders>
            <w:shd w:val="clear" w:color="auto" w:fill="auto"/>
            <w:noWrap/>
            <w:vAlign w:val="bottom"/>
          </w:tcPr>
          <w:p w14:paraId="1E2C821F" w14:textId="77777777" w:rsidR="00176FB8" w:rsidRPr="005C4392" w:rsidRDefault="00176FB8"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Current deposits</w:t>
            </w:r>
          </w:p>
        </w:tc>
        <w:tc>
          <w:tcPr>
            <w:tcW w:w="1623" w:type="dxa"/>
            <w:tcBorders>
              <w:top w:val="nil"/>
              <w:left w:val="nil"/>
              <w:bottom w:val="nil"/>
              <w:right w:val="nil"/>
            </w:tcBorders>
            <w:shd w:val="clear" w:color="auto" w:fill="auto"/>
            <w:noWrap/>
          </w:tcPr>
          <w:p w14:paraId="2C88A612" w14:textId="77777777" w:rsidR="00176FB8" w:rsidRPr="005C4392" w:rsidRDefault="00176FB8" w:rsidP="009B281A">
            <w:pPr>
              <w:spacing w:line="320" w:lineRule="exact"/>
              <w:jc w:val="center"/>
              <w:rPr>
                <w:rFonts w:ascii="BrowalliaUPC" w:hAnsi="BrowalliaUPC" w:cs="BrowalliaUPC"/>
                <w:sz w:val="26"/>
                <w:szCs w:val="26"/>
              </w:rPr>
            </w:pPr>
            <w:r w:rsidRPr="005C4392">
              <w:rPr>
                <w:rFonts w:ascii="BrowalliaUPC" w:hAnsi="BrowalliaUPC" w:cs="BrowalliaUPC"/>
                <w:sz w:val="26"/>
                <w:szCs w:val="26"/>
              </w:rPr>
              <w:t xml:space="preserve">            -</w:t>
            </w:r>
          </w:p>
        </w:tc>
        <w:tc>
          <w:tcPr>
            <w:tcW w:w="1503" w:type="dxa"/>
            <w:tcBorders>
              <w:top w:val="nil"/>
              <w:left w:val="nil"/>
              <w:bottom w:val="nil"/>
              <w:right w:val="nil"/>
            </w:tcBorders>
            <w:shd w:val="clear" w:color="auto" w:fill="auto"/>
            <w:noWrap/>
          </w:tcPr>
          <w:p w14:paraId="1157CCF8" w14:textId="77777777" w:rsidR="00176FB8" w:rsidRPr="005C4392" w:rsidRDefault="00176FB8" w:rsidP="009B281A">
            <w:pPr>
              <w:spacing w:line="320" w:lineRule="exact"/>
              <w:jc w:val="center"/>
              <w:rPr>
                <w:rFonts w:ascii="BrowalliaUPC" w:hAnsi="BrowalliaUPC" w:cs="BrowalliaUPC"/>
                <w:sz w:val="26"/>
                <w:szCs w:val="26"/>
              </w:rPr>
            </w:pPr>
            <w:r w:rsidRPr="005C4392">
              <w:rPr>
                <w:rFonts w:ascii="BrowalliaUPC" w:hAnsi="BrowalliaUPC" w:cs="BrowalliaUPC"/>
                <w:sz w:val="26"/>
                <w:szCs w:val="26"/>
              </w:rPr>
              <w:t xml:space="preserve">            -</w:t>
            </w:r>
          </w:p>
        </w:tc>
        <w:tc>
          <w:tcPr>
            <w:tcW w:w="1503" w:type="dxa"/>
            <w:tcBorders>
              <w:top w:val="nil"/>
              <w:left w:val="nil"/>
              <w:bottom w:val="nil"/>
              <w:right w:val="nil"/>
            </w:tcBorders>
            <w:shd w:val="clear" w:color="auto" w:fill="auto"/>
            <w:noWrap/>
          </w:tcPr>
          <w:p w14:paraId="705F040F" w14:textId="77777777" w:rsidR="00176FB8" w:rsidRPr="005C4392" w:rsidRDefault="00176FB8" w:rsidP="009B281A">
            <w:pPr>
              <w:spacing w:line="340" w:lineRule="exact"/>
              <w:ind w:left="-18" w:right="-41"/>
              <w:jc w:val="right"/>
              <w:rPr>
                <w:rFonts w:ascii="BrowalliaUPC" w:hAnsi="BrowalliaUPC" w:cs="BrowalliaUPC"/>
                <w:spacing w:val="-4"/>
                <w:sz w:val="26"/>
                <w:szCs w:val="26"/>
              </w:rPr>
            </w:pPr>
            <w:r w:rsidRPr="005C4392">
              <w:rPr>
                <w:rFonts w:ascii="BrowalliaUPC" w:hAnsi="BrowalliaUPC" w:cs="BrowalliaUPC"/>
                <w:spacing w:val="-4"/>
                <w:sz w:val="26"/>
                <w:szCs w:val="26"/>
              </w:rPr>
              <w:t>81,670</w:t>
            </w:r>
          </w:p>
        </w:tc>
        <w:tc>
          <w:tcPr>
            <w:tcW w:w="1573" w:type="dxa"/>
            <w:tcBorders>
              <w:top w:val="nil"/>
              <w:left w:val="nil"/>
              <w:bottom w:val="nil"/>
              <w:right w:val="nil"/>
            </w:tcBorders>
          </w:tcPr>
          <w:p w14:paraId="082B959C" w14:textId="77777777" w:rsidR="00176FB8" w:rsidRPr="005C4392" w:rsidRDefault="00176FB8"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81,670</w:t>
            </w:r>
          </w:p>
        </w:tc>
      </w:tr>
      <w:tr w:rsidR="00176FB8" w:rsidRPr="005C4392" w14:paraId="7714F51E" w14:textId="77777777" w:rsidTr="00176FB8">
        <w:trPr>
          <w:trHeight w:val="63"/>
        </w:trPr>
        <w:tc>
          <w:tcPr>
            <w:tcW w:w="3808" w:type="dxa"/>
            <w:tcBorders>
              <w:top w:val="nil"/>
              <w:left w:val="nil"/>
              <w:bottom w:val="nil"/>
              <w:right w:val="nil"/>
            </w:tcBorders>
            <w:shd w:val="clear" w:color="auto" w:fill="auto"/>
            <w:noWrap/>
            <w:vAlign w:val="bottom"/>
          </w:tcPr>
          <w:p w14:paraId="1419C795" w14:textId="77777777" w:rsidR="00176FB8" w:rsidRPr="005C4392" w:rsidRDefault="00176FB8"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Fixed deposit</w:t>
            </w:r>
          </w:p>
        </w:tc>
        <w:tc>
          <w:tcPr>
            <w:tcW w:w="1623" w:type="dxa"/>
            <w:tcBorders>
              <w:top w:val="nil"/>
              <w:left w:val="nil"/>
              <w:bottom w:val="nil"/>
              <w:right w:val="nil"/>
            </w:tcBorders>
            <w:shd w:val="clear" w:color="auto" w:fill="auto"/>
            <w:noWrap/>
          </w:tcPr>
          <w:p w14:paraId="3C0A6856" w14:textId="77777777" w:rsidR="00176FB8" w:rsidRPr="005C4392" w:rsidRDefault="00176FB8" w:rsidP="009B281A">
            <w:pPr>
              <w:spacing w:line="320" w:lineRule="exact"/>
              <w:jc w:val="center"/>
              <w:rPr>
                <w:rFonts w:ascii="BrowalliaUPC" w:hAnsi="BrowalliaUPC" w:cs="BrowalliaUPC"/>
                <w:sz w:val="26"/>
                <w:szCs w:val="26"/>
              </w:rPr>
            </w:pPr>
            <w:r w:rsidRPr="005C4392">
              <w:rPr>
                <w:rFonts w:ascii="BrowalliaUPC" w:hAnsi="BrowalliaUPC" w:cs="BrowalliaUPC"/>
                <w:sz w:val="26"/>
                <w:szCs w:val="26"/>
              </w:rPr>
              <w:t xml:space="preserve">            -</w:t>
            </w:r>
          </w:p>
        </w:tc>
        <w:tc>
          <w:tcPr>
            <w:tcW w:w="1503" w:type="dxa"/>
            <w:tcBorders>
              <w:top w:val="nil"/>
              <w:left w:val="nil"/>
              <w:bottom w:val="nil"/>
              <w:right w:val="nil"/>
            </w:tcBorders>
            <w:shd w:val="clear" w:color="auto" w:fill="auto"/>
            <w:noWrap/>
          </w:tcPr>
          <w:p w14:paraId="76517079" w14:textId="77777777" w:rsidR="00176FB8" w:rsidRPr="005C4392" w:rsidRDefault="00176FB8"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89,684</w:t>
            </w:r>
          </w:p>
        </w:tc>
        <w:tc>
          <w:tcPr>
            <w:tcW w:w="1503" w:type="dxa"/>
            <w:tcBorders>
              <w:top w:val="nil"/>
              <w:left w:val="nil"/>
              <w:bottom w:val="nil"/>
              <w:right w:val="nil"/>
            </w:tcBorders>
            <w:shd w:val="clear" w:color="auto" w:fill="auto"/>
            <w:noWrap/>
          </w:tcPr>
          <w:p w14:paraId="2D54CBDE" w14:textId="77777777" w:rsidR="00176FB8" w:rsidRPr="005C4392" w:rsidRDefault="00176FB8" w:rsidP="009B281A">
            <w:pPr>
              <w:spacing w:line="320" w:lineRule="exact"/>
              <w:jc w:val="center"/>
              <w:rPr>
                <w:rFonts w:ascii="BrowalliaUPC" w:hAnsi="BrowalliaUPC" w:cs="BrowalliaUPC"/>
                <w:sz w:val="26"/>
                <w:szCs w:val="26"/>
              </w:rPr>
            </w:pPr>
            <w:r w:rsidRPr="005C4392">
              <w:rPr>
                <w:rFonts w:ascii="BrowalliaUPC" w:hAnsi="BrowalliaUPC" w:cs="BrowalliaUPC"/>
                <w:sz w:val="26"/>
                <w:szCs w:val="26"/>
              </w:rPr>
              <w:t xml:space="preserve">            -</w:t>
            </w:r>
          </w:p>
        </w:tc>
        <w:tc>
          <w:tcPr>
            <w:tcW w:w="1573" w:type="dxa"/>
            <w:tcBorders>
              <w:top w:val="nil"/>
              <w:left w:val="nil"/>
              <w:bottom w:val="nil"/>
              <w:right w:val="nil"/>
            </w:tcBorders>
          </w:tcPr>
          <w:p w14:paraId="291DCB82" w14:textId="77777777" w:rsidR="00176FB8" w:rsidRPr="005C4392" w:rsidRDefault="00176FB8"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89,684</w:t>
            </w:r>
          </w:p>
        </w:tc>
      </w:tr>
      <w:tr w:rsidR="00176FB8" w:rsidRPr="005C4392" w14:paraId="5F77F5AF" w14:textId="77777777" w:rsidTr="00176FB8">
        <w:trPr>
          <w:trHeight w:val="63"/>
        </w:trPr>
        <w:tc>
          <w:tcPr>
            <w:tcW w:w="3808" w:type="dxa"/>
            <w:tcBorders>
              <w:top w:val="nil"/>
              <w:left w:val="nil"/>
              <w:bottom w:val="nil"/>
              <w:right w:val="nil"/>
            </w:tcBorders>
            <w:shd w:val="clear" w:color="auto" w:fill="auto"/>
            <w:noWrap/>
            <w:vAlign w:val="bottom"/>
          </w:tcPr>
          <w:p w14:paraId="7A0C7742" w14:textId="77777777" w:rsidR="00176FB8" w:rsidRPr="005C4392" w:rsidRDefault="00176FB8"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Short-term loan to related person</w:t>
            </w:r>
          </w:p>
        </w:tc>
        <w:tc>
          <w:tcPr>
            <w:tcW w:w="1623" w:type="dxa"/>
            <w:tcBorders>
              <w:top w:val="nil"/>
              <w:left w:val="nil"/>
              <w:bottom w:val="nil"/>
              <w:right w:val="nil"/>
            </w:tcBorders>
            <w:shd w:val="clear" w:color="auto" w:fill="auto"/>
            <w:noWrap/>
          </w:tcPr>
          <w:p w14:paraId="4B480674" w14:textId="77777777" w:rsidR="00176FB8" w:rsidRPr="005C4392" w:rsidRDefault="00176FB8" w:rsidP="009B281A">
            <w:pPr>
              <w:spacing w:line="320" w:lineRule="exact"/>
              <w:jc w:val="center"/>
              <w:rPr>
                <w:rFonts w:ascii="BrowalliaUPC" w:hAnsi="BrowalliaUPC" w:cs="BrowalliaUPC"/>
                <w:sz w:val="26"/>
                <w:szCs w:val="26"/>
              </w:rPr>
            </w:pPr>
            <w:r w:rsidRPr="005C4392">
              <w:rPr>
                <w:rFonts w:ascii="BrowalliaUPC" w:hAnsi="BrowalliaUPC" w:cs="BrowalliaUPC"/>
                <w:sz w:val="26"/>
                <w:szCs w:val="26"/>
              </w:rPr>
              <w:t xml:space="preserve">            -</w:t>
            </w:r>
          </w:p>
        </w:tc>
        <w:tc>
          <w:tcPr>
            <w:tcW w:w="1503" w:type="dxa"/>
            <w:tcBorders>
              <w:top w:val="nil"/>
              <w:left w:val="nil"/>
              <w:bottom w:val="nil"/>
              <w:right w:val="nil"/>
            </w:tcBorders>
            <w:shd w:val="clear" w:color="auto" w:fill="auto"/>
            <w:noWrap/>
          </w:tcPr>
          <w:p w14:paraId="252C6423" w14:textId="77777777" w:rsidR="00176FB8" w:rsidRPr="005C4392" w:rsidRDefault="00176FB8"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254,217,093</w:t>
            </w:r>
          </w:p>
        </w:tc>
        <w:tc>
          <w:tcPr>
            <w:tcW w:w="1503" w:type="dxa"/>
            <w:tcBorders>
              <w:top w:val="nil"/>
              <w:left w:val="nil"/>
              <w:bottom w:val="nil"/>
              <w:right w:val="nil"/>
            </w:tcBorders>
            <w:shd w:val="clear" w:color="auto" w:fill="auto"/>
            <w:noWrap/>
          </w:tcPr>
          <w:p w14:paraId="330A5DF2" w14:textId="77777777" w:rsidR="00176FB8" w:rsidRPr="005C4392" w:rsidRDefault="00176FB8" w:rsidP="009B281A">
            <w:pPr>
              <w:spacing w:line="320" w:lineRule="exact"/>
              <w:jc w:val="center"/>
              <w:rPr>
                <w:rFonts w:ascii="BrowalliaUPC" w:hAnsi="BrowalliaUPC" w:cs="BrowalliaUPC"/>
                <w:sz w:val="26"/>
                <w:szCs w:val="26"/>
              </w:rPr>
            </w:pPr>
            <w:r w:rsidRPr="005C4392">
              <w:rPr>
                <w:rFonts w:ascii="BrowalliaUPC" w:hAnsi="BrowalliaUPC" w:cs="BrowalliaUPC"/>
                <w:sz w:val="26"/>
                <w:szCs w:val="26"/>
              </w:rPr>
              <w:t xml:space="preserve">            -</w:t>
            </w:r>
          </w:p>
        </w:tc>
        <w:tc>
          <w:tcPr>
            <w:tcW w:w="1573" w:type="dxa"/>
            <w:tcBorders>
              <w:top w:val="nil"/>
              <w:left w:val="nil"/>
              <w:bottom w:val="nil"/>
              <w:right w:val="nil"/>
            </w:tcBorders>
          </w:tcPr>
          <w:p w14:paraId="2FC2CE7A" w14:textId="77777777" w:rsidR="00176FB8" w:rsidRPr="005C4392" w:rsidRDefault="00176FB8"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254,217,093</w:t>
            </w:r>
          </w:p>
        </w:tc>
      </w:tr>
      <w:tr w:rsidR="00176FB8" w:rsidRPr="005C4392" w14:paraId="33D18EF8" w14:textId="77777777" w:rsidTr="00176FB8">
        <w:trPr>
          <w:trHeight w:val="63"/>
        </w:trPr>
        <w:tc>
          <w:tcPr>
            <w:tcW w:w="3808" w:type="dxa"/>
            <w:tcBorders>
              <w:top w:val="nil"/>
              <w:left w:val="nil"/>
              <w:bottom w:val="nil"/>
              <w:right w:val="nil"/>
            </w:tcBorders>
            <w:shd w:val="clear" w:color="auto" w:fill="auto"/>
            <w:noWrap/>
            <w:vAlign w:val="bottom"/>
          </w:tcPr>
          <w:p w14:paraId="181932D6" w14:textId="77777777" w:rsidR="00176FB8" w:rsidRPr="005C4392" w:rsidRDefault="00176FB8" w:rsidP="009B281A">
            <w:pPr>
              <w:spacing w:line="340" w:lineRule="exact"/>
              <w:ind w:left="-36"/>
              <w:rPr>
                <w:rFonts w:ascii="BrowalliaUPC" w:hAnsi="BrowalliaUPC" w:cs="BrowalliaUPC"/>
                <w:b/>
                <w:bCs/>
                <w:sz w:val="26"/>
                <w:szCs w:val="26"/>
              </w:rPr>
            </w:pPr>
          </w:p>
        </w:tc>
        <w:tc>
          <w:tcPr>
            <w:tcW w:w="1623" w:type="dxa"/>
            <w:tcBorders>
              <w:top w:val="nil"/>
              <w:left w:val="nil"/>
              <w:bottom w:val="nil"/>
              <w:right w:val="nil"/>
            </w:tcBorders>
            <w:shd w:val="clear" w:color="auto" w:fill="auto"/>
            <w:noWrap/>
          </w:tcPr>
          <w:p w14:paraId="19C003AD" w14:textId="77777777" w:rsidR="00176FB8" w:rsidRPr="005C4392" w:rsidRDefault="00176FB8" w:rsidP="009B281A">
            <w:pPr>
              <w:spacing w:line="340" w:lineRule="exact"/>
              <w:ind w:left="-18" w:right="-41"/>
              <w:jc w:val="right"/>
              <w:rPr>
                <w:rFonts w:ascii="BrowalliaUPC" w:hAnsi="BrowalliaUPC" w:cs="BrowalliaUPC"/>
                <w:spacing w:val="-4"/>
                <w:sz w:val="26"/>
                <w:szCs w:val="26"/>
              </w:rPr>
            </w:pPr>
          </w:p>
        </w:tc>
        <w:tc>
          <w:tcPr>
            <w:tcW w:w="1503" w:type="dxa"/>
            <w:tcBorders>
              <w:top w:val="nil"/>
              <w:left w:val="nil"/>
              <w:bottom w:val="nil"/>
              <w:right w:val="nil"/>
            </w:tcBorders>
            <w:shd w:val="clear" w:color="auto" w:fill="auto"/>
            <w:noWrap/>
          </w:tcPr>
          <w:p w14:paraId="7659C5B5" w14:textId="77777777" w:rsidR="00176FB8" w:rsidRPr="005C4392" w:rsidRDefault="00176FB8" w:rsidP="009B281A">
            <w:pPr>
              <w:spacing w:line="340" w:lineRule="exact"/>
              <w:ind w:left="-18" w:right="-41"/>
              <w:jc w:val="right"/>
              <w:rPr>
                <w:rFonts w:ascii="BrowalliaUPC" w:hAnsi="BrowalliaUPC" w:cs="BrowalliaUPC"/>
                <w:spacing w:val="-4"/>
                <w:sz w:val="26"/>
                <w:szCs w:val="26"/>
              </w:rPr>
            </w:pPr>
          </w:p>
        </w:tc>
        <w:tc>
          <w:tcPr>
            <w:tcW w:w="1503" w:type="dxa"/>
            <w:tcBorders>
              <w:top w:val="nil"/>
              <w:left w:val="nil"/>
              <w:bottom w:val="nil"/>
              <w:right w:val="nil"/>
            </w:tcBorders>
            <w:shd w:val="clear" w:color="auto" w:fill="auto"/>
            <w:noWrap/>
          </w:tcPr>
          <w:p w14:paraId="6D02A3FE" w14:textId="77777777" w:rsidR="00176FB8" w:rsidRPr="005C4392" w:rsidRDefault="00176FB8" w:rsidP="009B281A">
            <w:pPr>
              <w:spacing w:line="340" w:lineRule="exact"/>
              <w:ind w:left="-18" w:right="-41"/>
              <w:jc w:val="right"/>
              <w:rPr>
                <w:rFonts w:ascii="BrowalliaUPC" w:hAnsi="BrowalliaUPC" w:cs="BrowalliaUPC"/>
                <w:spacing w:val="-4"/>
                <w:sz w:val="26"/>
                <w:szCs w:val="26"/>
              </w:rPr>
            </w:pPr>
          </w:p>
        </w:tc>
        <w:tc>
          <w:tcPr>
            <w:tcW w:w="1573" w:type="dxa"/>
            <w:tcBorders>
              <w:top w:val="nil"/>
              <w:left w:val="nil"/>
              <w:bottom w:val="nil"/>
              <w:right w:val="nil"/>
            </w:tcBorders>
          </w:tcPr>
          <w:p w14:paraId="195A2F34" w14:textId="77777777" w:rsidR="00176FB8" w:rsidRPr="005C4392" w:rsidRDefault="00176FB8" w:rsidP="009B281A">
            <w:pPr>
              <w:spacing w:line="340" w:lineRule="exact"/>
              <w:ind w:left="-18" w:right="-41"/>
              <w:jc w:val="right"/>
              <w:rPr>
                <w:rFonts w:ascii="BrowalliaUPC" w:hAnsi="BrowalliaUPC" w:cs="BrowalliaUPC"/>
                <w:spacing w:val="-4"/>
                <w:sz w:val="26"/>
                <w:szCs w:val="26"/>
              </w:rPr>
            </w:pPr>
          </w:p>
        </w:tc>
      </w:tr>
      <w:tr w:rsidR="00176FB8" w:rsidRPr="005C4392" w14:paraId="0CA4957C" w14:textId="77777777" w:rsidTr="00176FB8">
        <w:trPr>
          <w:trHeight w:val="63"/>
        </w:trPr>
        <w:tc>
          <w:tcPr>
            <w:tcW w:w="3808" w:type="dxa"/>
            <w:tcBorders>
              <w:top w:val="nil"/>
              <w:left w:val="nil"/>
              <w:bottom w:val="nil"/>
              <w:right w:val="nil"/>
            </w:tcBorders>
            <w:shd w:val="clear" w:color="auto" w:fill="auto"/>
            <w:noWrap/>
            <w:vAlign w:val="bottom"/>
          </w:tcPr>
          <w:p w14:paraId="096698F6" w14:textId="77777777" w:rsidR="00176FB8" w:rsidRPr="005C4392" w:rsidRDefault="00176FB8" w:rsidP="009B281A">
            <w:pPr>
              <w:spacing w:line="340" w:lineRule="exact"/>
              <w:ind w:right="-43"/>
              <w:jc w:val="both"/>
              <w:rPr>
                <w:rFonts w:ascii="BrowalliaUPC" w:hAnsi="BrowalliaUPC" w:cs="BrowalliaUPC"/>
                <w:b/>
                <w:bCs/>
                <w:sz w:val="26"/>
                <w:szCs w:val="26"/>
              </w:rPr>
            </w:pPr>
            <w:r w:rsidRPr="005C4392">
              <w:rPr>
                <w:rFonts w:ascii="BrowalliaUPC" w:hAnsi="BrowalliaUPC" w:cs="BrowalliaUPC"/>
                <w:b/>
                <w:bCs/>
                <w:sz w:val="26"/>
                <w:szCs w:val="26"/>
              </w:rPr>
              <w:t>Liabilities</w:t>
            </w:r>
          </w:p>
        </w:tc>
        <w:tc>
          <w:tcPr>
            <w:tcW w:w="1623" w:type="dxa"/>
            <w:tcBorders>
              <w:top w:val="nil"/>
              <w:left w:val="nil"/>
              <w:bottom w:val="nil"/>
              <w:right w:val="nil"/>
            </w:tcBorders>
            <w:shd w:val="clear" w:color="auto" w:fill="auto"/>
            <w:noWrap/>
          </w:tcPr>
          <w:p w14:paraId="4006D92D" w14:textId="77777777" w:rsidR="00176FB8" w:rsidRPr="005C4392" w:rsidRDefault="00176FB8" w:rsidP="009B281A">
            <w:pPr>
              <w:spacing w:line="340" w:lineRule="exact"/>
              <w:ind w:left="-18" w:right="-41"/>
              <w:jc w:val="right"/>
              <w:rPr>
                <w:rFonts w:ascii="BrowalliaUPC" w:hAnsi="BrowalliaUPC" w:cs="BrowalliaUPC"/>
                <w:spacing w:val="-4"/>
                <w:sz w:val="26"/>
                <w:szCs w:val="26"/>
              </w:rPr>
            </w:pPr>
          </w:p>
        </w:tc>
        <w:tc>
          <w:tcPr>
            <w:tcW w:w="1503" w:type="dxa"/>
            <w:tcBorders>
              <w:top w:val="nil"/>
              <w:left w:val="nil"/>
              <w:bottom w:val="nil"/>
              <w:right w:val="nil"/>
            </w:tcBorders>
            <w:shd w:val="clear" w:color="auto" w:fill="auto"/>
            <w:noWrap/>
          </w:tcPr>
          <w:p w14:paraId="61C67BF2" w14:textId="77777777" w:rsidR="00176FB8" w:rsidRPr="005C4392" w:rsidRDefault="00176FB8" w:rsidP="009B281A">
            <w:pPr>
              <w:spacing w:line="340" w:lineRule="exact"/>
              <w:ind w:left="-18" w:right="-41"/>
              <w:jc w:val="right"/>
              <w:rPr>
                <w:rFonts w:ascii="BrowalliaUPC" w:hAnsi="BrowalliaUPC" w:cs="BrowalliaUPC"/>
                <w:spacing w:val="-4"/>
                <w:sz w:val="26"/>
                <w:szCs w:val="26"/>
              </w:rPr>
            </w:pPr>
          </w:p>
        </w:tc>
        <w:tc>
          <w:tcPr>
            <w:tcW w:w="1503" w:type="dxa"/>
            <w:tcBorders>
              <w:top w:val="nil"/>
              <w:left w:val="nil"/>
              <w:bottom w:val="nil"/>
              <w:right w:val="nil"/>
            </w:tcBorders>
            <w:shd w:val="clear" w:color="auto" w:fill="auto"/>
            <w:noWrap/>
          </w:tcPr>
          <w:p w14:paraId="168DE2A3" w14:textId="77777777" w:rsidR="00176FB8" w:rsidRPr="005C4392" w:rsidRDefault="00176FB8" w:rsidP="009B281A">
            <w:pPr>
              <w:spacing w:line="340" w:lineRule="exact"/>
              <w:ind w:left="-18" w:right="-41"/>
              <w:jc w:val="right"/>
              <w:rPr>
                <w:rFonts w:ascii="BrowalliaUPC" w:hAnsi="BrowalliaUPC" w:cs="BrowalliaUPC"/>
                <w:spacing w:val="-4"/>
                <w:sz w:val="26"/>
                <w:szCs w:val="26"/>
              </w:rPr>
            </w:pPr>
          </w:p>
        </w:tc>
        <w:tc>
          <w:tcPr>
            <w:tcW w:w="1573" w:type="dxa"/>
            <w:tcBorders>
              <w:top w:val="nil"/>
              <w:left w:val="nil"/>
              <w:bottom w:val="nil"/>
              <w:right w:val="nil"/>
            </w:tcBorders>
          </w:tcPr>
          <w:p w14:paraId="5C3C3405" w14:textId="77777777" w:rsidR="00176FB8" w:rsidRPr="005C4392" w:rsidRDefault="00176FB8" w:rsidP="009B281A">
            <w:pPr>
              <w:spacing w:line="340" w:lineRule="exact"/>
              <w:ind w:left="-18" w:right="-41"/>
              <w:jc w:val="right"/>
              <w:rPr>
                <w:rFonts w:ascii="BrowalliaUPC" w:hAnsi="BrowalliaUPC" w:cs="BrowalliaUPC"/>
                <w:spacing w:val="-4"/>
                <w:sz w:val="26"/>
                <w:szCs w:val="26"/>
              </w:rPr>
            </w:pPr>
          </w:p>
        </w:tc>
      </w:tr>
      <w:tr w:rsidR="00176FB8" w:rsidRPr="005C4392" w14:paraId="1A0A7EC6" w14:textId="77777777" w:rsidTr="00176FB8">
        <w:trPr>
          <w:trHeight w:val="63"/>
        </w:trPr>
        <w:tc>
          <w:tcPr>
            <w:tcW w:w="3808" w:type="dxa"/>
            <w:tcBorders>
              <w:top w:val="nil"/>
              <w:left w:val="nil"/>
              <w:bottom w:val="nil"/>
              <w:right w:val="nil"/>
            </w:tcBorders>
            <w:shd w:val="clear" w:color="auto" w:fill="auto"/>
            <w:noWrap/>
            <w:vAlign w:val="bottom"/>
          </w:tcPr>
          <w:p w14:paraId="21077E94" w14:textId="77777777" w:rsidR="00176FB8" w:rsidRPr="005C4392" w:rsidRDefault="00176FB8"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Short-term loans</w:t>
            </w:r>
          </w:p>
        </w:tc>
        <w:tc>
          <w:tcPr>
            <w:tcW w:w="1623" w:type="dxa"/>
            <w:tcBorders>
              <w:top w:val="nil"/>
              <w:left w:val="nil"/>
              <w:bottom w:val="nil"/>
              <w:right w:val="nil"/>
            </w:tcBorders>
            <w:shd w:val="clear" w:color="auto" w:fill="auto"/>
            <w:noWrap/>
          </w:tcPr>
          <w:p w14:paraId="378FC703" w14:textId="77777777" w:rsidR="00176FB8" w:rsidRPr="005C4392" w:rsidRDefault="00176FB8" w:rsidP="009B281A">
            <w:pPr>
              <w:spacing w:line="320" w:lineRule="exact"/>
              <w:jc w:val="center"/>
              <w:rPr>
                <w:rFonts w:ascii="BrowalliaUPC" w:hAnsi="BrowalliaUPC" w:cs="BrowalliaUPC"/>
                <w:sz w:val="26"/>
                <w:szCs w:val="26"/>
              </w:rPr>
            </w:pPr>
            <w:r w:rsidRPr="005C4392">
              <w:rPr>
                <w:rFonts w:ascii="BrowalliaUPC" w:hAnsi="BrowalliaUPC" w:cs="BrowalliaUPC"/>
                <w:sz w:val="26"/>
                <w:szCs w:val="26"/>
              </w:rPr>
              <w:t xml:space="preserve">            -</w:t>
            </w:r>
          </w:p>
        </w:tc>
        <w:tc>
          <w:tcPr>
            <w:tcW w:w="1503" w:type="dxa"/>
            <w:tcBorders>
              <w:top w:val="nil"/>
              <w:left w:val="nil"/>
              <w:bottom w:val="nil"/>
              <w:right w:val="nil"/>
            </w:tcBorders>
            <w:shd w:val="clear" w:color="auto" w:fill="auto"/>
            <w:noWrap/>
          </w:tcPr>
          <w:p w14:paraId="21D2905D" w14:textId="77777777" w:rsidR="00176FB8" w:rsidRPr="005C4392" w:rsidRDefault="00176FB8"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330,297,711</w:t>
            </w:r>
          </w:p>
        </w:tc>
        <w:tc>
          <w:tcPr>
            <w:tcW w:w="1503" w:type="dxa"/>
            <w:tcBorders>
              <w:top w:val="nil"/>
              <w:left w:val="nil"/>
              <w:bottom w:val="nil"/>
              <w:right w:val="nil"/>
            </w:tcBorders>
            <w:shd w:val="clear" w:color="auto" w:fill="auto"/>
            <w:noWrap/>
          </w:tcPr>
          <w:p w14:paraId="25F90432" w14:textId="77777777" w:rsidR="00176FB8" w:rsidRPr="005C4392" w:rsidRDefault="00176FB8" w:rsidP="009B281A">
            <w:pPr>
              <w:spacing w:line="320" w:lineRule="exact"/>
              <w:jc w:val="center"/>
              <w:rPr>
                <w:rFonts w:ascii="BrowalliaUPC" w:hAnsi="BrowalliaUPC" w:cs="BrowalliaUPC"/>
                <w:sz w:val="26"/>
                <w:szCs w:val="26"/>
              </w:rPr>
            </w:pPr>
            <w:r w:rsidRPr="005C4392">
              <w:rPr>
                <w:rFonts w:ascii="BrowalliaUPC" w:hAnsi="BrowalliaUPC" w:cs="BrowalliaUPC"/>
                <w:sz w:val="26"/>
                <w:szCs w:val="26"/>
              </w:rPr>
              <w:t xml:space="preserve">            -</w:t>
            </w:r>
          </w:p>
        </w:tc>
        <w:tc>
          <w:tcPr>
            <w:tcW w:w="1573" w:type="dxa"/>
            <w:tcBorders>
              <w:top w:val="nil"/>
              <w:left w:val="nil"/>
              <w:bottom w:val="nil"/>
              <w:right w:val="nil"/>
            </w:tcBorders>
          </w:tcPr>
          <w:p w14:paraId="5D22C5C8" w14:textId="77777777" w:rsidR="00176FB8" w:rsidRPr="005C4392" w:rsidRDefault="00176FB8"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330,297,711</w:t>
            </w:r>
          </w:p>
        </w:tc>
      </w:tr>
      <w:tr w:rsidR="00176FB8" w:rsidRPr="005C4392" w14:paraId="0E2A27E0" w14:textId="77777777" w:rsidTr="00176FB8">
        <w:trPr>
          <w:trHeight w:val="63"/>
        </w:trPr>
        <w:tc>
          <w:tcPr>
            <w:tcW w:w="3808" w:type="dxa"/>
            <w:tcBorders>
              <w:top w:val="nil"/>
              <w:left w:val="nil"/>
              <w:bottom w:val="nil"/>
              <w:right w:val="nil"/>
            </w:tcBorders>
            <w:shd w:val="clear" w:color="auto" w:fill="auto"/>
            <w:noWrap/>
            <w:vAlign w:val="bottom"/>
          </w:tcPr>
          <w:p w14:paraId="1FAE21BC" w14:textId="77777777" w:rsidR="00176FB8" w:rsidRPr="005C4392" w:rsidRDefault="00176FB8" w:rsidP="009B281A">
            <w:pPr>
              <w:spacing w:line="340" w:lineRule="exact"/>
              <w:ind w:right="-43"/>
              <w:jc w:val="both"/>
              <w:rPr>
                <w:rFonts w:ascii="BrowalliaUPC" w:hAnsi="BrowalliaUPC" w:cs="BrowalliaUPC"/>
                <w:sz w:val="26"/>
                <w:szCs w:val="26"/>
                <w:lang w:val="en-GB"/>
              </w:rPr>
            </w:pPr>
            <w:r w:rsidRPr="005C4392">
              <w:rPr>
                <w:rFonts w:ascii="BrowalliaUPC" w:hAnsi="BrowalliaUPC" w:cs="BrowalliaUPC"/>
                <w:sz w:val="26"/>
                <w:szCs w:val="26"/>
                <w:lang w:val="en-GB"/>
              </w:rPr>
              <w:t>Lease liabilities</w:t>
            </w:r>
          </w:p>
        </w:tc>
        <w:tc>
          <w:tcPr>
            <w:tcW w:w="1623" w:type="dxa"/>
            <w:tcBorders>
              <w:top w:val="nil"/>
              <w:left w:val="nil"/>
              <w:bottom w:val="nil"/>
              <w:right w:val="nil"/>
            </w:tcBorders>
            <w:shd w:val="clear" w:color="auto" w:fill="auto"/>
            <w:noWrap/>
          </w:tcPr>
          <w:p w14:paraId="7650FEC9" w14:textId="77777777" w:rsidR="00176FB8" w:rsidRPr="005C4392" w:rsidRDefault="00176FB8" w:rsidP="009B281A">
            <w:pPr>
              <w:spacing w:line="320" w:lineRule="exact"/>
              <w:jc w:val="center"/>
              <w:rPr>
                <w:rFonts w:ascii="BrowalliaUPC" w:hAnsi="BrowalliaUPC" w:cs="BrowalliaUPC"/>
                <w:sz w:val="26"/>
                <w:szCs w:val="26"/>
              </w:rPr>
            </w:pPr>
            <w:r w:rsidRPr="005C4392">
              <w:rPr>
                <w:rFonts w:ascii="BrowalliaUPC" w:hAnsi="BrowalliaUPC" w:cs="BrowalliaUPC"/>
                <w:sz w:val="26"/>
                <w:szCs w:val="26"/>
              </w:rPr>
              <w:t xml:space="preserve">            -</w:t>
            </w:r>
          </w:p>
        </w:tc>
        <w:tc>
          <w:tcPr>
            <w:tcW w:w="1503" w:type="dxa"/>
            <w:tcBorders>
              <w:top w:val="nil"/>
              <w:left w:val="nil"/>
              <w:bottom w:val="nil"/>
              <w:right w:val="nil"/>
            </w:tcBorders>
            <w:shd w:val="clear" w:color="auto" w:fill="auto"/>
            <w:noWrap/>
          </w:tcPr>
          <w:p w14:paraId="1C4B6EE4" w14:textId="77777777" w:rsidR="00176FB8" w:rsidRPr="005C4392" w:rsidRDefault="00176FB8"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2,737,994</w:t>
            </w:r>
          </w:p>
        </w:tc>
        <w:tc>
          <w:tcPr>
            <w:tcW w:w="1503" w:type="dxa"/>
            <w:tcBorders>
              <w:top w:val="nil"/>
              <w:left w:val="nil"/>
              <w:bottom w:val="nil"/>
              <w:right w:val="nil"/>
            </w:tcBorders>
            <w:shd w:val="clear" w:color="auto" w:fill="auto"/>
            <w:noWrap/>
          </w:tcPr>
          <w:p w14:paraId="14E9DCB3" w14:textId="77777777" w:rsidR="00176FB8" w:rsidRPr="005C4392" w:rsidRDefault="00176FB8" w:rsidP="009B281A">
            <w:pPr>
              <w:spacing w:line="320" w:lineRule="exact"/>
              <w:jc w:val="center"/>
              <w:rPr>
                <w:rFonts w:ascii="BrowalliaUPC" w:hAnsi="BrowalliaUPC" w:cs="BrowalliaUPC"/>
                <w:sz w:val="26"/>
                <w:szCs w:val="26"/>
              </w:rPr>
            </w:pPr>
            <w:r w:rsidRPr="005C4392">
              <w:rPr>
                <w:rFonts w:ascii="BrowalliaUPC" w:hAnsi="BrowalliaUPC" w:cs="BrowalliaUPC"/>
                <w:sz w:val="26"/>
                <w:szCs w:val="26"/>
              </w:rPr>
              <w:t xml:space="preserve">            -</w:t>
            </w:r>
          </w:p>
        </w:tc>
        <w:tc>
          <w:tcPr>
            <w:tcW w:w="1573" w:type="dxa"/>
            <w:tcBorders>
              <w:top w:val="nil"/>
              <w:left w:val="nil"/>
              <w:bottom w:val="nil"/>
              <w:right w:val="nil"/>
            </w:tcBorders>
            <w:vAlign w:val="bottom"/>
          </w:tcPr>
          <w:p w14:paraId="6AC47785" w14:textId="77777777" w:rsidR="00176FB8" w:rsidRPr="005C4392" w:rsidRDefault="00176FB8" w:rsidP="009B281A">
            <w:pPr>
              <w:spacing w:line="320" w:lineRule="exact"/>
              <w:jc w:val="right"/>
              <w:rPr>
                <w:rFonts w:ascii="BrowalliaUPC" w:hAnsi="BrowalliaUPC" w:cs="BrowalliaUPC"/>
                <w:sz w:val="26"/>
                <w:szCs w:val="26"/>
              </w:rPr>
            </w:pPr>
            <w:r w:rsidRPr="005C4392">
              <w:rPr>
                <w:rFonts w:ascii="BrowalliaUPC" w:hAnsi="BrowalliaUPC" w:cs="BrowalliaUPC"/>
                <w:sz w:val="26"/>
                <w:szCs w:val="26"/>
              </w:rPr>
              <w:t>2,737,994</w:t>
            </w:r>
          </w:p>
        </w:tc>
      </w:tr>
      <w:bookmarkEnd w:id="3"/>
    </w:tbl>
    <w:p w14:paraId="5B63019E" w14:textId="77777777" w:rsidR="00176FB8" w:rsidRPr="005C4392" w:rsidRDefault="00176FB8" w:rsidP="00176FB8">
      <w:pPr>
        <w:pStyle w:val="BodyTextIndent3"/>
        <w:tabs>
          <w:tab w:val="left" w:pos="567"/>
          <w:tab w:val="left" w:pos="990"/>
        </w:tabs>
        <w:spacing w:line="360" w:lineRule="auto"/>
        <w:ind w:left="0"/>
        <w:rPr>
          <w:rFonts w:ascii="BrowalliaUPC" w:hAnsi="BrowalliaUPC" w:cs="BrowalliaUPC"/>
          <w:b/>
          <w:bCs/>
          <w:sz w:val="26"/>
          <w:szCs w:val="26"/>
        </w:rPr>
      </w:pPr>
    </w:p>
    <w:p w14:paraId="7C66C54F" w14:textId="55488D56" w:rsidR="00176FB8" w:rsidRPr="005C4392" w:rsidRDefault="00176FB8" w:rsidP="00176FB8">
      <w:pPr>
        <w:tabs>
          <w:tab w:val="left" w:pos="540"/>
        </w:tabs>
        <w:spacing w:line="240" w:lineRule="atLeast"/>
        <w:ind w:left="540"/>
        <w:rPr>
          <w:rFonts w:ascii="BrowalliaUPC" w:hAnsi="BrowalliaUPC" w:cs="BrowalliaUPC"/>
          <w:b/>
          <w:bCs/>
          <w:sz w:val="26"/>
          <w:szCs w:val="26"/>
        </w:rPr>
      </w:pPr>
      <w:r w:rsidRPr="005C4392">
        <w:rPr>
          <w:rFonts w:ascii="BrowalliaUPC" w:hAnsi="BrowalliaUPC" w:cs="BrowalliaUPC"/>
          <w:b/>
          <w:bCs/>
          <w:sz w:val="26"/>
          <w:szCs w:val="26"/>
        </w:rPr>
        <w:t>Exchange rates risk</w:t>
      </w:r>
    </w:p>
    <w:p w14:paraId="03D3B6D6" w14:textId="77777777" w:rsidR="007B54CC" w:rsidRPr="005C4392" w:rsidRDefault="007B54CC" w:rsidP="00641333">
      <w:pPr>
        <w:pStyle w:val="ListParagraph"/>
        <w:tabs>
          <w:tab w:val="left" w:pos="540"/>
        </w:tabs>
        <w:spacing w:line="240" w:lineRule="atLeast"/>
        <w:jc w:val="thaiDistribute"/>
        <w:rPr>
          <w:rFonts w:ascii="BrowalliaUPC" w:hAnsi="BrowalliaUPC" w:cs="BrowalliaUPC"/>
          <w:b/>
          <w:bCs/>
          <w:sz w:val="26"/>
          <w:szCs w:val="26"/>
        </w:rPr>
      </w:pPr>
    </w:p>
    <w:p w14:paraId="3FA6FA0E" w14:textId="43ACF72D" w:rsidR="00176FB8" w:rsidRPr="005C4392" w:rsidRDefault="00176FB8" w:rsidP="00176FB8">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The Group has exposure to foreign currencies risk relating to the settlement of export-import goods and services with overseas partners in foreign currencies which are currently unhedged by any derivative financial instruments.</w:t>
      </w:r>
    </w:p>
    <w:p w14:paraId="6EBE6A14" w14:textId="77777777" w:rsidR="00176FB8" w:rsidRPr="005C4392" w:rsidRDefault="00176FB8" w:rsidP="00176FB8">
      <w:pPr>
        <w:tabs>
          <w:tab w:val="left" w:pos="540"/>
        </w:tabs>
        <w:spacing w:line="240" w:lineRule="atLeast"/>
        <w:ind w:left="540"/>
        <w:rPr>
          <w:rFonts w:ascii="BrowalliaUPC" w:hAnsi="BrowalliaUPC" w:cs="BrowalliaUPC"/>
          <w:sz w:val="26"/>
          <w:szCs w:val="26"/>
        </w:rPr>
      </w:pPr>
    </w:p>
    <w:p w14:paraId="6A2D5123" w14:textId="61D3FC50" w:rsidR="00176FB8" w:rsidRPr="005C4392" w:rsidRDefault="00176FB8" w:rsidP="00176FB8">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As at 31 December 2023 and 2022, the Group’s assets and liabilities denominated foreign currencies as follows:</w:t>
      </w:r>
    </w:p>
    <w:p w14:paraId="6B3F5BF8" w14:textId="77777777" w:rsidR="00176FB8" w:rsidRPr="005C4392" w:rsidRDefault="00176FB8" w:rsidP="00176FB8">
      <w:pPr>
        <w:tabs>
          <w:tab w:val="left" w:pos="540"/>
        </w:tabs>
        <w:spacing w:line="240" w:lineRule="atLeast"/>
        <w:ind w:left="540"/>
        <w:rPr>
          <w:rFonts w:ascii="BrowalliaUPC" w:hAnsi="BrowalliaUPC" w:cs="BrowalliaUPC"/>
          <w:sz w:val="26"/>
          <w:szCs w:val="26"/>
        </w:rPr>
      </w:pPr>
    </w:p>
    <w:tbl>
      <w:tblPr>
        <w:tblW w:w="10017" w:type="dxa"/>
        <w:tblInd w:w="252" w:type="dxa"/>
        <w:tblLayout w:type="fixed"/>
        <w:tblLook w:val="04A0" w:firstRow="1" w:lastRow="0" w:firstColumn="1" w:lastColumn="0" w:noHBand="0" w:noVBand="1"/>
      </w:tblPr>
      <w:tblGrid>
        <w:gridCol w:w="1765"/>
        <w:gridCol w:w="1249"/>
        <w:gridCol w:w="1750"/>
        <w:gridCol w:w="1751"/>
        <w:gridCol w:w="1750"/>
        <w:gridCol w:w="1752"/>
      </w:tblGrid>
      <w:tr w:rsidR="00176FB8" w:rsidRPr="005C4392" w14:paraId="2A71E6D9" w14:textId="77777777" w:rsidTr="00CF04A7">
        <w:trPr>
          <w:trHeight w:val="293"/>
        </w:trPr>
        <w:tc>
          <w:tcPr>
            <w:tcW w:w="1765" w:type="dxa"/>
            <w:tcBorders>
              <w:top w:val="nil"/>
              <w:left w:val="nil"/>
              <w:bottom w:val="nil"/>
              <w:right w:val="nil"/>
            </w:tcBorders>
            <w:shd w:val="clear" w:color="auto" w:fill="auto"/>
            <w:noWrap/>
            <w:vAlign w:val="bottom"/>
          </w:tcPr>
          <w:p w14:paraId="6A887094" w14:textId="28778C00" w:rsidR="00176FB8" w:rsidRPr="005C4392" w:rsidRDefault="00176FB8" w:rsidP="00CF04A7">
            <w:pPr>
              <w:pStyle w:val="acctmergecolhdg"/>
              <w:spacing w:line="240" w:lineRule="auto"/>
              <w:jc w:val="left"/>
              <w:rPr>
                <w:rFonts w:ascii="BrowalliaUPC" w:hAnsi="BrowalliaUPC" w:cs="BrowalliaUPC"/>
                <w:b w:val="0"/>
                <w:bCs/>
                <w:sz w:val="26"/>
                <w:szCs w:val="26"/>
              </w:rPr>
            </w:pPr>
            <w:r w:rsidRPr="005C4392">
              <w:rPr>
                <w:rFonts w:ascii="BrowalliaUPC" w:hAnsi="BrowalliaUPC" w:cs="BrowalliaUPC"/>
                <w:b w:val="0"/>
                <w:bCs/>
                <w:sz w:val="26"/>
                <w:szCs w:val="26"/>
              </w:rPr>
              <w:t>(Unit: Baht)</w:t>
            </w:r>
          </w:p>
        </w:tc>
        <w:tc>
          <w:tcPr>
            <w:tcW w:w="1249" w:type="dxa"/>
            <w:tcBorders>
              <w:top w:val="nil"/>
              <w:left w:val="nil"/>
              <w:right w:val="nil"/>
            </w:tcBorders>
            <w:vAlign w:val="bottom"/>
          </w:tcPr>
          <w:p w14:paraId="0F53C7DE" w14:textId="77777777" w:rsidR="00176FB8" w:rsidRPr="005C4392" w:rsidRDefault="00176FB8" w:rsidP="009B281A">
            <w:pPr>
              <w:spacing w:line="380" w:lineRule="exact"/>
              <w:rPr>
                <w:rFonts w:ascii="BrowalliaUPC" w:hAnsi="BrowalliaUPC" w:cs="BrowalliaUPC"/>
                <w:sz w:val="26"/>
                <w:szCs w:val="26"/>
              </w:rPr>
            </w:pPr>
          </w:p>
        </w:tc>
        <w:tc>
          <w:tcPr>
            <w:tcW w:w="7003" w:type="dxa"/>
            <w:gridSpan w:val="4"/>
            <w:tcBorders>
              <w:top w:val="nil"/>
              <w:left w:val="nil"/>
              <w:right w:val="nil"/>
            </w:tcBorders>
            <w:shd w:val="clear" w:color="auto" w:fill="auto"/>
            <w:noWrap/>
            <w:vAlign w:val="bottom"/>
          </w:tcPr>
          <w:p w14:paraId="1C274AEB" w14:textId="08DC587A" w:rsidR="00176FB8" w:rsidRPr="005C4392" w:rsidRDefault="00176FB8" w:rsidP="00CF04A7">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Consolidated </w:t>
            </w:r>
          </w:p>
        </w:tc>
      </w:tr>
      <w:tr w:rsidR="00176FB8" w:rsidRPr="005C4392" w14:paraId="3240A66F" w14:textId="77777777" w:rsidTr="00176FB8">
        <w:trPr>
          <w:trHeight w:val="137"/>
        </w:trPr>
        <w:tc>
          <w:tcPr>
            <w:tcW w:w="1765" w:type="dxa"/>
            <w:tcBorders>
              <w:top w:val="nil"/>
              <w:left w:val="nil"/>
              <w:bottom w:val="nil"/>
              <w:right w:val="nil"/>
            </w:tcBorders>
            <w:shd w:val="clear" w:color="auto" w:fill="auto"/>
            <w:noWrap/>
            <w:vAlign w:val="bottom"/>
          </w:tcPr>
          <w:p w14:paraId="6EB1E5A0" w14:textId="77777777" w:rsidR="00176FB8" w:rsidRPr="005C4392" w:rsidRDefault="00176FB8" w:rsidP="009B281A">
            <w:pPr>
              <w:spacing w:line="380" w:lineRule="exact"/>
              <w:ind w:left="12"/>
              <w:rPr>
                <w:rFonts w:ascii="BrowalliaUPC" w:hAnsi="BrowalliaUPC" w:cs="BrowalliaUPC"/>
                <w:sz w:val="26"/>
                <w:szCs w:val="26"/>
              </w:rPr>
            </w:pPr>
          </w:p>
        </w:tc>
        <w:tc>
          <w:tcPr>
            <w:tcW w:w="1249" w:type="dxa"/>
            <w:tcBorders>
              <w:top w:val="nil"/>
              <w:left w:val="nil"/>
              <w:right w:val="nil"/>
            </w:tcBorders>
            <w:vAlign w:val="bottom"/>
          </w:tcPr>
          <w:p w14:paraId="39C32050" w14:textId="77777777" w:rsidR="00176FB8" w:rsidRPr="005C4392" w:rsidRDefault="00176FB8" w:rsidP="009B281A">
            <w:pPr>
              <w:spacing w:line="380" w:lineRule="exact"/>
              <w:rPr>
                <w:rFonts w:ascii="BrowalliaUPC" w:hAnsi="BrowalliaUPC" w:cs="BrowalliaUPC"/>
                <w:sz w:val="26"/>
                <w:szCs w:val="26"/>
              </w:rPr>
            </w:pPr>
          </w:p>
        </w:tc>
        <w:tc>
          <w:tcPr>
            <w:tcW w:w="3501" w:type="dxa"/>
            <w:gridSpan w:val="2"/>
            <w:tcBorders>
              <w:top w:val="nil"/>
              <w:left w:val="nil"/>
              <w:right w:val="nil"/>
            </w:tcBorders>
            <w:shd w:val="clear" w:color="auto" w:fill="auto"/>
            <w:noWrap/>
          </w:tcPr>
          <w:p w14:paraId="0DBB7A34" w14:textId="0665E505" w:rsidR="00176FB8" w:rsidRPr="005C4392" w:rsidRDefault="00176FB8" w:rsidP="00CF04A7">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2023</w:t>
            </w:r>
          </w:p>
        </w:tc>
        <w:tc>
          <w:tcPr>
            <w:tcW w:w="3502" w:type="dxa"/>
            <w:gridSpan w:val="2"/>
            <w:tcBorders>
              <w:top w:val="nil"/>
              <w:left w:val="nil"/>
              <w:right w:val="nil"/>
            </w:tcBorders>
            <w:shd w:val="clear" w:color="auto" w:fill="auto"/>
            <w:noWrap/>
          </w:tcPr>
          <w:p w14:paraId="6C4BC7E6" w14:textId="0A0D3830" w:rsidR="00176FB8" w:rsidRPr="005C4392" w:rsidRDefault="00176FB8" w:rsidP="00CF04A7">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2022</w:t>
            </w:r>
          </w:p>
        </w:tc>
      </w:tr>
      <w:tr w:rsidR="00176FB8" w:rsidRPr="005C4392" w14:paraId="0E49708B" w14:textId="77777777" w:rsidTr="00037D89">
        <w:trPr>
          <w:trHeight w:val="81"/>
        </w:trPr>
        <w:tc>
          <w:tcPr>
            <w:tcW w:w="1765" w:type="dxa"/>
            <w:tcBorders>
              <w:top w:val="nil"/>
              <w:left w:val="nil"/>
              <w:bottom w:val="nil"/>
              <w:right w:val="nil"/>
            </w:tcBorders>
            <w:shd w:val="clear" w:color="auto" w:fill="auto"/>
            <w:noWrap/>
            <w:vAlign w:val="center"/>
          </w:tcPr>
          <w:p w14:paraId="753DCF1B" w14:textId="77777777" w:rsidR="00176FB8" w:rsidRPr="005C4392" w:rsidRDefault="00176FB8" w:rsidP="009B281A">
            <w:pPr>
              <w:spacing w:line="380" w:lineRule="exact"/>
              <w:ind w:left="12"/>
              <w:rPr>
                <w:rFonts w:ascii="BrowalliaUPC" w:hAnsi="BrowalliaUPC" w:cs="BrowalliaUPC"/>
                <w:sz w:val="26"/>
                <w:szCs w:val="26"/>
              </w:rPr>
            </w:pPr>
          </w:p>
        </w:tc>
        <w:tc>
          <w:tcPr>
            <w:tcW w:w="1249" w:type="dxa"/>
            <w:tcBorders>
              <w:top w:val="nil"/>
              <w:left w:val="nil"/>
              <w:right w:val="nil"/>
            </w:tcBorders>
          </w:tcPr>
          <w:p w14:paraId="5F3F3664" w14:textId="77777777" w:rsidR="00176FB8" w:rsidRPr="005C4392" w:rsidRDefault="00176FB8" w:rsidP="009B281A">
            <w:pPr>
              <w:spacing w:line="380" w:lineRule="exact"/>
              <w:jc w:val="center"/>
              <w:rPr>
                <w:rFonts w:ascii="BrowalliaUPC" w:hAnsi="BrowalliaUPC" w:cs="BrowalliaUPC"/>
                <w:sz w:val="26"/>
                <w:szCs w:val="26"/>
              </w:rPr>
            </w:pPr>
          </w:p>
        </w:tc>
        <w:tc>
          <w:tcPr>
            <w:tcW w:w="1750" w:type="dxa"/>
            <w:tcBorders>
              <w:top w:val="nil"/>
              <w:left w:val="nil"/>
              <w:right w:val="nil"/>
            </w:tcBorders>
            <w:shd w:val="clear" w:color="auto" w:fill="auto"/>
            <w:noWrap/>
            <w:vAlign w:val="bottom"/>
          </w:tcPr>
          <w:p w14:paraId="171696A3" w14:textId="77777777" w:rsidR="00176FB8" w:rsidRPr="005C4392" w:rsidRDefault="00176FB8" w:rsidP="009B281A">
            <w:pPr>
              <w:pBdr>
                <w:bottom w:val="single" w:sz="4" w:space="1" w:color="auto"/>
              </w:pBdr>
              <w:spacing w:line="380" w:lineRule="exact"/>
              <w:jc w:val="center"/>
              <w:rPr>
                <w:rFonts w:ascii="BrowalliaUPC" w:hAnsi="BrowalliaUPC" w:cs="BrowalliaUPC"/>
                <w:sz w:val="26"/>
                <w:szCs w:val="26"/>
                <w:rtl/>
                <w:cs/>
              </w:rPr>
            </w:pPr>
            <w:r w:rsidRPr="005C4392">
              <w:rPr>
                <w:rFonts w:ascii="BrowalliaUPC" w:hAnsi="BrowalliaUPC" w:cs="BrowalliaUPC"/>
                <w:sz w:val="26"/>
                <w:szCs w:val="26"/>
              </w:rPr>
              <w:t>Assets</w:t>
            </w:r>
          </w:p>
        </w:tc>
        <w:tc>
          <w:tcPr>
            <w:tcW w:w="1751" w:type="dxa"/>
            <w:tcBorders>
              <w:top w:val="nil"/>
              <w:left w:val="nil"/>
              <w:right w:val="nil"/>
            </w:tcBorders>
            <w:shd w:val="clear" w:color="auto" w:fill="auto"/>
            <w:noWrap/>
            <w:vAlign w:val="bottom"/>
          </w:tcPr>
          <w:p w14:paraId="589DABCD" w14:textId="77777777" w:rsidR="00176FB8" w:rsidRPr="005C4392" w:rsidRDefault="00176FB8" w:rsidP="009B281A">
            <w:pPr>
              <w:pBdr>
                <w:bottom w:val="single" w:sz="4" w:space="1" w:color="auto"/>
              </w:pBdr>
              <w:spacing w:line="380" w:lineRule="exact"/>
              <w:jc w:val="center"/>
              <w:rPr>
                <w:rFonts w:ascii="BrowalliaUPC" w:hAnsi="BrowalliaUPC" w:cs="BrowalliaUPC"/>
                <w:sz w:val="26"/>
                <w:szCs w:val="26"/>
              </w:rPr>
            </w:pPr>
            <w:r w:rsidRPr="005C4392">
              <w:rPr>
                <w:rFonts w:ascii="BrowalliaUPC" w:hAnsi="BrowalliaUPC" w:cs="BrowalliaUPC"/>
                <w:sz w:val="26"/>
                <w:szCs w:val="26"/>
              </w:rPr>
              <w:t>Liabilities</w:t>
            </w:r>
          </w:p>
        </w:tc>
        <w:tc>
          <w:tcPr>
            <w:tcW w:w="1750" w:type="dxa"/>
            <w:tcBorders>
              <w:top w:val="nil"/>
              <w:left w:val="nil"/>
              <w:right w:val="nil"/>
            </w:tcBorders>
            <w:shd w:val="clear" w:color="auto" w:fill="auto"/>
            <w:noWrap/>
            <w:vAlign w:val="bottom"/>
          </w:tcPr>
          <w:p w14:paraId="33D4C757" w14:textId="77777777" w:rsidR="00176FB8" w:rsidRPr="005C4392" w:rsidRDefault="00176FB8" w:rsidP="009B281A">
            <w:pPr>
              <w:pBdr>
                <w:bottom w:val="single" w:sz="4" w:space="1" w:color="auto"/>
              </w:pBdr>
              <w:spacing w:line="380" w:lineRule="exact"/>
              <w:jc w:val="center"/>
              <w:rPr>
                <w:rFonts w:ascii="BrowalliaUPC" w:hAnsi="BrowalliaUPC" w:cs="BrowalliaUPC"/>
                <w:sz w:val="26"/>
                <w:szCs w:val="26"/>
                <w:rtl/>
                <w:cs/>
              </w:rPr>
            </w:pPr>
            <w:r w:rsidRPr="005C4392">
              <w:rPr>
                <w:rFonts w:ascii="BrowalliaUPC" w:hAnsi="BrowalliaUPC" w:cs="BrowalliaUPC"/>
                <w:sz w:val="26"/>
                <w:szCs w:val="26"/>
              </w:rPr>
              <w:t>Assets</w:t>
            </w:r>
          </w:p>
        </w:tc>
        <w:tc>
          <w:tcPr>
            <w:tcW w:w="1752" w:type="dxa"/>
            <w:tcBorders>
              <w:top w:val="nil"/>
              <w:left w:val="nil"/>
              <w:right w:val="nil"/>
            </w:tcBorders>
            <w:vAlign w:val="bottom"/>
          </w:tcPr>
          <w:p w14:paraId="04F035B7" w14:textId="77777777" w:rsidR="00176FB8" w:rsidRPr="005C4392" w:rsidRDefault="00176FB8" w:rsidP="009B281A">
            <w:pPr>
              <w:pBdr>
                <w:bottom w:val="single" w:sz="4" w:space="1" w:color="auto"/>
              </w:pBdr>
              <w:spacing w:line="380" w:lineRule="exact"/>
              <w:jc w:val="center"/>
              <w:rPr>
                <w:rFonts w:ascii="BrowalliaUPC" w:hAnsi="BrowalliaUPC" w:cs="BrowalliaUPC"/>
                <w:sz w:val="26"/>
                <w:szCs w:val="26"/>
              </w:rPr>
            </w:pPr>
            <w:r w:rsidRPr="005C4392">
              <w:rPr>
                <w:rFonts w:ascii="BrowalliaUPC" w:hAnsi="BrowalliaUPC" w:cs="BrowalliaUPC"/>
                <w:sz w:val="26"/>
                <w:szCs w:val="26"/>
              </w:rPr>
              <w:t>Liabilities</w:t>
            </w:r>
          </w:p>
        </w:tc>
      </w:tr>
      <w:tr w:rsidR="00176FB8" w:rsidRPr="005C4392" w14:paraId="5F1D3C82" w14:textId="77777777" w:rsidTr="00037D89">
        <w:trPr>
          <w:trHeight w:val="81"/>
        </w:trPr>
        <w:tc>
          <w:tcPr>
            <w:tcW w:w="1765" w:type="dxa"/>
            <w:tcBorders>
              <w:top w:val="nil"/>
              <w:left w:val="nil"/>
              <w:bottom w:val="nil"/>
              <w:right w:val="nil"/>
            </w:tcBorders>
            <w:shd w:val="clear" w:color="auto" w:fill="auto"/>
            <w:noWrap/>
            <w:vAlign w:val="center"/>
          </w:tcPr>
          <w:p w14:paraId="326F4DC7" w14:textId="77777777" w:rsidR="00176FB8" w:rsidRPr="005C4392" w:rsidRDefault="00176FB8" w:rsidP="009B281A">
            <w:pPr>
              <w:spacing w:line="380" w:lineRule="exact"/>
              <w:ind w:left="12"/>
              <w:rPr>
                <w:rFonts w:ascii="BrowalliaUPC" w:hAnsi="BrowalliaUPC" w:cs="BrowalliaUPC"/>
                <w:b/>
                <w:bCs/>
                <w:sz w:val="26"/>
                <w:szCs w:val="26"/>
              </w:rPr>
            </w:pPr>
          </w:p>
        </w:tc>
        <w:tc>
          <w:tcPr>
            <w:tcW w:w="1249" w:type="dxa"/>
            <w:tcBorders>
              <w:top w:val="nil"/>
              <w:left w:val="nil"/>
              <w:right w:val="nil"/>
            </w:tcBorders>
          </w:tcPr>
          <w:p w14:paraId="7307977E" w14:textId="77777777" w:rsidR="00176FB8" w:rsidRPr="005C4392" w:rsidRDefault="00176FB8" w:rsidP="009B281A">
            <w:pPr>
              <w:spacing w:line="380" w:lineRule="exact"/>
              <w:ind w:left="547"/>
              <w:rPr>
                <w:rFonts w:ascii="BrowalliaUPC" w:hAnsi="BrowalliaUPC" w:cs="BrowalliaUPC"/>
                <w:b/>
                <w:bCs/>
                <w:sz w:val="26"/>
                <w:szCs w:val="26"/>
              </w:rPr>
            </w:pPr>
          </w:p>
        </w:tc>
        <w:tc>
          <w:tcPr>
            <w:tcW w:w="1750" w:type="dxa"/>
            <w:tcBorders>
              <w:top w:val="nil"/>
              <w:left w:val="nil"/>
              <w:right w:val="nil"/>
            </w:tcBorders>
            <w:shd w:val="clear" w:color="auto" w:fill="auto"/>
            <w:noWrap/>
            <w:vAlign w:val="center"/>
          </w:tcPr>
          <w:p w14:paraId="054BB291" w14:textId="77777777" w:rsidR="00176FB8" w:rsidRPr="005C4392" w:rsidRDefault="00176FB8" w:rsidP="009B281A">
            <w:pPr>
              <w:spacing w:line="380" w:lineRule="exact"/>
              <w:ind w:left="547"/>
              <w:rPr>
                <w:rFonts w:ascii="BrowalliaUPC" w:hAnsi="BrowalliaUPC" w:cs="BrowalliaUPC"/>
                <w:b/>
                <w:bCs/>
                <w:sz w:val="26"/>
                <w:szCs w:val="26"/>
              </w:rPr>
            </w:pPr>
          </w:p>
        </w:tc>
        <w:tc>
          <w:tcPr>
            <w:tcW w:w="1751" w:type="dxa"/>
            <w:tcBorders>
              <w:top w:val="nil"/>
              <w:left w:val="nil"/>
              <w:right w:val="nil"/>
            </w:tcBorders>
            <w:shd w:val="clear" w:color="auto" w:fill="auto"/>
            <w:noWrap/>
            <w:vAlign w:val="center"/>
          </w:tcPr>
          <w:p w14:paraId="440E0678" w14:textId="77777777" w:rsidR="00176FB8" w:rsidRPr="005C4392" w:rsidRDefault="00176FB8" w:rsidP="009B281A">
            <w:pPr>
              <w:spacing w:line="380" w:lineRule="exact"/>
              <w:ind w:left="547"/>
              <w:rPr>
                <w:rFonts w:ascii="BrowalliaUPC" w:hAnsi="BrowalliaUPC" w:cs="BrowalliaUPC"/>
                <w:b/>
                <w:bCs/>
                <w:sz w:val="26"/>
                <w:szCs w:val="26"/>
              </w:rPr>
            </w:pPr>
          </w:p>
        </w:tc>
        <w:tc>
          <w:tcPr>
            <w:tcW w:w="1750" w:type="dxa"/>
            <w:tcBorders>
              <w:top w:val="nil"/>
              <w:left w:val="nil"/>
              <w:right w:val="nil"/>
            </w:tcBorders>
            <w:shd w:val="clear" w:color="auto" w:fill="auto"/>
            <w:noWrap/>
            <w:vAlign w:val="center"/>
          </w:tcPr>
          <w:p w14:paraId="691B005C" w14:textId="77777777" w:rsidR="00176FB8" w:rsidRPr="005C4392" w:rsidRDefault="00176FB8" w:rsidP="009B281A">
            <w:pPr>
              <w:spacing w:line="380" w:lineRule="exact"/>
              <w:ind w:left="547"/>
              <w:rPr>
                <w:rFonts w:ascii="BrowalliaUPC" w:hAnsi="BrowalliaUPC" w:cs="BrowalliaUPC"/>
                <w:b/>
                <w:bCs/>
                <w:sz w:val="26"/>
                <w:szCs w:val="26"/>
              </w:rPr>
            </w:pPr>
          </w:p>
        </w:tc>
        <w:tc>
          <w:tcPr>
            <w:tcW w:w="1752" w:type="dxa"/>
            <w:tcBorders>
              <w:top w:val="nil"/>
              <w:left w:val="nil"/>
              <w:right w:val="nil"/>
            </w:tcBorders>
            <w:vAlign w:val="center"/>
          </w:tcPr>
          <w:p w14:paraId="4BE9B04C" w14:textId="77777777" w:rsidR="00176FB8" w:rsidRPr="005C4392" w:rsidRDefault="00176FB8" w:rsidP="009B281A">
            <w:pPr>
              <w:spacing w:line="380" w:lineRule="exact"/>
              <w:ind w:left="547"/>
              <w:rPr>
                <w:rFonts w:ascii="BrowalliaUPC" w:hAnsi="BrowalliaUPC" w:cs="BrowalliaUPC"/>
                <w:b/>
                <w:bCs/>
                <w:sz w:val="26"/>
                <w:szCs w:val="26"/>
              </w:rPr>
            </w:pPr>
          </w:p>
        </w:tc>
      </w:tr>
      <w:tr w:rsidR="00037D89" w:rsidRPr="005C4392" w14:paraId="27BB3970" w14:textId="77777777" w:rsidTr="00037D89">
        <w:trPr>
          <w:trHeight w:val="64"/>
        </w:trPr>
        <w:tc>
          <w:tcPr>
            <w:tcW w:w="1765" w:type="dxa"/>
            <w:tcBorders>
              <w:top w:val="nil"/>
              <w:left w:val="nil"/>
              <w:bottom w:val="nil"/>
              <w:right w:val="nil"/>
            </w:tcBorders>
            <w:shd w:val="clear" w:color="auto" w:fill="auto"/>
            <w:noWrap/>
            <w:vAlign w:val="center"/>
          </w:tcPr>
          <w:p w14:paraId="500DF554" w14:textId="77777777" w:rsidR="00037D89" w:rsidRPr="005C4392" w:rsidRDefault="00037D89" w:rsidP="00037D89">
            <w:pPr>
              <w:spacing w:line="380" w:lineRule="exact"/>
              <w:ind w:left="12"/>
              <w:rPr>
                <w:rFonts w:ascii="BrowalliaUPC" w:hAnsi="BrowalliaUPC" w:cs="BrowalliaUPC"/>
                <w:sz w:val="26"/>
                <w:szCs w:val="26"/>
              </w:rPr>
            </w:pPr>
            <w:r w:rsidRPr="005C4392">
              <w:rPr>
                <w:rFonts w:ascii="BrowalliaUPC" w:hAnsi="BrowalliaUPC" w:cs="BrowalliaUPC"/>
                <w:sz w:val="26"/>
                <w:szCs w:val="26"/>
              </w:rPr>
              <w:t>Japanese Yen</w:t>
            </w:r>
          </w:p>
        </w:tc>
        <w:tc>
          <w:tcPr>
            <w:tcW w:w="1249" w:type="dxa"/>
            <w:tcBorders>
              <w:top w:val="nil"/>
              <w:left w:val="nil"/>
              <w:bottom w:val="nil"/>
              <w:right w:val="nil"/>
            </w:tcBorders>
          </w:tcPr>
          <w:p w14:paraId="4289886F" w14:textId="77777777" w:rsidR="00037D89" w:rsidRPr="005C4392" w:rsidRDefault="00037D89" w:rsidP="00037D89">
            <w:pPr>
              <w:spacing w:line="380" w:lineRule="exact"/>
              <w:jc w:val="center"/>
              <w:rPr>
                <w:rFonts w:ascii="BrowalliaUPC" w:hAnsi="BrowalliaUPC" w:cs="BrowalliaUPC"/>
                <w:sz w:val="26"/>
                <w:szCs w:val="26"/>
              </w:rPr>
            </w:pPr>
            <w:r w:rsidRPr="005C4392">
              <w:rPr>
                <w:rFonts w:ascii="BrowalliaUPC" w:hAnsi="BrowalliaUPC" w:cs="BrowalliaUPC"/>
                <w:sz w:val="26"/>
                <w:szCs w:val="26"/>
              </w:rPr>
              <w:t>JPY</w:t>
            </w:r>
          </w:p>
        </w:tc>
        <w:tc>
          <w:tcPr>
            <w:tcW w:w="1750" w:type="dxa"/>
            <w:tcBorders>
              <w:top w:val="nil"/>
              <w:left w:val="nil"/>
              <w:bottom w:val="nil"/>
              <w:right w:val="nil"/>
            </w:tcBorders>
            <w:shd w:val="clear" w:color="auto" w:fill="auto"/>
            <w:noWrap/>
          </w:tcPr>
          <w:p w14:paraId="3143D9E6" w14:textId="1AA0E040" w:rsidR="00037D89" w:rsidRPr="005C4392" w:rsidRDefault="00037D89" w:rsidP="00037D89">
            <w:pPr>
              <w:tabs>
                <w:tab w:val="decimal" w:pos="1005"/>
              </w:tabs>
              <w:spacing w:line="380" w:lineRule="exact"/>
              <w:ind w:left="-23"/>
              <w:jc w:val="thaiDistribute"/>
              <w:rPr>
                <w:rFonts w:ascii="BrowalliaUPC" w:hAnsi="BrowalliaUPC" w:cs="BrowalliaUPC"/>
                <w:sz w:val="26"/>
                <w:szCs w:val="26"/>
              </w:rPr>
            </w:pPr>
            <w:r w:rsidRPr="005C4392">
              <w:rPr>
                <w:rFonts w:ascii="BrowalliaUPC" w:hAnsi="BrowalliaUPC" w:cs="BrowalliaUPC"/>
                <w:sz w:val="26"/>
                <w:szCs w:val="26"/>
              </w:rPr>
              <w:t>-</w:t>
            </w:r>
          </w:p>
        </w:tc>
        <w:tc>
          <w:tcPr>
            <w:tcW w:w="1751" w:type="dxa"/>
            <w:tcBorders>
              <w:top w:val="nil"/>
              <w:left w:val="nil"/>
              <w:bottom w:val="nil"/>
              <w:right w:val="nil"/>
            </w:tcBorders>
            <w:shd w:val="clear" w:color="auto" w:fill="auto"/>
            <w:noWrap/>
          </w:tcPr>
          <w:p w14:paraId="130B22A6" w14:textId="1D86BC1F" w:rsidR="00037D89" w:rsidRPr="005C4392" w:rsidRDefault="00037D89" w:rsidP="00037D89">
            <w:pPr>
              <w:spacing w:line="380" w:lineRule="exact"/>
              <w:jc w:val="right"/>
              <w:rPr>
                <w:rFonts w:ascii="BrowalliaUPC" w:hAnsi="BrowalliaUPC" w:cs="BrowalliaUPC"/>
                <w:color w:val="000000" w:themeColor="text1"/>
                <w:sz w:val="26"/>
                <w:szCs w:val="26"/>
                <w:lang w:val="en-GB"/>
              </w:rPr>
            </w:pPr>
            <w:r w:rsidRPr="005C4392">
              <w:rPr>
                <w:rFonts w:ascii="BrowalliaUPC" w:hAnsi="BrowalliaUPC" w:cs="BrowalliaUPC"/>
                <w:color w:val="000000" w:themeColor="text1"/>
                <w:sz w:val="26"/>
                <w:szCs w:val="26"/>
                <w:lang w:val="en-GB"/>
              </w:rPr>
              <w:t>7,142,863</w:t>
            </w:r>
          </w:p>
        </w:tc>
        <w:tc>
          <w:tcPr>
            <w:tcW w:w="1750" w:type="dxa"/>
            <w:tcBorders>
              <w:top w:val="nil"/>
              <w:left w:val="nil"/>
              <w:bottom w:val="nil"/>
              <w:right w:val="nil"/>
            </w:tcBorders>
            <w:shd w:val="clear" w:color="auto" w:fill="auto"/>
            <w:noWrap/>
          </w:tcPr>
          <w:p w14:paraId="2D3D08D5" w14:textId="77777777" w:rsidR="00037D89" w:rsidRPr="005C4392" w:rsidRDefault="00037D89" w:rsidP="00037D89">
            <w:pPr>
              <w:tabs>
                <w:tab w:val="decimal" w:pos="1005"/>
              </w:tabs>
              <w:spacing w:line="380" w:lineRule="exact"/>
              <w:ind w:left="-23"/>
              <w:jc w:val="thaiDistribute"/>
              <w:rPr>
                <w:rFonts w:ascii="BrowalliaUPC" w:hAnsi="BrowalliaUPC" w:cs="BrowalliaUPC"/>
                <w:sz w:val="26"/>
                <w:szCs w:val="26"/>
              </w:rPr>
            </w:pPr>
            <w:r w:rsidRPr="005C4392">
              <w:rPr>
                <w:rFonts w:ascii="BrowalliaUPC" w:hAnsi="BrowalliaUPC" w:cs="BrowalliaUPC"/>
                <w:sz w:val="26"/>
                <w:szCs w:val="26"/>
              </w:rPr>
              <w:t>-</w:t>
            </w:r>
          </w:p>
        </w:tc>
        <w:tc>
          <w:tcPr>
            <w:tcW w:w="1752" w:type="dxa"/>
            <w:tcBorders>
              <w:top w:val="nil"/>
              <w:left w:val="nil"/>
              <w:bottom w:val="nil"/>
              <w:right w:val="nil"/>
            </w:tcBorders>
            <w:shd w:val="clear" w:color="auto" w:fill="auto"/>
          </w:tcPr>
          <w:p w14:paraId="198894A5" w14:textId="4339708E" w:rsidR="00037D89" w:rsidRPr="005C4392" w:rsidRDefault="00037D89" w:rsidP="00037D89">
            <w:pPr>
              <w:spacing w:line="380" w:lineRule="exact"/>
              <w:jc w:val="right"/>
              <w:rPr>
                <w:rFonts w:ascii="BrowalliaUPC" w:hAnsi="BrowalliaUPC" w:cs="BrowalliaUPC"/>
                <w:sz w:val="26"/>
                <w:szCs w:val="26"/>
              </w:rPr>
            </w:pPr>
            <w:r w:rsidRPr="005C4392">
              <w:rPr>
                <w:rFonts w:ascii="BrowalliaUPC" w:hAnsi="BrowalliaUPC" w:cs="BrowalliaUPC"/>
                <w:color w:val="000000" w:themeColor="text1"/>
                <w:sz w:val="26"/>
                <w:szCs w:val="26"/>
                <w:lang w:val="en-GB"/>
              </w:rPr>
              <w:t>3,197,480</w:t>
            </w:r>
          </w:p>
        </w:tc>
      </w:tr>
    </w:tbl>
    <w:p w14:paraId="4CEE3C34" w14:textId="77777777" w:rsidR="00176FB8" w:rsidRPr="005C4392" w:rsidRDefault="00176FB8" w:rsidP="00176FB8">
      <w:pPr>
        <w:tabs>
          <w:tab w:val="left" w:pos="540"/>
        </w:tabs>
        <w:spacing w:line="240" w:lineRule="atLeast"/>
        <w:ind w:left="540"/>
        <w:rPr>
          <w:rFonts w:ascii="BrowalliaUPC" w:hAnsi="BrowalliaUPC" w:cs="BrowalliaUPC"/>
          <w:sz w:val="26"/>
          <w:szCs w:val="26"/>
        </w:rPr>
      </w:pPr>
    </w:p>
    <w:p w14:paraId="355D2D7A" w14:textId="321A4BBE" w:rsidR="007B54CC" w:rsidRPr="005C4392" w:rsidRDefault="00176FB8" w:rsidP="00176FB8">
      <w:pPr>
        <w:tabs>
          <w:tab w:val="left" w:pos="540"/>
        </w:tabs>
        <w:spacing w:line="240" w:lineRule="atLeast"/>
        <w:ind w:left="540"/>
        <w:rPr>
          <w:rFonts w:ascii="BrowalliaUPC" w:hAnsi="BrowalliaUPC" w:cs="BrowalliaUPC"/>
          <w:b/>
          <w:bCs/>
          <w:sz w:val="26"/>
          <w:szCs w:val="26"/>
        </w:rPr>
      </w:pPr>
      <w:r w:rsidRPr="005C4392">
        <w:rPr>
          <w:rFonts w:ascii="BrowalliaUPC" w:hAnsi="BrowalliaUPC" w:cs="BrowalliaUPC"/>
          <w:b/>
          <w:bCs/>
          <w:sz w:val="26"/>
          <w:szCs w:val="26"/>
        </w:rPr>
        <w:t>Credit risk</w:t>
      </w:r>
    </w:p>
    <w:p w14:paraId="6CA15D44" w14:textId="77777777" w:rsidR="00176FB8" w:rsidRPr="005C4392" w:rsidRDefault="00176FB8" w:rsidP="00176FB8">
      <w:pPr>
        <w:tabs>
          <w:tab w:val="left" w:pos="540"/>
        </w:tabs>
        <w:spacing w:line="240" w:lineRule="atLeast"/>
        <w:ind w:left="540"/>
        <w:rPr>
          <w:rFonts w:ascii="BrowalliaUPC" w:hAnsi="BrowalliaUPC" w:cs="BrowalliaUPC"/>
          <w:sz w:val="26"/>
          <w:szCs w:val="26"/>
        </w:rPr>
      </w:pPr>
    </w:p>
    <w:p w14:paraId="33AF641A" w14:textId="7797990F" w:rsidR="00176FB8" w:rsidRPr="005C4392" w:rsidRDefault="00176FB8" w:rsidP="00176FB8">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The Company is exposed to credit risk in respect of any trade accounts receivable the management has a policy and controlling method for credit provided to any trade accounts receivable by determining the credit line amount and review the settlement ability.</w:t>
      </w:r>
    </w:p>
    <w:p w14:paraId="7F86B5A3" w14:textId="77777777" w:rsidR="007D1F7E" w:rsidRPr="005C4392" w:rsidRDefault="007D1F7E" w:rsidP="00176FB8">
      <w:pPr>
        <w:tabs>
          <w:tab w:val="left" w:pos="540"/>
        </w:tabs>
        <w:spacing w:line="240" w:lineRule="atLeast"/>
        <w:ind w:left="540"/>
        <w:rPr>
          <w:rFonts w:ascii="BrowalliaUPC" w:hAnsi="BrowalliaUPC" w:cs="BrowalliaUPC"/>
          <w:sz w:val="26"/>
          <w:szCs w:val="26"/>
        </w:rPr>
        <w:sectPr w:rsidR="007D1F7E" w:rsidRPr="005C4392" w:rsidSect="00866701">
          <w:pgSz w:w="11907" w:h="16840" w:code="9"/>
          <w:pgMar w:top="1152" w:right="1382" w:bottom="1152" w:left="1282" w:header="720" w:footer="720" w:gutter="0"/>
          <w:paperSrc w:first="15" w:other="15"/>
          <w:cols w:space="720"/>
          <w:docGrid w:linePitch="381"/>
        </w:sectPr>
      </w:pPr>
    </w:p>
    <w:p w14:paraId="23BEF3B2" w14:textId="77777777" w:rsidR="00176FB8" w:rsidRPr="005C4392" w:rsidRDefault="00176FB8" w:rsidP="00176FB8">
      <w:pPr>
        <w:tabs>
          <w:tab w:val="left" w:pos="540"/>
        </w:tabs>
        <w:spacing w:line="240" w:lineRule="atLeast"/>
        <w:ind w:left="540"/>
        <w:rPr>
          <w:rFonts w:ascii="BrowalliaUPC" w:hAnsi="BrowalliaUPC" w:cs="BrowalliaUPC"/>
          <w:sz w:val="26"/>
          <w:szCs w:val="26"/>
        </w:rPr>
      </w:pPr>
    </w:p>
    <w:p w14:paraId="2CCACA03" w14:textId="38B29381" w:rsidR="00176FB8" w:rsidRPr="005C4392" w:rsidRDefault="00176FB8" w:rsidP="00176FB8">
      <w:pPr>
        <w:tabs>
          <w:tab w:val="left" w:pos="540"/>
        </w:tabs>
        <w:spacing w:line="240" w:lineRule="atLeast"/>
        <w:ind w:left="540"/>
        <w:rPr>
          <w:rFonts w:ascii="BrowalliaUPC" w:hAnsi="BrowalliaUPC" w:cs="BrowalliaUPC"/>
          <w:b/>
          <w:bCs/>
          <w:sz w:val="26"/>
          <w:szCs w:val="26"/>
        </w:rPr>
      </w:pPr>
      <w:r w:rsidRPr="005C4392">
        <w:rPr>
          <w:rFonts w:ascii="BrowalliaUPC" w:hAnsi="BrowalliaUPC" w:cs="BrowalliaUPC"/>
          <w:b/>
          <w:bCs/>
          <w:sz w:val="26"/>
          <w:szCs w:val="26"/>
        </w:rPr>
        <w:t>Capital risk management</w:t>
      </w:r>
    </w:p>
    <w:p w14:paraId="1A286E66" w14:textId="77777777" w:rsidR="00176FB8" w:rsidRPr="005C4392" w:rsidRDefault="00176FB8" w:rsidP="00176FB8">
      <w:pPr>
        <w:tabs>
          <w:tab w:val="left" w:pos="540"/>
        </w:tabs>
        <w:spacing w:line="240" w:lineRule="atLeast"/>
        <w:ind w:left="540"/>
        <w:rPr>
          <w:rFonts w:ascii="BrowalliaUPC" w:hAnsi="BrowalliaUPC" w:cs="BrowalliaUPC"/>
          <w:b/>
          <w:bCs/>
          <w:sz w:val="26"/>
          <w:szCs w:val="26"/>
        </w:rPr>
      </w:pPr>
    </w:p>
    <w:p w14:paraId="1B7C3428" w14:textId="77777777" w:rsidR="00176FB8" w:rsidRPr="005C4392" w:rsidRDefault="00176FB8" w:rsidP="00176FB8">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The Group’s objectives when managing capital are to safeguard the Group’s ability to continue as a going concern in order to provide returns for shareholders and benefits for other stakeholders and to maintain an optimal capital structure to reduce the cost of capital.</w:t>
      </w:r>
    </w:p>
    <w:p w14:paraId="06E9B52E" w14:textId="77777777" w:rsidR="00176FB8" w:rsidRPr="005C4392" w:rsidRDefault="00176FB8" w:rsidP="00176FB8">
      <w:pPr>
        <w:tabs>
          <w:tab w:val="left" w:pos="540"/>
        </w:tabs>
        <w:spacing w:line="240" w:lineRule="atLeast"/>
        <w:ind w:left="540"/>
        <w:rPr>
          <w:rFonts w:ascii="BrowalliaUPC" w:hAnsi="BrowalliaUPC" w:cs="BrowalliaUPC"/>
          <w:sz w:val="26"/>
          <w:szCs w:val="26"/>
        </w:rPr>
      </w:pPr>
    </w:p>
    <w:p w14:paraId="1306A1CB" w14:textId="4ED86699" w:rsidR="00176FB8" w:rsidRPr="005C4392" w:rsidRDefault="00176FB8" w:rsidP="00176FB8">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In order to maintain or adjust the capital structure, the Group may adjust the amount of dividends paid to shareholders, return capital to shareholders, issue new shares or sell assets to reduce debt.</w:t>
      </w:r>
    </w:p>
    <w:p w14:paraId="0D921586" w14:textId="77777777" w:rsidR="007B54CC" w:rsidRPr="005C4392" w:rsidRDefault="007B54CC" w:rsidP="00641333">
      <w:pPr>
        <w:pStyle w:val="ListParagraph"/>
        <w:tabs>
          <w:tab w:val="left" w:pos="540"/>
        </w:tabs>
        <w:spacing w:line="240" w:lineRule="atLeast"/>
        <w:jc w:val="thaiDistribute"/>
        <w:rPr>
          <w:rFonts w:ascii="BrowalliaUPC" w:hAnsi="BrowalliaUPC" w:cs="BrowalliaUPC"/>
          <w:b/>
          <w:bCs/>
          <w:sz w:val="26"/>
          <w:szCs w:val="26"/>
        </w:rPr>
      </w:pPr>
    </w:p>
    <w:p w14:paraId="07D2C060" w14:textId="379AEB86" w:rsidR="008E3AFB" w:rsidRPr="005C4392"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Provident Fund</w:t>
      </w:r>
    </w:p>
    <w:p w14:paraId="57127508" w14:textId="77777777" w:rsidR="008E3AFB" w:rsidRPr="005C4392" w:rsidRDefault="008E3AFB" w:rsidP="008E3AFB">
      <w:pPr>
        <w:pStyle w:val="ListParagraph"/>
        <w:tabs>
          <w:tab w:val="left" w:pos="540"/>
        </w:tabs>
        <w:spacing w:line="240" w:lineRule="atLeast"/>
        <w:jc w:val="thaiDistribute"/>
        <w:rPr>
          <w:rFonts w:ascii="BrowalliaUPC" w:hAnsi="BrowalliaUPC" w:cs="BrowalliaUPC"/>
          <w:b/>
          <w:bCs/>
          <w:sz w:val="26"/>
          <w:szCs w:val="26"/>
        </w:rPr>
      </w:pPr>
    </w:p>
    <w:p w14:paraId="10452616" w14:textId="3168AFFC" w:rsidR="008E3AFB" w:rsidRPr="005C4392" w:rsidRDefault="008E3AFB" w:rsidP="008E3AFB">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 xml:space="preserve">The provident fund is contributed to by the Group employees at the rates of 2% - 5% of their basic salaries on a monthly basis. The Group has appointed the authorized manager to manage the provident fund in accordance with the terms and conditions prescribed in the Ministerial Regulation No.2 (B.E. 2532) issued under the Provident Fund Act B.E. 2530 amount of Baht </w:t>
      </w:r>
      <w:r w:rsidR="00DB4555" w:rsidRPr="005C4392">
        <w:rPr>
          <w:rFonts w:ascii="BrowalliaUPC" w:hAnsi="BrowalliaUPC" w:cs="BrowalliaUPC"/>
          <w:sz w:val="26"/>
          <w:szCs w:val="26"/>
        </w:rPr>
        <w:t>0.64</w:t>
      </w:r>
      <w:r w:rsidRPr="005C4392">
        <w:rPr>
          <w:rFonts w:ascii="BrowalliaUPC" w:hAnsi="BrowalliaUPC" w:cs="BrowalliaUPC"/>
          <w:sz w:val="26"/>
          <w:szCs w:val="26"/>
        </w:rPr>
        <w:t xml:space="preserve"> million. (202</w:t>
      </w:r>
      <w:r w:rsidR="00DB4555" w:rsidRPr="005C4392">
        <w:rPr>
          <w:rFonts w:ascii="BrowalliaUPC" w:hAnsi="BrowalliaUPC" w:cs="BrowalliaUPC"/>
          <w:sz w:val="26"/>
          <w:szCs w:val="26"/>
        </w:rPr>
        <w:t>2</w:t>
      </w:r>
      <w:r w:rsidRPr="005C4392">
        <w:rPr>
          <w:rFonts w:ascii="BrowalliaUPC" w:hAnsi="BrowalliaUPC" w:cs="BrowalliaUPC"/>
          <w:sz w:val="26"/>
          <w:szCs w:val="26"/>
        </w:rPr>
        <w:t xml:space="preserve"> : Baht </w:t>
      </w:r>
      <w:r w:rsidR="00B55666" w:rsidRPr="005C4392">
        <w:rPr>
          <w:rFonts w:ascii="BrowalliaUPC" w:hAnsi="BrowalliaUPC" w:cs="BrowalliaUPC"/>
          <w:sz w:val="26"/>
          <w:szCs w:val="26"/>
        </w:rPr>
        <w:t>1.63</w:t>
      </w:r>
      <w:r w:rsidRPr="005C4392">
        <w:rPr>
          <w:rFonts w:ascii="BrowalliaUPC" w:hAnsi="BrowalliaUPC" w:cs="BrowalliaUPC"/>
          <w:sz w:val="26"/>
          <w:szCs w:val="26"/>
        </w:rPr>
        <w:t xml:space="preserve"> million)</w:t>
      </w:r>
    </w:p>
    <w:p w14:paraId="1962F17A" w14:textId="77777777" w:rsidR="00CF04A7" w:rsidRPr="005C4392" w:rsidRDefault="00CF04A7" w:rsidP="008E3AFB">
      <w:pPr>
        <w:pStyle w:val="ListParagraph"/>
        <w:tabs>
          <w:tab w:val="left" w:pos="540"/>
        </w:tabs>
        <w:spacing w:line="240" w:lineRule="atLeast"/>
        <w:jc w:val="thaiDistribute"/>
        <w:rPr>
          <w:rFonts w:ascii="BrowalliaUPC" w:hAnsi="BrowalliaUPC" w:cs="BrowalliaUPC"/>
          <w:b/>
          <w:bCs/>
          <w:sz w:val="26"/>
          <w:szCs w:val="26"/>
        </w:rPr>
      </w:pPr>
    </w:p>
    <w:p w14:paraId="2153C096" w14:textId="77777777" w:rsidR="00641333" w:rsidRPr="005C4392" w:rsidRDefault="008E3AFB"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Commitments and Contingent Liabilities</w:t>
      </w:r>
    </w:p>
    <w:p w14:paraId="53934383" w14:textId="77777777" w:rsidR="00176FB8" w:rsidRPr="005C4392" w:rsidRDefault="00176FB8" w:rsidP="00176FB8">
      <w:pPr>
        <w:tabs>
          <w:tab w:val="left" w:pos="540"/>
        </w:tabs>
        <w:spacing w:line="240" w:lineRule="atLeast"/>
        <w:rPr>
          <w:rFonts w:ascii="BrowalliaUPC" w:hAnsi="BrowalliaUPC" w:cs="BrowalliaUPC"/>
          <w:sz w:val="26"/>
          <w:szCs w:val="26"/>
        </w:rPr>
      </w:pPr>
    </w:p>
    <w:p w14:paraId="7F12CA0E" w14:textId="2F1F9006" w:rsidR="00C305AA" w:rsidRPr="005C4392" w:rsidRDefault="00176FB8" w:rsidP="0048534E">
      <w:pPr>
        <w:pStyle w:val="ListParagraph"/>
        <w:numPr>
          <w:ilvl w:val="1"/>
          <w:numId w:val="40"/>
        </w:numPr>
        <w:tabs>
          <w:tab w:val="left" w:pos="567"/>
        </w:tabs>
        <w:spacing w:line="240" w:lineRule="atLeast"/>
        <w:ind w:left="990" w:hanging="450"/>
        <w:jc w:val="both"/>
        <w:rPr>
          <w:rFonts w:ascii="BrowalliaUPC" w:hAnsi="BrowalliaUPC" w:cs="BrowalliaUPC"/>
          <w:sz w:val="26"/>
          <w:szCs w:val="26"/>
          <w:lang w:val="en-GB"/>
        </w:rPr>
      </w:pPr>
      <w:bookmarkStart w:id="4" w:name="_Hlk155948790"/>
      <w:r w:rsidRPr="005C4392">
        <w:rPr>
          <w:rFonts w:ascii="BrowalliaUPC" w:hAnsi="BrowalliaUPC" w:cs="BrowalliaUPC"/>
          <w:sz w:val="26"/>
          <w:szCs w:val="26"/>
          <w:lang w:val="en-GB"/>
        </w:rPr>
        <w:t>As at 31 December 2022 and 2021, the Group have commitments for rental and services agreements and construction contracts as follows:</w:t>
      </w:r>
      <w:bookmarkEnd w:id="4"/>
    </w:p>
    <w:p w14:paraId="7A0FD239"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tbl>
      <w:tblPr>
        <w:tblpPr w:leftFromText="180" w:rightFromText="180" w:vertAnchor="text" w:horzAnchor="margin" w:tblpX="844" w:tblpY="58"/>
        <w:tblW w:w="9456" w:type="dxa"/>
        <w:tblLayout w:type="fixed"/>
        <w:tblLook w:val="04A0" w:firstRow="1" w:lastRow="0" w:firstColumn="1" w:lastColumn="0" w:noHBand="0" w:noVBand="1"/>
      </w:tblPr>
      <w:tblGrid>
        <w:gridCol w:w="3144"/>
        <w:gridCol w:w="1592"/>
        <w:gridCol w:w="1521"/>
        <w:gridCol w:w="1607"/>
        <w:gridCol w:w="1592"/>
      </w:tblGrid>
      <w:tr w:rsidR="00176FB8" w:rsidRPr="005C4392" w14:paraId="2C908E32" w14:textId="77777777" w:rsidTr="00176FB8">
        <w:trPr>
          <w:trHeight w:val="20"/>
          <w:tblHeader/>
        </w:trPr>
        <w:tc>
          <w:tcPr>
            <w:tcW w:w="3144" w:type="dxa"/>
            <w:shd w:val="clear" w:color="auto" w:fill="auto"/>
            <w:vAlign w:val="bottom"/>
          </w:tcPr>
          <w:p w14:paraId="33A195A9" w14:textId="7FB2E76C" w:rsidR="00176FB8" w:rsidRPr="005C4392" w:rsidRDefault="00176FB8" w:rsidP="00CF04A7">
            <w:pPr>
              <w:pStyle w:val="acctmergecolhdg"/>
              <w:spacing w:line="240" w:lineRule="auto"/>
              <w:jc w:val="left"/>
              <w:rPr>
                <w:rFonts w:ascii="BrowalliaUPC" w:hAnsi="BrowalliaUPC" w:cs="BrowalliaUPC"/>
                <w:b w:val="0"/>
                <w:bCs/>
                <w:sz w:val="26"/>
                <w:szCs w:val="26"/>
              </w:rPr>
            </w:pPr>
            <w:r w:rsidRPr="005C4392">
              <w:rPr>
                <w:rFonts w:ascii="BrowalliaUPC" w:hAnsi="BrowalliaUPC" w:cs="BrowalliaUPC"/>
                <w:b w:val="0"/>
                <w:bCs/>
                <w:sz w:val="26"/>
                <w:szCs w:val="26"/>
              </w:rPr>
              <w:t>(</w:t>
            </w:r>
            <w:r w:rsidR="00C305AA" w:rsidRPr="005C4392">
              <w:rPr>
                <w:rFonts w:ascii="BrowalliaUPC" w:hAnsi="BrowalliaUPC" w:cs="BrowalliaUPC"/>
                <w:b w:val="0"/>
                <w:bCs/>
                <w:sz w:val="26"/>
                <w:szCs w:val="26"/>
              </w:rPr>
              <w:t>Unit:</w:t>
            </w:r>
            <w:r w:rsidRPr="005C4392">
              <w:rPr>
                <w:rFonts w:ascii="BrowalliaUPC" w:hAnsi="BrowalliaUPC" w:cs="BrowalliaUPC"/>
                <w:b w:val="0"/>
                <w:bCs/>
                <w:sz w:val="26"/>
                <w:szCs w:val="26"/>
              </w:rPr>
              <w:t xml:space="preserve"> Baht)</w:t>
            </w:r>
          </w:p>
        </w:tc>
        <w:tc>
          <w:tcPr>
            <w:tcW w:w="3113" w:type="dxa"/>
            <w:gridSpan w:val="2"/>
            <w:shd w:val="clear" w:color="auto" w:fill="auto"/>
            <w:vAlign w:val="bottom"/>
          </w:tcPr>
          <w:p w14:paraId="58F73AE7" w14:textId="6783BE2B" w:rsidR="00176FB8" w:rsidRPr="005C4392" w:rsidRDefault="00176FB8" w:rsidP="00CF04A7">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Consolidated</w:t>
            </w:r>
            <w:r w:rsidR="00CF04A7" w:rsidRPr="005C4392">
              <w:rPr>
                <w:rFonts w:ascii="BrowalliaUPC" w:hAnsi="BrowalliaUPC" w:cs="BrowalliaUPC"/>
                <w:sz w:val="26"/>
                <w:szCs w:val="26"/>
              </w:rPr>
              <w:t xml:space="preserve"> </w:t>
            </w:r>
          </w:p>
        </w:tc>
        <w:tc>
          <w:tcPr>
            <w:tcW w:w="3199" w:type="dxa"/>
            <w:gridSpan w:val="2"/>
            <w:shd w:val="clear" w:color="auto" w:fill="auto"/>
            <w:vAlign w:val="bottom"/>
          </w:tcPr>
          <w:p w14:paraId="1F9B86D6" w14:textId="4423694A" w:rsidR="00176FB8" w:rsidRPr="005C4392" w:rsidRDefault="00176FB8" w:rsidP="00CF04A7">
            <w:pPr>
              <w:pStyle w:val="acctmergecolhdg"/>
              <w:pBdr>
                <w:bottom w:val="single" w:sz="4" w:space="1" w:color="auto"/>
              </w:pBdr>
              <w:spacing w:line="240" w:lineRule="auto"/>
              <w:rPr>
                <w:rFonts w:ascii="BrowalliaUPC" w:hAnsi="BrowalliaUPC" w:cs="BrowalliaUPC"/>
                <w:sz w:val="26"/>
                <w:szCs w:val="26"/>
              </w:rPr>
            </w:pPr>
            <w:r w:rsidRPr="005C4392">
              <w:rPr>
                <w:rFonts w:ascii="BrowalliaUPC" w:hAnsi="BrowalliaUPC" w:cs="BrowalliaUPC"/>
                <w:sz w:val="26"/>
                <w:szCs w:val="26"/>
              </w:rPr>
              <w:t xml:space="preserve">Separate </w:t>
            </w:r>
          </w:p>
        </w:tc>
      </w:tr>
      <w:tr w:rsidR="00176FB8" w:rsidRPr="005C4392" w14:paraId="74D20051" w14:textId="77777777" w:rsidTr="00C305AA">
        <w:trPr>
          <w:trHeight w:val="20"/>
          <w:tblHeader/>
        </w:trPr>
        <w:tc>
          <w:tcPr>
            <w:tcW w:w="3144" w:type="dxa"/>
            <w:shd w:val="clear" w:color="auto" w:fill="auto"/>
            <w:vAlign w:val="bottom"/>
          </w:tcPr>
          <w:p w14:paraId="40ABCE75" w14:textId="77777777" w:rsidR="00176FB8" w:rsidRPr="005C4392" w:rsidRDefault="00176FB8" w:rsidP="009B281A">
            <w:pPr>
              <w:spacing w:line="380" w:lineRule="exact"/>
              <w:ind w:left="432" w:right="-108"/>
              <w:rPr>
                <w:rFonts w:ascii="BrowalliaUPC" w:eastAsia="Calibri" w:hAnsi="BrowalliaUPC" w:cs="BrowalliaUPC"/>
                <w:sz w:val="26"/>
                <w:szCs w:val="26"/>
              </w:rPr>
            </w:pPr>
          </w:p>
        </w:tc>
        <w:tc>
          <w:tcPr>
            <w:tcW w:w="1592" w:type="dxa"/>
            <w:shd w:val="clear" w:color="auto" w:fill="auto"/>
          </w:tcPr>
          <w:p w14:paraId="1A1C447C" w14:textId="73A23928" w:rsidR="00176FB8" w:rsidRPr="005C4392" w:rsidRDefault="00176FB8" w:rsidP="00CF04A7">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w:t>
            </w:r>
            <w:r w:rsidR="00C305AA" w:rsidRPr="005C4392">
              <w:rPr>
                <w:rFonts w:ascii="BrowalliaUPC" w:hAnsi="BrowalliaUPC" w:cs="BrowalliaUPC"/>
                <w:sz w:val="26"/>
                <w:szCs w:val="26"/>
              </w:rPr>
              <w:t>3</w:t>
            </w:r>
          </w:p>
        </w:tc>
        <w:tc>
          <w:tcPr>
            <w:tcW w:w="1521" w:type="dxa"/>
            <w:shd w:val="clear" w:color="auto" w:fill="auto"/>
          </w:tcPr>
          <w:p w14:paraId="497C04B1" w14:textId="7F10AB00" w:rsidR="00176FB8" w:rsidRPr="005C4392" w:rsidRDefault="00C305AA" w:rsidP="00CF04A7">
            <w:pPr>
              <w:pBdr>
                <w:bottom w:val="single" w:sz="4" w:space="1" w:color="auto"/>
              </w:pBdr>
              <w:spacing w:line="380" w:lineRule="exact"/>
              <w:ind w:left="-18"/>
              <w:jc w:val="center"/>
              <w:rPr>
                <w:rFonts w:ascii="BrowalliaUPC" w:hAnsi="BrowalliaUPC" w:cs="BrowalliaUPC"/>
                <w:sz w:val="26"/>
                <w:szCs w:val="26"/>
                <w:cs/>
              </w:rPr>
            </w:pPr>
            <w:r w:rsidRPr="005C4392">
              <w:rPr>
                <w:rFonts w:ascii="BrowalliaUPC" w:hAnsi="BrowalliaUPC" w:cs="BrowalliaUPC"/>
                <w:sz w:val="26"/>
                <w:szCs w:val="26"/>
                <w:cs/>
              </w:rPr>
              <w:t>2022</w:t>
            </w:r>
          </w:p>
        </w:tc>
        <w:tc>
          <w:tcPr>
            <w:tcW w:w="1607" w:type="dxa"/>
            <w:shd w:val="clear" w:color="auto" w:fill="auto"/>
          </w:tcPr>
          <w:p w14:paraId="35CCC442" w14:textId="36573618" w:rsidR="00176FB8" w:rsidRPr="005C4392" w:rsidRDefault="00176FB8" w:rsidP="00CF04A7">
            <w:pPr>
              <w:pBdr>
                <w:bottom w:val="single" w:sz="4" w:space="1" w:color="auto"/>
              </w:pBdr>
              <w:spacing w:line="380" w:lineRule="exact"/>
              <w:ind w:left="-18"/>
              <w:jc w:val="center"/>
              <w:rPr>
                <w:rFonts w:ascii="BrowalliaUPC" w:hAnsi="BrowalliaUPC" w:cs="BrowalliaUPC"/>
                <w:sz w:val="26"/>
                <w:szCs w:val="26"/>
              </w:rPr>
            </w:pPr>
            <w:r w:rsidRPr="005C4392">
              <w:rPr>
                <w:rFonts w:ascii="BrowalliaUPC" w:hAnsi="BrowalliaUPC" w:cs="BrowalliaUPC"/>
                <w:sz w:val="26"/>
                <w:szCs w:val="26"/>
              </w:rPr>
              <w:t>202</w:t>
            </w:r>
            <w:r w:rsidR="00C305AA" w:rsidRPr="005C4392">
              <w:rPr>
                <w:rFonts w:ascii="BrowalliaUPC" w:hAnsi="BrowalliaUPC" w:cs="BrowalliaUPC"/>
                <w:sz w:val="26"/>
                <w:szCs w:val="26"/>
                <w:cs/>
              </w:rPr>
              <w:t>3</w:t>
            </w:r>
          </w:p>
        </w:tc>
        <w:tc>
          <w:tcPr>
            <w:tcW w:w="1592" w:type="dxa"/>
            <w:shd w:val="clear" w:color="auto" w:fill="auto"/>
          </w:tcPr>
          <w:p w14:paraId="0B91D62C" w14:textId="09F879D4" w:rsidR="00176FB8" w:rsidRPr="005C4392" w:rsidRDefault="00176FB8" w:rsidP="00CF04A7">
            <w:pPr>
              <w:pBdr>
                <w:bottom w:val="single" w:sz="4" w:space="1" w:color="auto"/>
              </w:pBdr>
              <w:spacing w:line="380" w:lineRule="exact"/>
              <w:ind w:left="-18"/>
              <w:jc w:val="center"/>
              <w:rPr>
                <w:rFonts w:ascii="BrowalliaUPC" w:hAnsi="BrowalliaUPC" w:cs="BrowalliaUPC"/>
                <w:sz w:val="26"/>
                <w:szCs w:val="26"/>
                <w:rtl/>
                <w:cs/>
              </w:rPr>
            </w:pPr>
            <w:r w:rsidRPr="005C4392">
              <w:rPr>
                <w:rFonts w:ascii="BrowalliaUPC" w:hAnsi="BrowalliaUPC" w:cs="BrowalliaUPC"/>
                <w:sz w:val="26"/>
                <w:szCs w:val="26"/>
              </w:rPr>
              <w:t>202</w:t>
            </w:r>
            <w:r w:rsidR="00C305AA" w:rsidRPr="005C4392">
              <w:rPr>
                <w:rFonts w:ascii="BrowalliaUPC" w:hAnsi="BrowalliaUPC" w:cs="BrowalliaUPC"/>
                <w:sz w:val="26"/>
                <w:szCs w:val="26"/>
                <w:cs/>
              </w:rPr>
              <w:t>2</w:t>
            </w:r>
          </w:p>
        </w:tc>
      </w:tr>
      <w:tr w:rsidR="00176FB8" w:rsidRPr="005C4392" w14:paraId="62FFF593" w14:textId="77777777" w:rsidTr="00C305AA">
        <w:trPr>
          <w:trHeight w:val="20"/>
          <w:tblHeader/>
        </w:trPr>
        <w:tc>
          <w:tcPr>
            <w:tcW w:w="3144" w:type="dxa"/>
            <w:shd w:val="clear" w:color="auto" w:fill="auto"/>
            <w:vAlign w:val="bottom"/>
          </w:tcPr>
          <w:p w14:paraId="37631551" w14:textId="77777777" w:rsidR="00176FB8" w:rsidRPr="005C4392" w:rsidRDefault="00176FB8" w:rsidP="009B281A">
            <w:pPr>
              <w:tabs>
                <w:tab w:val="left" w:pos="900"/>
              </w:tabs>
              <w:spacing w:line="380" w:lineRule="exact"/>
              <w:ind w:left="432" w:right="-108"/>
              <w:jc w:val="thaiDistribute"/>
              <w:rPr>
                <w:rFonts w:ascii="BrowalliaUPC" w:hAnsi="BrowalliaUPC" w:cs="BrowalliaUPC"/>
                <w:sz w:val="26"/>
                <w:szCs w:val="26"/>
              </w:rPr>
            </w:pPr>
          </w:p>
        </w:tc>
        <w:tc>
          <w:tcPr>
            <w:tcW w:w="1592" w:type="dxa"/>
            <w:shd w:val="clear" w:color="auto" w:fill="auto"/>
            <w:vAlign w:val="bottom"/>
          </w:tcPr>
          <w:p w14:paraId="6F35A1DC" w14:textId="77777777" w:rsidR="00176FB8" w:rsidRPr="005C4392" w:rsidRDefault="00176FB8" w:rsidP="009B281A">
            <w:pPr>
              <w:tabs>
                <w:tab w:val="left" w:pos="900"/>
              </w:tabs>
              <w:spacing w:line="380" w:lineRule="exact"/>
              <w:ind w:left="-18" w:right="-18"/>
              <w:jc w:val="thaiDistribute"/>
              <w:rPr>
                <w:rFonts w:ascii="BrowalliaUPC" w:hAnsi="BrowalliaUPC" w:cs="BrowalliaUPC"/>
                <w:sz w:val="26"/>
                <w:szCs w:val="26"/>
              </w:rPr>
            </w:pPr>
          </w:p>
        </w:tc>
        <w:tc>
          <w:tcPr>
            <w:tcW w:w="1521" w:type="dxa"/>
            <w:shd w:val="clear" w:color="auto" w:fill="auto"/>
            <w:vAlign w:val="bottom"/>
          </w:tcPr>
          <w:p w14:paraId="778F622A" w14:textId="77777777" w:rsidR="00176FB8" w:rsidRPr="005C4392" w:rsidRDefault="00176FB8" w:rsidP="009B281A">
            <w:pPr>
              <w:tabs>
                <w:tab w:val="left" w:pos="900"/>
              </w:tabs>
              <w:spacing w:line="380" w:lineRule="exact"/>
              <w:ind w:left="-18" w:right="-18"/>
              <w:jc w:val="thaiDistribute"/>
              <w:rPr>
                <w:rFonts w:ascii="BrowalliaUPC" w:hAnsi="BrowalliaUPC" w:cs="BrowalliaUPC"/>
                <w:sz w:val="26"/>
                <w:szCs w:val="26"/>
              </w:rPr>
            </w:pPr>
          </w:p>
        </w:tc>
        <w:tc>
          <w:tcPr>
            <w:tcW w:w="1607" w:type="dxa"/>
            <w:shd w:val="clear" w:color="auto" w:fill="auto"/>
            <w:vAlign w:val="bottom"/>
          </w:tcPr>
          <w:p w14:paraId="52B5DF2A" w14:textId="77777777" w:rsidR="00176FB8" w:rsidRPr="005C4392" w:rsidRDefault="00176FB8" w:rsidP="009B281A">
            <w:pPr>
              <w:tabs>
                <w:tab w:val="left" w:pos="900"/>
              </w:tabs>
              <w:spacing w:line="380" w:lineRule="exact"/>
              <w:ind w:left="-18" w:right="-18"/>
              <w:jc w:val="thaiDistribute"/>
              <w:rPr>
                <w:rFonts w:ascii="BrowalliaUPC" w:hAnsi="BrowalliaUPC" w:cs="BrowalliaUPC"/>
                <w:sz w:val="26"/>
                <w:szCs w:val="26"/>
              </w:rPr>
            </w:pPr>
          </w:p>
        </w:tc>
        <w:tc>
          <w:tcPr>
            <w:tcW w:w="1592" w:type="dxa"/>
            <w:shd w:val="clear" w:color="auto" w:fill="auto"/>
            <w:vAlign w:val="bottom"/>
          </w:tcPr>
          <w:p w14:paraId="263F3C7B" w14:textId="77777777" w:rsidR="00176FB8" w:rsidRPr="005C4392" w:rsidRDefault="00176FB8" w:rsidP="009B281A">
            <w:pPr>
              <w:tabs>
                <w:tab w:val="left" w:pos="900"/>
              </w:tabs>
              <w:spacing w:line="380" w:lineRule="exact"/>
              <w:ind w:left="-18" w:right="-18"/>
              <w:jc w:val="thaiDistribute"/>
              <w:rPr>
                <w:rFonts w:ascii="BrowalliaUPC" w:hAnsi="BrowalliaUPC" w:cs="BrowalliaUPC"/>
                <w:sz w:val="26"/>
                <w:szCs w:val="26"/>
              </w:rPr>
            </w:pPr>
          </w:p>
        </w:tc>
      </w:tr>
      <w:tr w:rsidR="00176FB8" w:rsidRPr="005C4392" w14:paraId="48A5E98A" w14:textId="77777777" w:rsidTr="00C305AA">
        <w:trPr>
          <w:trHeight w:val="20"/>
          <w:tblHeader/>
        </w:trPr>
        <w:tc>
          <w:tcPr>
            <w:tcW w:w="3144" w:type="dxa"/>
            <w:shd w:val="clear" w:color="auto" w:fill="auto"/>
            <w:vAlign w:val="bottom"/>
          </w:tcPr>
          <w:p w14:paraId="107CFFC4" w14:textId="77777777" w:rsidR="00176FB8" w:rsidRPr="005C4392" w:rsidRDefault="00176FB8" w:rsidP="009B281A">
            <w:pPr>
              <w:spacing w:line="380" w:lineRule="exact"/>
              <w:ind w:left="-24" w:right="-108"/>
              <w:rPr>
                <w:rFonts w:ascii="BrowalliaUPC" w:hAnsi="BrowalliaUPC" w:cs="BrowalliaUPC"/>
                <w:b/>
                <w:bCs/>
                <w:sz w:val="26"/>
                <w:szCs w:val="26"/>
                <w:rtl/>
                <w:cs/>
              </w:rPr>
            </w:pPr>
            <w:r w:rsidRPr="005C4392">
              <w:rPr>
                <w:rFonts w:ascii="BrowalliaUPC" w:hAnsi="BrowalliaUPC" w:cs="BrowalliaUPC"/>
                <w:b/>
                <w:bCs/>
                <w:sz w:val="26"/>
                <w:szCs w:val="26"/>
              </w:rPr>
              <w:t>Rental and services</w:t>
            </w:r>
          </w:p>
        </w:tc>
        <w:tc>
          <w:tcPr>
            <w:tcW w:w="1592" w:type="dxa"/>
            <w:shd w:val="clear" w:color="auto" w:fill="auto"/>
            <w:vAlign w:val="bottom"/>
          </w:tcPr>
          <w:p w14:paraId="266CC33E" w14:textId="77777777" w:rsidR="00176FB8" w:rsidRPr="005C4392" w:rsidRDefault="00176FB8" w:rsidP="009B281A">
            <w:pPr>
              <w:spacing w:line="380" w:lineRule="exact"/>
              <w:ind w:left="-18" w:right="-18"/>
              <w:jc w:val="right"/>
              <w:rPr>
                <w:rFonts w:ascii="BrowalliaUPC" w:hAnsi="BrowalliaUPC" w:cs="BrowalliaUPC"/>
                <w:sz w:val="26"/>
                <w:szCs w:val="26"/>
              </w:rPr>
            </w:pPr>
          </w:p>
        </w:tc>
        <w:tc>
          <w:tcPr>
            <w:tcW w:w="1521" w:type="dxa"/>
            <w:shd w:val="clear" w:color="auto" w:fill="auto"/>
            <w:vAlign w:val="bottom"/>
          </w:tcPr>
          <w:p w14:paraId="358AEE7A" w14:textId="77777777" w:rsidR="00176FB8" w:rsidRPr="005C4392" w:rsidRDefault="00176FB8" w:rsidP="009B281A">
            <w:pPr>
              <w:spacing w:line="380" w:lineRule="exact"/>
              <w:ind w:left="-18" w:right="-18"/>
              <w:jc w:val="right"/>
              <w:rPr>
                <w:rFonts w:ascii="BrowalliaUPC" w:hAnsi="BrowalliaUPC" w:cs="BrowalliaUPC"/>
                <w:sz w:val="26"/>
                <w:szCs w:val="26"/>
              </w:rPr>
            </w:pPr>
          </w:p>
        </w:tc>
        <w:tc>
          <w:tcPr>
            <w:tcW w:w="1607" w:type="dxa"/>
            <w:shd w:val="clear" w:color="auto" w:fill="auto"/>
            <w:vAlign w:val="bottom"/>
          </w:tcPr>
          <w:p w14:paraId="2DEB86B4" w14:textId="77777777" w:rsidR="00176FB8" w:rsidRPr="005C4392" w:rsidRDefault="00176FB8" w:rsidP="009B281A">
            <w:pPr>
              <w:spacing w:line="380" w:lineRule="exact"/>
              <w:ind w:left="-18" w:right="-18"/>
              <w:jc w:val="center"/>
              <w:rPr>
                <w:rFonts w:ascii="BrowalliaUPC" w:hAnsi="BrowalliaUPC" w:cs="BrowalliaUPC"/>
                <w:sz w:val="26"/>
                <w:szCs w:val="26"/>
              </w:rPr>
            </w:pPr>
          </w:p>
        </w:tc>
        <w:tc>
          <w:tcPr>
            <w:tcW w:w="1592" w:type="dxa"/>
            <w:shd w:val="clear" w:color="auto" w:fill="auto"/>
            <w:vAlign w:val="bottom"/>
          </w:tcPr>
          <w:p w14:paraId="3F9B6CB3" w14:textId="77777777" w:rsidR="00176FB8" w:rsidRPr="005C4392" w:rsidRDefault="00176FB8" w:rsidP="009B281A">
            <w:pPr>
              <w:spacing w:line="380" w:lineRule="exact"/>
              <w:ind w:left="-18" w:right="-18"/>
              <w:jc w:val="right"/>
              <w:rPr>
                <w:rFonts w:ascii="BrowalliaUPC" w:hAnsi="BrowalliaUPC" w:cs="BrowalliaUPC"/>
                <w:sz w:val="26"/>
                <w:szCs w:val="26"/>
              </w:rPr>
            </w:pPr>
          </w:p>
        </w:tc>
      </w:tr>
      <w:tr w:rsidR="00C305AA" w:rsidRPr="005C4392" w14:paraId="484BE751" w14:textId="77777777" w:rsidTr="006C0FD9">
        <w:trPr>
          <w:trHeight w:val="20"/>
          <w:tblHeader/>
        </w:trPr>
        <w:tc>
          <w:tcPr>
            <w:tcW w:w="3144" w:type="dxa"/>
            <w:shd w:val="clear" w:color="auto" w:fill="auto"/>
            <w:vAlign w:val="bottom"/>
          </w:tcPr>
          <w:p w14:paraId="1FFD3D29" w14:textId="77777777" w:rsidR="00C305AA" w:rsidRPr="005C4392" w:rsidRDefault="00C305AA" w:rsidP="00C305AA">
            <w:pPr>
              <w:spacing w:line="380" w:lineRule="exact"/>
              <w:ind w:left="-24" w:right="-108"/>
              <w:rPr>
                <w:rFonts w:ascii="BrowalliaUPC" w:hAnsi="BrowalliaUPC" w:cs="BrowalliaUPC"/>
                <w:sz w:val="26"/>
                <w:szCs w:val="26"/>
                <w:rtl/>
                <w:cs/>
              </w:rPr>
            </w:pPr>
            <w:r w:rsidRPr="005C4392">
              <w:rPr>
                <w:rFonts w:ascii="BrowalliaUPC" w:hAnsi="BrowalliaUPC" w:cs="BrowalliaUPC"/>
                <w:sz w:val="26"/>
                <w:szCs w:val="26"/>
              </w:rPr>
              <w:t>Within 1 year</w:t>
            </w:r>
          </w:p>
        </w:tc>
        <w:tc>
          <w:tcPr>
            <w:tcW w:w="1592" w:type="dxa"/>
            <w:shd w:val="clear" w:color="auto" w:fill="auto"/>
          </w:tcPr>
          <w:p w14:paraId="51200232" w14:textId="33C7C43E" w:rsidR="00C305AA" w:rsidRPr="005C4392" w:rsidRDefault="00507B28" w:rsidP="00507B28">
            <w:pPr>
              <w:tabs>
                <w:tab w:val="left" w:pos="720"/>
              </w:tabs>
              <w:spacing w:line="380" w:lineRule="exact"/>
              <w:ind w:left="-18" w:right="-18"/>
              <w:jc w:val="right"/>
              <w:rPr>
                <w:rFonts w:ascii="BrowalliaUPC" w:hAnsi="BrowalliaUPC" w:cs="BrowalliaUPC"/>
                <w:color w:val="000000" w:themeColor="text1"/>
                <w:spacing w:val="-4"/>
                <w:sz w:val="26"/>
                <w:szCs w:val="26"/>
                <w:lang w:val="en-GB"/>
              </w:rPr>
            </w:pPr>
            <w:r w:rsidRPr="005C4392">
              <w:rPr>
                <w:rFonts w:ascii="BrowalliaUPC" w:hAnsi="BrowalliaUPC" w:cs="BrowalliaUPC"/>
                <w:color w:val="000000" w:themeColor="text1"/>
                <w:spacing w:val="-4"/>
                <w:sz w:val="26"/>
                <w:szCs w:val="26"/>
                <w:lang w:val="en-GB"/>
              </w:rPr>
              <w:t>26,726,725</w:t>
            </w:r>
          </w:p>
        </w:tc>
        <w:tc>
          <w:tcPr>
            <w:tcW w:w="1521" w:type="dxa"/>
            <w:shd w:val="clear" w:color="auto" w:fill="auto"/>
          </w:tcPr>
          <w:p w14:paraId="540109C3" w14:textId="1473EB45" w:rsidR="00C305AA" w:rsidRPr="005C4392" w:rsidRDefault="00C305AA" w:rsidP="00507B28">
            <w:pP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27,113,064</w:t>
            </w:r>
          </w:p>
        </w:tc>
        <w:tc>
          <w:tcPr>
            <w:tcW w:w="1607" w:type="dxa"/>
            <w:shd w:val="clear" w:color="auto" w:fill="auto"/>
          </w:tcPr>
          <w:p w14:paraId="46E05043" w14:textId="7FE88578" w:rsidR="00C305AA" w:rsidRPr="005C4392" w:rsidRDefault="00507B28" w:rsidP="00507B28">
            <w:pP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2,986,425</w:t>
            </w:r>
          </w:p>
        </w:tc>
        <w:tc>
          <w:tcPr>
            <w:tcW w:w="1592" w:type="dxa"/>
            <w:shd w:val="clear" w:color="auto" w:fill="auto"/>
          </w:tcPr>
          <w:p w14:paraId="2673ECB0" w14:textId="77FDC94B" w:rsidR="00C305AA" w:rsidRPr="005C4392" w:rsidRDefault="00C305AA" w:rsidP="00507B28">
            <w:pP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4,977,375</w:t>
            </w:r>
          </w:p>
        </w:tc>
      </w:tr>
      <w:tr w:rsidR="00507B28" w:rsidRPr="005C4392" w14:paraId="69C086C7" w14:textId="77777777" w:rsidTr="006C0FD9">
        <w:trPr>
          <w:trHeight w:val="20"/>
          <w:tblHeader/>
        </w:trPr>
        <w:tc>
          <w:tcPr>
            <w:tcW w:w="3144" w:type="dxa"/>
            <w:shd w:val="clear" w:color="auto" w:fill="auto"/>
            <w:vAlign w:val="bottom"/>
          </w:tcPr>
          <w:p w14:paraId="43044544" w14:textId="77777777" w:rsidR="00507B28" w:rsidRPr="005C4392" w:rsidRDefault="00507B28" w:rsidP="00507B28">
            <w:pPr>
              <w:spacing w:line="380" w:lineRule="exact"/>
              <w:ind w:left="-24" w:right="-108"/>
              <w:rPr>
                <w:rFonts w:ascii="BrowalliaUPC" w:hAnsi="BrowalliaUPC" w:cs="BrowalliaUPC"/>
                <w:sz w:val="26"/>
                <w:szCs w:val="26"/>
              </w:rPr>
            </w:pPr>
            <w:r w:rsidRPr="005C4392">
              <w:rPr>
                <w:rFonts w:ascii="BrowalliaUPC" w:hAnsi="BrowalliaUPC" w:cs="BrowalliaUPC"/>
                <w:sz w:val="26"/>
                <w:szCs w:val="26"/>
              </w:rPr>
              <w:t>More than 1 year</w:t>
            </w:r>
          </w:p>
          <w:p w14:paraId="4482F5F9" w14:textId="15E20F2F" w:rsidR="00507B28" w:rsidRPr="005C4392" w:rsidRDefault="00507B28" w:rsidP="00507B28">
            <w:pPr>
              <w:spacing w:line="380" w:lineRule="exact"/>
              <w:ind w:left="-24" w:right="-108"/>
              <w:rPr>
                <w:rFonts w:ascii="BrowalliaUPC" w:hAnsi="BrowalliaUPC" w:cs="BrowalliaUPC"/>
                <w:sz w:val="26"/>
                <w:szCs w:val="26"/>
              </w:rPr>
            </w:pPr>
            <w:r w:rsidRPr="005C4392">
              <w:rPr>
                <w:rFonts w:ascii="BrowalliaUPC" w:hAnsi="BrowalliaUPC" w:cs="BrowalliaUPC"/>
                <w:sz w:val="26"/>
                <w:szCs w:val="26"/>
              </w:rPr>
              <w:t xml:space="preserve">      but not over 3 years</w:t>
            </w:r>
          </w:p>
        </w:tc>
        <w:tc>
          <w:tcPr>
            <w:tcW w:w="1592" w:type="dxa"/>
            <w:shd w:val="clear" w:color="auto" w:fill="auto"/>
          </w:tcPr>
          <w:p w14:paraId="6F231DBC" w14:textId="7C2B8223" w:rsidR="00507B28" w:rsidRPr="005C4392" w:rsidRDefault="00507B28" w:rsidP="00507B28">
            <w:pPr>
              <w:tabs>
                <w:tab w:val="left" w:pos="720"/>
              </w:tabs>
              <w:spacing w:line="380" w:lineRule="exact"/>
              <w:ind w:left="-18" w:right="-18"/>
              <w:jc w:val="right"/>
              <w:rPr>
                <w:rFonts w:ascii="BrowalliaUPC" w:hAnsi="BrowalliaUPC" w:cs="BrowalliaUPC"/>
                <w:color w:val="000000" w:themeColor="text1"/>
                <w:spacing w:val="-4"/>
                <w:sz w:val="26"/>
                <w:szCs w:val="26"/>
                <w:lang w:val="en-GB"/>
              </w:rPr>
            </w:pPr>
            <w:r w:rsidRPr="005C4392">
              <w:rPr>
                <w:rFonts w:ascii="BrowalliaUPC" w:hAnsi="BrowalliaUPC" w:cs="BrowalliaUPC"/>
                <w:color w:val="000000" w:themeColor="text1"/>
                <w:spacing w:val="-4"/>
                <w:sz w:val="26"/>
                <w:szCs w:val="26"/>
                <w:lang w:val="en-GB"/>
              </w:rPr>
              <w:t>44,157,434</w:t>
            </w:r>
          </w:p>
        </w:tc>
        <w:tc>
          <w:tcPr>
            <w:tcW w:w="1521" w:type="dxa"/>
            <w:shd w:val="clear" w:color="auto" w:fill="auto"/>
          </w:tcPr>
          <w:p w14:paraId="31389A14" w14:textId="72DA5A71" w:rsidR="00507B28" w:rsidRPr="005C4392" w:rsidRDefault="00507B28" w:rsidP="00507B28">
            <w:pP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29,348,970</w:t>
            </w:r>
          </w:p>
        </w:tc>
        <w:tc>
          <w:tcPr>
            <w:tcW w:w="1607" w:type="dxa"/>
            <w:shd w:val="clear" w:color="auto" w:fill="auto"/>
          </w:tcPr>
          <w:p w14:paraId="637BB094" w14:textId="012F16B6" w:rsidR="00507B28" w:rsidRPr="005C4392" w:rsidRDefault="00225AFF" w:rsidP="00507B28">
            <w:pP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5,972,850</w:t>
            </w:r>
          </w:p>
        </w:tc>
        <w:tc>
          <w:tcPr>
            <w:tcW w:w="1592" w:type="dxa"/>
            <w:shd w:val="clear" w:color="auto" w:fill="auto"/>
          </w:tcPr>
          <w:p w14:paraId="1B320A44" w14:textId="1D8B046A" w:rsidR="00507B28" w:rsidRPr="005C4392" w:rsidRDefault="0061424C" w:rsidP="00507B28">
            <w:pP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5,972,850</w:t>
            </w:r>
          </w:p>
        </w:tc>
      </w:tr>
      <w:tr w:rsidR="00C305AA" w:rsidRPr="005C4392" w14:paraId="6824D9DE" w14:textId="77777777" w:rsidTr="006C0FD9">
        <w:trPr>
          <w:trHeight w:val="20"/>
          <w:tblHeader/>
        </w:trPr>
        <w:tc>
          <w:tcPr>
            <w:tcW w:w="3144" w:type="dxa"/>
            <w:shd w:val="clear" w:color="auto" w:fill="auto"/>
            <w:vAlign w:val="bottom"/>
          </w:tcPr>
          <w:p w14:paraId="4D4F9C39" w14:textId="201761AC" w:rsidR="00C305AA" w:rsidRPr="005C4392" w:rsidRDefault="00C305AA" w:rsidP="00507B28">
            <w:pPr>
              <w:spacing w:line="380" w:lineRule="exact"/>
              <w:ind w:left="-24" w:right="-108"/>
              <w:rPr>
                <w:rFonts w:ascii="BrowalliaUPC" w:hAnsi="BrowalliaUPC" w:cs="BrowalliaUPC"/>
                <w:sz w:val="26"/>
                <w:szCs w:val="26"/>
                <w:rtl/>
                <w:cs/>
              </w:rPr>
            </w:pPr>
            <w:r w:rsidRPr="005C4392">
              <w:rPr>
                <w:rFonts w:ascii="BrowalliaUPC" w:hAnsi="BrowalliaUPC" w:cs="BrowalliaUPC"/>
                <w:sz w:val="26"/>
                <w:szCs w:val="26"/>
              </w:rPr>
              <w:t xml:space="preserve">More than </w:t>
            </w:r>
            <w:r w:rsidR="00507B28" w:rsidRPr="005C4392">
              <w:rPr>
                <w:rFonts w:ascii="BrowalliaUPC" w:hAnsi="BrowalliaUPC" w:cs="BrowalliaUPC"/>
                <w:sz w:val="26"/>
                <w:szCs w:val="26"/>
              </w:rPr>
              <w:t>3</w:t>
            </w:r>
            <w:r w:rsidRPr="005C4392">
              <w:rPr>
                <w:rFonts w:ascii="BrowalliaUPC" w:hAnsi="BrowalliaUPC" w:cs="BrowalliaUPC"/>
                <w:sz w:val="26"/>
                <w:szCs w:val="26"/>
              </w:rPr>
              <w:t xml:space="preserve"> year</w:t>
            </w:r>
            <w:r w:rsidR="00507B28" w:rsidRPr="005C4392">
              <w:rPr>
                <w:rFonts w:ascii="BrowalliaUPC" w:hAnsi="BrowalliaUPC" w:cs="BrowalliaUPC"/>
                <w:sz w:val="26"/>
                <w:szCs w:val="26"/>
              </w:rPr>
              <w:t>s</w:t>
            </w:r>
          </w:p>
        </w:tc>
        <w:tc>
          <w:tcPr>
            <w:tcW w:w="1592" w:type="dxa"/>
            <w:shd w:val="clear" w:color="auto" w:fill="auto"/>
          </w:tcPr>
          <w:p w14:paraId="0229095B" w14:textId="3D231580" w:rsidR="00C305AA" w:rsidRPr="005C4392" w:rsidRDefault="00507B28" w:rsidP="00507B28">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37,672,444</w:t>
            </w:r>
          </w:p>
        </w:tc>
        <w:tc>
          <w:tcPr>
            <w:tcW w:w="1521" w:type="dxa"/>
            <w:shd w:val="clear" w:color="auto" w:fill="auto"/>
          </w:tcPr>
          <w:p w14:paraId="7B58A8F1" w14:textId="3C0AB40A" w:rsidR="00C305AA" w:rsidRPr="005C4392" w:rsidRDefault="00507B28" w:rsidP="00507B28">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w:t>
            </w:r>
          </w:p>
        </w:tc>
        <w:tc>
          <w:tcPr>
            <w:tcW w:w="1607" w:type="dxa"/>
            <w:shd w:val="clear" w:color="auto" w:fill="auto"/>
          </w:tcPr>
          <w:p w14:paraId="1356314C" w14:textId="0C57AE20" w:rsidR="00C305AA" w:rsidRPr="005C4392" w:rsidRDefault="00225AFF" w:rsidP="00507B28">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6,470,588</w:t>
            </w:r>
          </w:p>
        </w:tc>
        <w:tc>
          <w:tcPr>
            <w:tcW w:w="1592" w:type="dxa"/>
            <w:shd w:val="clear" w:color="auto" w:fill="auto"/>
          </w:tcPr>
          <w:p w14:paraId="6CADF1DF" w14:textId="6621B049" w:rsidR="00C305AA" w:rsidRPr="005C4392" w:rsidRDefault="0061424C" w:rsidP="00507B28">
            <w:pPr>
              <w:pBdr>
                <w:bottom w:val="single" w:sz="4"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8,959,275</w:t>
            </w:r>
          </w:p>
        </w:tc>
      </w:tr>
      <w:tr w:rsidR="00C305AA" w:rsidRPr="005C4392" w14:paraId="02A77CE1" w14:textId="77777777" w:rsidTr="006C0FD9">
        <w:trPr>
          <w:trHeight w:val="20"/>
          <w:tblHeader/>
        </w:trPr>
        <w:tc>
          <w:tcPr>
            <w:tcW w:w="3144" w:type="dxa"/>
            <w:shd w:val="clear" w:color="auto" w:fill="auto"/>
            <w:vAlign w:val="bottom"/>
          </w:tcPr>
          <w:p w14:paraId="68C6FC2D" w14:textId="77777777" w:rsidR="00C305AA" w:rsidRPr="005C4392" w:rsidRDefault="00C305AA" w:rsidP="00C305AA">
            <w:pPr>
              <w:spacing w:line="380" w:lineRule="exact"/>
              <w:ind w:left="-24" w:right="-108"/>
              <w:rPr>
                <w:rFonts w:ascii="BrowalliaUPC" w:hAnsi="BrowalliaUPC" w:cs="BrowalliaUPC"/>
                <w:sz w:val="26"/>
                <w:szCs w:val="26"/>
                <w:cs/>
              </w:rPr>
            </w:pPr>
          </w:p>
        </w:tc>
        <w:tc>
          <w:tcPr>
            <w:tcW w:w="1592" w:type="dxa"/>
            <w:shd w:val="clear" w:color="auto" w:fill="auto"/>
          </w:tcPr>
          <w:p w14:paraId="34C54515" w14:textId="0EF2882C" w:rsidR="00C305AA" w:rsidRPr="005C4392" w:rsidRDefault="00507B28" w:rsidP="00507B28">
            <w:pPr>
              <w:pBdr>
                <w:bottom w:val="single" w:sz="12"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108,556,603</w:t>
            </w:r>
          </w:p>
        </w:tc>
        <w:tc>
          <w:tcPr>
            <w:tcW w:w="1521" w:type="dxa"/>
            <w:shd w:val="clear" w:color="auto" w:fill="auto"/>
          </w:tcPr>
          <w:p w14:paraId="0EF7FE57" w14:textId="57D7BBA6" w:rsidR="00C305AA" w:rsidRPr="005C4392" w:rsidRDefault="00C305AA" w:rsidP="00507B28">
            <w:pPr>
              <w:pBdr>
                <w:bottom w:val="single" w:sz="12"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56,462,034</w:t>
            </w:r>
          </w:p>
        </w:tc>
        <w:tc>
          <w:tcPr>
            <w:tcW w:w="1607" w:type="dxa"/>
            <w:shd w:val="clear" w:color="auto" w:fill="auto"/>
          </w:tcPr>
          <w:p w14:paraId="5AE4FC90" w14:textId="2FB0CC3D" w:rsidR="00C305AA" w:rsidRPr="005C4392" w:rsidRDefault="009E4FC3" w:rsidP="00507B28">
            <w:pPr>
              <w:pBdr>
                <w:bottom w:val="single" w:sz="12"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15,429,863</w:t>
            </w:r>
          </w:p>
        </w:tc>
        <w:tc>
          <w:tcPr>
            <w:tcW w:w="1592" w:type="dxa"/>
            <w:shd w:val="clear" w:color="auto" w:fill="auto"/>
          </w:tcPr>
          <w:p w14:paraId="1DB9F98E" w14:textId="4C431479" w:rsidR="00C305AA" w:rsidRPr="005C4392" w:rsidRDefault="00C305AA" w:rsidP="00507B28">
            <w:pPr>
              <w:pBdr>
                <w:bottom w:val="single" w:sz="12" w:space="1" w:color="auto"/>
              </w:pBdr>
              <w:tabs>
                <w:tab w:val="left" w:pos="720"/>
              </w:tabs>
              <w:spacing w:line="380" w:lineRule="exact"/>
              <w:ind w:left="-18" w:right="-18"/>
              <w:jc w:val="right"/>
              <w:rPr>
                <w:rFonts w:ascii="BrowalliaUPC" w:hAnsi="BrowalliaUPC" w:cs="BrowalliaUPC"/>
                <w:color w:val="000000" w:themeColor="text1"/>
                <w:spacing w:val="-4"/>
                <w:sz w:val="26"/>
                <w:szCs w:val="26"/>
              </w:rPr>
            </w:pPr>
            <w:r w:rsidRPr="005C4392">
              <w:rPr>
                <w:rFonts w:ascii="BrowalliaUPC" w:hAnsi="BrowalliaUPC" w:cs="BrowalliaUPC"/>
                <w:color w:val="000000" w:themeColor="text1"/>
                <w:spacing w:val="-4"/>
                <w:sz w:val="26"/>
                <w:szCs w:val="26"/>
              </w:rPr>
              <w:t>17,918,550</w:t>
            </w:r>
          </w:p>
        </w:tc>
      </w:tr>
      <w:tr w:rsidR="00C305AA" w:rsidRPr="005C4392" w14:paraId="2036D2AD" w14:textId="77777777" w:rsidTr="00C305AA">
        <w:trPr>
          <w:trHeight w:val="20"/>
          <w:tblHeader/>
        </w:trPr>
        <w:tc>
          <w:tcPr>
            <w:tcW w:w="3144" w:type="dxa"/>
            <w:shd w:val="clear" w:color="auto" w:fill="auto"/>
            <w:vAlign w:val="bottom"/>
          </w:tcPr>
          <w:p w14:paraId="6E6E715E" w14:textId="77777777" w:rsidR="00C305AA" w:rsidRPr="005C4392" w:rsidRDefault="00C305AA" w:rsidP="00C305AA">
            <w:pPr>
              <w:tabs>
                <w:tab w:val="left" w:pos="900"/>
              </w:tabs>
              <w:spacing w:line="380" w:lineRule="exact"/>
              <w:ind w:left="-24" w:right="27"/>
              <w:jc w:val="thaiDistribute"/>
              <w:rPr>
                <w:rFonts w:ascii="BrowalliaUPC" w:hAnsi="BrowalliaUPC" w:cs="BrowalliaUPC"/>
                <w:sz w:val="26"/>
                <w:szCs w:val="26"/>
              </w:rPr>
            </w:pPr>
          </w:p>
        </w:tc>
        <w:tc>
          <w:tcPr>
            <w:tcW w:w="1592" w:type="dxa"/>
            <w:shd w:val="clear" w:color="auto" w:fill="auto"/>
            <w:vAlign w:val="bottom"/>
          </w:tcPr>
          <w:p w14:paraId="1E0014BF" w14:textId="77777777" w:rsidR="00C305AA" w:rsidRPr="005C4392" w:rsidRDefault="00C305AA" w:rsidP="00C305AA">
            <w:pPr>
              <w:tabs>
                <w:tab w:val="left" w:pos="720"/>
                <w:tab w:val="left" w:pos="900"/>
              </w:tabs>
              <w:spacing w:line="380" w:lineRule="exact"/>
              <w:ind w:left="-18" w:right="-18"/>
              <w:jc w:val="right"/>
              <w:rPr>
                <w:rFonts w:ascii="BrowalliaUPC" w:hAnsi="BrowalliaUPC" w:cs="BrowalliaUPC"/>
                <w:bCs/>
                <w:snapToGrid w:val="0"/>
                <w:sz w:val="26"/>
                <w:szCs w:val="26"/>
                <w:lang w:eastAsia="th-TH"/>
              </w:rPr>
            </w:pPr>
          </w:p>
        </w:tc>
        <w:tc>
          <w:tcPr>
            <w:tcW w:w="1521" w:type="dxa"/>
            <w:shd w:val="clear" w:color="auto" w:fill="auto"/>
            <w:vAlign w:val="bottom"/>
          </w:tcPr>
          <w:p w14:paraId="042895AB" w14:textId="77777777" w:rsidR="00C305AA" w:rsidRPr="005C4392" w:rsidRDefault="00C305AA" w:rsidP="00C305AA">
            <w:pPr>
              <w:tabs>
                <w:tab w:val="left" w:pos="900"/>
              </w:tabs>
              <w:spacing w:line="380" w:lineRule="exact"/>
              <w:ind w:left="-18" w:right="-18"/>
              <w:jc w:val="thaiDistribute"/>
              <w:rPr>
                <w:rFonts w:ascii="BrowalliaUPC" w:hAnsi="BrowalliaUPC" w:cs="BrowalliaUPC"/>
                <w:sz w:val="26"/>
                <w:szCs w:val="26"/>
              </w:rPr>
            </w:pPr>
          </w:p>
        </w:tc>
        <w:tc>
          <w:tcPr>
            <w:tcW w:w="1607" w:type="dxa"/>
            <w:shd w:val="clear" w:color="auto" w:fill="auto"/>
            <w:vAlign w:val="bottom"/>
          </w:tcPr>
          <w:p w14:paraId="24027007" w14:textId="77777777" w:rsidR="00C305AA" w:rsidRPr="005C4392" w:rsidRDefault="00C305AA" w:rsidP="00C305AA">
            <w:pPr>
              <w:tabs>
                <w:tab w:val="left" w:pos="720"/>
              </w:tabs>
              <w:spacing w:line="380" w:lineRule="exact"/>
              <w:ind w:left="-18" w:right="-18"/>
              <w:jc w:val="right"/>
              <w:rPr>
                <w:rFonts w:ascii="BrowalliaUPC" w:hAnsi="BrowalliaUPC" w:cs="BrowalliaUPC"/>
                <w:bCs/>
                <w:snapToGrid w:val="0"/>
                <w:sz w:val="26"/>
                <w:szCs w:val="26"/>
                <w:lang w:eastAsia="th-TH"/>
              </w:rPr>
            </w:pPr>
          </w:p>
        </w:tc>
        <w:tc>
          <w:tcPr>
            <w:tcW w:w="1592" w:type="dxa"/>
            <w:shd w:val="clear" w:color="auto" w:fill="auto"/>
            <w:vAlign w:val="bottom"/>
          </w:tcPr>
          <w:p w14:paraId="0C908B25" w14:textId="77777777" w:rsidR="00C305AA" w:rsidRPr="005C4392" w:rsidRDefault="00C305AA" w:rsidP="00C305AA">
            <w:pPr>
              <w:tabs>
                <w:tab w:val="left" w:pos="900"/>
              </w:tabs>
              <w:spacing w:line="380" w:lineRule="exact"/>
              <w:ind w:left="-18" w:right="-18"/>
              <w:jc w:val="thaiDistribute"/>
              <w:rPr>
                <w:rFonts w:ascii="BrowalliaUPC" w:hAnsi="BrowalliaUPC" w:cs="BrowalliaUPC"/>
                <w:sz w:val="26"/>
                <w:szCs w:val="26"/>
              </w:rPr>
            </w:pPr>
          </w:p>
        </w:tc>
      </w:tr>
      <w:tr w:rsidR="00C305AA" w:rsidRPr="005C4392" w14:paraId="59E25181" w14:textId="77777777" w:rsidTr="00176FB8">
        <w:trPr>
          <w:trHeight w:val="20"/>
          <w:tblHeader/>
        </w:trPr>
        <w:tc>
          <w:tcPr>
            <w:tcW w:w="7864" w:type="dxa"/>
            <w:gridSpan w:val="4"/>
            <w:shd w:val="clear" w:color="auto" w:fill="auto"/>
            <w:vAlign w:val="bottom"/>
          </w:tcPr>
          <w:p w14:paraId="723CEE38" w14:textId="77777777" w:rsidR="00C305AA" w:rsidRPr="005C4392" w:rsidRDefault="00C305AA" w:rsidP="00C305AA">
            <w:pPr>
              <w:tabs>
                <w:tab w:val="left" w:pos="720"/>
              </w:tabs>
              <w:spacing w:line="380" w:lineRule="exact"/>
              <w:ind w:left="-18" w:right="-18"/>
              <w:rPr>
                <w:rFonts w:ascii="BrowalliaUPC" w:hAnsi="BrowalliaUPC" w:cs="BrowalliaUPC"/>
                <w:bCs/>
                <w:snapToGrid w:val="0"/>
                <w:sz w:val="26"/>
                <w:szCs w:val="26"/>
                <w:lang w:eastAsia="th-TH"/>
              </w:rPr>
            </w:pPr>
            <w:r w:rsidRPr="005C4392">
              <w:rPr>
                <w:rFonts w:ascii="BrowalliaUPC" w:hAnsi="BrowalliaUPC" w:cs="BrowalliaUPC"/>
                <w:b/>
                <w:bCs/>
                <w:sz w:val="26"/>
                <w:szCs w:val="26"/>
              </w:rPr>
              <w:t>Building improvement under construction and purchase fixed assets</w:t>
            </w:r>
          </w:p>
        </w:tc>
        <w:tc>
          <w:tcPr>
            <w:tcW w:w="1592" w:type="dxa"/>
            <w:shd w:val="clear" w:color="auto" w:fill="auto"/>
            <w:vAlign w:val="bottom"/>
          </w:tcPr>
          <w:p w14:paraId="268BBD1A" w14:textId="77777777" w:rsidR="00C305AA" w:rsidRPr="005C4392" w:rsidRDefault="00C305AA" w:rsidP="00C305AA">
            <w:pPr>
              <w:tabs>
                <w:tab w:val="left" w:pos="900"/>
              </w:tabs>
              <w:spacing w:line="380" w:lineRule="exact"/>
              <w:ind w:left="-18" w:right="-18"/>
              <w:jc w:val="thaiDistribute"/>
              <w:rPr>
                <w:rFonts w:ascii="BrowalliaUPC" w:hAnsi="BrowalliaUPC" w:cs="BrowalliaUPC"/>
                <w:sz w:val="26"/>
                <w:szCs w:val="26"/>
              </w:rPr>
            </w:pPr>
          </w:p>
        </w:tc>
      </w:tr>
      <w:tr w:rsidR="00C305AA" w:rsidRPr="005C4392" w14:paraId="18F6384B" w14:textId="77777777" w:rsidTr="00C305AA">
        <w:trPr>
          <w:trHeight w:val="20"/>
          <w:tblHeader/>
        </w:trPr>
        <w:tc>
          <w:tcPr>
            <w:tcW w:w="3144" w:type="dxa"/>
            <w:shd w:val="clear" w:color="auto" w:fill="auto"/>
            <w:vAlign w:val="bottom"/>
          </w:tcPr>
          <w:p w14:paraId="5A5DB181" w14:textId="77777777" w:rsidR="00C305AA" w:rsidRPr="005C4392" w:rsidRDefault="00C305AA" w:rsidP="00C305AA">
            <w:pPr>
              <w:tabs>
                <w:tab w:val="left" w:pos="900"/>
              </w:tabs>
              <w:spacing w:line="380" w:lineRule="exact"/>
              <w:ind w:left="-24" w:right="27"/>
              <w:jc w:val="thaiDistribute"/>
              <w:rPr>
                <w:rFonts w:ascii="BrowalliaUPC" w:hAnsi="BrowalliaUPC" w:cs="BrowalliaUPC"/>
                <w:sz w:val="26"/>
                <w:szCs w:val="26"/>
              </w:rPr>
            </w:pPr>
            <w:r w:rsidRPr="005C4392">
              <w:rPr>
                <w:rFonts w:ascii="BrowalliaUPC" w:hAnsi="BrowalliaUPC" w:cs="BrowalliaUPC"/>
                <w:sz w:val="26"/>
                <w:szCs w:val="26"/>
              </w:rPr>
              <w:t>Within 1 year</w:t>
            </w:r>
          </w:p>
        </w:tc>
        <w:tc>
          <w:tcPr>
            <w:tcW w:w="1592" w:type="dxa"/>
            <w:shd w:val="clear" w:color="auto" w:fill="auto"/>
            <w:vAlign w:val="bottom"/>
          </w:tcPr>
          <w:p w14:paraId="576F946D" w14:textId="29BF6E02" w:rsidR="00C305AA" w:rsidRPr="005C4392" w:rsidRDefault="002623BC" w:rsidP="00C305AA">
            <w:pPr>
              <w:pBdr>
                <w:bottom w:val="single" w:sz="12" w:space="1" w:color="auto"/>
              </w:pBdr>
              <w:tabs>
                <w:tab w:val="left" w:pos="720"/>
              </w:tabs>
              <w:spacing w:line="380" w:lineRule="exact"/>
              <w:ind w:left="-18" w:right="-18"/>
              <w:jc w:val="right"/>
              <w:rPr>
                <w:rFonts w:ascii="BrowalliaUPC" w:hAnsi="BrowalliaUPC" w:cs="BrowalliaUPC"/>
                <w:color w:val="000000" w:themeColor="text1"/>
                <w:spacing w:val="-4"/>
                <w:sz w:val="26"/>
                <w:szCs w:val="26"/>
                <w:lang w:val="en-GB"/>
              </w:rPr>
            </w:pPr>
            <w:r w:rsidRPr="005C4392">
              <w:rPr>
                <w:rFonts w:ascii="BrowalliaUPC" w:hAnsi="BrowalliaUPC" w:cs="BrowalliaUPC"/>
                <w:color w:val="000000" w:themeColor="text1"/>
                <w:spacing w:val="-4"/>
                <w:sz w:val="26"/>
                <w:szCs w:val="26"/>
                <w:lang w:val="en-GB"/>
              </w:rPr>
              <w:t>29,608,653</w:t>
            </w:r>
          </w:p>
        </w:tc>
        <w:tc>
          <w:tcPr>
            <w:tcW w:w="1521" w:type="dxa"/>
            <w:shd w:val="clear" w:color="auto" w:fill="auto"/>
            <w:vAlign w:val="bottom"/>
          </w:tcPr>
          <w:p w14:paraId="6E9E0F62" w14:textId="62456A53" w:rsidR="00C305AA" w:rsidRPr="005C4392" w:rsidRDefault="00C305AA" w:rsidP="00C305AA">
            <w:pPr>
              <w:pBdr>
                <w:bottom w:val="single" w:sz="12" w:space="1" w:color="auto"/>
              </w:pBdr>
              <w:tabs>
                <w:tab w:val="left" w:pos="900"/>
              </w:tabs>
              <w:spacing w:line="380" w:lineRule="exact"/>
              <w:ind w:left="-18" w:right="-18"/>
              <w:jc w:val="right"/>
              <w:rPr>
                <w:rFonts w:ascii="BrowalliaUPC" w:hAnsi="BrowalliaUPC" w:cs="BrowalliaUPC"/>
                <w:sz w:val="26"/>
                <w:szCs w:val="26"/>
              </w:rPr>
            </w:pPr>
            <w:r w:rsidRPr="005C4392">
              <w:rPr>
                <w:rFonts w:ascii="BrowalliaUPC" w:hAnsi="BrowalliaUPC" w:cs="BrowalliaUPC"/>
                <w:bCs/>
                <w:snapToGrid w:val="0"/>
                <w:sz w:val="26"/>
                <w:szCs w:val="26"/>
                <w:lang w:eastAsia="th-TH"/>
              </w:rPr>
              <w:t>2,167,356</w:t>
            </w:r>
          </w:p>
        </w:tc>
        <w:tc>
          <w:tcPr>
            <w:tcW w:w="1607" w:type="dxa"/>
            <w:shd w:val="clear" w:color="auto" w:fill="auto"/>
            <w:vAlign w:val="bottom"/>
          </w:tcPr>
          <w:p w14:paraId="40C1111F" w14:textId="2C80D2C6" w:rsidR="00C305AA" w:rsidRPr="005C4392" w:rsidRDefault="00C305AA" w:rsidP="00C305AA">
            <w:pPr>
              <w:pBdr>
                <w:bottom w:val="single" w:sz="12" w:space="1" w:color="auto"/>
              </w:pBdr>
              <w:tabs>
                <w:tab w:val="decimal" w:pos="924"/>
              </w:tabs>
              <w:spacing w:line="380" w:lineRule="exact"/>
              <w:ind w:left="-18" w:right="-18"/>
              <w:jc w:val="thaiDistribute"/>
              <w:rPr>
                <w:rFonts w:ascii="BrowalliaUPC" w:hAnsi="BrowalliaUPC" w:cs="BrowalliaUPC"/>
                <w:sz w:val="26"/>
                <w:szCs w:val="26"/>
              </w:rPr>
            </w:pPr>
          </w:p>
        </w:tc>
        <w:tc>
          <w:tcPr>
            <w:tcW w:w="1592" w:type="dxa"/>
            <w:shd w:val="clear" w:color="auto" w:fill="auto"/>
            <w:vAlign w:val="bottom"/>
          </w:tcPr>
          <w:p w14:paraId="49BAA91A" w14:textId="77777777" w:rsidR="00C305AA" w:rsidRPr="005C4392" w:rsidRDefault="00C305AA" w:rsidP="00CF04A7">
            <w:pPr>
              <w:pBdr>
                <w:bottom w:val="single" w:sz="12" w:space="1" w:color="auto"/>
              </w:pBdr>
              <w:tabs>
                <w:tab w:val="decimal" w:pos="1005"/>
              </w:tabs>
              <w:spacing w:line="380" w:lineRule="exact"/>
              <w:ind w:left="-23"/>
              <w:jc w:val="thaiDistribute"/>
              <w:rPr>
                <w:rFonts w:ascii="BrowalliaUPC" w:hAnsi="BrowalliaUPC" w:cs="BrowalliaUPC"/>
                <w:sz w:val="26"/>
                <w:szCs w:val="26"/>
              </w:rPr>
            </w:pPr>
            <w:r w:rsidRPr="005C4392">
              <w:rPr>
                <w:rFonts w:ascii="BrowalliaUPC" w:hAnsi="BrowalliaUPC" w:cs="BrowalliaUPC"/>
                <w:sz w:val="26"/>
                <w:szCs w:val="26"/>
              </w:rPr>
              <w:t>-</w:t>
            </w:r>
          </w:p>
        </w:tc>
      </w:tr>
    </w:tbl>
    <w:p w14:paraId="4E2A5A6F"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20EC1B86"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251DA720"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2AF2D7F4"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3C570FCE"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149B24C8"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653B0A77"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0F63FDBE"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414091A7"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2D713F6F"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4D0BB16F"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0719FEC2"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44B04673"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3A252079"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7EBC8F8B"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66467BCD"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10C65D4F"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1B517AF5"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4EC0B85D" w14:textId="77777777" w:rsidR="00176FB8" w:rsidRPr="005C4392" w:rsidRDefault="00176FB8" w:rsidP="00176FB8">
      <w:pPr>
        <w:tabs>
          <w:tab w:val="left" w:pos="567"/>
        </w:tabs>
        <w:spacing w:line="240" w:lineRule="atLeast"/>
        <w:jc w:val="both"/>
        <w:rPr>
          <w:rFonts w:ascii="BrowalliaUPC" w:hAnsi="BrowalliaUPC" w:cs="BrowalliaUPC"/>
          <w:sz w:val="26"/>
          <w:szCs w:val="26"/>
          <w:lang w:val="en-GB"/>
        </w:rPr>
      </w:pPr>
    </w:p>
    <w:p w14:paraId="3E01EA44" w14:textId="77777777" w:rsidR="00C305AA" w:rsidRPr="005C4392" w:rsidRDefault="00C305AA" w:rsidP="0048534E">
      <w:pPr>
        <w:pStyle w:val="ListParagraph"/>
        <w:numPr>
          <w:ilvl w:val="1"/>
          <w:numId w:val="40"/>
        </w:numPr>
        <w:tabs>
          <w:tab w:val="left" w:pos="567"/>
        </w:tabs>
        <w:spacing w:line="240" w:lineRule="atLeast"/>
        <w:ind w:left="990" w:hanging="450"/>
        <w:jc w:val="both"/>
        <w:rPr>
          <w:rFonts w:ascii="BrowalliaUPC" w:hAnsi="BrowalliaUPC" w:cs="BrowalliaUPC"/>
          <w:sz w:val="26"/>
          <w:szCs w:val="26"/>
        </w:rPr>
      </w:pPr>
      <w:r w:rsidRPr="005C4392">
        <w:rPr>
          <w:rFonts w:ascii="BrowalliaUPC" w:hAnsi="BrowalliaUPC" w:cs="BrowalliaUPC"/>
          <w:sz w:val="26"/>
          <w:szCs w:val="26"/>
        </w:rPr>
        <w:lastRenderedPageBreak/>
        <w:t xml:space="preserve">The </w:t>
      </w:r>
      <w:r w:rsidRPr="0048534E">
        <w:rPr>
          <w:rFonts w:ascii="BrowalliaUPC" w:hAnsi="BrowalliaUPC" w:cs="BrowalliaUPC"/>
          <w:sz w:val="26"/>
          <w:szCs w:val="26"/>
          <w:lang w:val="en-GB"/>
        </w:rPr>
        <w:t>indirect</w:t>
      </w:r>
      <w:r w:rsidRPr="005C4392">
        <w:rPr>
          <w:rFonts w:ascii="BrowalliaUPC" w:hAnsi="BrowalliaUPC" w:cs="BrowalliaUPC"/>
          <w:sz w:val="26"/>
          <w:szCs w:val="26"/>
        </w:rPr>
        <w:t xml:space="preserve"> subsidiaries have entered into license agreements with foreign companies for using trademark and know-how on production and sales under the conditions of the license agreements. The indirect subsidiaries have to pay monthly royalty fee according to the rates in the agreements.</w:t>
      </w:r>
    </w:p>
    <w:p w14:paraId="4964E15A" w14:textId="77777777" w:rsidR="00C305AA" w:rsidRPr="005C4392" w:rsidRDefault="00C305AA" w:rsidP="00C305AA">
      <w:pPr>
        <w:rPr>
          <w:rFonts w:ascii="BrowalliaUPC" w:hAnsi="BrowalliaUPC" w:cs="BrowalliaUPC"/>
          <w:sz w:val="26"/>
          <w:szCs w:val="26"/>
        </w:rPr>
      </w:pPr>
    </w:p>
    <w:p w14:paraId="622E3EB4" w14:textId="7B40C983" w:rsidR="00C305AA" w:rsidRPr="005C4392" w:rsidRDefault="00C305AA" w:rsidP="0048534E">
      <w:pPr>
        <w:pStyle w:val="ListParagraph"/>
        <w:numPr>
          <w:ilvl w:val="1"/>
          <w:numId w:val="40"/>
        </w:numPr>
        <w:tabs>
          <w:tab w:val="left" w:pos="567"/>
        </w:tabs>
        <w:spacing w:line="240" w:lineRule="atLeast"/>
        <w:ind w:left="990" w:hanging="450"/>
        <w:jc w:val="both"/>
        <w:rPr>
          <w:rFonts w:ascii="BrowalliaUPC" w:hAnsi="BrowalliaUPC" w:cs="BrowalliaUPC"/>
          <w:sz w:val="26"/>
          <w:szCs w:val="26"/>
        </w:rPr>
      </w:pPr>
      <w:r w:rsidRPr="0048534E">
        <w:rPr>
          <w:rFonts w:ascii="BrowalliaUPC" w:hAnsi="BrowalliaUPC" w:cs="BrowalliaUPC"/>
          <w:sz w:val="26"/>
          <w:szCs w:val="26"/>
          <w:lang w:val="en-GB"/>
        </w:rPr>
        <w:t>The</w:t>
      </w:r>
      <w:r w:rsidRPr="005C4392">
        <w:rPr>
          <w:rFonts w:ascii="BrowalliaUPC" w:hAnsi="BrowalliaUPC" w:cs="BrowalliaUPC"/>
          <w:sz w:val="26"/>
          <w:szCs w:val="26"/>
        </w:rPr>
        <w:t xml:space="preserve"> indirect subsidiary have entered into the rental agreements and service agreements for kitchen equipments and furnitures which have period for obligation as 3 years. If the indirect subsidiary cancel the agreements before due date, the indirect subsidiary have to pay the penalty according to the agreement rates. As at 31 December 202</w:t>
      </w:r>
      <w:r w:rsidR="006A54BC" w:rsidRPr="005C4392">
        <w:rPr>
          <w:rFonts w:ascii="BrowalliaUPC" w:hAnsi="BrowalliaUPC" w:cs="BrowalliaUPC"/>
          <w:sz w:val="26"/>
          <w:szCs w:val="26"/>
        </w:rPr>
        <w:t>3</w:t>
      </w:r>
      <w:r w:rsidRPr="005C4392">
        <w:rPr>
          <w:rFonts w:ascii="BrowalliaUPC" w:hAnsi="BrowalliaUPC" w:cs="BrowalliaUPC"/>
          <w:sz w:val="26"/>
          <w:szCs w:val="26"/>
        </w:rPr>
        <w:t xml:space="preserve">, the amount is Baht </w:t>
      </w:r>
      <w:r w:rsidR="006A54BC" w:rsidRPr="005C4392">
        <w:rPr>
          <w:rFonts w:ascii="BrowalliaUPC" w:hAnsi="BrowalliaUPC" w:cs="BrowalliaUPC"/>
          <w:sz w:val="26"/>
          <w:szCs w:val="26"/>
        </w:rPr>
        <w:t>3.72</w:t>
      </w:r>
      <w:r w:rsidRPr="005C4392">
        <w:rPr>
          <w:rFonts w:ascii="BrowalliaUPC" w:hAnsi="BrowalliaUPC" w:cs="BrowalliaUPC"/>
          <w:sz w:val="26"/>
          <w:szCs w:val="26"/>
        </w:rPr>
        <w:t xml:space="preserve"> million (31 December 202</w:t>
      </w:r>
      <w:r w:rsidR="006A54BC" w:rsidRPr="005C4392">
        <w:rPr>
          <w:rFonts w:ascii="BrowalliaUPC" w:hAnsi="BrowalliaUPC" w:cs="BrowalliaUPC"/>
          <w:sz w:val="26"/>
          <w:szCs w:val="26"/>
        </w:rPr>
        <w:t>2</w:t>
      </w:r>
      <w:r w:rsidRPr="005C4392">
        <w:rPr>
          <w:rFonts w:ascii="BrowalliaUPC" w:hAnsi="BrowalliaUPC" w:cs="BrowalliaUPC"/>
          <w:sz w:val="26"/>
          <w:szCs w:val="26"/>
        </w:rPr>
        <w:t xml:space="preserve"> :</w:t>
      </w:r>
      <w:r w:rsidR="006A54BC" w:rsidRPr="005C4392">
        <w:rPr>
          <w:rFonts w:ascii="BrowalliaUPC" w:hAnsi="BrowalliaUPC" w:cs="BrowalliaUPC"/>
          <w:sz w:val="26"/>
          <w:szCs w:val="26"/>
        </w:rPr>
        <w:t xml:space="preserve"> </w:t>
      </w:r>
      <w:r w:rsidR="00E65D0E" w:rsidRPr="005C4392">
        <w:rPr>
          <w:rFonts w:ascii="BrowalliaUPC" w:hAnsi="BrowalliaUPC" w:cs="BrowalliaUPC"/>
          <w:sz w:val="26"/>
          <w:szCs w:val="26"/>
        </w:rPr>
        <w:t xml:space="preserve">Baht </w:t>
      </w:r>
      <w:r w:rsidR="006A54BC" w:rsidRPr="005C4392">
        <w:rPr>
          <w:rFonts w:ascii="BrowalliaUPC" w:hAnsi="BrowalliaUPC" w:cs="BrowalliaUPC"/>
          <w:sz w:val="26"/>
          <w:szCs w:val="26"/>
        </w:rPr>
        <w:t>4.32</w:t>
      </w:r>
      <w:r w:rsidR="00E65D0E" w:rsidRPr="005C4392">
        <w:rPr>
          <w:rFonts w:ascii="BrowalliaUPC" w:hAnsi="BrowalliaUPC" w:cs="BrowalliaUPC"/>
          <w:sz w:val="26"/>
          <w:szCs w:val="26"/>
        </w:rPr>
        <w:t xml:space="preserve"> million</w:t>
      </w:r>
      <w:r w:rsidRPr="005C4392">
        <w:rPr>
          <w:rFonts w:ascii="BrowalliaUPC" w:hAnsi="BrowalliaUPC" w:cs="BrowalliaUPC"/>
          <w:sz w:val="26"/>
          <w:szCs w:val="26"/>
        </w:rPr>
        <w:t>).</w:t>
      </w:r>
    </w:p>
    <w:p w14:paraId="2E303ADA" w14:textId="77777777" w:rsidR="00C305AA" w:rsidRPr="005C4392" w:rsidRDefault="00C305AA" w:rsidP="00C305AA">
      <w:pPr>
        <w:pStyle w:val="ListParagraph"/>
        <w:rPr>
          <w:rFonts w:ascii="BrowalliaUPC" w:hAnsi="BrowalliaUPC" w:cs="BrowalliaUPC"/>
          <w:sz w:val="26"/>
          <w:szCs w:val="26"/>
        </w:rPr>
      </w:pPr>
    </w:p>
    <w:p w14:paraId="7B7ADDF2" w14:textId="72C91B9F" w:rsidR="00176FB8" w:rsidRPr="005C4392" w:rsidRDefault="00C305AA" w:rsidP="0048534E">
      <w:pPr>
        <w:pStyle w:val="ListParagraph"/>
        <w:numPr>
          <w:ilvl w:val="1"/>
          <w:numId w:val="40"/>
        </w:numPr>
        <w:tabs>
          <w:tab w:val="left" w:pos="567"/>
        </w:tabs>
        <w:spacing w:line="240" w:lineRule="atLeast"/>
        <w:ind w:left="990" w:hanging="450"/>
        <w:jc w:val="both"/>
        <w:rPr>
          <w:rFonts w:ascii="BrowalliaUPC" w:hAnsi="BrowalliaUPC" w:cs="BrowalliaUPC"/>
          <w:sz w:val="26"/>
          <w:szCs w:val="26"/>
        </w:rPr>
      </w:pPr>
      <w:r w:rsidRPr="005C4392">
        <w:rPr>
          <w:rFonts w:ascii="BrowalliaUPC" w:hAnsi="BrowalliaUPC" w:cs="BrowalliaUPC"/>
          <w:sz w:val="26"/>
          <w:szCs w:val="26"/>
        </w:rPr>
        <w:t>As at 31 May 2018, the indirect subsidiary was sued by the third defendant (“Plaintiff”) for the offense as liabilities arised from assets representative lead to the damage occurred to the plaintiff. The Criminal court have dismissed the case on 26 January 2021. Then, on 9 August 2021, the indirect subsidiary have prosecuted to group of management which it did not have the authorization. The Court of Appeal ordered to wait for the judged of the Criminal court for the judgmental. During the 2022, the plaintiff have file a complaint to the Court of Appeal and in the process of collecting additional evidence.</w:t>
      </w:r>
    </w:p>
    <w:p w14:paraId="3905005E" w14:textId="77777777" w:rsidR="00E42ACC" w:rsidRPr="005C4392" w:rsidRDefault="00E42ACC" w:rsidP="00E42ACC">
      <w:pPr>
        <w:rPr>
          <w:rFonts w:ascii="BrowalliaUPC" w:hAnsi="BrowalliaUPC" w:cs="BrowalliaUPC"/>
          <w:sz w:val="26"/>
          <w:szCs w:val="26"/>
        </w:rPr>
      </w:pPr>
    </w:p>
    <w:p w14:paraId="27606DD1" w14:textId="7F7FB09B" w:rsidR="00E42ACC" w:rsidRPr="005C4392" w:rsidRDefault="00E42ACC" w:rsidP="007E6927">
      <w:pPr>
        <w:pStyle w:val="ListParagraph"/>
        <w:numPr>
          <w:ilvl w:val="0"/>
          <w:numId w:val="40"/>
        </w:numPr>
        <w:tabs>
          <w:tab w:val="left" w:pos="540"/>
        </w:tabs>
        <w:ind w:hanging="720"/>
        <w:jc w:val="thaiDistribute"/>
        <w:rPr>
          <w:rFonts w:ascii="BrowalliaUPC" w:hAnsi="BrowalliaUPC" w:cs="BrowalliaUPC"/>
          <w:sz w:val="26"/>
          <w:szCs w:val="26"/>
          <w:u w:val="single"/>
        </w:rPr>
      </w:pPr>
      <w:r w:rsidRPr="005C4392">
        <w:rPr>
          <w:rFonts w:ascii="BrowalliaUPC" w:hAnsi="BrowalliaUPC" w:cs="BrowalliaUPC"/>
          <w:sz w:val="26"/>
          <w:szCs w:val="26"/>
          <w:u w:val="single"/>
        </w:rPr>
        <w:t>Approval of the financial statements</w:t>
      </w:r>
    </w:p>
    <w:p w14:paraId="3961AC57" w14:textId="77777777" w:rsidR="00E42ACC" w:rsidRPr="005C4392" w:rsidRDefault="00E42ACC" w:rsidP="00E42ACC">
      <w:pPr>
        <w:rPr>
          <w:rFonts w:ascii="BrowalliaUPC" w:hAnsi="BrowalliaUPC" w:cs="BrowalliaUPC"/>
          <w:sz w:val="26"/>
          <w:szCs w:val="26"/>
        </w:rPr>
      </w:pPr>
    </w:p>
    <w:p w14:paraId="31E66DF0" w14:textId="0B992363" w:rsidR="00E42ACC" w:rsidRPr="002F7DCB" w:rsidRDefault="00E42ACC" w:rsidP="006C0FD9">
      <w:pPr>
        <w:tabs>
          <w:tab w:val="left" w:pos="540"/>
        </w:tabs>
        <w:spacing w:line="240" w:lineRule="atLeast"/>
        <w:ind w:left="540"/>
        <w:rPr>
          <w:rFonts w:ascii="BrowalliaUPC" w:hAnsi="BrowalliaUPC" w:cs="BrowalliaUPC"/>
          <w:sz w:val="26"/>
          <w:szCs w:val="26"/>
        </w:rPr>
      </w:pPr>
      <w:r w:rsidRPr="005C4392">
        <w:rPr>
          <w:rFonts w:ascii="BrowalliaUPC" w:hAnsi="BrowalliaUPC" w:cs="BrowalliaUPC"/>
          <w:sz w:val="26"/>
          <w:szCs w:val="26"/>
        </w:rPr>
        <w:t>These consolidated and separate financial statements have been approved for issuance by the Company’s board of directors on February 15, 2024.</w:t>
      </w:r>
    </w:p>
    <w:p w14:paraId="289BC3EE" w14:textId="77777777" w:rsidR="00E42ACC" w:rsidRPr="002F7DCB" w:rsidRDefault="00E42ACC" w:rsidP="00E42ACC">
      <w:pPr>
        <w:rPr>
          <w:rFonts w:ascii="BrowalliaUPC" w:hAnsi="BrowalliaUPC" w:cs="BrowalliaUPC"/>
          <w:sz w:val="26"/>
          <w:szCs w:val="26"/>
        </w:rPr>
      </w:pPr>
    </w:p>
    <w:p w14:paraId="2F237C89" w14:textId="77777777" w:rsidR="00E42ACC" w:rsidRPr="002F7DCB" w:rsidRDefault="00E42ACC" w:rsidP="006C0FD9">
      <w:pPr>
        <w:rPr>
          <w:rFonts w:ascii="BrowalliaUPC" w:hAnsi="BrowalliaUPC" w:cs="BrowalliaUPC"/>
          <w:sz w:val="26"/>
          <w:szCs w:val="26"/>
        </w:rPr>
      </w:pPr>
    </w:p>
    <w:p w14:paraId="1A46EBE7" w14:textId="77777777" w:rsidR="00C305AA" w:rsidRPr="002F7DCB" w:rsidRDefault="00C305AA" w:rsidP="00C305AA">
      <w:pPr>
        <w:pStyle w:val="ListParagraph"/>
        <w:rPr>
          <w:rFonts w:ascii="BrowalliaUPC" w:hAnsi="BrowalliaUPC" w:cs="BrowalliaUPC"/>
          <w:sz w:val="26"/>
          <w:szCs w:val="26"/>
        </w:rPr>
      </w:pPr>
    </w:p>
    <w:p w14:paraId="6A4BC6B9" w14:textId="194E9EF3" w:rsidR="004331DC" w:rsidRPr="002F7DCB" w:rsidRDefault="004331DC" w:rsidP="00CF04A7">
      <w:pPr>
        <w:tabs>
          <w:tab w:val="left" w:pos="6420"/>
        </w:tabs>
        <w:rPr>
          <w:rFonts w:ascii="BrowalliaUPC" w:hAnsi="BrowalliaUPC" w:cs="BrowalliaUPC"/>
          <w:sz w:val="26"/>
          <w:szCs w:val="26"/>
        </w:rPr>
      </w:pPr>
    </w:p>
    <w:p w14:paraId="02636449" w14:textId="77777777" w:rsidR="00181DFB" w:rsidRPr="002F7DCB" w:rsidRDefault="00181DFB" w:rsidP="00CF04A7">
      <w:pPr>
        <w:tabs>
          <w:tab w:val="left" w:pos="6420"/>
        </w:tabs>
        <w:rPr>
          <w:rFonts w:ascii="BrowalliaUPC" w:hAnsi="BrowalliaUPC" w:cs="BrowalliaUPC"/>
          <w:sz w:val="26"/>
          <w:szCs w:val="26"/>
        </w:rPr>
      </w:pPr>
    </w:p>
    <w:sectPr w:rsidR="00181DFB" w:rsidRPr="002F7DCB" w:rsidSect="00866701">
      <w:pgSz w:w="11907" w:h="16840" w:code="9"/>
      <w:pgMar w:top="1152" w:right="1382" w:bottom="1152" w:left="1282" w:header="720" w:footer="720" w:gutter="0"/>
      <w:paperSrc w:first="15" w:other="15"/>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F846DF" w14:textId="77777777" w:rsidR="00866701" w:rsidRDefault="00866701">
      <w:r>
        <w:separator/>
      </w:r>
    </w:p>
  </w:endnote>
  <w:endnote w:type="continuationSeparator" w:id="0">
    <w:p w14:paraId="2A60AA7D" w14:textId="77777777" w:rsidR="00866701" w:rsidRDefault="0086670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Univers 55">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SL-TextMono">
    <w:altName w:val="Angsana New"/>
    <w:charset w:val="DE"/>
    <w:family w:val="modern"/>
    <w:pitch w:val="fixed"/>
    <w:sig w:usb0="01000001" w:usb1="00000000" w:usb2="00000000" w:usb3="00000000" w:csb0="0001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Univers 45 Light">
    <w:charset w:val="00"/>
    <w:family w:val="auto"/>
    <w:pitch w:val="variable"/>
    <w:sig w:usb0="80000023" w:usb1="00000000" w:usb2="00000000" w:usb3="00000000" w:csb0="00000001"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Univers LT Std 45 Light">
    <w:altName w:val="Calibri"/>
    <w:panose1 w:val="00000000000000000000"/>
    <w:charset w:val="00"/>
    <w:family w:val="swiss"/>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0F129" w14:textId="77777777" w:rsidR="00417B6D" w:rsidRDefault="00417B6D">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869323"/>
      <w:docPartObj>
        <w:docPartGallery w:val="Page Numbers (Bottom of Page)"/>
        <w:docPartUnique/>
      </w:docPartObj>
    </w:sdtPr>
    <w:sdtEndPr>
      <w:rPr>
        <w:rFonts w:ascii="BrowalliaUPC" w:hAnsi="BrowalliaUPC" w:cs="BrowalliaUPC"/>
        <w:noProof/>
        <w:sz w:val="26"/>
        <w:szCs w:val="26"/>
      </w:rPr>
    </w:sdtEndPr>
    <w:sdtContent>
      <w:p w14:paraId="4637F952" w14:textId="64CBF450" w:rsidR="004456DE" w:rsidRPr="004456DE" w:rsidRDefault="004456DE">
        <w:pPr>
          <w:pStyle w:val="Footer"/>
          <w:jc w:val="right"/>
          <w:rPr>
            <w:rFonts w:ascii="BrowalliaUPC" w:hAnsi="BrowalliaUPC" w:cs="BrowalliaUPC"/>
            <w:sz w:val="26"/>
            <w:szCs w:val="26"/>
          </w:rPr>
        </w:pPr>
        <w:r w:rsidRPr="004456DE">
          <w:rPr>
            <w:rFonts w:ascii="BrowalliaUPC" w:hAnsi="BrowalliaUPC" w:cs="BrowalliaUPC"/>
            <w:sz w:val="26"/>
            <w:szCs w:val="26"/>
          </w:rPr>
          <w:fldChar w:fldCharType="begin"/>
        </w:r>
        <w:r w:rsidRPr="004456DE">
          <w:rPr>
            <w:rFonts w:ascii="BrowalliaUPC" w:hAnsi="BrowalliaUPC" w:cs="BrowalliaUPC"/>
            <w:sz w:val="26"/>
            <w:szCs w:val="26"/>
          </w:rPr>
          <w:instrText xml:space="preserve"> PAGE   \* MERGEFORMAT </w:instrText>
        </w:r>
        <w:r w:rsidRPr="004456DE">
          <w:rPr>
            <w:rFonts w:ascii="BrowalliaUPC" w:hAnsi="BrowalliaUPC" w:cs="BrowalliaUPC"/>
            <w:sz w:val="26"/>
            <w:szCs w:val="26"/>
          </w:rPr>
          <w:fldChar w:fldCharType="separate"/>
        </w:r>
        <w:r w:rsidRPr="004456DE">
          <w:rPr>
            <w:rFonts w:ascii="BrowalliaUPC" w:hAnsi="BrowalliaUPC" w:cs="BrowalliaUPC"/>
            <w:noProof/>
            <w:sz w:val="26"/>
            <w:szCs w:val="26"/>
          </w:rPr>
          <w:t>2</w:t>
        </w:r>
        <w:r w:rsidRPr="004456DE">
          <w:rPr>
            <w:rFonts w:ascii="BrowalliaUPC" w:hAnsi="BrowalliaUPC" w:cs="BrowalliaUPC"/>
            <w:noProof/>
            <w:sz w:val="26"/>
            <w:szCs w:val="26"/>
          </w:rPr>
          <w:fldChar w:fldCharType="end"/>
        </w:r>
      </w:p>
    </w:sdtContent>
  </w:sdt>
  <w:p w14:paraId="1EBBA89B" w14:textId="77777777" w:rsidR="004456DE" w:rsidRDefault="004456D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475674867"/>
      <w:docPartObj>
        <w:docPartGallery w:val="Page Numbers (Bottom of Page)"/>
        <w:docPartUnique/>
      </w:docPartObj>
    </w:sdtPr>
    <w:sdtEndPr>
      <w:rPr>
        <w:noProof/>
      </w:rPr>
    </w:sdtEndPr>
    <w:sdtContent>
      <w:p w14:paraId="7F6C7ECF" w14:textId="72F249CB" w:rsidR="004456DE" w:rsidRDefault="004456DE">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BC89E53" w14:textId="135488CB" w:rsidR="00A20DBC" w:rsidRPr="004456DE" w:rsidRDefault="00A20DBC" w:rsidP="004456DE">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179693608"/>
      <w:docPartObj>
        <w:docPartGallery w:val="Page Numbers (Bottom of Page)"/>
        <w:docPartUnique/>
      </w:docPartObj>
    </w:sdtPr>
    <w:sdtEndPr>
      <w:rPr>
        <w:noProof/>
      </w:rPr>
    </w:sdtEndPr>
    <w:sdtContent>
      <w:p w14:paraId="4F291DD8" w14:textId="3342C264" w:rsidR="001B585D" w:rsidRDefault="001B585D">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47576937" w14:textId="77777777" w:rsidR="001B585D" w:rsidRPr="004456DE" w:rsidRDefault="001B585D" w:rsidP="004456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2073A2" w14:textId="77777777" w:rsidR="00866701" w:rsidRDefault="00866701">
      <w:r>
        <w:separator/>
      </w:r>
    </w:p>
  </w:footnote>
  <w:footnote w:type="continuationSeparator" w:id="0">
    <w:p w14:paraId="03408665" w14:textId="77777777" w:rsidR="00866701" w:rsidRDefault="0086670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991106" w14:textId="6D4EF73D" w:rsidR="00417B6D" w:rsidRPr="002F7DCB" w:rsidRDefault="00946F80" w:rsidP="009F340A">
    <w:pPr>
      <w:tabs>
        <w:tab w:val="left" w:pos="180"/>
        <w:tab w:val="left" w:pos="540"/>
      </w:tabs>
      <w:spacing w:line="240" w:lineRule="atLeast"/>
      <w:ind w:right="389"/>
      <w:jc w:val="thaiDistribute"/>
      <w:rPr>
        <w:rFonts w:ascii="BrowalliaUPC" w:hAnsi="BrowalliaUPC" w:cs="BrowalliaUPC"/>
        <w:b/>
        <w:bCs/>
        <w:sz w:val="26"/>
        <w:szCs w:val="26"/>
      </w:rPr>
    </w:pPr>
    <w:r w:rsidRPr="002F7DCB">
      <w:rPr>
        <w:rFonts w:ascii="BrowalliaUPC" w:hAnsi="BrowalliaUPC" w:cs="BrowalliaUPC"/>
        <w:b/>
        <w:bCs/>
        <w:sz w:val="26"/>
        <w:szCs w:val="26"/>
      </w:rPr>
      <w:t>WOW Factor Public Company Limited and Subsidiaries</w:t>
    </w:r>
  </w:p>
  <w:p w14:paraId="2D2EC2C3" w14:textId="77777777" w:rsidR="00417B6D" w:rsidRPr="002F7DCB" w:rsidRDefault="00417B6D" w:rsidP="009F340A">
    <w:pPr>
      <w:pStyle w:val="Header"/>
      <w:spacing w:line="240" w:lineRule="atLeast"/>
      <w:jc w:val="left"/>
      <w:rPr>
        <w:rFonts w:ascii="BrowalliaUPC" w:hAnsi="BrowalliaUPC" w:cs="BrowalliaUPC"/>
        <w:b/>
        <w:bCs/>
        <w:i w:val="0"/>
        <w:iCs w:val="0"/>
        <w:sz w:val="26"/>
        <w:szCs w:val="26"/>
        <w:lang w:val="en-US"/>
      </w:rPr>
    </w:pPr>
    <w:r w:rsidRPr="002F7DCB">
      <w:rPr>
        <w:rFonts w:ascii="BrowalliaUPC" w:hAnsi="BrowalliaUPC" w:cs="BrowalliaUPC"/>
        <w:b/>
        <w:bCs/>
        <w:i w:val="0"/>
        <w:iCs w:val="0"/>
        <w:sz w:val="26"/>
        <w:szCs w:val="26"/>
        <w:lang w:val="en-US"/>
      </w:rPr>
      <w:t>Notes to the financial statements</w:t>
    </w:r>
  </w:p>
  <w:p w14:paraId="75F2736D" w14:textId="40A74DF8" w:rsidR="00417B6D" w:rsidRPr="002F7DCB" w:rsidRDefault="00417B6D" w:rsidP="00E70DED">
    <w:pPr>
      <w:pStyle w:val="acctmainheading"/>
      <w:spacing w:after="0" w:line="240" w:lineRule="atLeast"/>
      <w:rPr>
        <w:rFonts w:ascii="BrowalliaUPC" w:hAnsi="BrowalliaUPC" w:cs="BrowalliaUPC"/>
        <w:sz w:val="26"/>
        <w:szCs w:val="26"/>
        <w:cs/>
        <w:lang w:val="en-US" w:bidi="th-TH"/>
      </w:rPr>
    </w:pPr>
    <w:r w:rsidRPr="002F7DCB">
      <w:rPr>
        <w:rFonts w:ascii="BrowalliaUPC" w:hAnsi="BrowalliaUPC" w:cs="BrowalliaUPC"/>
        <w:sz w:val="26"/>
        <w:szCs w:val="26"/>
        <w:lang w:val="en-US"/>
      </w:rPr>
      <w:t>For the year ended 3</w:t>
    </w:r>
    <w:r w:rsidR="00654CAE" w:rsidRPr="002F7DCB">
      <w:rPr>
        <w:rFonts w:ascii="BrowalliaUPC" w:hAnsi="BrowalliaUPC" w:cs="BrowalliaUPC"/>
        <w:sz w:val="26"/>
        <w:szCs w:val="26"/>
        <w:lang w:val="en-US"/>
      </w:rPr>
      <w:t>1</w:t>
    </w:r>
    <w:r w:rsidRPr="002F7DCB">
      <w:rPr>
        <w:rFonts w:ascii="BrowalliaUPC" w:hAnsi="BrowalliaUPC" w:cs="BrowalliaUPC"/>
        <w:sz w:val="26"/>
        <w:szCs w:val="26"/>
        <w:lang w:val="en-US"/>
      </w:rPr>
      <w:t xml:space="preserve"> </w:t>
    </w:r>
    <w:r w:rsidR="00946F80" w:rsidRPr="002F7DCB">
      <w:rPr>
        <w:rFonts w:ascii="BrowalliaUPC" w:hAnsi="BrowalliaUPC" w:cs="BrowalliaUPC"/>
        <w:sz w:val="26"/>
        <w:szCs w:val="26"/>
        <w:lang w:val="en-US"/>
      </w:rPr>
      <w:t>December</w:t>
    </w:r>
    <w:r w:rsidRPr="002F7DCB">
      <w:rPr>
        <w:rFonts w:ascii="BrowalliaUPC" w:hAnsi="BrowalliaUPC" w:cs="BrowalliaUPC"/>
        <w:sz w:val="26"/>
        <w:szCs w:val="26"/>
        <w:lang w:val="en-US"/>
      </w:rPr>
      <w:t xml:space="preserve"> 202</w:t>
    </w:r>
    <w:r w:rsidR="00946F80" w:rsidRPr="002F7DCB">
      <w:rPr>
        <w:rFonts w:ascii="BrowalliaUPC" w:hAnsi="BrowalliaUPC" w:cs="BrowalliaUPC"/>
        <w:sz w:val="26"/>
        <w:szCs w:val="26"/>
        <w:lang w:val="en-US"/>
      </w:rPr>
      <w:t>3</w:t>
    </w:r>
  </w:p>
  <w:p w14:paraId="3442126A" w14:textId="77777777" w:rsidR="00417B6D" w:rsidRPr="00C10B54" w:rsidRDefault="00417B6D">
    <w:pPr>
      <w:pStyle w:val="Header"/>
      <w:jc w:val="left"/>
      <w:rPr>
        <w:b/>
        <w:bCs/>
        <w:i w:val="0"/>
        <w:iCs w:val="0"/>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1" w15:restartNumberingAfterBreak="0">
    <w:nsid w:val="01444AB3"/>
    <w:multiLevelType w:val="hybridMultilevel"/>
    <w:tmpl w:val="D3805336"/>
    <w:lvl w:ilvl="0" w:tplc="1946FA90">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9E7A7C"/>
    <w:multiLevelType w:val="multilevel"/>
    <w:tmpl w:val="51E2BADC"/>
    <w:lvl w:ilvl="0">
      <w:start w:val="3"/>
      <w:numFmt w:val="decimal"/>
      <w:lvlText w:val="%1"/>
      <w:lvlJc w:val="left"/>
      <w:pPr>
        <w:ind w:left="1069" w:hanging="360"/>
      </w:pPr>
      <w:rPr>
        <w:rFonts w:hint="default"/>
      </w:rPr>
    </w:lvl>
    <w:lvl w:ilvl="1">
      <w:start w:val="1"/>
      <w:numFmt w:val="decimal"/>
      <w:lvlText w:val="%1.%2"/>
      <w:lvlJc w:val="left"/>
      <w:pPr>
        <w:ind w:left="1069" w:hanging="360"/>
      </w:pPr>
      <w:rPr>
        <w:rFonts w:hint="default"/>
      </w:rPr>
    </w:lvl>
    <w:lvl w:ilvl="2">
      <w:start w:val="1"/>
      <w:numFmt w:val="decimal"/>
      <w:lvlText w:val="%1.%2.%3"/>
      <w:lvlJc w:val="left"/>
      <w:pPr>
        <w:ind w:left="1429" w:hanging="720"/>
      </w:pPr>
      <w:rPr>
        <w:rFonts w:hint="default"/>
      </w:rPr>
    </w:lvl>
    <w:lvl w:ilvl="3">
      <w:start w:val="1"/>
      <w:numFmt w:val="decimal"/>
      <w:lvlText w:val="%1.%2.%3.%4"/>
      <w:lvlJc w:val="left"/>
      <w:pPr>
        <w:ind w:left="1429" w:hanging="720"/>
      </w:pPr>
      <w:rPr>
        <w:rFonts w:hint="default"/>
      </w:rPr>
    </w:lvl>
    <w:lvl w:ilvl="4">
      <w:start w:val="1"/>
      <w:numFmt w:val="decimal"/>
      <w:lvlText w:val="%1.%2.%3.%4.%5"/>
      <w:lvlJc w:val="left"/>
      <w:pPr>
        <w:ind w:left="1789" w:hanging="1080"/>
      </w:pPr>
      <w:rPr>
        <w:rFonts w:hint="default"/>
      </w:rPr>
    </w:lvl>
    <w:lvl w:ilvl="5">
      <w:start w:val="1"/>
      <w:numFmt w:val="decimal"/>
      <w:lvlText w:val="%1.%2.%3.%4.%5.%6"/>
      <w:lvlJc w:val="left"/>
      <w:pPr>
        <w:ind w:left="1789" w:hanging="1080"/>
      </w:pPr>
      <w:rPr>
        <w:rFonts w:hint="default"/>
      </w:rPr>
    </w:lvl>
    <w:lvl w:ilvl="6">
      <w:start w:val="1"/>
      <w:numFmt w:val="decimal"/>
      <w:lvlText w:val="%1.%2.%3.%4.%5.%6.%7"/>
      <w:lvlJc w:val="left"/>
      <w:pPr>
        <w:ind w:left="2149" w:hanging="1440"/>
      </w:pPr>
      <w:rPr>
        <w:rFonts w:hint="default"/>
      </w:rPr>
    </w:lvl>
    <w:lvl w:ilvl="7">
      <w:start w:val="1"/>
      <w:numFmt w:val="decimal"/>
      <w:lvlText w:val="%1.%2.%3.%4.%5.%6.%7.%8"/>
      <w:lvlJc w:val="left"/>
      <w:pPr>
        <w:ind w:left="2149" w:hanging="1440"/>
      </w:pPr>
      <w:rPr>
        <w:rFonts w:hint="default"/>
      </w:rPr>
    </w:lvl>
    <w:lvl w:ilvl="8">
      <w:start w:val="1"/>
      <w:numFmt w:val="decimal"/>
      <w:lvlText w:val="%1.%2.%3.%4.%5.%6.%7.%8.%9"/>
      <w:lvlJc w:val="left"/>
      <w:pPr>
        <w:ind w:left="2149" w:hanging="1440"/>
      </w:pPr>
      <w:rPr>
        <w:rFonts w:hint="default"/>
      </w:rPr>
    </w:lvl>
  </w:abstractNum>
  <w:abstractNum w:abstractNumId="3" w15:restartNumberingAfterBreak="0">
    <w:nsid w:val="07A15BF0"/>
    <w:multiLevelType w:val="hybridMultilevel"/>
    <w:tmpl w:val="9966632E"/>
    <w:lvl w:ilvl="0" w:tplc="F8544BFC">
      <w:start w:val="1"/>
      <w:numFmt w:val="decimal"/>
      <w:lvlText w:val="%1)"/>
      <w:lvlJc w:val="left"/>
      <w:pPr>
        <w:ind w:left="162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 w15:restartNumberingAfterBreak="0">
    <w:nsid w:val="0BFD0C83"/>
    <w:multiLevelType w:val="hybridMultilevel"/>
    <w:tmpl w:val="6CDED8C8"/>
    <w:lvl w:ilvl="0" w:tplc="44DC0AF4">
      <w:start w:val="1"/>
      <w:numFmt w:val="decimal"/>
      <w:lvlText w:val="%1)"/>
      <w:lvlJc w:val="left"/>
      <w:pPr>
        <w:ind w:left="144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5" w15:restartNumberingAfterBreak="0">
    <w:nsid w:val="0C430649"/>
    <w:multiLevelType w:val="hybridMultilevel"/>
    <w:tmpl w:val="8FEE36C2"/>
    <w:lvl w:ilvl="0" w:tplc="82EE8BCC">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7" w15:restartNumberingAfterBreak="0">
    <w:nsid w:val="15D41BDA"/>
    <w:multiLevelType w:val="multilevel"/>
    <w:tmpl w:val="6C66FCB0"/>
    <w:lvl w:ilvl="0">
      <w:start w:val="2"/>
      <w:numFmt w:val="decimal"/>
      <w:pStyle w:val="Heading1"/>
      <w:lvlText w:val="%1"/>
      <w:lvlJc w:val="left"/>
      <w:pPr>
        <w:tabs>
          <w:tab w:val="num" w:pos="1674"/>
        </w:tabs>
        <w:ind w:left="1674" w:hanging="1134"/>
      </w:pPr>
      <w:rPr>
        <w:rFonts w:ascii="Times New Roman" w:hAnsi="Times New Roman" w:cs="Times New Roman" w:hint="default"/>
        <w:b/>
        <w:bCs/>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8" w15:restartNumberingAfterBreak="0">
    <w:nsid w:val="189E2DC2"/>
    <w:multiLevelType w:val="hybridMultilevel"/>
    <w:tmpl w:val="581A71E6"/>
    <w:lvl w:ilvl="0" w:tplc="E110CA26">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9ED54A5"/>
    <w:multiLevelType w:val="multilevel"/>
    <w:tmpl w:val="0C6E3864"/>
    <w:lvl w:ilvl="0">
      <w:start w:val="1"/>
      <w:numFmt w:val="decimal"/>
      <w:lvlText w:val="%1."/>
      <w:lvlJc w:val="left"/>
      <w:pPr>
        <w:ind w:left="0" w:firstLine="0"/>
      </w:pPr>
      <w:rPr>
        <w:rFonts w:ascii="Browallia New" w:hAnsi="Browallia New" w:cs="Browallia New" w:hint="default"/>
        <w:color w:val="auto"/>
        <w:sz w:val="26"/>
        <w:szCs w:val="26"/>
      </w:rPr>
    </w:lvl>
    <w:lvl w:ilvl="1">
      <w:start w:val="1"/>
      <w:numFmt w:val="decimal"/>
      <w:lvlText w:val="5.%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20830543"/>
    <w:multiLevelType w:val="multilevel"/>
    <w:tmpl w:val="134243F8"/>
    <w:lvl w:ilvl="0">
      <w:start w:val="4"/>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760" w:hanging="108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630" w:hanging="1440"/>
      </w:pPr>
      <w:rPr>
        <w:rFonts w:hint="default"/>
      </w:rPr>
    </w:lvl>
    <w:lvl w:ilvl="8">
      <w:start w:val="1"/>
      <w:numFmt w:val="decimal"/>
      <w:lvlText w:val="%1.%2.%3.%4.%5.%6.%7.%8.%9"/>
      <w:lvlJc w:val="left"/>
      <w:pPr>
        <w:ind w:left="10800" w:hanging="1440"/>
      </w:pPr>
      <w:rPr>
        <w:rFonts w:hint="default"/>
      </w:rPr>
    </w:lvl>
  </w:abstractNum>
  <w:abstractNum w:abstractNumId="11" w15:restartNumberingAfterBreak="0">
    <w:nsid w:val="20D71082"/>
    <w:multiLevelType w:val="multilevel"/>
    <w:tmpl w:val="1E0AC414"/>
    <w:lvl w:ilvl="0">
      <w:start w:val="14"/>
      <w:numFmt w:val="decimal"/>
      <w:lvlText w:val="%1"/>
      <w:lvlJc w:val="left"/>
      <w:pPr>
        <w:ind w:left="432" w:hanging="432"/>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2" w15:restartNumberingAfterBreak="0">
    <w:nsid w:val="24580A19"/>
    <w:multiLevelType w:val="multilevel"/>
    <w:tmpl w:val="7C50736E"/>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8D8300F"/>
    <w:multiLevelType w:val="hybridMultilevel"/>
    <w:tmpl w:val="420C4C7C"/>
    <w:lvl w:ilvl="0" w:tplc="E58E28AA">
      <w:start w:val="1"/>
      <w:numFmt w:val="decimal"/>
      <w:pStyle w:val="blockbullet"/>
      <w:lvlText w:val="%1."/>
      <w:lvlJc w:val="left"/>
      <w:pPr>
        <w:tabs>
          <w:tab w:val="num" w:pos="900"/>
        </w:tabs>
        <w:ind w:left="900" w:hanging="540"/>
      </w:pPr>
      <w:rPr>
        <w:rFonts w:hint="default"/>
      </w:rPr>
    </w:lvl>
    <w:lvl w:ilvl="1" w:tplc="68D8867A" w:tentative="1">
      <w:start w:val="1"/>
      <w:numFmt w:val="lowerLetter"/>
      <w:lvlText w:val="%2."/>
      <w:lvlJc w:val="left"/>
      <w:pPr>
        <w:tabs>
          <w:tab w:val="num" w:pos="1440"/>
        </w:tabs>
        <w:ind w:left="1440" w:hanging="360"/>
      </w:pPr>
    </w:lvl>
    <w:lvl w:ilvl="2" w:tplc="86E6CBEE" w:tentative="1">
      <w:start w:val="1"/>
      <w:numFmt w:val="lowerRoman"/>
      <w:lvlText w:val="%3."/>
      <w:lvlJc w:val="right"/>
      <w:pPr>
        <w:tabs>
          <w:tab w:val="num" w:pos="2160"/>
        </w:tabs>
        <w:ind w:left="2160" w:hanging="180"/>
      </w:pPr>
    </w:lvl>
    <w:lvl w:ilvl="3" w:tplc="1930A0D4" w:tentative="1">
      <w:start w:val="1"/>
      <w:numFmt w:val="decimal"/>
      <w:lvlText w:val="%4."/>
      <w:lvlJc w:val="left"/>
      <w:pPr>
        <w:tabs>
          <w:tab w:val="num" w:pos="2880"/>
        </w:tabs>
        <w:ind w:left="2880" w:hanging="360"/>
      </w:pPr>
    </w:lvl>
    <w:lvl w:ilvl="4" w:tplc="8E4A4E4A" w:tentative="1">
      <w:start w:val="1"/>
      <w:numFmt w:val="lowerLetter"/>
      <w:lvlText w:val="%5."/>
      <w:lvlJc w:val="left"/>
      <w:pPr>
        <w:tabs>
          <w:tab w:val="num" w:pos="3600"/>
        </w:tabs>
        <w:ind w:left="3600" w:hanging="360"/>
      </w:pPr>
    </w:lvl>
    <w:lvl w:ilvl="5" w:tplc="BBFE78DA" w:tentative="1">
      <w:start w:val="1"/>
      <w:numFmt w:val="lowerRoman"/>
      <w:lvlText w:val="%6."/>
      <w:lvlJc w:val="right"/>
      <w:pPr>
        <w:tabs>
          <w:tab w:val="num" w:pos="4320"/>
        </w:tabs>
        <w:ind w:left="4320" w:hanging="180"/>
      </w:pPr>
    </w:lvl>
    <w:lvl w:ilvl="6" w:tplc="ADC278BC" w:tentative="1">
      <w:start w:val="1"/>
      <w:numFmt w:val="decimal"/>
      <w:lvlText w:val="%7."/>
      <w:lvlJc w:val="left"/>
      <w:pPr>
        <w:tabs>
          <w:tab w:val="num" w:pos="5040"/>
        </w:tabs>
        <w:ind w:left="5040" w:hanging="360"/>
      </w:pPr>
    </w:lvl>
    <w:lvl w:ilvl="7" w:tplc="3B1E6388" w:tentative="1">
      <w:start w:val="1"/>
      <w:numFmt w:val="lowerLetter"/>
      <w:lvlText w:val="%8."/>
      <w:lvlJc w:val="left"/>
      <w:pPr>
        <w:tabs>
          <w:tab w:val="num" w:pos="5760"/>
        </w:tabs>
        <w:ind w:left="5760" w:hanging="360"/>
      </w:pPr>
    </w:lvl>
    <w:lvl w:ilvl="8" w:tplc="DE2AA616" w:tentative="1">
      <w:start w:val="1"/>
      <w:numFmt w:val="lowerRoman"/>
      <w:lvlText w:val="%9."/>
      <w:lvlJc w:val="right"/>
      <w:pPr>
        <w:tabs>
          <w:tab w:val="num" w:pos="6480"/>
        </w:tabs>
        <w:ind w:left="6480" w:hanging="180"/>
      </w:pPr>
    </w:lvl>
  </w:abstractNum>
  <w:abstractNum w:abstractNumId="14" w15:restartNumberingAfterBreak="0">
    <w:nsid w:val="2AF65254"/>
    <w:multiLevelType w:val="hybridMultilevel"/>
    <w:tmpl w:val="D8C6A012"/>
    <w:lvl w:ilvl="0" w:tplc="00A29FBC">
      <w:start w:val="1"/>
      <w:numFmt w:val="decimal"/>
      <w:lvlText w:val="%1)"/>
      <w:lvlJc w:val="left"/>
      <w:pPr>
        <w:ind w:left="900" w:hanging="360"/>
      </w:pPr>
      <w:rPr>
        <w:rFonts w:hint="default"/>
      </w:rPr>
    </w:lvl>
    <w:lvl w:ilvl="1" w:tplc="3B8E3CDC">
      <w:start w:val="1"/>
      <w:numFmt w:val="decimal"/>
      <w:lvlText w:val="%2."/>
      <w:lvlJc w:val="left"/>
      <w:pPr>
        <w:ind w:left="1620" w:hanging="360"/>
      </w:pPr>
      <w:rPr>
        <w:rFonts w:hint="default"/>
      </w:r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C5F6D36"/>
    <w:multiLevelType w:val="hybridMultilevel"/>
    <w:tmpl w:val="094621EC"/>
    <w:lvl w:ilvl="0" w:tplc="44DC0AF4">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F940F38"/>
    <w:multiLevelType w:val="multilevel"/>
    <w:tmpl w:val="88F0BFD8"/>
    <w:lvl w:ilvl="0">
      <w:start w:val="1"/>
      <w:numFmt w:val="decimal"/>
      <w:lvlText w:val="%1."/>
      <w:lvlJc w:val="left"/>
      <w:pPr>
        <w:ind w:left="0" w:firstLine="0"/>
      </w:pPr>
      <w:rPr>
        <w:rFonts w:ascii="Browallia New" w:hAnsi="Browallia New" w:cs="Browallia New" w:hint="default"/>
        <w:color w:val="auto"/>
        <w:sz w:val="26"/>
        <w:szCs w:val="26"/>
      </w:rPr>
    </w:lvl>
    <w:lvl w:ilvl="1">
      <w:start w:val="1"/>
      <w:numFmt w:val="decimal"/>
      <w:lvlText w:val="5.%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7" w15:restartNumberingAfterBreak="0">
    <w:nsid w:val="3B16017C"/>
    <w:multiLevelType w:val="hybridMultilevel"/>
    <w:tmpl w:val="2FDEB0C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FC94AA7"/>
    <w:multiLevelType w:val="hybridMultilevel"/>
    <w:tmpl w:val="61100F2E"/>
    <w:lvl w:ilvl="0" w:tplc="04090001">
      <w:start w:val="1"/>
      <w:numFmt w:val="bullet"/>
      <w:lvlText w:val=""/>
      <w:lvlJc w:val="left"/>
      <w:pPr>
        <w:ind w:left="1380" w:hanging="360"/>
      </w:pPr>
      <w:rPr>
        <w:rFonts w:ascii="Symbol" w:hAnsi="Symbol" w:hint="default"/>
      </w:rPr>
    </w:lvl>
    <w:lvl w:ilvl="1" w:tplc="04090003">
      <w:start w:val="1"/>
      <w:numFmt w:val="bullet"/>
      <w:lvlText w:val="o"/>
      <w:lvlJc w:val="left"/>
      <w:pPr>
        <w:ind w:left="2100" w:hanging="360"/>
      </w:pPr>
      <w:rPr>
        <w:rFonts w:ascii="Courier New" w:hAnsi="Courier New" w:cs="Courier New" w:hint="default"/>
      </w:rPr>
    </w:lvl>
    <w:lvl w:ilvl="2" w:tplc="04090005">
      <w:start w:val="1"/>
      <w:numFmt w:val="bullet"/>
      <w:lvlText w:val=""/>
      <w:lvlJc w:val="left"/>
      <w:pPr>
        <w:ind w:left="2820" w:hanging="360"/>
      </w:pPr>
      <w:rPr>
        <w:rFonts w:ascii="Wingdings" w:hAnsi="Wingdings" w:hint="default"/>
      </w:rPr>
    </w:lvl>
    <w:lvl w:ilvl="3" w:tplc="04090001" w:tentative="1">
      <w:start w:val="1"/>
      <w:numFmt w:val="bullet"/>
      <w:lvlText w:val=""/>
      <w:lvlJc w:val="left"/>
      <w:pPr>
        <w:ind w:left="3540" w:hanging="360"/>
      </w:pPr>
      <w:rPr>
        <w:rFonts w:ascii="Symbol" w:hAnsi="Symbol" w:hint="default"/>
      </w:rPr>
    </w:lvl>
    <w:lvl w:ilvl="4" w:tplc="04090003" w:tentative="1">
      <w:start w:val="1"/>
      <w:numFmt w:val="bullet"/>
      <w:lvlText w:val="o"/>
      <w:lvlJc w:val="left"/>
      <w:pPr>
        <w:ind w:left="4260" w:hanging="360"/>
      </w:pPr>
      <w:rPr>
        <w:rFonts w:ascii="Courier New" w:hAnsi="Courier New" w:cs="Courier New" w:hint="default"/>
      </w:rPr>
    </w:lvl>
    <w:lvl w:ilvl="5" w:tplc="04090005" w:tentative="1">
      <w:start w:val="1"/>
      <w:numFmt w:val="bullet"/>
      <w:lvlText w:val=""/>
      <w:lvlJc w:val="left"/>
      <w:pPr>
        <w:ind w:left="4980" w:hanging="360"/>
      </w:pPr>
      <w:rPr>
        <w:rFonts w:ascii="Wingdings" w:hAnsi="Wingdings" w:hint="default"/>
      </w:rPr>
    </w:lvl>
    <w:lvl w:ilvl="6" w:tplc="04090001" w:tentative="1">
      <w:start w:val="1"/>
      <w:numFmt w:val="bullet"/>
      <w:lvlText w:val=""/>
      <w:lvlJc w:val="left"/>
      <w:pPr>
        <w:ind w:left="5700" w:hanging="360"/>
      </w:pPr>
      <w:rPr>
        <w:rFonts w:ascii="Symbol" w:hAnsi="Symbol" w:hint="default"/>
      </w:rPr>
    </w:lvl>
    <w:lvl w:ilvl="7" w:tplc="04090003" w:tentative="1">
      <w:start w:val="1"/>
      <w:numFmt w:val="bullet"/>
      <w:lvlText w:val="o"/>
      <w:lvlJc w:val="left"/>
      <w:pPr>
        <w:ind w:left="6420" w:hanging="360"/>
      </w:pPr>
      <w:rPr>
        <w:rFonts w:ascii="Courier New" w:hAnsi="Courier New" w:cs="Courier New" w:hint="default"/>
      </w:rPr>
    </w:lvl>
    <w:lvl w:ilvl="8" w:tplc="04090005" w:tentative="1">
      <w:start w:val="1"/>
      <w:numFmt w:val="bullet"/>
      <w:lvlText w:val=""/>
      <w:lvlJc w:val="left"/>
      <w:pPr>
        <w:ind w:left="7140" w:hanging="360"/>
      </w:pPr>
      <w:rPr>
        <w:rFonts w:ascii="Wingdings" w:hAnsi="Wingdings" w:hint="default"/>
      </w:rPr>
    </w:lvl>
  </w:abstractNum>
  <w:abstractNum w:abstractNumId="19" w15:restartNumberingAfterBreak="0">
    <w:nsid w:val="42242140"/>
    <w:multiLevelType w:val="hybridMultilevel"/>
    <w:tmpl w:val="0CB854B8"/>
    <w:lvl w:ilvl="0" w:tplc="1BB40EE4">
      <w:start w:val="1"/>
      <w:numFmt w:val="decimal"/>
      <w:pStyle w:val="ListBullet4"/>
      <w:lvlText w:val="%1."/>
      <w:lvlJc w:val="left"/>
      <w:pPr>
        <w:tabs>
          <w:tab w:val="num" w:pos="900"/>
        </w:tabs>
        <w:ind w:left="900" w:hanging="360"/>
      </w:pPr>
      <w:rPr>
        <w:rFonts w:hint="default"/>
      </w:rPr>
    </w:lvl>
    <w:lvl w:ilvl="1" w:tplc="04090019" w:tentative="1">
      <w:start w:val="1"/>
      <w:numFmt w:val="lowerLetter"/>
      <w:lvlText w:val="%2."/>
      <w:lvlJc w:val="left"/>
      <w:pPr>
        <w:tabs>
          <w:tab w:val="num" w:pos="1620"/>
        </w:tabs>
        <w:ind w:left="1620" w:hanging="360"/>
      </w:pPr>
    </w:lvl>
    <w:lvl w:ilvl="2" w:tplc="0409001B" w:tentative="1">
      <w:start w:val="1"/>
      <w:numFmt w:val="lowerRoman"/>
      <w:lvlText w:val="%3."/>
      <w:lvlJc w:val="right"/>
      <w:pPr>
        <w:tabs>
          <w:tab w:val="num" w:pos="2340"/>
        </w:tabs>
        <w:ind w:left="2340" w:hanging="180"/>
      </w:pPr>
    </w:lvl>
    <w:lvl w:ilvl="3" w:tplc="0409000F" w:tentative="1">
      <w:start w:val="1"/>
      <w:numFmt w:val="decimal"/>
      <w:lvlText w:val="%4."/>
      <w:lvlJc w:val="left"/>
      <w:pPr>
        <w:tabs>
          <w:tab w:val="num" w:pos="3060"/>
        </w:tabs>
        <w:ind w:left="3060" w:hanging="360"/>
      </w:pPr>
    </w:lvl>
    <w:lvl w:ilvl="4" w:tplc="04090019" w:tentative="1">
      <w:start w:val="1"/>
      <w:numFmt w:val="lowerLetter"/>
      <w:lvlText w:val="%5."/>
      <w:lvlJc w:val="left"/>
      <w:pPr>
        <w:tabs>
          <w:tab w:val="num" w:pos="3780"/>
        </w:tabs>
        <w:ind w:left="3780" w:hanging="360"/>
      </w:pPr>
    </w:lvl>
    <w:lvl w:ilvl="5" w:tplc="0409001B" w:tentative="1">
      <w:start w:val="1"/>
      <w:numFmt w:val="lowerRoman"/>
      <w:lvlText w:val="%6."/>
      <w:lvlJc w:val="right"/>
      <w:pPr>
        <w:tabs>
          <w:tab w:val="num" w:pos="4500"/>
        </w:tabs>
        <w:ind w:left="4500" w:hanging="180"/>
      </w:pPr>
    </w:lvl>
    <w:lvl w:ilvl="6" w:tplc="0409000F" w:tentative="1">
      <w:start w:val="1"/>
      <w:numFmt w:val="decimal"/>
      <w:lvlText w:val="%7."/>
      <w:lvlJc w:val="left"/>
      <w:pPr>
        <w:tabs>
          <w:tab w:val="num" w:pos="5220"/>
        </w:tabs>
        <w:ind w:left="5220" w:hanging="360"/>
      </w:pPr>
    </w:lvl>
    <w:lvl w:ilvl="7" w:tplc="04090019" w:tentative="1">
      <w:start w:val="1"/>
      <w:numFmt w:val="lowerLetter"/>
      <w:lvlText w:val="%8."/>
      <w:lvlJc w:val="left"/>
      <w:pPr>
        <w:tabs>
          <w:tab w:val="num" w:pos="5940"/>
        </w:tabs>
        <w:ind w:left="5940" w:hanging="360"/>
      </w:pPr>
    </w:lvl>
    <w:lvl w:ilvl="8" w:tplc="0409001B" w:tentative="1">
      <w:start w:val="1"/>
      <w:numFmt w:val="lowerRoman"/>
      <w:lvlText w:val="%9."/>
      <w:lvlJc w:val="right"/>
      <w:pPr>
        <w:tabs>
          <w:tab w:val="num" w:pos="6660"/>
        </w:tabs>
        <w:ind w:left="6660" w:hanging="180"/>
      </w:pPr>
    </w:lvl>
  </w:abstractNum>
  <w:abstractNum w:abstractNumId="20" w15:restartNumberingAfterBreak="0">
    <w:nsid w:val="443A333F"/>
    <w:multiLevelType w:val="hybridMultilevel"/>
    <w:tmpl w:val="B804E886"/>
    <w:lvl w:ilvl="0" w:tplc="6336A4E6">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21" w15:restartNumberingAfterBreak="0">
    <w:nsid w:val="45A04762"/>
    <w:multiLevelType w:val="multilevel"/>
    <w:tmpl w:val="6A76A732"/>
    <w:lvl w:ilvl="0">
      <w:start w:val="1"/>
      <w:numFmt w:val="decimal"/>
      <w:lvlText w:val="%1."/>
      <w:lvlJc w:val="left"/>
      <w:rPr>
        <w:rFonts w:ascii="Browallia New" w:hAnsi="Browallia New" w:cs="Browallia New" w:hint="default"/>
        <w:color w:val="auto"/>
        <w:sz w:val="26"/>
        <w:szCs w:val="26"/>
        <w:lang w:val="en-GB"/>
      </w:rPr>
    </w:lvl>
    <w:lvl w:ilvl="1">
      <w:start w:val="1"/>
      <w:numFmt w:val="decimal"/>
      <w:lvlText w:val="4.%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2" w15:restartNumberingAfterBreak="0">
    <w:nsid w:val="46E16B8B"/>
    <w:multiLevelType w:val="singleLevel"/>
    <w:tmpl w:val="F158710A"/>
    <w:lvl w:ilvl="0">
      <w:start w:val="1"/>
      <w:numFmt w:val="bullet"/>
      <w:pStyle w:val="ListBullet2"/>
      <w:lvlText w:val="-"/>
      <w:lvlJc w:val="left"/>
      <w:pPr>
        <w:tabs>
          <w:tab w:val="num" w:pos="680"/>
        </w:tabs>
        <w:ind w:left="680" w:hanging="340"/>
      </w:pPr>
      <w:rPr>
        <w:rFonts w:ascii="Times New Roman" w:hAnsi="Times New Roman" w:hint="default"/>
        <w:cs w:val="0"/>
        <w:lang w:bidi="th-TH"/>
      </w:rPr>
    </w:lvl>
  </w:abstractNum>
  <w:abstractNum w:abstractNumId="23" w15:restartNumberingAfterBreak="0">
    <w:nsid w:val="4E89291B"/>
    <w:multiLevelType w:val="hybridMultilevel"/>
    <w:tmpl w:val="F1C84440"/>
    <w:lvl w:ilvl="0" w:tplc="BA7E23C2">
      <w:start w:val="1"/>
      <w:numFmt w:val="decimal"/>
      <w:lvlText w:val="%1"/>
      <w:lvlJc w:val="left"/>
      <w:pPr>
        <w:ind w:left="720" w:hanging="360"/>
      </w:pPr>
      <w:rPr>
        <w:rFonts w:ascii="Times New Roman" w:hAnsi="Times New Roman" w:cs="Times New Roman" w:hint="default"/>
        <w:b/>
        <w:bCs/>
        <w:sz w:val="24"/>
        <w:szCs w:val="24"/>
      </w:rPr>
    </w:lvl>
    <w:lvl w:ilvl="1" w:tplc="20641824">
      <w:start w:val="1"/>
      <w:numFmt w:val="lowerLetter"/>
      <w:lvlText w:val="(%2)"/>
      <w:lvlJc w:val="left"/>
      <w:pPr>
        <w:ind w:left="1644" w:hanging="564"/>
      </w:pPr>
      <w:rPr>
        <w:rFonts w:hint="default"/>
        <w:i/>
        <w:iCs/>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09414F1"/>
    <w:multiLevelType w:val="hybridMultilevel"/>
    <w:tmpl w:val="A942F0D8"/>
    <w:lvl w:ilvl="0" w:tplc="04090019">
      <w:start w:val="1"/>
      <w:numFmt w:val="lowerLetter"/>
      <w:lvlText w:val="%1."/>
      <w:lvlJc w:val="left"/>
      <w:pPr>
        <w:ind w:left="1713" w:hanging="360"/>
      </w:pPr>
    </w:lvl>
    <w:lvl w:ilvl="1" w:tplc="04090019" w:tentative="1">
      <w:start w:val="1"/>
      <w:numFmt w:val="lowerLetter"/>
      <w:lvlText w:val="%2."/>
      <w:lvlJc w:val="left"/>
      <w:pPr>
        <w:ind w:left="2433" w:hanging="360"/>
      </w:pPr>
    </w:lvl>
    <w:lvl w:ilvl="2" w:tplc="0409001B" w:tentative="1">
      <w:start w:val="1"/>
      <w:numFmt w:val="lowerRoman"/>
      <w:lvlText w:val="%3."/>
      <w:lvlJc w:val="right"/>
      <w:pPr>
        <w:ind w:left="3153" w:hanging="180"/>
      </w:pPr>
    </w:lvl>
    <w:lvl w:ilvl="3" w:tplc="0409000F" w:tentative="1">
      <w:start w:val="1"/>
      <w:numFmt w:val="decimal"/>
      <w:lvlText w:val="%4."/>
      <w:lvlJc w:val="left"/>
      <w:pPr>
        <w:ind w:left="3873" w:hanging="360"/>
      </w:pPr>
    </w:lvl>
    <w:lvl w:ilvl="4" w:tplc="04090019" w:tentative="1">
      <w:start w:val="1"/>
      <w:numFmt w:val="lowerLetter"/>
      <w:lvlText w:val="%5."/>
      <w:lvlJc w:val="left"/>
      <w:pPr>
        <w:ind w:left="4593" w:hanging="360"/>
      </w:pPr>
    </w:lvl>
    <w:lvl w:ilvl="5" w:tplc="0409001B" w:tentative="1">
      <w:start w:val="1"/>
      <w:numFmt w:val="lowerRoman"/>
      <w:lvlText w:val="%6."/>
      <w:lvlJc w:val="right"/>
      <w:pPr>
        <w:ind w:left="5313" w:hanging="180"/>
      </w:pPr>
    </w:lvl>
    <w:lvl w:ilvl="6" w:tplc="0409000F" w:tentative="1">
      <w:start w:val="1"/>
      <w:numFmt w:val="decimal"/>
      <w:lvlText w:val="%7."/>
      <w:lvlJc w:val="left"/>
      <w:pPr>
        <w:ind w:left="6033" w:hanging="360"/>
      </w:pPr>
    </w:lvl>
    <w:lvl w:ilvl="7" w:tplc="04090019" w:tentative="1">
      <w:start w:val="1"/>
      <w:numFmt w:val="lowerLetter"/>
      <w:lvlText w:val="%8."/>
      <w:lvlJc w:val="left"/>
      <w:pPr>
        <w:ind w:left="6753" w:hanging="360"/>
      </w:pPr>
    </w:lvl>
    <w:lvl w:ilvl="8" w:tplc="0409001B" w:tentative="1">
      <w:start w:val="1"/>
      <w:numFmt w:val="lowerRoman"/>
      <w:lvlText w:val="%9."/>
      <w:lvlJc w:val="right"/>
      <w:pPr>
        <w:ind w:left="7473" w:hanging="180"/>
      </w:pPr>
    </w:lvl>
  </w:abstractNum>
  <w:abstractNum w:abstractNumId="25" w15:restartNumberingAfterBreak="0">
    <w:nsid w:val="525F5E7D"/>
    <w:multiLevelType w:val="multilevel"/>
    <w:tmpl w:val="7280255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2.%3"/>
      <w:lvlJc w:val="left"/>
      <w:pPr>
        <w:ind w:left="1080" w:hanging="360"/>
      </w:pPr>
      <w:rPr>
        <w:rFonts w:ascii="Times New Roman" w:hAnsi="Times New Roman" w:cs="Times New Roman" w:hint="default"/>
        <w:b/>
        <w:bCs/>
        <w:u w:val="none"/>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4021FC5"/>
    <w:multiLevelType w:val="hybridMultilevel"/>
    <w:tmpl w:val="DBCCAFA0"/>
    <w:lvl w:ilvl="0" w:tplc="86224F8C">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4395898"/>
    <w:multiLevelType w:val="hybridMultilevel"/>
    <w:tmpl w:val="EF60E722"/>
    <w:lvl w:ilvl="0" w:tplc="0AD2622A">
      <w:start w:val="1"/>
      <w:numFmt w:val="lowerLetter"/>
      <w:lvlText w:val="%1."/>
      <w:lvlJc w:val="left"/>
      <w:pPr>
        <w:ind w:left="171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A6C3663"/>
    <w:multiLevelType w:val="hybridMultilevel"/>
    <w:tmpl w:val="79425704"/>
    <w:lvl w:ilvl="0" w:tplc="5418A466">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15:restartNumberingAfterBreak="0">
    <w:nsid w:val="63CC6218"/>
    <w:multiLevelType w:val="hybridMultilevel"/>
    <w:tmpl w:val="AC16798A"/>
    <w:lvl w:ilvl="0" w:tplc="DDD838E8">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30" w15:restartNumberingAfterBreak="0">
    <w:nsid w:val="693B387A"/>
    <w:multiLevelType w:val="hybridMultilevel"/>
    <w:tmpl w:val="D7FEEAF8"/>
    <w:lvl w:ilvl="0" w:tplc="7FEA914A">
      <w:start w:val="1"/>
      <w:numFmt w:val="decimal"/>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A353CCE"/>
    <w:multiLevelType w:val="hybridMultilevel"/>
    <w:tmpl w:val="51AED542"/>
    <w:lvl w:ilvl="0" w:tplc="399222E0">
      <w:start w:val="1"/>
      <w:numFmt w:val="decimal"/>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2" w15:restartNumberingAfterBreak="0">
    <w:nsid w:val="6B3647B1"/>
    <w:multiLevelType w:val="multilevel"/>
    <w:tmpl w:val="25DA8486"/>
    <w:lvl w:ilvl="0">
      <w:start w:val="1"/>
      <w:numFmt w:val="decimal"/>
      <w:lvlText w:val="3.%1"/>
      <w:lvlJc w:val="left"/>
      <w:pPr>
        <w:tabs>
          <w:tab w:val="num" w:pos="1080"/>
        </w:tabs>
        <w:ind w:left="1080" w:hanging="360"/>
      </w:pPr>
      <w:rPr>
        <w:rFonts w:ascii="Times New Roman" w:hAnsi="Times New Roman" w:cs="Times New Roman" w:hint="default"/>
        <w:b w:val="0"/>
        <w:bCs w:val="0"/>
        <w:sz w:val="22"/>
        <w:szCs w:val="22"/>
        <w:u w:val="none"/>
      </w:rPr>
    </w:lvl>
    <w:lvl w:ilvl="1">
      <w:start w:val="1"/>
      <w:numFmt w:val="decimal"/>
      <w:isLgl/>
      <w:lvlText w:val="%1.%2"/>
      <w:lvlJc w:val="left"/>
      <w:pPr>
        <w:ind w:left="126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98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700" w:hanging="1080"/>
      </w:pPr>
      <w:rPr>
        <w:rFonts w:hint="default"/>
      </w:rPr>
    </w:lvl>
    <w:lvl w:ilvl="6">
      <w:start w:val="1"/>
      <w:numFmt w:val="decimal"/>
      <w:isLgl/>
      <w:lvlText w:val="%1.%2.%3.%4.%5.%6.%7"/>
      <w:lvlJc w:val="left"/>
      <w:pPr>
        <w:ind w:left="3240" w:hanging="1440"/>
      </w:pPr>
      <w:rPr>
        <w:rFonts w:hint="default"/>
      </w:rPr>
    </w:lvl>
    <w:lvl w:ilvl="7">
      <w:start w:val="1"/>
      <w:numFmt w:val="decimal"/>
      <w:isLgl/>
      <w:lvlText w:val="%1.%2.%3.%4.%5.%6.%7.%8"/>
      <w:lvlJc w:val="left"/>
      <w:pPr>
        <w:ind w:left="3420" w:hanging="1440"/>
      </w:pPr>
      <w:rPr>
        <w:rFonts w:hint="default"/>
      </w:rPr>
    </w:lvl>
    <w:lvl w:ilvl="8">
      <w:start w:val="1"/>
      <w:numFmt w:val="decimal"/>
      <w:isLgl/>
      <w:lvlText w:val="%1.%2.%3.%4.%5.%6.%7.%8.%9"/>
      <w:lvlJc w:val="left"/>
      <w:pPr>
        <w:ind w:left="3960" w:hanging="1800"/>
      </w:pPr>
      <w:rPr>
        <w:rFonts w:hint="default"/>
      </w:rPr>
    </w:lvl>
  </w:abstractNum>
  <w:abstractNum w:abstractNumId="33" w15:restartNumberingAfterBreak="0">
    <w:nsid w:val="6D971355"/>
    <w:multiLevelType w:val="hybridMultilevel"/>
    <w:tmpl w:val="E86C14A0"/>
    <w:lvl w:ilvl="0" w:tplc="F9526772">
      <w:numFmt w:val="bullet"/>
      <w:lvlText w:val="-"/>
      <w:lvlJc w:val="left"/>
      <w:pPr>
        <w:ind w:left="1800" w:hanging="360"/>
      </w:pPr>
      <w:rPr>
        <w:rFonts w:ascii="Times New Roman" w:eastAsia="Cordia New"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34" w15:restartNumberingAfterBreak="0">
    <w:nsid w:val="6F7C334F"/>
    <w:multiLevelType w:val="hybridMultilevel"/>
    <w:tmpl w:val="0E10EF08"/>
    <w:lvl w:ilvl="0" w:tplc="F9AE2656">
      <w:start w:val="15"/>
      <w:numFmt w:val="decimal"/>
      <w:pStyle w:val="index"/>
      <w:lvlText w:val="%1."/>
      <w:lvlJc w:val="left"/>
      <w:pPr>
        <w:tabs>
          <w:tab w:val="num" w:pos="720"/>
        </w:tabs>
        <w:ind w:left="720" w:hanging="360"/>
      </w:pPr>
      <w:rPr>
        <w:rFonts w:hint="default"/>
      </w:rPr>
    </w:lvl>
    <w:lvl w:ilvl="1" w:tplc="170A39FE" w:tentative="1">
      <w:start w:val="1"/>
      <w:numFmt w:val="lowerLetter"/>
      <w:lvlText w:val="%2."/>
      <w:lvlJc w:val="left"/>
      <w:pPr>
        <w:tabs>
          <w:tab w:val="num" w:pos="1440"/>
        </w:tabs>
        <w:ind w:left="1440" w:hanging="360"/>
      </w:pPr>
    </w:lvl>
    <w:lvl w:ilvl="2" w:tplc="46CED43A" w:tentative="1">
      <w:start w:val="1"/>
      <w:numFmt w:val="lowerRoman"/>
      <w:lvlText w:val="%3."/>
      <w:lvlJc w:val="right"/>
      <w:pPr>
        <w:tabs>
          <w:tab w:val="num" w:pos="2160"/>
        </w:tabs>
        <w:ind w:left="2160" w:hanging="180"/>
      </w:pPr>
    </w:lvl>
    <w:lvl w:ilvl="3" w:tplc="620842E4" w:tentative="1">
      <w:start w:val="1"/>
      <w:numFmt w:val="decimal"/>
      <w:lvlText w:val="%4."/>
      <w:lvlJc w:val="left"/>
      <w:pPr>
        <w:tabs>
          <w:tab w:val="num" w:pos="2880"/>
        </w:tabs>
        <w:ind w:left="2880" w:hanging="360"/>
      </w:pPr>
    </w:lvl>
    <w:lvl w:ilvl="4" w:tplc="9EAA75C8" w:tentative="1">
      <w:start w:val="1"/>
      <w:numFmt w:val="lowerLetter"/>
      <w:lvlText w:val="%5."/>
      <w:lvlJc w:val="left"/>
      <w:pPr>
        <w:tabs>
          <w:tab w:val="num" w:pos="3600"/>
        </w:tabs>
        <w:ind w:left="3600" w:hanging="360"/>
      </w:pPr>
    </w:lvl>
    <w:lvl w:ilvl="5" w:tplc="EF16DE9E" w:tentative="1">
      <w:start w:val="1"/>
      <w:numFmt w:val="lowerRoman"/>
      <w:lvlText w:val="%6."/>
      <w:lvlJc w:val="right"/>
      <w:pPr>
        <w:tabs>
          <w:tab w:val="num" w:pos="4320"/>
        </w:tabs>
        <w:ind w:left="4320" w:hanging="180"/>
      </w:pPr>
    </w:lvl>
    <w:lvl w:ilvl="6" w:tplc="DDF800DC" w:tentative="1">
      <w:start w:val="1"/>
      <w:numFmt w:val="decimal"/>
      <w:lvlText w:val="%7."/>
      <w:lvlJc w:val="left"/>
      <w:pPr>
        <w:tabs>
          <w:tab w:val="num" w:pos="5040"/>
        </w:tabs>
        <w:ind w:left="5040" w:hanging="360"/>
      </w:pPr>
    </w:lvl>
    <w:lvl w:ilvl="7" w:tplc="3BD0F012" w:tentative="1">
      <w:start w:val="1"/>
      <w:numFmt w:val="lowerLetter"/>
      <w:lvlText w:val="%8."/>
      <w:lvlJc w:val="left"/>
      <w:pPr>
        <w:tabs>
          <w:tab w:val="num" w:pos="5760"/>
        </w:tabs>
        <w:ind w:left="5760" w:hanging="360"/>
      </w:pPr>
    </w:lvl>
    <w:lvl w:ilvl="8" w:tplc="8D988E96" w:tentative="1">
      <w:start w:val="1"/>
      <w:numFmt w:val="lowerRoman"/>
      <w:lvlText w:val="%9."/>
      <w:lvlJc w:val="right"/>
      <w:pPr>
        <w:tabs>
          <w:tab w:val="num" w:pos="6480"/>
        </w:tabs>
        <w:ind w:left="6480" w:hanging="180"/>
      </w:pPr>
    </w:lvl>
  </w:abstractNum>
  <w:abstractNum w:abstractNumId="35" w15:restartNumberingAfterBreak="0">
    <w:nsid w:val="73863273"/>
    <w:multiLevelType w:val="singleLevel"/>
    <w:tmpl w:val="3AC4EF86"/>
    <w:lvl w:ilvl="0">
      <w:start w:val="1"/>
      <w:numFmt w:val="bullet"/>
      <w:pStyle w:val="acctfourfigureslongernumber3"/>
      <w:lvlText w:val="n"/>
      <w:lvlJc w:val="left"/>
      <w:pPr>
        <w:tabs>
          <w:tab w:val="num" w:pos="340"/>
        </w:tabs>
        <w:ind w:left="340" w:hanging="340"/>
      </w:pPr>
      <w:rPr>
        <w:rFonts w:ascii="Wingdings" w:hAnsi="Wingdings" w:hint="default"/>
        <w:color w:val="auto"/>
        <w:sz w:val="18"/>
      </w:rPr>
    </w:lvl>
  </w:abstractNum>
  <w:abstractNum w:abstractNumId="36" w15:restartNumberingAfterBreak="0">
    <w:nsid w:val="76C65C30"/>
    <w:multiLevelType w:val="hybridMultilevel"/>
    <w:tmpl w:val="20304DDE"/>
    <w:lvl w:ilvl="0" w:tplc="ECE6CB96">
      <w:start w:val="1"/>
      <w:numFmt w:val="bullet"/>
      <w:pStyle w:val="BodyTextbullet"/>
      <w:lvlText w:val=""/>
      <w:lvlJc w:val="left"/>
      <w:pPr>
        <w:tabs>
          <w:tab w:val="num" w:pos="1080"/>
        </w:tabs>
        <w:ind w:left="1080" w:hanging="360"/>
      </w:pPr>
      <w:rPr>
        <w:rFonts w:ascii="Symbol" w:hAnsi="Symbol" w:hint="default"/>
        <w:color w:val="auto"/>
        <w:sz w:val="22"/>
      </w:rPr>
    </w:lvl>
    <w:lvl w:ilvl="1" w:tplc="04090019" w:tentative="1">
      <w:start w:val="1"/>
      <w:numFmt w:val="bullet"/>
      <w:lvlText w:val="o"/>
      <w:lvlJc w:val="left"/>
      <w:pPr>
        <w:tabs>
          <w:tab w:val="num" w:pos="2160"/>
        </w:tabs>
        <w:ind w:left="2160" w:hanging="360"/>
      </w:pPr>
      <w:rPr>
        <w:rFonts w:ascii="Courier New" w:hAnsi="Courier New" w:hint="default"/>
      </w:rPr>
    </w:lvl>
    <w:lvl w:ilvl="2" w:tplc="0409001B" w:tentative="1">
      <w:start w:val="1"/>
      <w:numFmt w:val="bullet"/>
      <w:lvlText w:val=""/>
      <w:lvlJc w:val="left"/>
      <w:pPr>
        <w:tabs>
          <w:tab w:val="num" w:pos="2880"/>
        </w:tabs>
        <w:ind w:left="2880" w:hanging="360"/>
      </w:pPr>
      <w:rPr>
        <w:rFonts w:ascii="Wingdings" w:hAnsi="Wingdings" w:hint="default"/>
      </w:rPr>
    </w:lvl>
    <w:lvl w:ilvl="3" w:tplc="0409000F" w:tentative="1">
      <w:start w:val="1"/>
      <w:numFmt w:val="bullet"/>
      <w:lvlText w:val=""/>
      <w:lvlJc w:val="left"/>
      <w:pPr>
        <w:tabs>
          <w:tab w:val="num" w:pos="3600"/>
        </w:tabs>
        <w:ind w:left="3600" w:hanging="360"/>
      </w:pPr>
      <w:rPr>
        <w:rFonts w:ascii="Symbol" w:hAnsi="Symbol" w:hint="default"/>
      </w:rPr>
    </w:lvl>
    <w:lvl w:ilvl="4" w:tplc="04090019" w:tentative="1">
      <w:start w:val="1"/>
      <w:numFmt w:val="bullet"/>
      <w:lvlText w:val="o"/>
      <w:lvlJc w:val="left"/>
      <w:pPr>
        <w:tabs>
          <w:tab w:val="num" w:pos="4320"/>
        </w:tabs>
        <w:ind w:left="4320" w:hanging="360"/>
      </w:pPr>
      <w:rPr>
        <w:rFonts w:ascii="Courier New" w:hAnsi="Courier New" w:hint="default"/>
      </w:rPr>
    </w:lvl>
    <w:lvl w:ilvl="5" w:tplc="0409001B" w:tentative="1">
      <w:start w:val="1"/>
      <w:numFmt w:val="bullet"/>
      <w:lvlText w:val=""/>
      <w:lvlJc w:val="left"/>
      <w:pPr>
        <w:tabs>
          <w:tab w:val="num" w:pos="5040"/>
        </w:tabs>
        <w:ind w:left="5040" w:hanging="360"/>
      </w:pPr>
      <w:rPr>
        <w:rFonts w:ascii="Wingdings" w:hAnsi="Wingdings" w:hint="default"/>
      </w:rPr>
    </w:lvl>
    <w:lvl w:ilvl="6" w:tplc="0409000F" w:tentative="1">
      <w:start w:val="1"/>
      <w:numFmt w:val="bullet"/>
      <w:lvlText w:val=""/>
      <w:lvlJc w:val="left"/>
      <w:pPr>
        <w:tabs>
          <w:tab w:val="num" w:pos="5760"/>
        </w:tabs>
        <w:ind w:left="5760" w:hanging="360"/>
      </w:pPr>
      <w:rPr>
        <w:rFonts w:ascii="Symbol" w:hAnsi="Symbol" w:hint="default"/>
      </w:rPr>
    </w:lvl>
    <w:lvl w:ilvl="7" w:tplc="04090019" w:tentative="1">
      <w:start w:val="1"/>
      <w:numFmt w:val="bullet"/>
      <w:lvlText w:val="o"/>
      <w:lvlJc w:val="left"/>
      <w:pPr>
        <w:tabs>
          <w:tab w:val="num" w:pos="6480"/>
        </w:tabs>
        <w:ind w:left="6480" w:hanging="360"/>
      </w:pPr>
      <w:rPr>
        <w:rFonts w:ascii="Courier New" w:hAnsi="Courier New" w:hint="default"/>
      </w:rPr>
    </w:lvl>
    <w:lvl w:ilvl="8" w:tplc="0409001B" w:tentative="1">
      <w:start w:val="1"/>
      <w:numFmt w:val="bullet"/>
      <w:lvlText w:val=""/>
      <w:lvlJc w:val="left"/>
      <w:pPr>
        <w:tabs>
          <w:tab w:val="num" w:pos="7200"/>
        </w:tabs>
        <w:ind w:left="7200" w:hanging="360"/>
      </w:pPr>
      <w:rPr>
        <w:rFonts w:ascii="Wingdings" w:hAnsi="Wingdings" w:hint="default"/>
      </w:rPr>
    </w:lvl>
  </w:abstractNum>
  <w:abstractNum w:abstractNumId="37" w15:restartNumberingAfterBreak="0">
    <w:nsid w:val="7AC35857"/>
    <w:multiLevelType w:val="multilevel"/>
    <w:tmpl w:val="877C061A"/>
    <w:lvl w:ilvl="0">
      <w:start w:val="3"/>
      <w:numFmt w:val="decimal"/>
      <w:lvlText w:val="%1"/>
      <w:lvlJc w:val="left"/>
      <w:pPr>
        <w:ind w:left="360" w:hanging="360"/>
      </w:pPr>
      <w:rPr>
        <w:rFonts w:hint="default"/>
      </w:rPr>
    </w:lvl>
    <w:lvl w:ilvl="1">
      <w:start w:val="1"/>
      <w:numFmt w:val="decimal"/>
      <w:lvlText w:val="%1.%2"/>
      <w:lvlJc w:val="left"/>
      <w:pPr>
        <w:ind w:left="1429" w:hanging="360"/>
      </w:pPr>
      <w:rPr>
        <w:rFonts w:hint="default"/>
      </w:rPr>
    </w:lvl>
    <w:lvl w:ilvl="2">
      <w:start w:val="1"/>
      <w:numFmt w:val="decimal"/>
      <w:lvlText w:val="%1.%2.%3"/>
      <w:lvlJc w:val="left"/>
      <w:pPr>
        <w:ind w:left="2858" w:hanging="720"/>
      </w:pPr>
      <w:rPr>
        <w:rFonts w:hint="default"/>
      </w:rPr>
    </w:lvl>
    <w:lvl w:ilvl="3">
      <w:start w:val="1"/>
      <w:numFmt w:val="decimal"/>
      <w:lvlText w:val="%1.%2.%3.%4"/>
      <w:lvlJc w:val="left"/>
      <w:pPr>
        <w:ind w:left="3927" w:hanging="720"/>
      </w:pPr>
      <w:rPr>
        <w:rFonts w:hint="default"/>
      </w:rPr>
    </w:lvl>
    <w:lvl w:ilvl="4">
      <w:start w:val="1"/>
      <w:numFmt w:val="decimal"/>
      <w:lvlText w:val="%1.%2.%3.%4.%5"/>
      <w:lvlJc w:val="left"/>
      <w:pPr>
        <w:ind w:left="5356" w:hanging="1080"/>
      </w:pPr>
      <w:rPr>
        <w:rFonts w:hint="default"/>
      </w:rPr>
    </w:lvl>
    <w:lvl w:ilvl="5">
      <w:start w:val="1"/>
      <w:numFmt w:val="decimal"/>
      <w:lvlText w:val="%1.%2.%3.%4.%5.%6"/>
      <w:lvlJc w:val="left"/>
      <w:pPr>
        <w:ind w:left="6425" w:hanging="1080"/>
      </w:pPr>
      <w:rPr>
        <w:rFonts w:hint="default"/>
      </w:rPr>
    </w:lvl>
    <w:lvl w:ilvl="6">
      <w:start w:val="1"/>
      <w:numFmt w:val="decimal"/>
      <w:lvlText w:val="%1.%2.%3.%4.%5.%6.%7"/>
      <w:lvlJc w:val="left"/>
      <w:pPr>
        <w:ind w:left="7854" w:hanging="1440"/>
      </w:pPr>
      <w:rPr>
        <w:rFonts w:hint="default"/>
      </w:rPr>
    </w:lvl>
    <w:lvl w:ilvl="7">
      <w:start w:val="1"/>
      <w:numFmt w:val="decimal"/>
      <w:lvlText w:val="%1.%2.%3.%4.%5.%6.%7.%8"/>
      <w:lvlJc w:val="left"/>
      <w:pPr>
        <w:ind w:left="8923" w:hanging="1440"/>
      </w:pPr>
      <w:rPr>
        <w:rFonts w:hint="default"/>
      </w:rPr>
    </w:lvl>
    <w:lvl w:ilvl="8">
      <w:start w:val="1"/>
      <w:numFmt w:val="decimal"/>
      <w:lvlText w:val="%1.%2.%3.%4.%5.%6.%7.%8.%9"/>
      <w:lvlJc w:val="left"/>
      <w:pPr>
        <w:ind w:left="9992" w:hanging="1440"/>
      </w:pPr>
      <w:rPr>
        <w:rFonts w:hint="default"/>
      </w:rPr>
    </w:lvl>
  </w:abstractNum>
  <w:abstractNum w:abstractNumId="38" w15:restartNumberingAfterBreak="0">
    <w:nsid w:val="7C855240"/>
    <w:multiLevelType w:val="multilevel"/>
    <w:tmpl w:val="89365A9E"/>
    <w:lvl w:ilvl="0">
      <w:start w:val="1"/>
      <w:numFmt w:val="decimal"/>
      <w:lvlText w:val="%1"/>
      <w:lvlJc w:val="left"/>
      <w:pPr>
        <w:ind w:left="720" w:hanging="360"/>
      </w:pPr>
      <w:rPr>
        <w:rFonts w:cs="BrowalliaUPC" w:hint="default"/>
        <w:szCs w:val="26"/>
      </w:rPr>
    </w:lvl>
    <w:lvl w:ilvl="1">
      <w:start w:val="1"/>
      <w:numFmt w:val="decimal"/>
      <w:isLgl/>
      <w:lvlText w:val="%1.%2"/>
      <w:lvlJc w:val="left"/>
      <w:pPr>
        <w:ind w:left="126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700" w:hanging="720"/>
      </w:pPr>
      <w:rPr>
        <w:rFonts w:hint="default"/>
      </w:rPr>
    </w:lvl>
    <w:lvl w:ilvl="4">
      <w:start w:val="1"/>
      <w:numFmt w:val="decimal"/>
      <w:isLgl/>
      <w:lvlText w:val="%1.%2.%3.%4.%5"/>
      <w:lvlJc w:val="left"/>
      <w:pPr>
        <w:ind w:left="3240" w:hanging="720"/>
      </w:pPr>
      <w:rPr>
        <w:rFonts w:hint="default"/>
      </w:rPr>
    </w:lvl>
    <w:lvl w:ilvl="5">
      <w:start w:val="1"/>
      <w:numFmt w:val="decimal"/>
      <w:isLgl/>
      <w:lvlText w:val="%1.%2.%3.%4.%5.%6"/>
      <w:lvlJc w:val="left"/>
      <w:pPr>
        <w:ind w:left="4140" w:hanging="1080"/>
      </w:pPr>
      <w:rPr>
        <w:rFonts w:hint="default"/>
      </w:rPr>
    </w:lvl>
    <w:lvl w:ilvl="6">
      <w:start w:val="1"/>
      <w:numFmt w:val="decimal"/>
      <w:isLgl/>
      <w:lvlText w:val="%1.%2.%3.%4.%5.%6.%7"/>
      <w:lvlJc w:val="left"/>
      <w:pPr>
        <w:ind w:left="4680" w:hanging="1080"/>
      </w:pPr>
      <w:rPr>
        <w:rFonts w:hint="default"/>
      </w:rPr>
    </w:lvl>
    <w:lvl w:ilvl="7">
      <w:start w:val="1"/>
      <w:numFmt w:val="decimal"/>
      <w:isLgl/>
      <w:lvlText w:val="%1.%2.%3.%4.%5.%6.%7.%8"/>
      <w:lvlJc w:val="left"/>
      <w:pPr>
        <w:ind w:left="5580" w:hanging="1440"/>
      </w:pPr>
      <w:rPr>
        <w:rFonts w:hint="default"/>
      </w:rPr>
    </w:lvl>
    <w:lvl w:ilvl="8">
      <w:start w:val="1"/>
      <w:numFmt w:val="decimal"/>
      <w:isLgl/>
      <w:lvlText w:val="%1.%2.%3.%4.%5.%6.%7.%8.%9"/>
      <w:lvlJc w:val="left"/>
      <w:pPr>
        <w:ind w:left="6120" w:hanging="1440"/>
      </w:pPr>
      <w:rPr>
        <w:rFonts w:hint="default"/>
      </w:rPr>
    </w:lvl>
  </w:abstractNum>
  <w:abstractNum w:abstractNumId="39" w15:restartNumberingAfterBreak="0">
    <w:nsid w:val="7D091460"/>
    <w:multiLevelType w:val="hybridMultilevel"/>
    <w:tmpl w:val="0CBA8C04"/>
    <w:lvl w:ilvl="0" w:tplc="8D86C83A">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35010296">
    <w:abstractNumId w:val="22"/>
  </w:num>
  <w:num w:numId="2" w16cid:durableId="1598516012">
    <w:abstractNumId w:val="34"/>
  </w:num>
  <w:num w:numId="3" w16cid:durableId="1307247776">
    <w:abstractNumId w:val="19"/>
  </w:num>
  <w:num w:numId="4" w16cid:durableId="2052999159">
    <w:abstractNumId w:val="13"/>
  </w:num>
  <w:num w:numId="5" w16cid:durableId="223489496">
    <w:abstractNumId w:val="36"/>
  </w:num>
  <w:num w:numId="6" w16cid:durableId="1159224787">
    <w:abstractNumId w:val="6"/>
  </w:num>
  <w:num w:numId="7" w16cid:durableId="1731878928">
    <w:abstractNumId w:val="35"/>
  </w:num>
  <w:num w:numId="8" w16cid:durableId="531302996">
    <w:abstractNumId w:val="7"/>
  </w:num>
  <w:num w:numId="9" w16cid:durableId="2145922137">
    <w:abstractNumId w:val="18"/>
  </w:num>
  <w:num w:numId="10" w16cid:durableId="1328633346">
    <w:abstractNumId w:val="23"/>
  </w:num>
  <w:num w:numId="11" w16cid:durableId="931401704">
    <w:abstractNumId w:val="33"/>
  </w:num>
  <w:num w:numId="12" w16cid:durableId="654454710">
    <w:abstractNumId w:val="12"/>
  </w:num>
  <w:num w:numId="13" w16cid:durableId="1896816725">
    <w:abstractNumId w:val="11"/>
  </w:num>
  <w:num w:numId="14" w16cid:durableId="1747071082">
    <w:abstractNumId w:val="31"/>
  </w:num>
  <w:num w:numId="15" w16cid:durableId="2046562208">
    <w:abstractNumId w:val="20"/>
  </w:num>
  <w:num w:numId="16" w16cid:durableId="1701512397">
    <w:abstractNumId w:val="29"/>
  </w:num>
  <w:num w:numId="17" w16cid:durableId="17781740">
    <w:abstractNumId w:val="39"/>
  </w:num>
  <w:num w:numId="18" w16cid:durableId="1592860930">
    <w:abstractNumId w:val="14"/>
  </w:num>
  <w:num w:numId="19" w16cid:durableId="1841693292">
    <w:abstractNumId w:val="28"/>
  </w:num>
  <w:num w:numId="20" w16cid:durableId="1016468683">
    <w:abstractNumId w:val="25"/>
  </w:num>
  <w:num w:numId="21" w16cid:durableId="636687193">
    <w:abstractNumId w:val="32"/>
  </w:num>
  <w:num w:numId="22" w16cid:durableId="1361315874">
    <w:abstractNumId w:val="15"/>
  </w:num>
  <w:num w:numId="23" w16cid:durableId="1676150720">
    <w:abstractNumId w:val="4"/>
  </w:num>
  <w:num w:numId="24" w16cid:durableId="966620234">
    <w:abstractNumId w:val="5"/>
  </w:num>
  <w:num w:numId="25" w16cid:durableId="1092969128">
    <w:abstractNumId w:val="3"/>
  </w:num>
  <w:num w:numId="26" w16cid:durableId="2047673804">
    <w:abstractNumId w:val="1"/>
  </w:num>
  <w:num w:numId="27" w16cid:durableId="608659969">
    <w:abstractNumId w:val="30"/>
  </w:num>
  <w:num w:numId="28" w16cid:durableId="1124271793">
    <w:abstractNumId w:val="0"/>
  </w:num>
  <w:num w:numId="29" w16cid:durableId="1052466809">
    <w:abstractNumId w:val="21"/>
  </w:num>
  <w:num w:numId="30" w16cid:durableId="2009475971">
    <w:abstractNumId w:val="24"/>
  </w:num>
  <w:num w:numId="31" w16cid:durableId="1952662509">
    <w:abstractNumId w:val="26"/>
  </w:num>
  <w:num w:numId="32" w16cid:durableId="1746755770">
    <w:abstractNumId w:val="8"/>
  </w:num>
  <w:num w:numId="33" w16cid:durableId="179050780">
    <w:abstractNumId w:val="27"/>
  </w:num>
  <w:num w:numId="34" w16cid:durableId="703486906">
    <w:abstractNumId w:val="16"/>
  </w:num>
  <w:num w:numId="35" w16cid:durableId="1754933744">
    <w:abstractNumId w:val="9"/>
  </w:num>
  <w:num w:numId="36" w16cid:durableId="199517005">
    <w:abstractNumId w:val="2"/>
  </w:num>
  <w:num w:numId="37" w16cid:durableId="1083456445">
    <w:abstractNumId w:val="37"/>
  </w:num>
  <w:num w:numId="38" w16cid:durableId="4598607">
    <w:abstractNumId w:val="10"/>
  </w:num>
  <w:num w:numId="39" w16cid:durableId="389813457">
    <w:abstractNumId w:val="17"/>
  </w:num>
  <w:num w:numId="40" w16cid:durableId="166213097">
    <w:abstractNumId w:val="3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1DC7"/>
    <w:rsid w:val="000003D4"/>
    <w:rsid w:val="00000726"/>
    <w:rsid w:val="0000095B"/>
    <w:rsid w:val="00000AD7"/>
    <w:rsid w:val="00000C9E"/>
    <w:rsid w:val="00000FCC"/>
    <w:rsid w:val="00001159"/>
    <w:rsid w:val="00001266"/>
    <w:rsid w:val="00001279"/>
    <w:rsid w:val="0000143E"/>
    <w:rsid w:val="00001576"/>
    <w:rsid w:val="00001657"/>
    <w:rsid w:val="000016F1"/>
    <w:rsid w:val="00001918"/>
    <w:rsid w:val="000020FD"/>
    <w:rsid w:val="0000222F"/>
    <w:rsid w:val="00002438"/>
    <w:rsid w:val="00002706"/>
    <w:rsid w:val="00002EA5"/>
    <w:rsid w:val="00002F67"/>
    <w:rsid w:val="000031FD"/>
    <w:rsid w:val="00003454"/>
    <w:rsid w:val="0000345B"/>
    <w:rsid w:val="00003574"/>
    <w:rsid w:val="00003631"/>
    <w:rsid w:val="000036CE"/>
    <w:rsid w:val="0000372F"/>
    <w:rsid w:val="00003B9E"/>
    <w:rsid w:val="00004AA4"/>
    <w:rsid w:val="00004E62"/>
    <w:rsid w:val="00004EB0"/>
    <w:rsid w:val="00004FF3"/>
    <w:rsid w:val="0000504A"/>
    <w:rsid w:val="000057D1"/>
    <w:rsid w:val="00005C7A"/>
    <w:rsid w:val="0000619C"/>
    <w:rsid w:val="00006842"/>
    <w:rsid w:val="00006ADE"/>
    <w:rsid w:val="00006B35"/>
    <w:rsid w:val="00006CA3"/>
    <w:rsid w:val="00006F67"/>
    <w:rsid w:val="0000705D"/>
    <w:rsid w:val="0000729F"/>
    <w:rsid w:val="00007474"/>
    <w:rsid w:val="00007556"/>
    <w:rsid w:val="0000778D"/>
    <w:rsid w:val="000077BE"/>
    <w:rsid w:val="0000789F"/>
    <w:rsid w:val="0001013C"/>
    <w:rsid w:val="00010193"/>
    <w:rsid w:val="0001037B"/>
    <w:rsid w:val="00010D85"/>
    <w:rsid w:val="0001143A"/>
    <w:rsid w:val="0001145B"/>
    <w:rsid w:val="0001152C"/>
    <w:rsid w:val="00011841"/>
    <w:rsid w:val="00011FF5"/>
    <w:rsid w:val="000121B2"/>
    <w:rsid w:val="00012286"/>
    <w:rsid w:val="00012292"/>
    <w:rsid w:val="000125FE"/>
    <w:rsid w:val="00013423"/>
    <w:rsid w:val="00013B96"/>
    <w:rsid w:val="00013EA1"/>
    <w:rsid w:val="00013F51"/>
    <w:rsid w:val="00014330"/>
    <w:rsid w:val="00014708"/>
    <w:rsid w:val="000148BF"/>
    <w:rsid w:val="00014B78"/>
    <w:rsid w:val="00014D6B"/>
    <w:rsid w:val="00014EAF"/>
    <w:rsid w:val="00015048"/>
    <w:rsid w:val="00015357"/>
    <w:rsid w:val="00015367"/>
    <w:rsid w:val="0001568B"/>
    <w:rsid w:val="00015B8E"/>
    <w:rsid w:val="000161F1"/>
    <w:rsid w:val="000164FD"/>
    <w:rsid w:val="00016631"/>
    <w:rsid w:val="00016C4A"/>
    <w:rsid w:val="00016DD7"/>
    <w:rsid w:val="00016FDF"/>
    <w:rsid w:val="00017204"/>
    <w:rsid w:val="00017D12"/>
    <w:rsid w:val="00020283"/>
    <w:rsid w:val="00020A49"/>
    <w:rsid w:val="00021950"/>
    <w:rsid w:val="00021C01"/>
    <w:rsid w:val="00021F9D"/>
    <w:rsid w:val="000224A3"/>
    <w:rsid w:val="00022CA4"/>
    <w:rsid w:val="0002333D"/>
    <w:rsid w:val="00023538"/>
    <w:rsid w:val="00023630"/>
    <w:rsid w:val="00023773"/>
    <w:rsid w:val="00023A5C"/>
    <w:rsid w:val="00023AEB"/>
    <w:rsid w:val="000240A7"/>
    <w:rsid w:val="000241C3"/>
    <w:rsid w:val="00024225"/>
    <w:rsid w:val="00024575"/>
    <w:rsid w:val="00024BEB"/>
    <w:rsid w:val="00024D40"/>
    <w:rsid w:val="0002530F"/>
    <w:rsid w:val="000255BE"/>
    <w:rsid w:val="000259D9"/>
    <w:rsid w:val="000259FA"/>
    <w:rsid w:val="00025DA9"/>
    <w:rsid w:val="00026551"/>
    <w:rsid w:val="0002679A"/>
    <w:rsid w:val="0002688D"/>
    <w:rsid w:val="0002721B"/>
    <w:rsid w:val="00027306"/>
    <w:rsid w:val="00027550"/>
    <w:rsid w:val="000275CA"/>
    <w:rsid w:val="00027753"/>
    <w:rsid w:val="00027759"/>
    <w:rsid w:val="00027893"/>
    <w:rsid w:val="0003054A"/>
    <w:rsid w:val="00030979"/>
    <w:rsid w:val="00030EF0"/>
    <w:rsid w:val="00031278"/>
    <w:rsid w:val="00031691"/>
    <w:rsid w:val="00031D31"/>
    <w:rsid w:val="00031FA6"/>
    <w:rsid w:val="00031FDE"/>
    <w:rsid w:val="00032083"/>
    <w:rsid w:val="0003288F"/>
    <w:rsid w:val="00032BF6"/>
    <w:rsid w:val="00032C7F"/>
    <w:rsid w:val="00032D2F"/>
    <w:rsid w:val="00032E0C"/>
    <w:rsid w:val="000337BF"/>
    <w:rsid w:val="00033C1A"/>
    <w:rsid w:val="00033F6B"/>
    <w:rsid w:val="000347F0"/>
    <w:rsid w:val="00034856"/>
    <w:rsid w:val="00034EAC"/>
    <w:rsid w:val="00035292"/>
    <w:rsid w:val="000353DE"/>
    <w:rsid w:val="00035BF6"/>
    <w:rsid w:val="00035D07"/>
    <w:rsid w:val="00035D99"/>
    <w:rsid w:val="00035FD7"/>
    <w:rsid w:val="0003651C"/>
    <w:rsid w:val="0003688B"/>
    <w:rsid w:val="00036B77"/>
    <w:rsid w:val="00036EB3"/>
    <w:rsid w:val="00037120"/>
    <w:rsid w:val="000376F2"/>
    <w:rsid w:val="0003783F"/>
    <w:rsid w:val="00037D89"/>
    <w:rsid w:val="00037E37"/>
    <w:rsid w:val="00037F2B"/>
    <w:rsid w:val="0004023B"/>
    <w:rsid w:val="0004049C"/>
    <w:rsid w:val="00040526"/>
    <w:rsid w:val="00040CE6"/>
    <w:rsid w:val="000416BD"/>
    <w:rsid w:val="0004182F"/>
    <w:rsid w:val="00041A74"/>
    <w:rsid w:val="00041EA4"/>
    <w:rsid w:val="000422EA"/>
    <w:rsid w:val="000424D9"/>
    <w:rsid w:val="00042D4B"/>
    <w:rsid w:val="000432DA"/>
    <w:rsid w:val="000434FE"/>
    <w:rsid w:val="00043596"/>
    <w:rsid w:val="000435AD"/>
    <w:rsid w:val="00043A5C"/>
    <w:rsid w:val="00043E59"/>
    <w:rsid w:val="00043FCF"/>
    <w:rsid w:val="00044142"/>
    <w:rsid w:val="00044167"/>
    <w:rsid w:val="00044C0A"/>
    <w:rsid w:val="0004516F"/>
    <w:rsid w:val="00045743"/>
    <w:rsid w:val="00045C57"/>
    <w:rsid w:val="00046097"/>
    <w:rsid w:val="000466E8"/>
    <w:rsid w:val="0004698D"/>
    <w:rsid w:val="00046F60"/>
    <w:rsid w:val="00047317"/>
    <w:rsid w:val="00047602"/>
    <w:rsid w:val="000479A8"/>
    <w:rsid w:val="00047B81"/>
    <w:rsid w:val="000507CF"/>
    <w:rsid w:val="0005099A"/>
    <w:rsid w:val="00050BBF"/>
    <w:rsid w:val="00050CAD"/>
    <w:rsid w:val="00050D38"/>
    <w:rsid w:val="0005120A"/>
    <w:rsid w:val="0005152B"/>
    <w:rsid w:val="00051B94"/>
    <w:rsid w:val="00051BF6"/>
    <w:rsid w:val="00051F8C"/>
    <w:rsid w:val="0005223A"/>
    <w:rsid w:val="0005235E"/>
    <w:rsid w:val="00052857"/>
    <w:rsid w:val="00052A6A"/>
    <w:rsid w:val="00052AE7"/>
    <w:rsid w:val="00052D32"/>
    <w:rsid w:val="00053054"/>
    <w:rsid w:val="0005321E"/>
    <w:rsid w:val="00053657"/>
    <w:rsid w:val="0005375C"/>
    <w:rsid w:val="00053D4A"/>
    <w:rsid w:val="00053DA9"/>
    <w:rsid w:val="000544A0"/>
    <w:rsid w:val="00054661"/>
    <w:rsid w:val="00054CD4"/>
    <w:rsid w:val="00054D04"/>
    <w:rsid w:val="00054EA5"/>
    <w:rsid w:val="00054F60"/>
    <w:rsid w:val="000552E9"/>
    <w:rsid w:val="00055326"/>
    <w:rsid w:val="000560D9"/>
    <w:rsid w:val="00056882"/>
    <w:rsid w:val="00056AD8"/>
    <w:rsid w:val="00056C55"/>
    <w:rsid w:val="00056EB5"/>
    <w:rsid w:val="00057A9E"/>
    <w:rsid w:val="00057ABB"/>
    <w:rsid w:val="00057BA3"/>
    <w:rsid w:val="00057D48"/>
    <w:rsid w:val="00057E4A"/>
    <w:rsid w:val="000602CD"/>
    <w:rsid w:val="0006076B"/>
    <w:rsid w:val="000609D1"/>
    <w:rsid w:val="00060C21"/>
    <w:rsid w:val="00060D2B"/>
    <w:rsid w:val="00061270"/>
    <w:rsid w:val="000613E4"/>
    <w:rsid w:val="000617FC"/>
    <w:rsid w:val="00061B97"/>
    <w:rsid w:val="00061E0C"/>
    <w:rsid w:val="00061E67"/>
    <w:rsid w:val="00061FE2"/>
    <w:rsid w:val="00062413"/>
    <w:rsid w:val="000627D5"/>
    <w:rsid w:val="00062924"/>
    <w:rsid w:val="00062CAB"/>
    <w:rsid w:val="00062CF5"/>
    <w:rsid w:val="00062D69"/>
    <w:rsid w:val="00062FF8"/>
    <w:rsid w:val="000634D5"/>
    <w:rsid w:val="000635BC"/>
    <w:rsid w:val="00063954"/>
    <w:rsid w:val="00063F12"/>
    <w:rsid w:val="00063FC1"/>
    <w:rsid w:val="000640E3"/>
    <w:rsid w:val="000646AE"/>
    <w:rsid w:val="000648BE"/>
    <w:rsid w:val="00064932"/>
    <w:rsid w:val="00064A89"/>
    <w:rsid w:val="00064F00"/>
    <w:rsid w:val="000652DF"/>
    <w:rsid w:val="0006536F"/>
    <w:rsid w:val="0006564C"/>
    <w:rsid w:val="0006568F"/>
    <w:rsid w:val="0006589C"/>
    <w:rsid w:val="00065A4A"/>
    <w:rsid w:val="00065AC6"/>
    <w:rsid w:val="00065C6F"/>
    <w:rsid w:val="00065DA6"/>
    <w:rsid w:val="000664E1"/>
    <w:rsid w:val="00067251"/>
    <w:rsid w:val="000672C1"/>
    <w:rsid w:val="00067521"/>
    <w:rsid w:val="0006767C"/>
    <w:rsid w:val="00067776"/>
    <w:rsid w:val="00067DC2"/>
    <w:rsid w:val="00070A1F"/>
    <w:rsid w:val="00070B92"/>
    <w:rsid w:val="00070BF9"/>
    <w:rsid w:val="00070D70"/>
    <w:rsid w:val="00070E43"/>
    <w:rsid w:val="0007189D"/>
    <w:rsid w:val="00071BB1"/>
    <w:rsid w:val="00071C56"/>
    <w:rsid w:val="00071DBA"/>
    <w:rsid w:val="00072A6C"/>
    <w:rsid w:val="00072C1A"/>
    <w:rsid w:val="00072E30"/>
    <w:rsid w:val="0007331F"/>
    <w:rsid w:val="00073412"/>
    <w:rsid w:val="00073531"/>
    <w:rsid w:val="00073735"/>
    <w:rsid w:val="00073DF3"/>
    <w:rsid w:val="00074142"/>
    <w:rsid w:val="00074794"/>
    <w:rsid w:val="00075244"/>
    <w:rsid w:val="000752B9"/>
    <w:rsid w:val="000757FA"/>
    <w:rsid w:val="00076108"/>
    <w:rsid w:val="000763F6"/>
    <w:rsid w:val="00076478"/>
    <w:rsid w:val="00076637"/>
    <w:rsid w:val="00077012"/>
    <w:rsid w:val="0007721A"/>
    <w:rsid w:val="00077B37"/>
    <w:rsid w:val="00077DE6"/>
    <w:rsid w:val="0008084D"/>
    <w:rsid w:val="00080F4E"/>
    <w:rsid w:val="00080F94"/>
    <w:rsid w:val="000812A9"/>
    <w:rsid w:val="0008158D"/>
    <w:rsid w:val="0008195C"/>
    <w:rsid w:val="00081CFB"/>
    <w:rsid w:val="0008244F"/>
    <w:rsid w:val="000827AE"/>
    <w:rsid w:val="000829F6"/>
    <w:rsid w:val="00082BAC"/>
    <w:rsid w:val="000831C9"/>
    <w:rsid w:val="00083444"/>
    <w:rsid w:val="0008347E"/>
    <w:rsid w:val="00083D22"/>
    <w:rsid w:val="000846AA"/>
    <w:rsid w:val="00084995"/>
    <w:rsid w:val="00084AD2"/>
    <w:rsid w:val="00084D58"/>
    <w:rsid w:val="00084DE3"/>
    <w:rsid w:val="000858E1"/>
    <w:rsid w:val="00085BDD"/>
    <w:rsid w:val="00085D75"/>
    <w:rsid w:val="00085D76"/>
    <w:rsid w:val="00085DD4"/>
    <w:rsid w:val="00085FD1"/>
    <w:rsid w:val="000861E9"/>
    <w:rsid w:val="0008630E"/>
    <w:rsid w:val="0008696F"/>
    <w:rsid w:val="00086B8B"/>
    <w:rsid w:val="00086ECF"/>
    <w:rsid w:val="00086F39"/>
    <w:rsid w:val="00087273"/>
    <w:rsid w:val="0008739D"/>
    <w:rsid w:val="0008761B"/>
    <w:rsid w:val="00087B22"/>
    <w:rsid w:val="00087B4F"/>
    <w:rsid w:val="00087E66"/>
    <w:rsid w:val="00087EF8"/>
    <w:rsid w:val="00090075"/>
    <w:rsid w:val="0009017A"/>
    <w:rsid w:val="00090709"/>
    <w:rsid w:val="00090A49"/>
    <w:rsid w:val="00090DED"/>
    <w:rsid w:val="000910B6"/>
    <w:rsid w:val="00091237"/>
    <w:rsid w:val="0009137A"/>
    <w:rsid w:val="00091529"/>
    <w:rsid w:val="00091812"/>
    <w:rsid w:val="000919E3"/>
    <w:rsid w:val="00091A62"/>
    <w:rsid w:val="00091B34"/>
    <w:rsid w:val="00091FB3"/>
    <w:rsid w:val="00092047"/>
    <w:rsid w:val="00092461"/>
    <w:rsid w:val="0009255F"/>
    <w:rsid w:val="00092F60"/>
    <w:rsid w:val="000930C4"/>
    <w:rsid w:val="0009367F"/>
    <w:rsid w:val="00093C3C"/>
    <w:rsid w:val="000944B3"/>
    <w:rsid w:val="00094D50"/>
    <w:rsid w:val="00094EE6"/>
    <w:rsid w:val="00095071"/>
    <w:rsid w:val="000952A7"/>
    <w:rsid w:val="000953CE"/>
    <w:rsid w:val="00095475"/>
    <w:rsid w:val="000954F2"/>
    <w:rsid w:val="00095550"/>
    <w:rsid w:val="000956C4"/>
    <w:rsid w:val="000957D6"/>
    <w:rsid w:val="00095B3A"/>
    <w:rsid w:val="000963F9"/>
    <w:rsid w:val="0009647E"/>
    <w:rsid w:val="000968ED"/>
    <w:rsid w:val="000969D9"/>
    <w:rsid w:val="00096B80"/>
    <w:rsid w:val="00096C78"/>
    <w:rsid w:val="00096DE2"/>
    <w:rsid w:val="000975A2"/>
    <w:rsid w:val="000976D6"/>
    <w:rsid w:val="00097A29"/>
    <w:rsid w:val="00097B80"/>
    <w:rsid w:val="00097C41"/>
    <w:rsid w:val="00097CBD"/>
    <w:rsid w:val="000A0504"/>
    <w:rsid w:val="000A0FDF"/>
    <w:rsid w:val="000A12E8"/>
    <w:rsid w:val="000A133A"/>
    <w:rsid w:val="000A1487"/>
    <w:rsid w:val="000A162F"/>
    <w:rsid w:val="000A1CA5"/>
    <w:rsid w:val="000A2140"/>
    <w:rsid w:val="000A22ED"/>
    <w:rsid w:val="000A2490"/>
    <w:rsid w:val="000A2775"/>
    <w:rsid w:val="000A2B63"/>
    <w:rsid w:val="000A2CFF"/>
    <w:rsid w:val="000A362B"/>
    <w:rsid w:val="000A3664"/>
    <w:rsid w:val="000A3936"/>
    <w:rsid w:val="000A39B9"/>
    <w:rsid w:val="000A3A12"/>
    <w:rsid w:val="000A3B88"/>
    <w:rsid w:val="000A3CB1"/>
    <w:rsid w:val="000A3D3A"/>
    <w:rsid w:val="000A3DB7"/>
    <w:rsid w:val="000A3E97"/>
    <w:rsid w:val="000A457F"/>
    <w:rsid w:val="000A45A1"/>
    <w:rsid w:val="000A471E"/>
    <w:rsid w:val="000A499E"/>
    <w:rsid w:val="000A4A7F"/>
    <w:rsid w:val="000A4BE1"/>
    <w:rsid w:val="000A5051"/>
    <w:rsid w:val="000A505C"/>
    <w:rsid w:val="000A523C"/>
    <w:rsid w:val="000A5836"/>
    <w:rsid w:val="000A625D"/>
    <w:rsid w:val="000A6759"/>
    <w:rsid w:val="000A6BCA"/>
    <w:rsid w:val="000A6C60"/>
    <w:rsid w:val="000A6D2B"/>
    <w:rsid w:val="000A701A"/>
    <w:rsid w:val="000A7AEC"/>
    <w:rsid w:val="000A7C1E"/>
    <w:rsid w:val="000A7C21"/>
    <w:rsid w:val="000A7D61"/>
    <w:rsid w:val="000B0226"/>
    <w:rsid w:val="000B049A"/>
    <w:rsid w:val="000B057C"/>
    <w:rsid w:val="000B0897"/>
    <w:rsid w:val="000B0FC1"/>
    <w:rsid w:val="000B103A"/>
    <w:rsid w:val="000B12FD"/>
    <w:rsid w:val="000B1498"/>
    <w:rsid w:val="000B149D"/>
    <w:rsid w:val="000B15AE"/>
    <w:rsid w:val="000B16EB"/>
    <w:rsid w:val="000B19D5"/>
    <w:rsid w:val="000B1CB1"/>
    <w:rsid w:val="000B1CFD"/>
    <w:rsid w:val="000B205F"/>
    <w:rsid w:val="000B20CF"/>
    <w:rsid w:val="000B2124"/>
    <w:rsid w:val="000B27D1"/>
    <w:rsid w:val="000B294D"/>
    <w:rsid w:val="000B2E86"/>
    <w:rsid w:val="000B2F22"/>
    <w:rsid w:val="000B3093"/>
    <w:rsid w:val="000B37ED"/>
    <w:rsid w:val="000B4569"/>
    <w:rsid w:val="000B4862"/>
    <w:rsid w:val="000B493E"/>
    <w:rsid w:val="000B4ABF"/>
    <w:rsid w:val="000B4F38"/>
    <w:rsid w:val="000B522E"/>
    <w:rsid w:val="000B585D"/>
    <w:rsid w:val="000B59AC"/>
    <w:rsid w:val="000B5D9F"/>
    <w:rsid w:val="000B62F0"/>
    <w:rsid w:val="000B63D7"/>
    <w:rsid w:val="000B684F"/>
    <w:rsid w:val="000B6894"/>
    <w:rsid w:val="000B6C29"/>
    <w:rsid w:val="000B714C"/>
    <w:rsid w:val="000B71CF"/>
    <w:rsid w:val="000B732B"/>
    <w:rsid w:val="000B7C92"/>
    <w:rsid w:val="000C0E0C"/>
    <w:rsid w:val="000C130B"/>
    <w:rsid w:val="000C13CD"/>
    <w:rsid w:val="000C13F2"/>
    <w:rsid w:val="000C1494"/>
    <w:rsid w:val="000C17FB"/>
    <w:rsid w:val="000C19AF"/>
    <w:rsid w:val="000C1ADD"/>
    <w:rsid w:val="000C1B22"/>
    <w:rsid w:val="000C1C04"/>
    <w:rsid w:val="000C1D0E"/>
    <w:rsid w:val="000C2226"/>
    <w:rsid w:val="000C22D0"/>
    <w:rsid w:val="000C2764"/>
    <w:rsid w:val="000C2767"/>
    <w:rsid w:val="000C2922"/>
    <w:rsid w:val="000C318F"/>
    <w:rsid w:val="000C324C"/>
    <w:rsid w:val="000C3646"/>
    <w:rsid w:val="000C386F"/>
    <w:rsid w:val="000C3930"/>
    <w:rsid w:val="000C3BE2"/>
    <w:rsid w:val="000C3C13"/>
    <w:rsid w:val="000C3C93"/>
    <w:rsid w:val="000C3DE7"/>
    <w:rsid w:val="000C3E6E"/>
    <w:rsid w:val="000C3F5B"/>
    <w:rsid w:val="000C4023"/>
    <w:rsid w:val="000C410C"/>
    <w:rsid w:val="000C4541"/>
    <w:rsid w:val="000C4729"/>
    <w:rsid w:val="000C4888"/>
    <w:rsid w:val="000C4F51"/>
    <w:rsid w:val="000C5290"/>
    <w:rsid w:val="000C52FE"/>
    <w:rsid w:val="000C530F"/>
    <w:rsid w:val="000C5522"/>
    <w:rsid w:val="000C55A9"/>
    <w:rsid w:val="000C570F"/>
    <w:rsid w:val="000C5E4A"/>
    <w:rsid w:val="000C65D0"/>
    <w:rsid w:val="000C6A5E"/>
    <w:rsid w:val="000C6E5B"/>
    <w:rsid w:val="000C70E7"/>
    <w:rsid w:val="000C733C"/>
    <w:rsid w:val="000C785A"/>
    <w:rsid w:val="000D030D"/>
    <w:rsid w:val="000D03CF"/>
    <w:rsid w:val="000D05CC"/>
    <w:rsid w:val="000D05ED"/>
    <w:rsid w:val="000D08F5"/>
    <w:rsid w:val="000D0B3D"/>
    <w:rsid w:val="000D0D64"/>
    <w:rsid w:val="000D1061"/>
    <w:rsid w:val="000D113A"/>
    <w:rsid w:val="000D1211"/>
    <w:rsid w:val="000D154D"/>
    <w:rsid w:val="000D1A2B"/>
    <w:rsid w:val="000D1DE5"/>
    <w:rsid w:val="000D1F82"/>
    <w:rsid w:val="000D24B4"/>
    <w:rsid w:val="000D29FD"/>
    <w:rsid w:val="000D2A3A"/>
    <w:rsid w:val="000D2C57"/>
    <w:rsid w:val="000D2CA8"/>
    <w:rsid w:val="000D2CF5"/>
    <w:rsid w:val="000D42FC"/>
    <w:rsid w:val="000D43B3"/>
    <w:rsid w:val="000D4631"/>
    <w:rsid w:val="000D4BBE"/>
    <w:rsid w:val="000D5856"/>
    <w:rsid w:val="000D5C46"/>
    <w:rsid w:val="000D63D5"/>
    <w:rsid w:val="000D6735"/>
    <w:rsid w:val="000D67AF"/>
    <w:rsid w:val="000D67E6"/>
    <w:rsid w:val="000D703E"/>
    <w:rsid w:val="000D740C"/>
    <w:rsid w:val="000D74C0"/>
    <w:rsid w:val="000D7521"/>
    <w:rsid w:val="000D7589"/>
    <w:rsid w:val="000D77FA"/>
    <w:rsid w:val="000E038F"/>
    <w:rsid w:val="000E04A6"/>
    <w:rsid w:val="000E0559"/>
    <w:rsid w:val="000E05D4"/>
    <w:rsid w:val="000E06B8"/>
    <w:rsid w:val="000E0D50"/>
    <w:rsid w:val="000E13E7"/>
    <w:rsid w:val="000E1442"/>
    <w:rsid w:val="000E14FB"/>
    <w:rsid w:val="000E18FB"/>
    <w:rsid w:val="000E1AA1"/>
    <w:rsid w:val="000E2200"/>
    <w:rsid w:val="000E2F5B"/>
    <w:rsid w:val="000E3017"/>
    <w:rsid w:val="000E34D1"/>
    <w:rsid w:val="000E36F8"/>
    <w:rsid w:val="000E3C97"/>
    <w:rsid w:val="000E3CA2"/>
    <w:rsid w:val="000E3F38"/>
    <w:rsid w:val="000E4AC2"/>
    <w:rsid w:val="000E4F4E"/>
    <w:rsid w:val="000E51A5"/>
    <w:rsid w:val="000E51F8"/>
    <w:rsid w:val="000E5A3B"/>
    <w:rsid w:val="000E5A3D"/>
    <w:rsid w:val="000E5BFB"/>
    <w:rsid w:val="000E6769"/>
    <w:rsid w:val="000E69D9"/>
    <w:rsid w:val="000E6BA8"/>
    <w:rsid w:val="000E6EB5"/>
    <w:rsid w:val="000E7104"/>
    <w:rsid w:val="000E7766"/>
    <w:rsid w:val="000E7A93"/>
    <w:rsid w:val="000E7BC7"/>
    <w:rsid w:val="000F0397"/>
    <w:rsid w:val="000F0F03"/>
    <w:rsid w:val="000F12E0"/>
    <w:rsid w:val="000F183D"/>
    <w:rsid w:val="000F1CD2"/>
    <w:rsid w:val="000F20F5"/>
    <w:rsid w:val="000F2193"/>
    <w:rsid w:val="000F21DC"/>
    <w:rsid w:val="000F2775"/>
    <w:rsid w:val="000F2802"/>
    <w:rsid w:val="000F287F"/>
    <w:rsid w:val="000F2C39"/>
    <w:rsid w:val="000F2E29"/>
    <w:rsid w:val="000F31FA"/>
    <w:rsid w:val="000F32A9"/>
    <w:rsid w:val="000F3683"/>
    <w:rsid w:val="000F36F6"/>
    <w:rsid w:val="000F3788"/>
    <w:rsid w:val="000F3CB5"/>
    <w:rsid w:val="000F40A8"/>
    <w:rsid w:val="000F434C"/>
    <w:rsid w:val="000F4770"/>
    <w:rsid w:val="000F4BEF"/>
    <w:rsid w:val="000F4DBC"/>
    <w:rsid w:val="000F4EC2"/>
    <w:rsid w:val="000F50A6"/>
    <w:rsid w:val="000F530E"/>
    <w:rsid w:val="000F5393"/>
    <w:rsid w:val="000F5547"/>
    <w:rsid w:val="000F5592"/>
    <w:rsid w:val="000F5850"/>
    <w:rsid w:val="000F58CB"/>
    <w:rsid w:val="000F59CC"/>
    <w:rsid w:val="000F6A93"/>
    <w:rsid w:val="000F6F85"/>
    <w:rsid w:val="000F7264"/>
    <w:rsid w:val="000F7957"/>
    <w:rsid w:val="000F7AAA"/>
    <w:rsid w:val="000F7B08"/>
    <w:rsid w:val="000F7C5A"/>
    <w:rsid w:val="001001A5"/>
    <w:rsid w:val="0010069E"/>
    <w:rsid w:val="00100889"/>
    <w:rsid w:val="00100EBC"/>
    <w:rsid w:val="00101480"/>
    <w:rsid w:val="0010167F"/>
    <w:rsid w:val="001019B7"/>
    <w:rsid w:val="001019E7"/>
    <w:rsid w:val="00101B0B"/>
    <w:rsid w:val="00101D5E"/>
    <w:rsid w:val="00102421"/>
    <w:rsid w:val="00102472"/>
    <w:rsid w:val="00102B23"/>
    <w:rsid w:val="00102BDD"/>
    <w:rsid w:val="00102ECE"/>
    <w:rsid w:val="0010376B"/>
    <w:rsid w:val="001037AE"/>
    <w:rsid w:val="00103C84"/>
    <w:rsid w:val="001047AB"/>
    <w:rsid w:val="00104944"/>
    <w:rsid w:val="00104AFF"/>
    <w:rsid w:val="00104DF6"/>
    <w:rsid w:val="001051E8"/>
    <w:rsid w:val="00105891"/>
    <w:rsid w:val="00105B04"/>
    <w:rsid w:val="001061F5"/>
    <w:rsid w:val="001065FC"/>
    <w:rsid w:val="00106AB0"/>
    <w:rsid w:val="0010717D"/>
    <w:rsid w:val="00107202"/>
    <w:rsid w:val="00107EC3"/>
    <w:rsid w:val="00107EDE"/>
    <w:rsid w:val="001104B9"/>
    <w:rsid w:val="00110503"/>
    <w:rsid w:val="00110660"/>
    <w:rsid w:val="00110771"/>
    <w:rsid w:val="00110976"/>
    <w:rsid w:val="0011104C"/>
    <w:rsid w:val="00111386"/>
    <w:rsid w:val="00111542"/>
    <w:rsid w:val="001115C6"/>
    <w:rsid w:val="0011165C"/>
    <w:rsid w:val="00111747"/>
    <w:rsid w:val="00111EBA"/>
    <w:rsid w:val="00112107"/>
    <w:rsid w:val="00112307"/>
    <w:rsid w:val="00112534"/>
    <w:rsid w:val="00112AA1"/>
    <w:rsid w:val="00112C0B"/>
    <w:rsid w:val="00112C5D"/>
    <w:rsid w:val="00112D06"/>
    <w:rsid w:val="00113F28"/>
    <w:rsid w:val="00114124"/>
    <w:rsid w:val="00114288"/>
    <w:rsid w:val="0011463B"/>
    <w:rsid w:val="00114E3D"/>
    <w:rsid w:val="00114E5D"/>
    <w:rsid w:val="00115278"/>
    <w:rsid w:val="001153FA"/>
    <w:rsid w:val="00115404"/>
    <w:rsid w:val="00115763"/>
    <w:rsid w:val="00115901"/>
    <w:rsid w:val="00115B83"/>
    <w:rsid w:val="00115BFF"/>
    <w:rsid w:val="00115CEC"/>
    <w:rsid w:val="00115D5F"/>
    <w:rsid w:val="0011667B"/>
    <w:rsid w:val="00116A94"/>
    <w:rsid w:val="00116D73"/>
    <w:rsid w:val="00116E4F"/>
    <w:rsid w:val="00117112"/>
    <w:rsid w:val="00117181"/>
    <w:rsid w:val="00117B2D"/>
    <w:rsid w:val="00117CC5"/>
    <w:rsid w:val="00117E2F"/>
    <w:rsid w:val="001205A6"/>
    <w:rsid w:val="001206E6"/>
    <w:rsid w:val="001207A8"/>
    <w:rsid w:val="001209AC"/>
    <w:rsid w:val="001210C6"/>
    <w:rsid w:val="001211EC"/>
    <w:rsid w:val="0012138D"/>
    <w:rsid w:val="001213EB"/>
    <w:rsid w:val="001225D0"/>
    <w:rsid w:val="00122749"/>
    <w:rsid w:val="001228ED"/>
    <w:rsid w:val="0012293C"/>
    <w:rsid w:val="00122C3B"/>
    <w:rsid w:val="00122D13"/>
    <w:rsid w:val="001233D7"/>
    <w:rsid w:val="00123626"/>
    <w:rsid w:val="00123A38"/>
    <w:rsid w:val="00123A4A"/>
    <w:rsid w:val="00123EE5"/>
    <w:rsid w:val="001244D5"/>
    <w:rsid w:val="0012458C"/>
    <w:rsid w:val="00124B1D"/>
    <w:rsid w:val="00125079"/>
    <w:rsid w:val="001251AB"/>
    <w:rsid w:val="001251E1"/>
    <w:rsid w:val="00125536"/>
    <w:rsid w:val="00125789"/>
    <w:rsid w:val="00125A3B"/>
    <w:rsid w:val="0012607C"/>
    <w:rsid w:val="001260A3"/>
    <w:rsid w:val="001263FE"/>
    <w:rsid w:val="00126868"/>
    <w:rsid w:val="00126909"/>
    <w:rsid w:val="001277B5"/>
    <w:rsid w:val="001279D7"/>
    <w:rsid w:val="00127B77"/>
    <w:rsid w:val="00127D9C"/>
    <w:rsid w:val="00127F94"/>
    <w:rsid w:val="0013033E"/>
    <w:rsid w:val="0013082E"/>
    <w:rsid w:val="0013088E"/>
    <w:rsid w:val="00130E7F"/>
    <w:rsid w:val="001310CB"/>
    <w:rsid w:val="00131689"/>
    <w:rsid w:val="00131783"/>
    <w:rsid w:val="00131925"/>
    <w:rsid w:val="00132257"/>
    <w:rsid w:val="00132A68"/>
    <w:rsid w:val="0013311A"/>
    <w:rsid w:val="0013397C"/>
    <w:rsid w:val="00133AFA"/>
    <w:rsid w:val="00133B60"/>
    <w:rsid w:val="00133D45"/>
    <w:rsid w:val="0013407E"/>
    <w:rsid w:val="0013415B"/>
    <w:rsid w:val="00134679"/>
    <w:rsid w:val="00134D40"/>
    <w:rsid w:val="00134F9C"/>
    <w:rsid w:val="001368F0"/>
    <w:rsid w:val="00136AA2"/>
    <w:rsid w:val="001371BA"/>
    <w:rsid w:val="00137607"/>
    <w:rsid w:val="001376C3"/>
    <w:rsid w:val="001377EC"/>
    <w:rsid w:val="00137A2E"/>
    <w:rsid w:val="00137ABD"/>
    <w:rsid w:val="00137F37"/>
    <w:rsid w:val="001401BB"/>
    <w:rsid w:val="001402ED"/>
    <w:rsid w:val="001406FD"/>
    <w:rsid w:val="00140B1E"/>
    <w:rsid w:val="00140CDD"/>
    <w:rsid w:val="00140D62"/>
    <w:rsid w:val="00140DAB"/>
    <w:rsid w:val="00140E90"/>
    <w:rsid w:val="0014108F"/>
    <w:rsid w:val="001416A8"/>
    <w:rsid w:val="00141D22"/>
    <w:rsid w:val="00141D9E"/>
    <w:rsid w:val="00141F87"/>
    <w:rsid w:val="001421B3"/>
    <w:rsid w:val="00142227"/>
    <w:rsid w:val="00142CA6"/>
    <w:rsid w:val="00143862"/>
    <w:rsid w:val="00143951"/>
    <w:rsid w:val="00143F19"/>
    <w:rsid w:val="001449CB"/>
    <w:rsid w:val="00144CC1"/>
    <w:rsid w:val="00144D8E"/>
    <w:rsid w:val="00144F12"/>
    <w:rsid w:val="00145E03"/>
    <w:rsid w:val="00146539"/>
    <w:rsid w:val="0014741A"/>
    <w:rsid w:val="00147A59"/>
    <w:rsid w:val="00147DEF"/>
    <w:rsid w:val="0015002D"/>
    <w:rsid w:val="0015022A"/>
    <w:rsid w:val="001504E2"/>
    <w:rsid w:val="00150515"/>
    <w:rsid w:val="00150E2B"/>
    <w:rsid w:val="0015143A"/>
    <w:rsid w:val="00151CB0"/>
    <w:rsid w:val="00151F75"/>
    <w:rsid w:val="001528A8"/>
    <w:rsid w:val="00152B90"/>
    <w:rsid w:val="00152DE9"/>
    <w:rsid w:val="00153495"/>
    <w:rsid w:val="001539CE"/>
    <w:rsid w:val="00153BCC"/>
    <w:rsid w:val="00153E7D"/>
    <w:rsid w:val="00154019"/>
    <w:rsid w:val="001547B8"/>
    <w:rsid w:val="0015595B"/>
    <w:rsid w:val="0015596C"/>
    <w:rsid w:val="00155B22"/>
    <w:rsid w:val="00155F09"/>
    <w:rsid w:val="00155FB2"/>
    <w:rsid w:val="001562B8"/>
    <w:rsid w:val="001563C0"/>
    <w:rsid w:val="00156898"/>
    <w:rsid w:val="00156909"/>
    <w:rsid w:val="00157130"/>
    <w:rsid w:val="00157237"/>
    <w:rsid w:val="001572ED"/>
    <w:rsid w:val="00157AC6"/>
    <w:rsid w:val="00157DAA"/>
    <w:rsid w:val="00160410"/>
    <w:rsid w:val="00160425"/>
    <w:rsid w:val="0016053B"/>
    <w:rsid w:val="00160848"/>
    <w:rsid w:val="001608C4"/>
    <w:rsid w:val="00160A6E"/>
    <w:rsid w:val="00160B7F"/>
    <w:rsid w:val="00161071"/>
    <w:rsid w:val="001612E9"/>
    <w:rsid w:val="001617AD"/>
    <w:rsid w:val="00161E19"/>
    <w:rsid w:val="00161E70"/>
    <w:rsid w:val="001623F8"/>
    <w:rsid w:val="0016262F"/>
    <w:rsid w:val="00162749"/>
    <w:rsid w:val="001628D3"/>
    <w:rsid w:val="00162C75"/>
    <w:rsid w:val="0016301B"/>
    <w:rsid w:val="001630B9"/>
    <w:rsid w:val="001635FD"/>
    <w:rsid w:val="00163906"/>
    <w:rsid w:val="00163A67"/>
    <w:rsid w:val="00163BFF"/>
    <w:rsid w:val="00164554"/>
    <w:rsid w:val="00164936"/>
    <w:rsid w:val="00164987"/>
    <w:rsid w:val="00164AC0"/>
    <w:rsid w:val="00164B19"/>
    <w:rsid w:val="00164C42"/>
    <w:rsid w:val="00164D9E"/>
    <w:rsid w:val="001651CB"/>
    <w:rsid w:val="001654FF"/>
    <w:rsid w:val="00165F87"/>
    <w:rsid w:val="00165F8A"/>
    <w:rsid w:val="0016691F"/>
    <w:rsid w:val="00166E00"/>
    <w:rsid w:val="00166EA2"/>
    <w:rsid w:val="00167023"/>
    <w:rsid w:val="001670A2"/>
    <w:rsid w:val="0016723B"/>
    <w:rsid w:val="001673E6"/>
    <w:rsid w:val="00167AE3"/>
    <w:rsid w:val="0017021A"/>
    <w:rsid w:val="00170289"/>
    <w:rsid w:val="001704E8"/>
    <w:rsid w:val="001705B7"/>
    <w:rsid w:val="0017081A"/>
    <w:rsid w:val="001709AB"/>
    <w:rsid w:val="00170EE3"/>
    <w:rsid w:val="001710D5"/>
    <w:rsid w:val="00171224"/>
    <w:rsid w:val="001715CB"/>
    <w:rsid w:val="00171804"/>
    <w:rsid w:val="00171B34"/>
    <w:rsid w:val="00171CCE"/>
    <w:rsid w:val="00171DED"/>
    <w:rsid w:val="00171EDE"/>
    <w:rsid w:val="001725DB"/>
    <w:rsid w:val="001726DA"/>
    <w:rsid w:val="0017274B"/>
    <w:rsid w:val="001729F7"/>
    <w:rsid w:val="00172E2B"/>
    <w:rsid w:val="001734C0"/>
    <w:rsid w:val="00173C9A"/>
    <w:rsid w:val="00173CA8"/>
    <w:rsid w:val="00173DC7"/>
    <w:rsid w:val="00173DCB"/>
    <w:rsid w:val="00173F95"/>
    <w:rsid w:val="0017490E"/>
    <w:rsid w:val="00174A37"/>
    <w:rsid w:val="00174ADD"/>
    <w:rsid w:val="00174EEB"/>
    <w:rsid w:val="00175ACE"/>
    <w:rsid w:val="00175D21"/>
    <w:rsid w:val="001767FA"/>
    <w:rsid w:val="00176B4F"/>
    <w:rsid w:val="00176FB8"/>
    <w:rsid w:val="0017735E"/>
    <w:rsid w:val="001773BC"/>
    <w:rsid w:val="00177AAA"/>
    <w:rsid w:val="00177BB9"/>
    <w:rsid w:val="00177DE9"/>
    <w:rsid w:val="001804E2"/>
    <w:rsid w:val="00180669"/>
    <w:rsid w:val="001806A0"/>
    <w:rsid w:val="00180837"/>
    <w:rsid w:val="00180A3E"/>
    <w:rsid w:val="00180D7F"/>
    <w:rsid w:val="00180E6D"/>
    <w:rsid w:val="00180FC5"/>
    <w:rsid w:val="00181616"/>
    <w:rsid w:val="0018177C"/>
    <w:rsid w:val="00181845"/>
    <w:rsid w:val="00181DFB"/>
    <w:rsid w:val="001829F1"/>
    <w:rsid w:val="00182ACB"/>
    <w:rsid w:val="00182FAE"/>
    <w:rsid w:val="001832B3"/>
    <w:rsid w:val="00183505"/>
    <w:rsid w:val="0018385D"/>
    <w:rsid w:val="00183901"/>
    <w:rsid w:val="00184526"/>
    <w:rsid w:val="00185052"/>
    <w:rsid w:val="00185061"/>
    <w:rsid w:val="00185392"/>
    <w:rsid w:val="001858C8"/>
    <w:rsid w:val="00185ABC"/>
    <w:rsid w:val="00185DFF"/>
    <w:rsid w:val="00185E7A"/>
    <w:rsid w:val="00185EDF"/>
    <w:rsid w:val="00186083"/>
    <w:rsid w:val="001868F1"/>
    <w:rsid w:val="00186D46"/>
    <w:rsid w:val="00187281"/>
    <w:rsid w:val="00187284"/>
    <w:rsid w:val="001874ED"/>
    <w:rsid w:val="0018773D"/>
    <w:rsid w:val="0018784C"/>
    <w:rsid w:val="001902AD"/>
    <w:rsid w:val="0019034F"/>
    <w:rsid w:val="0019086E"/>
    <w:rsid w:val="001909E9"/>
    <w:rsid w:val="00190D84"/>
    <w:rsid w:val="00191662"/>
    <w:rsid w:val="00191BB2"/>
    <w:rsid w:val="00191E26"/>
    <w:rsid w:val="001929A7"/>
    <w:rsid w:val="00192C98"/>
    <w:rsid w:val="00192E52"/>
    <w:rsid w:val="001937D9"/>
    <w:rsid w:val="00193922"/>
    <w:rsid w:val="001939E3"/>
    <w:rsid w:val="00193E66"/>
    <w:rsid w:val="00193FDF"/>
    <w:rsid w:val="00194216"/>
    <w:rsid w:val="001944E9"/>
    <w:rsid w:val="001945B9"/>
    <w:rsid w:val="0019466E"/>
    <w:rsid w:val="001947F3"/>
    <w:rsid w:val="00194A99"/>
    <w:rsid w:val="00194B40"/>
    <w:rsid w:val="00194BD9"/>
    <w:rsid w:val="00194DC2"/>
    <w:rsid w:val="001953A5"/>
    <w:rsid w:val="00195CF4"/>
    <w:rsid w:val="00195FE3"/>
    <w:rsid w:val="0019617B"/>
    <w:rsid w:val="0019626B"/>
    <w:rsid w:val="00196627"/>
    <w:rsid w:val="00196A19"/>
    <w:rsid w:val="00197BFE"/>
    <w:rsid w:val="001A03F8"/>
    <w:rsid w:val="001A0402"/>
    <w:rsid w:val="001A058A"/>
    <w:rsid w:val="001A0631"/>
    <w:rsid w:val="001A0CC1"/>
    <w:rsid w:val="001A10BD"/>
    <w:rsid w:val="001A1215"/>
    <w:rsid w:val="001A1A11"/>
    <w:rsid w:val="001A1A35"/>
    <w:rsid w:val="001A1D42"/>
    <w:rsid w:val="001A206A"/>
    <w:rsid w:val="001A259B"/>
    <w:rsid w:val="001A27DD"/>
    <w:rsid w:val="001A2823"/>
    <w:rsid w:val="001A2BD2"/>
    <w:rsid w:val="001A3601"/>
    <w:rsid w:val="001A3FFA"/>
    <w:rsid w:val="001A4714"/>
    <w:rsid w:val="001A47E7"/>
    <w:rsid w:val="001A4B54"/>
    <w:rsid w:val="001A4BA4"/>
    <w:rsid w:val="001A4C61"/>
    <w:rsid w:val="001A4C83"/>
    <w:rsid w:val="001A4FA2"/>
    <w:rsid w:val="001A5089"/>
    <w:rsid w:val="001A50CE"/>
    <w:rsid w:val="001A53DB"/>
    <w:rsid w:val="001A554E"/>
    <w:rsid w:val="001A5567"/>
    <w:rsid w:val="001A5EA6"/>
    <w:rsid w:val="001A6AE5"/>
    <w:rsid w:val="001A6C5B"/>
    <w:rsid w:val="001A7C41"/>
    <w:rsid w:val="001A7DB8"/>
    <w:rsid w:val="001B012A"/>
    <w:rsid w:val="001B01E2"/>
    <w:rsid w:val="001B0375"/>
    <w:rsid w:val="001B045E"/>
    <w:rsid w:val="001B081F"/>
    <w:rsid w:val="001B09A4"/>
    <w:rsid w:val="001B0BE7"/>
    <w:rsid w:val="001B0DF4"/>
    <w:rsid w:val="001B1297"/>
    <w:rsid w:val="001B1313"/>
    <w:rsid w:val="001B1348"/>
    <w:rsid w:val="001B1C97"/>
    <w:rsid w:val="001B1CF4"/>
    <w:rsid w:val="001B2202"/>
    <w:rsid w:val="001B2409"/>
    <w:rsid w:val="001B2527"/>
    <w:rsid w:val="001B256D"/>
    <w:rsid w:val="001B2614"/>
    <w:rsid w:val="001B2B7B"/>
    <w:rsid w:val="001B2D33"/>
    <w:rsid w:val="001B3125"/>
    <w:rsid w:val="001B3586"/>
    <w:rsid w:val="001B36A9"/>
    <w:rsid w:val="001B36C7"/>
    <w:rsid w:val="001B38FE"/>
    <w:rsid w:val="001B3C9B"/>
    <w:rsid w:val="001B3CF3"/>
    <w:rsid w:val="001B3D90"/>
    <w:rsid w:val="001B4102"/>
    <w:rsid w:val="001B411B"/>
    <w:rsid w:val="001B425C"/>
    <w:rsid w:val="001B4AD4"/>
    <w:rsid w:val="001B4C06"/>
    <w:rsid w:val="001B5202"/>
    <w:rsid w:val="001B55DE"/>
    <w:rsid w:val="001B57F3"/>
    <w:rsid w:val="001B585D"/>
    <w:rsid w:val="001B5996"/>
    <w:rsid w:val="001B5E1C"/>
    <w:rsid w:val="001B6290"/>
    <w:rsid w:val="001B658B"/>
    <w:rsid w:val="001B666E"/>
    <w:rsid w:val="001B6734"/>
    <w:rsid w:val="001B6754"/>
    <w:rsid w:val="001B68B5"/>
    <w:rsid w:val="001B6BB6"/>
    <w:rsid w:val="001B6DB7"/>
    <w:rsid w:val="001B7116"/>
    <w:rsid w:val="001B7511"/>
    <w:rsid w:val="001B7BF8"/>
    <w:rsid w:val="001C0183"/>
    <w:rsid w:val="001C019A"/>
    <w:rsid w:val="001C0870"/>
    <w:rsid w:val="001C08C1"/>
    <w:rsid w:val="001C0A14"/>
    <w:rsid w:val="001C0A90"/>
    <w:rsid w:val="001C1156"/>
    <w:rsid w:val="001C1C44"/>
    <w:rsid w:val="001C1DEB"/>
    <w:rsid w:val="001C1E0E"/>
    <w:rsid w:val="001C1E34"/>
    <w:rsid w:val="001C2064"/>
    <w:rsid w:val="001C223C"/>
    <w:rsid w:val="001C27BB"/>
    <w:rsid w:val="001C29E3"/>
    <w:rsid w:val="001C2ADC"/>
    <w:rsid w:val="001C2E29"/>
    <w:rsid w:val="001C345B"/>
    <w:rsid w:val="001C34E6"/>
    <w:rsid w:val="001C4143"/>
    <w:rsid w:val="001C4212"/>
    <w:rsid w:val="001C437B"/>
    <w:rsid w:val="001C43CB"/>
    <w:rsid w:val="001C4563"/>
    <w:rsid w:val="001C4899"/>
    <w:rsid w:val="001C48DA"/>
    <w:rsid w:val="001C4A64"/>
    <w:rsid w:val="001C4DAE"/>
    <w:rsid w:val="001C5638"/>
    <w:rsid w:val="001C59D6"/>
    <w:rsid w:val="001C5C3E"/>
    <w:rsid w:val="001C5E07"/>
    <w:rsid w:val="001C5F1F"/>
    <w:rsid w:val="001C667E"/>
    <w:rsid w:val="001C68A4"/>
    <w:rsid w:val="001C6A3C"/>
    <w:rsid w:val="001C6CD9"/>
    <w:rsid w:val="001C6EB2"/>
    <w:rsid w:val="001C7123"/>
    <w:rsid w:val="001C7191"/>
    <w:rsid w:val="001C71DD"/>
    <w:rsid w:val="001C769F"/>
    <w:rsid w:val="001C7711"/>
    <w:rsid w:val="001C794D"/>
    <w:rsid w:val="001C7A53"/>
    <w:rsid w:val="001C7EF8"/>
    <w:rsid w:val="001C7EFE"/>
    <w:rsid w:val="001C7FD9"/>
    <w:rsid w:val="001D02A0"/>
    <w:rsid w:val="001D0962"/>
    <w:rsid w:val="001D0D9C"/>
    <w:rsid w:val="001D0FB9"/>
    <w:rsid w:val="001D140A"/>
    <w:rsid w:val="001D157B"/>
    <w:rsid w:val="001D1591"/>
    <w:rsid w:val="001D1AF6"/>
    <w:rsid w:val="001D1C56"/>
    <w:rsid w:val="001D253D"/>
    <w:rsid w:val="001D366E"/>
    <w:rsid w:val="001D369F"/>
    <w:rsid w:val="001D4185"/>
    <w:rsid w:val="001D485F"/>
    <w:rsid w:val="001D4A12"/>
    <w:rsid w:val="001D4E78"/>
    <w:rsid w:val="001D56C3"/>
    <w:rsid w:val="001D62BA"/>
    <w:rsid w:val="001D654C"/>
    <w:rsid w:val="001D6625"/>
    <w:rsid w:val="001D6897"/>
    <w:rsid w:val="001D6951"/>
    <w:rsid w:val="001D777E"/>
    <w:rsid w:val="001D7A85"/>
    <w:rsid w:val="001D7A8B"/>
    <w:rsid w:val="001E0082"/>
    <w:rsid w:val="001E00B9"/>
    <w:rsid w:val="001E06D7"/>
    <w:rsid w:val="001E09A8"/>
    <w:rsid w:val="001E0A21"/>
    <w:rsid w:val="001E0CB4"/>
    <w:rsid w:val="001E11BD"/>
    <w:rsid w:val="001E17BC"/>
    <w:rsid w:val="001E1CBB"/>
    <w:rsid w:val="001E1FBF"/>
    <w:rsid w:val="001E2121"/>
    <w:rsid w:val="001E2535"/>
    <w:rsid w:val="001E26E0"/>
    <w:rsid w:val="001E2B38"/>
    <w:rsid w:val="001E3356"/>
    <w:rsid w:val="001E3375"/>
    <w:rsid w:val="001E377C"/>
    <w:rsid w:val="001E3C96"/>
    <w:rsid w:val="001E4239"/>
    <w:rsid w:val="001E447E"/>
    <w:rsid w:val="001E485D"/>
    <w:rsid w:val="001E4BA7"/>
    <w:rsid w:val="001E4D4A"/>
    <w:rsid w:val="001E4F3B"/>
    <w:rsid w:val="001E551C"/>
    <w:rsid w:val="001E5D10"/>
    <w:rsid w:val="001E5D80"/>
    <w:rsid w:val="001E63F3"/>
    <w:rsid w:val="001E6789"/>
    <w:rsid w:val="001E6B55"/>
    <w:rsid w:val="001E6E0C"/>
    <w:rsid w:val="001E6ED9"/>
    <w:rsid w:val="001E74A4"/>
    <w:rsid w:val="001E78A7"/>
    <w:rsid w:val="001E78C7"/>
    <w:rsid w:val="001E7C81"/>
    <w:rsid w:val="001F0273"/>
    <w:rsid w:val="001F032C"/>
    <w:rsid w:val="001F0780"/>
    <w:rsid w:val="001F0957"/>
    <w:rsid w:val="001F0A84"/>
    <w:rsid w:val="001F0BFE"/>
    <w:rsid w:val="001F1088"/>
    <w:rsid w:val="001F10AD"/>
    <w:rsid w:val="001F157C"/>
    <w:rsid w:val="001F1FBB"/>
    <w:rsid w:val="001F20BC"/>
    <w:rsid w:val="001F2CB7"/>
    <w:rsid w:val="001F2E66"/>
    <w:rsid w:val="001F2ED1"/>
    <w:rsid w:val="001F3078"/>
    <w:rsid w:val="001F3698"/>
    <w:rsid w:val="001F3CC5"/>
    <w:rsid w:val="001F4839"/>
    <w:rsid w:val="001F4CC5"/>
    <w:rsid w:val="001F4D83"/>
    <w:rsid w:val="001F4EA7"/>
    <w:rsid w:val="001F4FF9"/>
    <w:rsid w:val="001F5122"/>
    <w:rsid w:val="001F5209"/>
    <w:rsid w:val="001F5214"/>
    <w:rsid w:val="001F5734"/>
    <w:rsid w:val="001F5DFB"/>
    <w:rsid w:val="001F5EAE"/>
    <w:rsid w:val="001F6582"/>
    <w:rsid w:val="001F6666"/>
    <w:rsid w:val="001F68B1"/>
    <w:rsid w:val="001F697A"/>
    <w:rsid w:val="001F6DEB"/>
    <w:rsid w:val="001F6E9F"/>
    <w:rsid w:val="001F7C39"/>
    <w:rsid w:val="001F7CE8"/>
    <w:rsid w:val="001F7DF7"/>
    <w:rsid w:val="001F7ED8"/>
    <w:rsid w:val="00200F27"/>
    <w:rsid w:val="00201BD4"/>
    <w:rsid w:val="00201BF4"/>
    <w:rsid w:val="00201CF0"/>
    <w:rsid w:val="00202034"/>
    <w:rsid w:val="0020262B"/>
    <w:rsid w:val="00202740"/>
    <w:rsid w:val="002028D5"/>
    <w:rsid w:val="00202ABC"/>
    <w:rsid w:val="00202C21"/>
    <w:rsid w:val="00203119"/>
    <w:rsid w:val="00203AE6"/>
    <w:rsid w:val="00203EF5"/>
    <w:rsid w:val="0020421B"/>
    <w:rsid w:val="00204A41"/>
    <w:rsid w:val="00204B78"/>
    <w:rsid w:val="00204BE6"/>
    <w:rsid w:val="00204D45"/>
    <w:rsid w:val="002052C2"/>
    <w:rsid w:val="002055EB"/>
    <w:rsid w:val="0020586F"/>
    <w:rsid w:val="00205DE5"/>
    <w:rsid w:val="00205F59"/>
    <w:rsid w:val="00206222"/>
    <w:rsid w:val="002064E5"/>
    <w:rsid w:val="00206738"/>
    <w:rsid w:val="0020678E"/>
    <w:rsid w:val="00206C58"/>
    <w:rsid w:val="00206DE0"/>
    <w:rsid w:val="00207257"/>
    <w:rsid w:val="002072D6"/>
    <w:rsid w:val="002073C8"/>
    <w:rsid w:val="0020743D"/>
    <w:rsid w:val="00207755"/>
    <w:rsid w:val="00210171"/>
    <w:rsid w:val="00210354"/>
    <w:rsid w:val="002107BA"/>
    <w:rsid w:val="00210E10"/>
    <w:rsid w:val="00211013"/>
    <w:rsid w:val="002110F4"/>
    <w:rsid w:val="002112FD"/>
    <w:rsid w:val="00211343"/>
    <w:rsid w:val="0021163C"/>
    <w:rsid w:val="002119C2"/>
    <w:rsid w:val="00211A59"/>
    <w:rsid w:val="00211D32"/>
    <w:rsid w:val="00211D33"/>
    <w:rsid w:val="00212642"/>
    <w:rsid w:val="00212B50"/>
    <w:rsid w:val="00212C0F"/>
    <w:rsid w:val="00212DAB"/>
    <w:rsid w:val="00212DC2"/>
    <w:rsid w:val="00212FBE"/>
    <w:rsid w:val="00213426"/>
    <w:rsid w:val="00213467"/>
    <w:rsid w:val="00213CEB"/>
    <w:rsid w:val="00213DC1"/>
    <w:rsid w:val="0021446F"/>
    <w:rsid w:val="002144EA"/>
    <w:rsid w:val="002148B4"/>
    <w:rsid w:val="002162CD"/>
    <w:rsid w:val="00216471"/>
    <w:rsid w:val="00216733"/>
    <w:rsid w:val="00216C30"/>
    <w:rsid w:val="00216E3A"/>
    <w:rsid w:val="00217370"/>
    <w:rsid w:val="00217423"/>
    <w:rsid w:val="0021749A"/>
    <w:rsid w:val="002179A6"/>
    <w:rsid w:val="00217F2F"/>
    <w:rsid w:val="00217F92"/>
    <w:rsid w:val="002204B1"/>
    <w:rsid w:val="002205A4"/>
    <w:rsid w:val="00220816"/>
    <w:rsid w:val="002208E5"/>
    <w:rsid w:val="002209E6"/>
    <w:rsid w:val="00220F3E"/>
    <w:rsid w:val="0022142E"/>
    <w:rsid w:val="00221BBD"/>
    <w:rsid w:val="00221CE7"/>
    <w:rsid w:val="0022215A"/>
    <w:rsid w:val="002228D7"/>
    <w:rsid w:val="00222B8A"/>
    <w:rsid w:val="00222BDB"/>
    <w:rsid w:val="00222CB1"/>
    <w:rsid w:val="00222F05"/>
    <w:rsid w:val="0022322A"/>
    <w:rsid w:val="002236EB"/>
    <w:rsid w:val="00223742"/>
    <w:rsid w:val="0022383C"/>
    <w:rsid w:val="00223883"/>
    <w:rsid w:val="00223990"/>
    <w:rsid w:val="00223C6B"/>
    <w:rsid w:val="00223E6D"/>
    <w:rsid w:val="0022445E"/>
    <w:rsid w:val="00224751"/>
    <w:rsid w:val="002249B3"/>
    <w:rsid w:val="00224C04"/>
    <w:rsid w:val="00224FD7"/>
    <w:rsid w:val="00225AFF"/>
    <w:rsid w:val="00225C2A"/>
    <w:rsid w:val="00225D6A"/>
    <w:rsid w:val="00225EC3"/>
    <w:rsid w:val="00225FCF"/>
    <w:rsid w:val="0022610E"/>
    <w:rsid w:val="002267C5"/>
    <w:rsid w:val="0022695C"/>
    <w:rsid w:val="00226B0D"/>
    <w:rsid w:val="002275A8"/>
    <w:rsid w:val="00227895"/>
    <w:rsid w:val="00227C67"/>
    <w:rsid w:val="00227C9D"/>
    <w:rsid w:val="00227E57"/>
    <w:rsid w:val="00227FC5"/>
    <w:rsid w:val="002304FA"/>
    <w:rsid w:val="00230535"/>
    <w:rsid w:val="002308B4"/>
    <w:rsid w:val="00230A43"/>
    <w:rsid w:val="00230A62"/>
    <w:rsid w:val="002315BA"/>
    <w:rsid w:val="002315D7"/>
    <w:rsid w:val="002315DC"/>
    <w:rsid w:val="0023193D"/>
    <w:rsid w:val="00231946"/>
    <w:rsid w:val="00231C4C"/>
    <w:rsid w:val="00232DB9"/>
    <w:rsid w:val="00232FE1"/>
    <w:rsid w:val="00233507"/>
    <w:rsid w:val="00233B59"/>
    <w:rsid w:val="0023479A"/>
    <w:rsid w:val="002349F3"/>
    <w:rsid w:val="00235A3D"/>
    <w:rsid w:val="00235EC8"/>
    <w:rsid w:val="0023612A"/>
    <w:rsid w:val="00236205"/>
    <w:rsid w:val="00236A00"/>
    <w:rsid w:val="00236D30"/>
    <w:rsid w:val="00236DF5"/>
    <w:rsid w:val="00236FD0"/>
    <w:rsid w:val="002376D3"/>
    <w:rsid w:val="00237854"/>
    <w:rsid w:val="00237B4F"/>
    <w:rsid w:val="00240159"/>
    <w:rsid w:val="00240577"/>
    <w:rsid w:val="002405B5"/>
    <w:rsid w:val="002407D9"/>
    <w:rsid w:val="00240981"/>
    <w:rsid w:val="00240C4C"/>
    <w:rsid w:val="00240EC7"/>
    <w:rsid w:val="002410D7"/>
    <w:rsid w:val="0024156F"/>
    <w:rsid w:val="00241605"/>
    <w:rsid w:val="002417FF"/>
    <w:rsid w:val="00241D4D"/>
    <w:rsid w:val="00241F27"/>
    <w:rsid w:val="00242317"/>
    <w:rsid w:val="0024231E"/>
    <w:rsid w:val="002424CF"/>
    <w:rsid w:val="002425BE"/>
    <w:rsid w:val="0024299E"/>
    <w:rsid w:val="00242C82"/>
    <w:rsid w:val="00242DB3"/>
    <w:rsid w:val="00242E41"/>
    <w:rsid w:val="002430F7"/>
    <w:rsid w:val="002436C8"/>
    <w:rsid w:val="00244080"/>
    <w:rsid w:val="0024432E"/>
    <w:rsid w:val="00244767"/>
    <w:rsid w:val="00244A31"/>
    <w:rsid w:val="00244EED"/>
    <w:rsid w:val="00245281"/>
    <w:rsid w:val="0024587A"/>
    <w:rsid w:val="00245B2F"/>
    <w:rsid w:val="00245E8A"/>
    <w:rsid w:val="00246039"/>
    <w:rsid w:val="00246327"/>
    <w:rsid w:val="00246334"/>
    <w:rsid w:val="0024671B"/>
    <w:rsid w:val="00246BC1"/>
    <w:rsid w:val="00246D58"/>
    <w:rsid w:val="0024718F"/>
    <w:rsid w:val="00247213"/>
    <w:rsid w:val="0024732E"/>
    <w:rsid w:val="0024774F"/>
    <w:rsid w:val="002478FA"/>
    <w:rsid w:val="0025045D"/>
    <w:rsid w:val="00250686"/>
    <w:rsid w:val="002507DF"/>
    <w:rsid w:val="00250ABC"/>
    <w:rsid w:val="00250ADD"/>
    <w:rsid w:val="00251468"/>
    <w:rsid w:val="00251A34"/>
    <w:rsid w:val="0025214F"/>
    <w:rsid w:val="00252415"/>
    <w:rsid w:val="0025260D"/>
    <w:rsid w:val="00252D6A"/>
    <w:rsid w:val="00253297"/>
    <w:rsid w:val="00253438"/>
    <w:rsid w:val="00253499"/>
    <w:rsid w:val="002536B7"/>
    <w:rsid w:val="0025375D"/>
    <w:rsid w:val="002539E6"/>
    <w:rsid w:val="00253B2B"/>
    <w:rsid w:val="0025400B"/>
    <w:rsid w:val="0025436E"/>
    <w:rsid w:val="002544E1"/>
    <w:rsid w:val="0025485E"/>
    <w:rsid w:val="00254A73"/>
    <w:rsid w:val="00254E5E"/>
    <w:rsid w:val="00254F77"/>
    <w:rsid w:val="00255146"/>
    <w:rsid w:val="00255700"/>
    <w:rsid w:val="0025584F"/>
    <w:rsid w:val="00255860"/>
    <w:rsid w:val="0025674C"/>
    <w:rsid w:val="002567A5"/>
    <w:rsid w:val="0025690F"/>
    <w:rsid w:val="00256DE1"/>
    <w:rsid w:val="00257049"/>
    <w:rsid w:val="002576D3"/>
    <w:rsid w:val="002576DC"/>
    <w:rsid w:val="00257786"/>
    <w:rsid w:val="00260484"/>
    <w:rsid w:val="0026097D"/>
    <w:rsid w:val="002609A9"/>
    <w:rsid w:val="00260DDA"/>
    <w:rsid w:val="00260E69"/>
    <w:rsid w:val="0026105C"/>
    <w:rsid w:val="00261A06"/>
    <w:rsid w:val="00261BAF"/>
    <w:rsid w:val="002623BC"/>
    <w:rsid w:val="002626C6"/>
    <w:rsid w:val="002627E2"/>
    <w:rsid w:val="0026294A"/>
    <w:rsid w:val="002629EA"/>
    <w:rsid w:val="002630BF"/>
    <w:rsid w:val="0026313E"/>
    <w:rsid w:val="002636E0"/>
    <w:rsid w:val="00263BA5"/>
    <w:rsid w:val="00264054"/>
    <w:rsid w:val="0026425A"/>
    <w:rsid w:val="00264715"/>
    <w:rsid w:val="00264AC7"/>
    <w:rsid w:val="00264D8B"/>
    <w:rsid w:val="0026502A"/>
    <w:rsid w:val="002651B0"/>
    <w:rsid w:val="00265780"/>
    <w:rsid w:val="00265885"/>
    <w:rsid w:val="00267068"/>
    <w:rsid w:val="0026734A"/>
    <w:rsid w:val="002673E3"/>
    <w:rsid w:val="00267982"/>
    <w:rsid w:val="00270221"/>
    <w:rsid w:val="00270251"/>
    <w:rsid w:val="0027072A"/>
    <w:rsid w:val="002708C9"/>
    <w:rsid w:val="00270AA5"/>
    <w:rsid w:val="00271042"/>
    <w:rsid w:val="002717FD"/>
    <w:rsid w:val="00271B45"/>
    <w:rsid w:val="00271B48"/>
    <w:rsid w:val="00271B86"/>
    <w:rsid w:val="00271CED"/>
    <w:rsid w:val="00271D7B"/>
    <w:rsid w:val="00271EF2"/>
    <w:rsid w:val="002722E5"/>
    <w:rsid w:val="0027233E"/>
    <w:rsid w:val="002732A3"/>
    <w:rsid w:val="002734C5"/>
    <w:rsid w:val="002735CF"/>
    <w:rsid w:val="00273F04"/>
    <w:rsid w:val="00274197"/>
    <w:rsid w:val="00274581"/>
    <w:rsid w:val="00274752"/>
    <w:rsid w:val="00274A19"/>
    <w:rsid w:val="00274D30"/>
    <w:rsid w:val="00274EAB"/>
    <w:rsid w:val="00274FDB"/>
    <w:rsid w:val="00275695"/>
    <w:rsid w:val="0027592F"/>
    <w:rsid w:val="0027640C"/>
    <w:rsid w:val="00277683"/>
    <w:rsid w:val="00277B6A"/>
    <w:rsid w:val="00277DD5"/>
    <w:rsid w:val="00277F60"/>
    <w:rsid w:val="00280158"/>
    <w:rsid w:val="002809C4"/>
    <w:rsid w:val="002814B0"/>
    <w:rsid w:val="002815B9"/>
    <w:rsid w:val="00281780"/>
    <w:rsid w:val="002817C3"/>
    <w:rsid w:val="0028183B"/>
    <w:rsid w:val="00281847"/>
    <w:rsid w:val="0028199C"/>
    <w:rsid w:val="00281F48"/>
    <w:rsid w:val="0028248E"/>
    <w:rsid w:val="002827B6"/>
    <w:rsid w:val="00282B9F"/>
    <w:rsid w:val="00282C47"/>
    <w:rsid w:val="00282CF3"/>
    <w:rsid w:val="00283940"/>
    <w:rsid w:val="00283C53"/>
    <w:rsid w:val="00283E3D"/>
    <w:rsid w:val="00283F10"/>
    <w:rsid w:val="00283F75"/>
    <w:rsid w:val="0028402E"/>
    <w:rsid w:val="00284622"/>
    <w:rsid w:val="00284638"/>
    <w:rsid w:val="00284BA8"/>
    <w:rsid w:val="00284BF9"/>
    <w:rsid w:val="00285A3B"/>
    <w:rsid w:val="00285D71"/>
    <w:rsid w:val="0028629D"/>
    <w:rsid w:val="002868F5"/>
    <w:rsid w:val="0028765C"/>
    <w:rsid w:val="0028777B"/>
    <w:rsid w:val="00287A7A"/>
    <w:rsid w:val="00287FEE"/>
    <w:rsid w:val="00290106"/>
    <w:rsid w:val="00290230"/>
    <w:rsid w:val="00290577"/>
    <w:rsid w:val="00290655"/>
    <w:rsid w:val="002909C4"/>
    <w:rsid w:val="00290D2F"/>
    <w:rsid w:val="0029105B"/>
    <w:rsid w:val="002917C1"/>
    <w:rsid w:val="00291963"/>
    <w:rsid w:val="00291985"/>
    <w:rsid w:val="00291BDE"/>
    <w:rsid w:val="00291DA0"/>
    <w:rsid w:val="00292157"/>
    <w:rsid w:val="0029229F"/>
    <w:rsid w:val="002922B6"/>
    <w:rsid w:val="0029239F"/>
    <w:rsid w:val="0029263D"/>
    <w:rsid w:val="00292719"/>
    <w:rsid w:val="0029287E"/>
    <w:rsid w:val="002928F7"/>
    <w:rsid w:val="00293AB7"/>
    <w:rsid w:val="00293BA3"/>
    <w:rsid w:val="00294728"/>
    <w:rsid w:val="00294A3C"/>
    <w:rsid w:val="00294AF2"/>
    <w:rsid w:val="002954A7"/>
    <w:rsid w:val="0029583C"/>
    <w:rsid w:val="00295A42"/>
    <w:rsid w:val="00296251"/>
    <w:rsid w:val="00296376"/>
    <w:rsid w:val="002966B2"/>
    <w:rsid w:val="00296823"/>
    <w:rsid w:val="002968C7"/>
    <w:rsid w:val="0029692C"/>
    <w:rsid w:val="002969A5"/>
    <w:rsid w:val="00296C03"/>
    <w:rsid w:val="00297058"/>
    <w:rsid w:val="0029705F"/>
    <w:rsid w:val="0029733A"/>
    <w:rsid w:val="0029780A"/>
    <w:rsid w:val="0029795F"/>
    <w:rsid w:val="002A0264"/>
    <w:rsid w:val="002A03B5"/>
    <w:rsid w:val="002A042C"/>
    <w:rsid w:val="002A085F"/>
    <w:rsid w:val="002A0873"/>
    <w:rsid w:val="002A0E15"/>
    <w:rsid w:val="002A1776"/>
    <w:rsid w:val="002A222C"/>
    <w:rsid w:val="002A25B7"/>
    <w:rsid w:val="002A26C6"/>
    <w:rsid w:val="002A2710"/>
    <w:rsid w:val="002A2AB3"/>
    <w:rsid w:val="002A2F57"/>
    <w:rsid w:val="002A32B2"/>
    <w:rsid w:val="002A37C3"/>
    <w:rsid w:val="002A380F"/>
    <w:rsid w:val="002A3C1F"/>
    <w:rsid w:val="002A3C8C"/>
    <w:rsid w:val="002A3DE1"/>
    <w:rsid w:val="002A400A"/>
    <w:rsid w:val="002A405E"/>
    <w:rsid w:val="002A45F0"/>
    <w:rsid w:val="002A4A90"/>
    <w:rsid w:val="002A4ADF"/>
    <w:rsid w:val="002A5190"/>
    <w:rsid w:val="002A5236"/>
    <w:rsid w:val="002A580A"/>
    <w:rsid w:val="002A610B"/>
    <w:rsid w:val="002A613E"/>
    <w:rsid w:val="002A61A5"/>
    <w:rsid w:val="002A63E1"/>
    <w:rsid w:val="002A6844"/>
    <w:rsid w:val="002A6C2B"/>
    <w:rsid w:val="002A728E"/>
    <w:rsid w:val="002A7520"/>
    <w:rsid w:val="002A7592"/>
    <w:rsid w:val="002A7E16"/>
    <w:rsid w:val="002A7EB2"/>
    <w:rsid w:val="002B02AB"/>
    <w:rsid w:val="002B0B9C"/>
    <w:rsid w:val="002B0E51"/>
    <w:rsid w:val="002B0F76"/>
    <w:rsid w:val="002B1379"/>
    <w:rsid w:val="002B148A"/>
    <w:rsid w:val="002B1624"/>
    <w:rsid w:val="002B16B4"/>
    <w:rsid w:val="002B197D"/>
    <w:rsid w:val="002B21C4"/>
    <w:rsid w:val="002B24B3"/>
    <w:rsid w:val="002B2ACE"/>
    <w:rsid w:val="002B2D36"/>
    <w:rsid w:val="002B2D85"/>
    <w:rsid w:val="002B2E79"/>
    <w:rsid w:val="002B3859"/>
    <w:rsid w:val="002B3CFE"/>
    <w:rsid w:val="002B4231"/>
    <w:rsid w:val="002B4466"/>
    <w:rsid w:val="002B45D1"/>
    <w:rsid w:val="002B4B3B"/>
    <w:rsid w:val="002B4C7C"/>
    <w:rsid w:val="002B4D88"/>
    <w:rsid w:val="002B4F2B"/>
    <w:rsid w:val="002B4F82"/>
    <w:rsid w:val="002B5387"/>
    <w:rsid w:val="002B55BE"/>
    <w:rsid w:val="002B5DAE"/>
    <w:rsid w:val="002B5E78"/>
    <w:rsid w:val="002B63BC"/>
    <w:rsid w:val="002B6528"/>
    <w:rsid w:val="002B6704"/>
    <w:rsid w:val="002B69A7"/>
    <w:rsid w:val="002B69C8"/>
    <w:rsid w:val="002B6EE9"/>
    <w:rsid w:val="002B6FC5"/>
    <w:rsid w:val="002B711B"/>
    <w:rsid w:val="002B7434"/>
    <w:rsid w:val="002B7AAF"/>
    <w:rsid w:val="002B7C13"/>
    <w:rsid w:val="002B7DCA"/>
    <w:rsid w:val="002C04B8"/>
    <w:rsid w:val="002C0672"/>
    <w:rsid w:val="002C0A18"/>
    <w:rsid w:val="002C0BE2"/>
    <w:rsid w:val="002C0C71"/>
    <w:rsid w:val="002C0E45"/>
    <w:rsid w:val="002C133C"/>
    <w:rsid w:val="002C1367"/>
    <w:rsid w:val="002C1989"/>
    <w:rsid w:val="002C1B72"/>
    <w:rsid w:val="002C1D8A"/>
    <w:rsid w:val="002C211E"/>
    <w:rsid w:val="002C21E3"/>
    <w:rsid w:val="002C2204"/>
    <w:rsid w:val="002C2825"/>
    <w:rsid w:val="002C2879"/>
    <w:rsid w:val="002C2A3D"/>
    <w:rsid w:val="002C2BEF"/>
    <w:rsid w:val="002C2F72"/>
    <w:rsid w:val="002C3231"/>
    <w:rsid w:val="002C33AD"/>
    <w:rsid w:val="002C3A57"/>
    <w:rsid w:val="002C42A3"/>
    <w:rsid w:val="002C459D"/>
    <w:rsid w:val="002C45AF"/>
    <w:rsid w:val="002C4847"/>
    <w:rsid w:val="002C4953"/>
    <w:rsid w:val="002C4FC4"/>
    <w:rsid w:val="002C5178"/>
    <w:rsid w:val="002C5452"/>
    <w:rsid w:val="002C545E"/>
    <w:rsid w:val="002C5AE7"/>
    <w:rsid w:val="002C5CBC"/>
    <w:rsid w:val="002C5E3F"/>
    <w:rsid w:val="002C605F"/>
    <w:rsid w:val="002C648E"/>
    <w:rsid w:val="002C660B"/>
    <w:rsid w:val="002C6743"/>
    <w:rsid w:val="002C67E9"/>
    <w:rsid w:val="002C6A54"/>
    <w:rsid w:val="002C7817"/>
    <w:rsid w:val="002C7C5B"/>
    <w:rsid w:val="002C7CFF"/>
    <w:rsid w:val="002D0086"/>
    <w:rsid w:val="002D00C8"/>
    <w:rsid w:val="002D0496"/>
    <w:rsid w:val="002D04B6"/>
    <w:rsid w:val="002D04DC"/>
    <w:rsid w:val="002D06F4"/>
    <w:rsid w:val="002D111E"/>
    <w:rsid w:val="002D14C4"/>
    <w:rsid w:val="002D1D58"/>
    <w:rsid w:val="002D20D0"/>
    <w:rsid w:val="002D22ED"/>
    <w:rsid w:val="002D273A"/>
    <w:rsid w:val="002D2D7A"/>
    <w:rsid w:val="002D412F"/>
    <w:rsid w:val="002D4277"/>
    <w:rsid w:val="002D43A5"/>
    <w:rsid w:val="002D4587"/>
    <w:rsid w:val="002D64AB"/>
    <w:rsid w:val="002D66D8"/>
    <w:rsid w:val="002D68AF"/>
    <w:rsid w:val="002D68E0"/>
    <w:rsid w:val="002D6982"/>
    <w:rsid w:val="002D6E7A"/>
    <w:rsid w:val="002D7254"/>
    <w:rsid w:val="002D73A2"/>
    <w:rsid w:val="002D73D3"/>
    <w:rsid w:val="002D7418"/>
    <w:rsid w:val="002D795D"/>
    <w:rsid w:val="002D7B50"/>
    <w:rsid w:val="002E002E"/>
    <w:rsid w:val="002E0079"/>
    <w:rsid w:val="002E008E"/>
    <w:rsid w:val="002E025F"/>
    <w:rsid w:val="002E07B2"/>
    <w:rsid w:val="002E0D9A"/>
    <w:rsid w:val="002E132B"/>
    <w:rsid w:val="002E1516"/>
    <w:rsid w:val="002E1663"/>
    <w:rsid w:val="002E187D"/>
    <w:rsid w:val="002E1A80"/>
    <w:rsid w:val="002E1FF4"/>
    <w:rsid w:val="002E2107"/>
    <w:rsid w:val="002E2150"/>
    <w:rsid w:val="002E2526"/>
    <w:rsid w:val="002E2666"/>
    <w:rsid w:val="002E26F5"/>
    <w:rsid w:val="002E2961"/>
    <w:rsid w:val="002E2DB2"/>
    <w:rsid w:val="002E2F2C"/>
    <w:rsid w:val="002E4319"/>
    <w:rsid w:val="002E4338"/>
    <w:rsid w:val="002E451C"/>
    <w:rsid w:val="002E4C6D"/>
    <w:rsid w:val="002E502C"/>
    <w:rsid w:val="002E52A2"/>
    <w:rsid w:val="002E539B"/>
    <w:rsid w:val="002E556F"/>
    <w:rsid w:val="002E5692"/>
    <w:rsid w:val="002E598C"/>
    <w:rsid w:val="002E5DB9"/>
    <w:rsid w:val="002E5E04"/>
    <w:rsid w:val="002E6385"/>
    <w:rsid w:val="002E6394"/>
    <w:rsid w:val="002E63FB"/>
    <w:rsid w:val="002E65B1"/>
    <w:rsid w:val="002E6747"/>
    <w:rsid w:val="002E6996"/>
    <w:rsid w:val="002E712E"/>
    <w:rsid w:val="002E73CA"/>
    <w:rsid w:val="002E7BB4"/>
    <w:rsid w:val="002E7CCC"/>
    <w:rsid w:val="002F001A"/>
    <w:rsid w:val="002F005C"/>
    <w:rsid w:val="002F0BAA"/>
    <w:rsid w:val="002F0CE7"/>
    <w:rsid w:val="002F0E2D"/>
    <w:rsid w:val="002F0F29"/>
    <w:rsid w:val="002F0F77"/>
    <w:rsid w:val="002F1166"/>
    <w:rsid w:val="002F179F"/>
    <w:rsid w:val="002F1A66"/>
    <w:rsid w:val="002F20F7"/>
    <w:rsid w:val="002F2121"/>
    <w:rsid w:val="002F2284"/>
    <w:rsid w:val="002F2371"/>
    <w:rsid w:val="002F38E1"/>
    <w:rsid w:val="002F3AE1"/>
    <w:rsid w:val="002F3BCD"/>
    <w:rsid w:val="002F3C4E"/>
    <w:rsid w:val="002F3FF2"/>
    <w:rsid w:val="002F412E"/>
    <w:rsid w:val="002F4314"/>
    <w:rsid w:val="002F47C9"/>
    <w:rsid w:val="002F4847"/>
    <w:rsid w:val="002F4E65"/>
    <w:rsid w:val="002F5133"/>
    <w:rsid w:val="002F54E3"/>
    <w:rsid w:val="002F5732"/>
    <w:rsid w:val="002F62DF"/>
    <w:rsid w:val="002F69C7"/>
    <w:rsid w:val="002F6CD2"/>
    <w:rsid w:val="002F6F3B"/>
    <w:rsid w:val="002F716F"/>
    <w:rsid w:val="002F7957"/>
    <w:rsid w:val="002F7DCB"/>
    <w:rsid w:val="00300953"/>
    <w:rsid w:val="00300C41"/>
    <w:rsid w:val="00300D23"/>
    <w:rsid w:val="00301307"/>
    <w:rsid w:val="00301929"/>
    <w:rsid w:val="00301965"/>
    <w:rsid w:val="00301B4C"/>
    <w:rsid w:val="00301BB9"/>
    <w:rsid w:val="00301CF8"/>
    <w:rsid w:val="00301E8F"/>
    <w:rsid w:val="00301F4F"/>
    <w:rsid w:val="003021DE"/>
    <w:rsid w:val="003023FF"/>
    <w:rsid w:val="00302704"/>
    <w:rsid w:val="0030279A"/>
    <w:rsid w:val="00302E5A"/>
    <w:rsid w:val="00302EC4"/>
    <w:rsid w:val="00302FDF"/>
    <w:rsid w:val="003034DA"/>
    <w:rsid w:val="00303E14"/>
    <w:rsid w:val="003045B7"/>
    <w:rsid w:val="00304868"/>
    <w:rsid w:val="00304869"/>
    <w:rsid w:val="003049D4"/>
    <w:rsid w:val="00304A3D"/>
    <w:rsid w:val="00304ED9"/>
    <w:rsid w:val="00304F7A"/>
    <w:rsid w:val="0030525E"/>
    <w:rsid w:val="003052E0"/>
    <w:rsid w:val="00305B18"/>
    <w:rsid w:val="00305D25"/>
    <w:rsid w:val="00305EF4"/>
    <w:rsid w:val="0030652B"/>
    <w:rsid w:val="0030671F"/>
    <w:rsid w:val="00306899"/>
    <w:rsid w:val="00306F64"/>
    <w:rsid w:val="0030757A"/>
    <w:rsid w:val="00307783"/>
    <w:rsid w:val="00307972"/>
    <w:rsid w:val="00307A61"/>
    <w:rsid w:val="003101A3"/>
    <w:rsid w:val="003101EA"/>
    <w:rsid w:val="0031093F"/>
    <w:rsid w:val="00310B45"/>
    <w:rsid w:val="00310B92"/>
    <w:rsid w:val="00310E4D"/>
    <w:rsid w:val="0031154F"/>
    <w:rsid w:val="00311D04"/>
    <w:rsid w:val="0031254B"/>
    <w:rsid w:val="00312588"/>
    <w:rsid w:val="00312602"/>
    <w:rsid w:val="003126C1"/>
    <w:rsid w:val="0031273E"/>
    <w:rsid w:val="00312C42"/>
    <w:rsid w:val="00312E63"/>
    <w:rsid w:val="00313068"/>
    <w:rsid w:val="003138FB"/>
    <w:rsid w:val="0031424C"/>
    <w:rsid w:val="00314552"/>
    <w:rsid w:val="00315146"/>
    <w:rsid w:val="0031519F"/>
    <w:rsid w:val="00315300"/>
    <w:rsid w:val="0031534F"/>
    <w:rsid w:val="00315A29"/>
    <w:rsid w:val="00315FA4"/>
    <w:rsid w:val="00316154"/>
    <w:rsid w:val="00316195"/>
    <w:rsid w:val="00316B10"/>
    <w:rsid w:val="003172FC"/>
    <w:rsid w:val="00317553"/>
    <w:rsid w:val="00317967"/>
    <w:rsid w:val="00317AEE"/>
    <w:rsid w:val="00317EC3"/>
    <w:rsid w:val="003200B0"/>
    <w:rsid w:val="0032035B"/>
    <w:rsid w:val="00320790"/>
    <w:rsid w:val="00320EB5"/>
    <w:rsid w:val="003210A1"/>
    <w:rsid w:val="00321243"/>
    <w:rsid w:val="00321254"/>
    <w:rsid w:val="00321492"/>
    <w:rsid w:val="00321585"/>
    <w:rsid w:val="0032230B"/>
    <w:rsid w:val="00322A08"/>
    <w:rsid w:val="00322F18"/>
    <w:rsid w:val="00322FCE"/>
    <w:rsid w:val="00323017"/>
    <w:rsid w:val="0032350E"/>
    <w:rsid w:val="00323873"/>
    <w:rsid w:val="00323A83"/>
    <w:rsid w:val="00323F13"/>
    <w:rsid w:val="00324178"/>
    <w:rsid w:val="003242A2"/>
    <w:rsid w:val="0032438D"/>
    <w:rsid w:val="003244E4"/>
    <w:rsid w:val="00324570"/>
    <w:rsid w:val="003246A6"/>
    <w:rsid w:val="003248D3"/>
    <w:rsid w:val="00324F55"/>
    <w:rsid w:val="0032573E"/>
    <w:rsid w:val="003257C0"/>
    <w:rsid w:val="0032587D"/>
    <w:rsid w:val="00325AEC"/>
    <w:rsid w:val="003260BD"/>
    <w:rsid w:val="003268F9"/>
    <w:rsid w:val="00326B2B"/>
    <w:rsid w:val="00326E96"/>
    <w:rsid w:val="003273FC"/>
    <w:rsid w:val="0032780F"/>
    <w:rsid w:val="00327FC8"/>
    <w:rsid w:val="003309CA"/>
    <w:rsid w:val="00331000"/>
    <w:rsid w:val="00331279"/>
    <w:rsid w:val="00331535"/>
    <w:rsid w:val="00331A16"/>
    <w:rsid w:val="0033202A"/>
    <w:rsid w:val="003325E1"/>
    <w:rsid w:val="00332670"/>
    <w:rsid w:val="00332A71"/>
    <w:rsid w:val="00332CAC"/>
    <w:rsid w:val="0033375E"/>
    <w:rsid w:val="00333913"/>
    <w:rsid w:val="00333C2D"/>
    <w:rsid w:val="00334008"/>
    <w:rsid w:val="0033406C"/>
    <w:rsid w:val="0033423E"/>
    <w:rsid w:val="00334AAB"/>
    <w:rsid w:val="003350B8"/>
    <w:rsid w:val="00335716"/>
    <w:rsid w:val="00335FBA"/>
    <w:rsid w:val="00336167"/>
    <w:rsid w:val="00336374"/>
    <w:rsid w:val="00336504"/>
    <w:rsid w:val="00336887"/>
    <w:rsid w:val="003373EC"/>
    <w:rsid w:val="00337ACF"/>
    <w:rsid w:val="00337B0F"/>
    <w:rsid w:val="0034058F"/>
    <w:rsid w:val="00340590"/>
    <w:rsid w:val="00340595"/>
    <w:rsid w:val="00340A7D"/>
    <w:rsid w:val="00340AD7"/>
    <w:rsid w:val="00341076"/>
    <w:rsid w:val="00341AE1"/>
    <w:rsid w:val="003420D3"/>
    <w:rsid w:val="00342111"/>
    <w:rsid w:val="003421F9"/>
    <w:rsid w:val="003422F4"/>
    <w:rsid w:val="0034233E"/>
    <w:rsid w:val="00342629"/>
    <w:rsid w:val="00342ABF"/>
    <w:rsid w:val="0034338C"/>
    <w:rsid w:val="0034370E"/>
    <w:rsid w:val="00343759"/>
    <w:rsid w:val="00343BCC"/>
    <w:rsid w:val="00343D4D"/>
    <w:rsid w:val="00344307"/>
    <w:rsid w:val="00344519"/>
    <w:rsid w:val="0034460E"/>
    <w:rsid w:val="0034461A"/>
    <w:rsid w:val="003447CA"/>
    <w:rsid w:val="00344886"/>
    <w:rsid w:val="00344DA0"/>
    <w:rsid w:val="00344E0F"/>
    <w:rsid w:val="00344F0B"/>
    <w:rsid w:val="003452A2"/>
    <w:rsid w:val="00345588"/>
    <w:rsid w:val="003456AA"/>
    <w:rsid w:val="003464B0"/>
    <w:rsid w:val="00346607"/>
    <w:rsid w:val="00346929"/>
    <w:rsid w:val="00346A7B"/>
    <w:rsid w:val="00346AF6"/>
    <w:rsid w:val="00346D36"/>
    <w:rsid w:val="00347149"/>
    <w:rsid w:val="00347283"/>
    <w:rsid w:val="00347823"/>
    <w:rsid w:val="00347B5B"/>
    <w:rsid w:val="00347D3B"/>
    <w:rsid w:val="00347D4C"/>
    <w:rsid w:val="00347F0E"/>
    <w:rsid w:val="00350342"/>
    <w:rsid w:val="003506CA"/>
    <w:rsid w:val="00350790"/>
    <w:rsid w:val="003507D8"/>
    <w:rsid w:val="00350AA8"/>
    <w:rsid w:val="00350EB3"/>
    <w:rsid w:val="00350F71"/>
    <w:rsid w:val="00351BE2"/>
    <w:rsid w:val="00351BF4"/>
    <w:rsid w:val="003521A9"/>
    <w:rsid w:val="0035245F"/>
    <w:rsid w:val="003528E3"/>
    <w:rsid w:val="003529CE"/>
    <w:rsid w:val="00352D75"/>
    <w:rsid w:val="003533BB"/>
    <w:rsid w:val="003535E2"/>
    <w:rsid w:val="00353C9B"/>
    <w:rsid w:val="00353CDE"/>
    <w:rsid w:val="003545C3"/>
    <w:rsid w:val="00354660"/>
    <w:rsid w:val="0035471A"/>
    <w:rsid w:val="0035483D"/>
    <w:rsid w:val="003552AF"/>
    <w:rsid w:val="0035550C"/>
    <w:rsid w:val="0035552B"/>
    <w:rsid w:val="00355741"/>
    <w:rsid w:val="003575CB"/>
    <w:rsid w:val="003575D5"/>
    <w:rsid w:val="00357679"/>
    <w:rsid w:val="0035792B"/>
    <w:rsid w:val="00357F1C"/>
    <w:rsid w:val="00360136"/>
    <w:rsid w:val="003608CE"/>
    <w:rsid w:val="00360DB0"/>
    <w:rsid w:val="00360F80"/>
    <w:rsid w:val="00360FB9"/>
    <w:rsid w:val="00361A18"/>
    <w:rsid w:val="00361D25"/>
    <w:rsid w:val="00361D92"/>
    <w:rsid w:val="00361F41"/>
    <w:rsid w:val="00362401"/>
    <w:rsid w:val="00362BD5"/>
    <w:rsid w:val="00363DFA"/>
    <w:rsid w:val="00364085"/>
    <w:rsid w:val="00364219"/>
    <w:rsid w:val="0036494C"/>
    <w:rsid w:val="00364AC5"/>
    <w:rsid w:val="00364BCC"/>
    <w:rsid w:val="00364F2D"/>
    <w:rsid w:val="00364FED"/>
    <w:rsid w:val="00365A69"/>
    <w:rsid w:val="00365A6B"/>
    <w:rsid w:val="00365AAF"/>
    <w:rsid w:val="00365F16"/>
    <w:rsid w:val="00366053"/>
    <w:rsid w:val="003660E9"/>
    <w:rsid w:val="003662F1"/>
    <w:rsid w:val="003663FD"/>
    <w:rsid w:val="003666AB"/>
    <w:rsid w:val="003666DB"/>
    <w:rsid w:val="003669F9"/>
    <w:rsid w:val="00366A02"/>
    <w:rsid w:val="00366EE5"/>
    <w:rsid w:val="00366F4B"/>
    <w:rsid w:val="0036729C"/>
    <w:rsid w:val="003677B8"/>
    <w:rsid w:val="00367A49"/>
    <w:rsid w:val="00367C0C"/>
    <w:rsid w:val="00367E2A"/>
    <w:rsid w:val="00367FB0"/>
    <w:rsid w:val="00370186"/>
    <w:rsid w:val="0037025C"/>
    <w:rsid w:val="003705AE"/>
    <w:rsid w:val="00370714"/>
    <w:rsid w:val="0037094D"/>
    <w:rsid w:val="00370B7C"/>
    <w:rsid w:val="00370BD8"/>
    <w:rsid w:val="00371838"/>
    <w:rsid w:val="003718A3"/>
    <w:rsid w:val="00371A5F"/>
    <w:rsid w:val="00371B07"/>
    <w:rsid w:val="00371D9C"/>
    <w:rsid w:val="00371DF5"/>
    <w:rsid w:val="00372835"/>
    <w:rsid w:val="00372922"/>
    <w:rsid w:val="0037293A"/>
    <w:rsid w:val="00372A59"/>
    <w:rsid w:val="003731A2"/>
    <w:rsid w:val="003731ED"/>
    <w:rsid w:val="0037383D"/>
    <w:rsid w:val="00373AC4"/>
    <w:rsid w:val="00374531"/>
    <w:rsid w:val="00374578"/>
    <w:rsid w:val="003747C3"/>
    <w:rsid w:val="00374859"/>
    <w:rsid w:val="0037499E"/>
    <w:rsid w:val="003749EB"/>
    <w:rsid w:val="00374C45"/>
    <w:rsid w:val="00374CEB"/>
    <w:rsid w:val="00374F7E"/>
    <w:rsid w:val="003752C8"/>
    <w:rsid w:val="00375925"/>
    <w:rsid w:val="003766D1"/>
    <w:rsid w:val="00376AFB"/>
    <w:rsid w:val="00376CF8"/>
    <w:rsid w:val="003774E1"/>
    <w:rsid w:val="003778AE"/>
    <w:rsid w:val="00377924"/>
    <w:rsid w:val="00377F4C"/>
    <w:rsid w:val="00380309"/>
    <w:rsid w:val="00380485"/>
    <w:rsid w:val="003807AD"/>
    <w:rsid w:val="003808A4"/>
    <w:rsid w:val="003810BD"/>
    <w:rsid w:val="0038143D"/>
    <w:rsid w:val="00381661"/>
    <w:rsid w:val="0038176A"/>
    <w:rsid w:val="00381CBF"/>
    <w:rsid w:val="00381EAC"/>
    <w:rsid w:val="00381F83"/>
    <w:rsid w:val="00381FE2"/>
    <w:rsid w:val="00381FF2"/>
    <w:rsid w:val="003825CB"/>
    <w:rsid w:val="00382798"/>
    <w:rsid w:val="00382A41"/>
    <w:rsid w:val="00382D35"/>
    <w:rsid w:val="00382E70"/>
    <w:rsid w:val="00383300"/>
    <w:rsid w:val="0038383D"/>
    <w:rsid w:val="00383AE4"/>
    <w:rsid w:val="00383D8C"/>
    <w:rsid w:val="00383F3F"/>
    <w:rsid w:val="00383F82"/>
    <w:rsid w:val="003842F2"/>
    <w:rsid w:val="003850DF"/>
    <w:rsid w:val="003851A1"/>
    <w:rsid w:val="003853A9"/>
    <w:rsid w:val="00385428"/>
    <w:rsid w:val="0038543A"/>
    <w:rsid w:val="00385571"/>
    <w:rsid w:val="003856EA"/>
    <w:rsid w:val="003857A3"/>
    <w:rsid w:val="00385FCF"/>
    <w:rsid w:val="0038626E"/>
    <w:rsid w:val="00386478"/>
    <w:rsid w:val="003869DF"/>
    <w:rsid w:val="00386D5D"/>
    <w:rsid w:val="00386FDE"/>
    <w:rsid w:val="003873C9"/>
    <w:rsid w:val="00387790"/>
    <w:rsid w:val="003878FF"/>
    <w:rsid w:val="00387BBE"/>
    <w:rsid w:val="00387C16"/>
    <w:rsid w:val="00387ED8"/>
    <w:rsid w:val="00387FAA"/>
    <w:rsid w:val="00390579"/>
    <w:rsid w:val="003909DE"/>
    <w:rsid w:val="00390C85"/>
    <w:rsid w:val="00390DB4"/>
    <w:rsid w:val="00391503"/>
    <w:rsid w:val="003915E5"/>
    <w:rsid w:val="003918E0"/>
    <w:rsid w:val="003918F3"/>
    <w:rsid w:val="00391941"/>
    <w:rsid w:val="00391B6E"/>
    <w:rsid w:val="00391C69"/>
    <w:rsid w:val="00391E0D"/>
    <w:rsid w:val="00392253"/>
    <w:rsid w:val="00392BA0"/>
    <w:rsid w:val="00392C71"/>
    <w:rsid w:val="00392E5C"/>
    <w:rsid w:val="00393163"/>
    <w:rsid w:val="00393ED2"/>
    <w:rsid w:val="003943CF"/>
    <w:rsid w:val="003943E9"/>
    <w:rsid w:val="003948BF"/>
    <w:rsid w:val="00394CCD"/>
    <w:rsid w:val="0039514A"/>
    <w:rsid w:val="0039559B"/>
    <w:rsid w:val="0039574D"/>
    <w:rsid w:val="00395BCD"/>
    <w:rsid w:val="00396797"/>
    <w:rsid w:val="00396DCB"/>
    <w:rsid w:val="00396EDC"/>
    <w:rsid w:val="0039722F"/>
    <w:rsid w:val="0039765D"/>
    <w:rsid w:val="00397685"/>
    <w:rsid w:val="003976BC"/>
    <w:rsid w:val="003977DD"/>
    <w:rsid w:val="00397819"/>
    <w:rsid w:val="00397961"/>
    <w:rsid w:val="00397D1B"/>
    <w:rsid w:val="00397E0D"/>
    <w:rsid w:val="00397E6F"/>
    <w:rsid w:val="00397F5F"/>
    <w:rsid w:val="003A0A02"/>
    <w:rsid w:val="003A0CA4"/>
    <w:rsid w:val="003A0CFD"/>
    <w:rsid w:val="003A0D87"/>
    <w:rsid w:val="003A0EF3"/>
    <w:rsid w:val="003A1097"/>
    <w:rsid w:val="003A1965"/>
    <w:rsid w:val="003A2437"/>
    <w:rsid w:val="003A24BF"/>
    <w:rsid w:val="003A25CD"/>
    <w:rsid w:val="003A2774"/>
    <w:rsid w:val="003A2C2C"/>
    <w:rsid w:val="003A2E37"/>
    <w:rsid w:val="003A2EA1"/>
    <w:rsid w:val="003A2F72"/>
    <w:rsid w:val="003A33CD"/>
    <w:rsid w:val="003A3FA2"/>
    <w:rsid w:val="003A4072"/>
    <w:rsid w:val="003A42FE"/>
    <w:rsid w:val="003A4FEE"/>
    <w:rsid w:val="003A5373"/>
    <w:rsid w:val="003A584C"/>
    <w:rsid w:val="003A58D0"/>
    <w:rsid w:val="003A5944"/>
    <w:rsid w:val="003A5F24"/>
    <w:rsid w:val="003A6229"/>
    <w:rsid w:val="003A63EE"/>
    <w:rsid w:val="003A6B1E"/>
    <w:rsid w:val="003A70CB"/>
    <w:rsid w:val="003A769C"/>
    <w:rsid w:val="003A7741"/>
    <w:rsid w:val="003A7DD4"/>
    <w:rsid w:val="003A7E95"/>
    <w:rsid w:val="003B03A1"/>
    <w:rsid w:val="003B0870"/>
    <w:rsid w:val="003B08CD"/>
    <w:rsid w:val="003B2131"/>
    <w:rsid w:val="003B2271"/>
    <w:rsid w:val="003B23AA"/>
    <w:rsid w:val="003B2408"/>
    <w:rsid w:val="003B2870"/>
    <w:rsid w:val="003B28A3"/>
    <w:rsid w:val="003B2E4F"/>
    <w:rsid w:val="003B2FC2"/>
    <w:rsid w:val="003B3074"/>
    <w:rsid w:val="003B3E65"/>
    <w:rsid w:val="003B3FB7"/>
    <w:rsid w:val="003B447C"/>
    <w:rsid w:val="003B47D2"/>
    <w:rsid w:val="003B4A2B"/>
    <w:rsid w:val="003B4F8A"/>
    <w:rsid w:val="003B51E6"/>
    <w:rsid w:val="003B598E"/>
    <w:rsid w:val="003B5C81"/>
    <w:rsid w:val="003B6024"/>
    <w:rsid w:val="003B64C4"/>
    <w:rsid w:val="003B673A"/>
    <w:rsid w:val="003B69DD"/>
    <w:rsid w:val="003B6C4E"/>
    <w:rsid w:val="003B6CDC"/>
    <w:rsid w:val="003B6D6E"/>
    <w:rsid w:val="003B6EED"/>
    <w:rsid w:val="003B73D3"/>
    <w:rsid w:val="003B77B6"/>
    <w:rsid w:val="003B7821"/>
    <w:rsid w:val="003B7922"/>
    <w:rsid w:val="003B7BF3"/>
    <w:rsid w:val="003C00F3"/>
    <w:rsid w:val="003C064C"/>
    <w:rsid w:val="003C0651"/>
    <w:rsid w:val="003C0751"/>
    <w:rsid w:val="003C0F6D"/>
    <w:rsid w:val="003C1072"/>
    <w:rsid w:val="003C2062"/>
    <w:rsid w:val="003C26A4"/>
    <w:rsid w:val="003C278E"/>
    <w:rsid w:val="003C27CD"/>
    <w:rsid w:val="003C2EF2"/>
    <w:rsid w:val="003C324C"/>
    <w:rsid w:val="003C3857"/>
    <w:rsid w:val="003C3BB9"/>
    <w:rsid w:val="003C3CD0"/>
    <w:rsid w:val="003C42E8"/>
    <w:rsid w:val="003C44E5"/>
    <w:rsid w:val="003C4957"/>
    <w:rsid w:val="003C4A87"/>
    <w:rsid w:val="003C4C5F"/>
    <w:rsid w:val="003C4DFC"/>
    <w:rsid w:val="003C5032"/>
    <w:rsid w:val="003C551F"/>
    <w:rsid w:val="003C5CFB"/>
    <w:rsid w:val="003C643C"/>
    <w:rsid w:val="003C6662"/>
    <w:rsid w:val="003C6A97"/>
    <w:rsid w:val="003C709B"/>
    <w:rsid w:val="003C754D"/>
    <w:rsid w:val="003D05DC"/>
    <w:rsid w:val="003D0C8E"/>
    <w:rsid w:val="003D0CB0"/>
    <w:rsid w:val="003D14AA"/>
    <w:rsid w:val="003D1781"/>
    <w:rsid w:val="003D17B2"/>
    <w:rsid w:val="003D1E25"/>
    <w:rsid w:val="003D246C"/>
    <w:rsid w:val="003D24FF"/>
    <w:rsid w:val="003D289F"/>
    <w:rsid w:val="003D3146"/>
    <w:rsid w:val="003D3637"/>
    <w:rsid w:val="003D3825"/>
    <w:rsid w:val="003D3A29"/>
    <w:rsid w:val="003D3F75"/>
    <w:rsid w:val="003D3FCE"/>
    <w:rsid w:val="003D3FFD"/>
    <w:rsid w:val="003D4343"/>
    <w:rsid w:val="003D4951"/>
    <w:rsid w:val="003D4AFC"/>
    <w:rsid w:val="003D4B06"/>
    <w:rsid w:val="003D5369"/>
    <w:rsid w:val="003D53C2"/>
    <w:rsid w:val="003D5969"/>
    <w:rsid w:val="003D59E2"/>
    <w:rsid w:val="003D5EFE"/>
    <w:rsid w:val="003D64EF"/>
    <w:rsid w:val="003D67A4"/>
    <w:rsid w:val="003D6CB2"/>
    <w:rsid w:val="003D6D01"/>
    <w:rsid w:val="003D6F34"/>
    <w:rsid w:val="003D70B5"/>
    <w:rsid w:val="003D7177"/>
    <w:rsid w:val="003D7BDE"/>
    <w:rsid w:val="003E0888"/>
    <w:rsid w:val="003E08EE"/>
    <w:rsid w:val="003E0BE9"/>
    <w:rsid w:val="003E12C5"/>
    <w:rsid w:val="003E12DB"/>
    <w:rsid w:val="003E16FC"/>
    <w:rsid w:val="003E1869"/>
    <w:rsid w:val="003E1BEC"/>
    <w:rsid w:val="003E2304"/>
    <w:rsid w:val="003E3180"/>
    <w:rsid w:val="003E3355"/>
    <w:rsid w:val="003E399B"/>
    <w:rsid w:val="003E3A2B"/>
    <w:rsid w:val="003E410F"/>
    <w:rsid w:val="003E462C"/>
    <w:rsid w:val="003E4668"/>
    <w:rsid w:val="003E49B4"/>
    <w:rsid w:val="003E5069"/>
    <w:rsid w:val="003E55B6"/>
    <w:rsid w:val="003E58BD"/>
    <w:rsid w:val="003E594C"/>
    <w:rsid w:val="003E59B4"/>
    <w:rsid w:val="003E5D53"/>
    <w:rsid w:val="003E5F5E"/>
    <w:rsid w:val="003E6195"/>
    <w:rsid w:val="003E665C"/>
    <w:rsid w:val="003E680E"/>
    <w:rsid w:val="003E6CAE"/>
    <w:rsid w:val="003E6EB6"/>
    <w:rsid w:val="003E6FAF"/>
    <w:rsid w:val="003F011B"/>
    <w:rsid w:val="003F02F6"/>
    <w:rsid w:val="003F075E"/>
    <w:rsid w:val="003F0A03"/>
    <w:rsid w:val="003F0E9D"/>
    <w:rsid w:val="003F10A4"/>
    <w:rsid w:val="003F11C5"/>
    <w:rsid w:val="003F1444"/>
    <w:rsid w:val="003F188F"/>
    <w:rsid w:val="003F1933"/>
    <w:rsid w:val="003F1FB6"/>
    <w:rsid w:val="003F23D0"/>
    <w:rsid w:val="003F2540"/>
    <w:rsid w:val="003F2937"/>
    <w:rsid w:val="003F321B"/>
    <w:rsid w:val="003F34B2"/>
    <w:rsid w:val="003F36CF"/>
    <w:rsid w:val="003F3E2D"/>
    <w:rsid w:val="003F3EA6"/>
    <w:rsid w:val="003F43ED"/>
    <w:rsid w:val="003F5867"/>
    <w:rsid w:val="003F6397"/>
    <w:rsid w:val="003F6819"/>
    <w:rsid w:val="003F6975"/>
    <w:rsid w:val="003F70ED"/>
    <w:rsid w:val="003F73F4"/>
    <w:rsid w:val="003F7814"/>
    <w:rsid w:val="003F7C64"/>
    <w:rsid w:val="003F7C7F"/>
    <w:rsid w:val="003F7D87"/>
    <w:rsid w:val="003F7E0B"/>
    <w:rsid w:val="00400024"/>
    <w:rsid w:val="004003B9"/>
    <w:rsid w:val="0040071A"/>
    <w:rsid w:val="00400ADD"/>
    <w:rsid w:val="00401440"/>
    <w:rsid w:val="00401477"/>
    <w:rsid w:val="00401696"/>
    <w:rsid w:val="00401903"/>
    <w:rsid w:val="00401EC9"/>
    <w:rsid w:val="00401FE7"/>
    <w:rsid w:val="00402250"/>
    <w:rsid w:val="004022E9"/>
    <w:rsid w:val="0040233B"/>
    <w:rsid w:val="00402488"/>
    <w:rsid w:val="00402742"/>
    <w:rsid w:val="00403382"/>
    <w:rsid w:val="0040362F"/>
    <w:rsid w:val="00403751"/>
    <w:rsid w:val="00403A74"/>
    <w:rsid w:val="00403B72"/>
    <w:rsid w:val="00404137"/>
    <w:rsid w:val="004042C7"/>
    <w:rsid w:val="004046C9"/>
    <w:rsid w:val="00404790"/>
    <w:rsid w:val="004049A4"/>
    <w:rsid w:val="004054AD"/>
    <w:rsid w:val="0040589B"/>
    <w:rsid w:val="00405D7F"/>
    <w:rsid w:val="00405E2D"/>
    <w:rsid w:val="00406407"/>
    <w:rsid w:val="00406534"/>
    <w:rsid w:val="00406B3A"/>
    <w:rsid w:val="00406CA5"/>
    <w:rsid w:val="00406F4C"/>
    <w:rsid w:val="0040756F"/>
    <w:rsid w:val="004077DE"/>
    <w:rsid w:val="004078B5"/>
    <w:rsid w:val="00407B3C"/>
    <w:rsid w:val="004109D7"/>
    <w:rsid w:val="00410AEA"/>
    <w:rsid w:val="0041192F"/>
    <w:rsid w:val="00411935"/>
    <w:rsid w:val="00411BDB"/>
    <w:rsid w:val="00412349"/>
    <w:rsid w:val="00412A5C"/>
    <w:rsid w:val="00412EA3"/>
    <w:rsid w:val="00412F92"/>
    <w:rsid w:val="004130C4"/>
    <w:rsid w:val="004132BB"/>
    <w:rsid w:val="004134E4"/>
    <w:rsid w:val="00413555"/>
    <w:rsid w:val="004138D3"/>
    <w:rsid w:val="00413957"/>
    <w:rsid w:val="00413C7E"/>
    <w:rsid w:val="00414011"/>
    <w:rsid w:val="004148FB"/>
    <w:rsid w:val="00414CAB"/>
    <w:rsid w:val="00414F10"/>
    <w:rsid w:val="00414F2C"/>
    <w:rsid w:val="00415427"/>
    <w:rsid w:val="004155E4"/>
    <w:rsid w:val="00415957"/>
    <w:rsid w:val="00415F25"/>
    <w:rsid w:val="00415F71"/>
    <w:rsid w:val="00416225"/>
    <w:rsid w:val="004162C5"/>
    <w:rsid w:val="00416400"/>
    <w:rsid w:val="0041683F"/>
    <w:rsid w:val="004168B3"/>
    <w:rsid w:val="00416E9E"/>
    <w:rsid w:val="00417018"/>
    <w:rsid w:val="00417461"/>
    <w:rsid w:val="0041769A"/>
    <w:rsid w:val="00417ADB"/>
    <w:rsid w:val="00417B6D"/>
    <w:rsid w:val="00417BD1"/>
    <w:rsid w:val="00417E4E"/>
    <w:rsid w:val="004205FE"/>
    <w:rsid w:val="0042071E"/>
    <w:rsid w:val="00420DD6"/>
    <w:rsid w:val="00421101"/>
    <w:rsid w:val="004212BB"/>
    <w:rsid w:val="0042155B"/>
    <w:rsid w:val="00421793"/>
    <w:rsid w:val="00421AA5"/>
    <w:rsid w:val="00421BA1"/>
    <w:rsid w:val="00421E8D"/>
    <w:rsid w:val="00421EC2"/>
    <w:rsid w:val="00422121"/>
    <w:rsid w:val="004222CD"/>
    <w:rsid w:val="00422648"/>
    <w:rsid w:val="0042279E"/>
    <w:rsid w:val="00422E3B"/>
    <w:rsid w:val="0042317A"/>
    <w:rsid w:val="004233B2"/>
    <w:rsid w:val="004235AD"/>
    <w:rsid w:val="004237F3"/>
    <w:rsid w:val="00423F73"/>
    <w:rsid w:val="00423FD5"/>
    <w:rsid w:val="00424B95"/>
    <w:rsid w:val="004250C4"/>
    <w:rsid w:val="00425379"/>
    <w:rsid w:val="004254C5"/>
    <w:rsid w:val="004254EC"/>
    <w:rsid w:val="004256B3"/>
    <w:rsid w:val="00425941"/>
    <w:rsid w:val="00425F3E"/>
    <w:rsid w:val="00426A22"/>
    <w:rsid w:val="00426EC9"/>
    <w:rsid w:val="004274D4"/>
    <w:rsid w:val="00427A1E"/>
    <w:rsid w:val="00427ECB"/>
    <w:rsid w:val="00430125"/>
    <w:rsid w:val="00430283"/>
    <w:rsid w:val="004302DA"/>
    <w:rsid w:val="00430324"/>
    <w:rsid w:val="00430389"/>
    <w:rsid w:val="00430971"/>
    <w:rsid w:val="00430C70"/>
    <w:rsid w:val="00430EB1"/>
    <w:rsid w:val="00431308"/>
    <w:rsid w:val="00431667"/>
    <w:rsid w:val="00431899"/>
    <w:rsid w:val="00431B37"/>
    <w:rsid w:val="00431C23"/>
    <w:rsid w:val="00431D7B"/>
    <w:rsid w:val="00431F7F"/>
    <w:rsid w:val="004325E1"/>
    <w:rsid w:val="004326A4"/>
    <w:rsid w:val="004331A0"/>
    <w:rsid w:val="004331DC"/>
    <w:rsid w:val="004331E3"/>
    <w:rsid w:val="00433389"/>
    <w:rsid w:val="00433CA5"/>
    <w:rsid w:val="004340DE"/>
    <w:rsid w:val="00434133"/>
    <w:rsid w:val="00435029"/>
    <w:rsid w:val="0043527B"/>
    <w:rsid w:val="0043567B"/>
    <w:rsid w:val="0043573D"/>
    <w:rsid w:val="00435A2F"/>
    <w:rsid w:val="0043623D"/>
    <w:rsid w:val="004369E6"/>
    <w:rsid w:val="00436A55"/>
    <w:rsid w:val="00436A72"/>
    <w:rsid w:val="004374A4"/>
    <w:rsid w:val="004375B6"/>
    <w:rsid w:val="004379F0"/>
    <w:rsid w:val="00437C68"/>
    <w:rsid w:val="00437E2D"/>
    <w:rsid w:val="00437E9F"/>
    <w:rsid w:val="004400A2"/>
    <w:rsid w:val="00440626"/>
    <w:rsid w:val="004406A4"/>
    <w:rsid w:val="004408D2"/>
    <w:rsid w:val="00440EA9"/>
    <w:rsid w:val="00440F46"/>
    <w:rsid w:val="00442472"/>
    <w:rsid w:val="0044252E"/>
    <w:rsid w:val="0044263C"/>
    <w:rsid w:val="00442975"/>
    <w:rsid w:val="00442BE7"/>
    <w:rsid w:val="00442F13"/>
    <w:rsid w:val="00443327"/>
    <w:rsid w:val="0044332C"/>
    <w:rsid w:val="0044364A"/>
    <w:rsid w:val="004438DB"/>
    <w:rsid w:val="00443B48"/>
    <w:rsid w:val="00443F29"/>
    <w:rsid w:val="00444ABE"/>
    <w:rsid w:val="00444D48"/>
    <w:rsid w:val="004456DE"/>
    <w:rsid w:val="00445D38"/>
    <w:rsid w:val="004460C7"/>
    <w:rsid w:val="00446447"/>
    <w:rsid w:val="00446615"/>
    <w:rsid w:val="00446680"/>
    <w:rsid w:val="00446FB5"/>
    <w:rsid w:val="00446FBC"/>
    <w:rsid w:val="0044717B"/>
    <w:rsid w:val="004471BD"/>
    <w:rsid w:val="0044720A"/>
    <w:rsid w:val="004472F5"/>
    <w:rsid w:val="00450066"/>
    <w:rsid w:val="00450458"/>
    <w:rsid w:val="00450B5F"/>
    <w:rsid w:val="00450D9B"/>
    <w:rsid w:val="004514B5"/>
    <w:rsid w:val="00451692"/>
    <w:rsid w:val="0045176A"/>
    <w:rsid w:val="004518E3"/>
    <w:rsid w:val="00451B45"/>
    <w:rsid w:val="00451D84"/>
    <w:rsid w:val="00452486"/>
    <w:rsid w:val="00452629"/>
    <w:rsid w:val="004528FE"/>
    <w:rsid w:val="00452E04"/>
    <w:rsid w:val="004530ED"/>
    <w:rsid w:val="00453744"/>
    <w:rsid w:val="00453C18"/>
    <w:rsid w:val="00453C7D"/>
    <w:rsid w:val="00453D7D"/>
    <w:rsid w:val="00454609"/>
    <w:rsid w:val="004548E4"/>
    <w:rsid w:val="00454C02"/>
    <w:rsid w:val="00454E6C"/>
    <w:rsid w:val="00454F13"/>
    <w:rsid w:val="004557AC"/>
    <w:rsid w:val="00455AC4"/>
    <w:rsid w:val="00456146"/>
    <w:rsid w:val="00456184"/>
    <w:rsid w:val="00456636"/>
    <w:rsid w:val="00456866"/>
    <w:rsid w:val="004568FE"/>
    <w:rsid w:val="0045696D"/>
    <w:rsid w:val="00456D8D"/>
    <w:rsid w:val="00457630"/>
    <w:rsid w:val="00457721"/>
    <w:rsid w:val="004579F3"/>
    <w:rsid w:val="00457B45"/>
    <w:rsid w:val="00457FD3"/>
    <w:rsid w:val="00460CF9"/>
    <w:rsid w:val="00460D9F"/>
    <w:rsid w:val="00461BD1"/>
    <w:rsid w:val="00461CEE"/>
    <w:rsid w:val="00462731"/>
    <w:rsid w:val="00462E10"/>
    <w:rsid w:val="004630D7"/>
    <w:rsid w:val="004631AB"/>
    <w:rsid w:val="004632BC"/>
    <w:rsid w:val="0046346D"/>
    <w:rsid w:val="004636A8"/>
    <w:rsid w:val="00463773"/>
    <w:rsid w:val="0046385E"/>
    <w:rsid w:val="0046399C"/>
    <w:rsid w:val="00463A93"/>
    <w:rsid w:val="00463C3B"/>
    <w:rsid w:val="00463C78"/>
    <w:rsid w:val="004642F9"/>
    <w:rsid w:val="004644BF"/>
    <w:rsid w:val="004646D5"/>
    <w:rsid w:val="004647EF"/>
    <w:rsid w:val="004654CA"/>
    <w:rsid w:val="0046550A"/>
    <w:rsid w:val="00465A0F"/>
    <w:rsid w:val="00465E69"/>
    <w:rsid w:val="00466F25"/>
    <w:rsid w:val="00467924"/>
    <w:rsid w:val="00467DC6"/>
    <w:rsid w:val="004703ED"/>
    <w:rsid w:val="004707FB"/>
    <w:rsid w:val="00470A48"/>
    <w:rsid w:val="00471128"/>
    <w:rsid w:val="004711B6"/>
    <w:rsid w:val="00471219"/>
    <w:rsid w:val="00471397"/>
    <w:rsid w:val="004714A8"/>
    <w:rsid w:val="004717DA"/>
    <w:rsid w:val="00471862"/>
    <w:rsid w:val="00471A81"/>
    <w:rsid w:val="00472146"/>
    <w:rsid w:val="00472C0C"/>
    <w:rsid w:val="00472E93"/>
    <w:rsid w:val="004733B2"/>
    <w:rsid w:val="004735EF"/>
    <w:rsid w:val="00473894"/>
    <w:rsid w:val="004738BB"/>
    <w:rsid w:val="004739C6"/>
    <w:rsid w:val="00474201"/>
    <w:rsid w:val="004743ED"/>
    <w:rsid w:val="00474416"/>
    <w:rsid w:val="004745C7"/>
    <w:rsid w:val="0047482A"/>
    <w:rsid w:val="00474BE9"/>
    <w:rsid w:val="00474C1E"/>
    <w:rsid w:val="0047535E"/>
    <w:rsid w:val="00475379"/>
    <w:rsid w:val="0047580F"/>
    <w:rsid w:val="00475869"/>
    <w:rsid w:val="00475EE2"/>
    <w:rsid w:val="00475F6A"/>
    <w:rsid w:val="00476002"/>
    <w:rsid w:val="004763C2"/>
    <w:rsid w:val="004767F1"/>
    <w:rsid w:val="00476CFA"/>
    <w:rsid w:val="004773DF"/>
    <w:rsid w:val="00477570"/>
    <w:rsid w:val="00477AF2"/>
    <w:rsid w:val="00477C8B"/>
    <w:rsid w:val="00477CA0"/>
    <w:rsid w:val="004808BD"/>
    <w:rsid w:val="00480AB6"/>
    <w:rsid w:val="00480CB7"/>
    <w:rsid w:val="0048102B"/>
    <w:rsid w:val="00481635"/>
    <w:rsid w:val="004817A1"/>
    <w:rsid w:val="00481835"/>
    <w:rsid w:val="00481A29"/>
    <w:rsid w:val="00481B34"/>
    <w:rsid w:val="00481D5E"/>
    <w:rsid w:val="004824ED"/>
    <w:rsid w:val="0048255F"/>
    <w:rsid w:val="00482694"/>
    <w:rsid w:val="004828AC"/>
    <w:rsid w:val="004829A1"/>
    <w:rsid w:val="00482B1F"/>
    <w:rsid w:val="00482C32"/>
    <w:rsid w:val="004830E6"/>
    <w:rsid w:val="00483237"/>
    <w:rsid w:val="00483780"/>
    <w:rsid w:val="0048394C"/>
    <w:rsid w:val="00483C2F"/>
    <w:rsid w:val="00483D59"/>
    <w:rsid w:val="00484291"/>
    <w:rsid w:val="00484294"/>
    <w:rsid w:val="00484593"/>
    <w:rsid w:val="00484708"/>
    <w:rsid w:val="0048475E"/>
    <w:rsid w:val="00484784"/>
    <w:rsid w:val="00484A39"/>
    <w:rsid w:val="00484A8B"/>
    <w:rsid w:val="00484ED0"/>
    <w:rsid w:val="0048534E"/>
    <w:rsid w:val="004854C8"/>
    <w:rsid w:val="00485588"/>
    <w:rsid w:val="00485793"/>
    <w:rsid w:val="00485A94"/>
    <w:rsid w:val="00485AA3"/>
    <w:rsid w:val="0048611A"/>
    <w:rsid w:val="0048693E"/>
    <w:rsid w:val="00486A3E"/>
    <w:rsid w:val="00486EDD"/>
    <w:rsid w:val="0048723E"/>
    <w:rsid w:val="004876FF"/>
    <w:rsid w:val="00487C36"/>
    <w:rsid w:val="00487C8E"/>
    <w:rsid w:val="00487CC0"/>
    <w:rsid w:val="0049026B"/>
    <w:rsid w:val="0049033B"/>
    <w:rsid w:val="00490C25"/>
    <w:rsid w:val="00490F95"/>
    <w:rsid w:val="00491534"/>
    <w:rsid w:val="004918E5"/>
    <w:rsid w:val="00491929"/>
    <w:rsid w:val="004919F6"/>
    <w:rsid w:val="00491FF7"/>
    <w:rsid w:val="0049208D"/>
    <w:rsid w:val="00492613"/>
    <w:rsid w:val="00492861"/>
    <w:rsid w:val="00492E35"/>
    <w:rsid w:val="00492FA3"/>
    <w:rsid w:val="004934B6"/>
    <w:rsid w:val="00493503"/>
    <w:rsid w:val="004937CC"/>
    <w:rsid w:val="00493EA1"/>
    <w:rsid w:val="0049445E"/>
    <w:rsid w:val="004948CC"/>
    <w:rsid w:val="00494E54"/>
    <w:rsid w:val="004951DF"/>
    <w:rsid w:val="0049554B"/>
    <w:rsid w:val="004956FB"/>
    <w:rsid w:val="00495ADC"/>
    <w:rsid w:val="00495E0F"/>
    <w:rsid w:val="004960AC"/>
    <w:rsid w:val="0049633A"/>
    <w:rsid w:val="00496682"/>
    <w:rsid w:val="00496917"/>
    <w:rsid w:val="00496EAA"/>
    <w:rsid w:val="00497152"/>
    <w:rsid w:val="00497866"/>
    <w:rsid w:val="004978B9"/>
    <w:rsid w:val="004978E4"/>
    <w:rsid w:val="00497EC3"/>
    <w:rsid w:val="004A0F6E"/>
    <w:rsid w:val="004A1A2B"/>
    <w:rsid w:val="004A1A94"/>
    <w:rsid w:val="004A1C83"/>
    <w:rsid w:val="004A2429"/>
    <w:rsid w:val="004A28FA"/>
    <w:rsid w:val="004A2D9C"/>
    <w:rsid w:val="004A2E6A"/>
    <w:rsid w:val="004A331D"/>
    <w:rsid w:val="004A33CF"/>
    <w:rsid w:val="004A356B"/>
    <w:rsid w:val="004A3785"/>
    <w:rsid w:val="004A380A"/>
    <w:rsid w:val="004A3D0E"/>
    <w:rsid w:val="004A414C"/>
    <w:rsid w:val="004A4B61"/>
    <w:rsid w:val="004A4C61"/>
    <w:rsid w:val="004A4D6F"/>
    <w:rsid w:val="004A4D7B"/>
    <w:rsid w:val="004A4F87"/>
    <w:rsid w:val="004A5166"/>
    <w:rsid w:val="004A51EA"/>
    <w:rsid w:val="004A530C"/>
    <w:rsid w:val="004A55E3"/>
    <w:rsid w:val="004A590A"/>
    <w:rsid w:val="004A6255"/>
    <w:rsid w:val="004A62F0"/>
    <w:rsid w:val="004A64EC"/>
    <w:rsid w:val="004A65C8"/>
    <w:rsid w:val="004A6F9F"/>
    <w:rsid w:val="004A7227"/>
    <w:rsid w:val="004A72D2"/>
    <w:rsid w:val="004A72ED"/>
    <w:rsid w:val="004A79C3"/>
    <w:rsid w:val="004A7B58"/>
    <w:rsid w:val="004A7C8D"/>
    <w:rsid w:val="004B0035"/>
    <w:rsid w:val="004B04A6"/>
    <w:rsid w:val="004B04E1"/>
    <w:rsid w:val="004B06B1"/>
    <w:rsid w:val="004B078A"/>
    <w:rsid w:val="004B09FF"/>
    <w:rsid w:val="004B0A84"/>
    <w:rsid w:val="004B0CFE"/>
    <w:rsid w:val="004B1238"/>
    <w:rsid w:val="004B12B8"/>
    <w:rsid w:val="004B17F0"/>
    <w:rsid w:val="004B197C"/>
    <w:rsid w:val="004B2388"/>
    <w:rsid w:val="004B2A4E"/>
    <w:rsid w:val="004B3362"/>
    <w:rsid w:val="004B3454"/>
    <w:rsid w:val="004B3915"/>
    <w:rsid w:val="004B4167"/>
    <w:rsid w:val="004B4BC9"/>
    <w:rsid w:val="004B4F72"/>
    <w:rsid w:val="004B533C"/>
    <w:rsid w:val="004B56B9"/>
    <w:rsid w:val="004B57DE"/>
    <w:rsid w:val="004B5824"/>
    <w:rsid w:val="004B5A25"/>
    <w:rsid w:val="004B5EA0"/>
    <w:rsid w:val="004B5FDD"/>
    <w:rsid w:val="004B639A"/>
    <w:rsid w:val="004B6423"/>
    <w:rsid w:val="004B6A99"/>
    <w:rsid w:val="004B6AC3"/>
    <w:rsid w:val="004B6EF7"/>
    <w:rsid w:val="004B716E"/>
    <w:rsid w:val="004B71ED"/>
    <w:rsid w:val="004B76BB"/>
    <w:rsid w:val="004B7A6B"/>
    <w:rsid w:val="004C008A"/>
    <w:rsid w:val="004C033F"/>
    <w:rsid w:val="004C0899"/>
    <w:rsid w:val="004C08B8"/>
    <w:rsid w:val="004C09C7"/>
    <w:rsid w:val="004C0B4C"/>
    <w:rsid w:val="004C0D32"/>
    <w:rsid w:val="004C0DB4"/>
    <w:rsid w:val="004C0FA8"/>
    <w:rsid w:val="004C100A"/>
    <w:rsid w:val="004C1030"/>
    <w:rsid w:val="004C10B4"/>
    <w:rsid w:val="004C10F6"/>
    <w:rsid w:val="004C1155"/>
    <w:rsid w:val="004C1548"/>
    <w:rsid w:val="004C16A2"/>
    <w:rsid w:val="004C2190"/>
    <w:rsid w:val="004C2556"/>
    <w:rsid w:val="004C2559"/>
    <w:rsid w:val="004C2672"/>
    <w:rsid w:val="004C3552"/>
    <w:rsid w:val="004C370D"/>
    <w:rsid w:val="004C37E0"/>
    <w:rsid w:val="004C433C"/>
    <w:rsid w:val="004C457B"/>
    <w:rsid w:val="004C462F"/>
    <w:rsid w:val="004C4A2A"/>
    <w:rsid w:val="004C5056"/>
    <w:rsid w:val="004C507A"/>
    <w:rsid w:val="004C55F4"/>
    <w:rsid w:val="004C5C01"/>
    <w:rsid w:val="004C5E74"/>
    <w:rsid w:val="004C6BAC"/>
    <w:rsid w:val="004C7188"/>
    <w:rsid w:val="004C72AB"/>
    <w:rsid w:val="004C7352"/>
    <w:rsid w:val="004C74CE"/>
    <w:rsid w:val="004C76CD"/>
    <w:rsid w:val="004C76E2"/>
    <w:rsid w:val="004C7825"/>
    <w:rsid w:val="004C7BE3"/>
    <w:rsid w:val="004C7BF4"/>
    <w:rsid w:val="004C7DF5"/>
    <w:rsid w:val="004D0626"/>
    <w:rsid w:val="004D083D"/>
    <w:rsid w:val="004D0941"/>
    <w:rsid w:val="004D0AAB"/>
    <w:rsid w:val="004D0AD6"/>
    <w:rsid w:val="004D0B2D"/>
    <w:rsid w:val="004D0BD2"/>
    <w:rsid w:val="004D0DD1"/>
    <w:rsid w:val="004D10D0"/>
    <w:rsid w:val="004D14DE"/>
    <w:rsid w:val="004D212C"/>
    <w:rsid w:val="004D2DA0"/>
    <w:rsid w:val="004D2E3A"/>
    <w:rsid w:val="004D2F79"/>
    <w:rsid w:val="004D340E"/>
    <w:rsid w:val="004D3CA9"/>
    <w:rsid w:val="004D4501"/>
    <w:rsid w:val="004D522A"/>
    <w:rsid w:val="004D556E"/>
    <w:rsid w:val="004D5D63"/>
    <w:rsid w:val="004D6253"/>
    <w:rsid w:val="004D6632"/>
    <w:rsid w:val="004D697A"/>
    <w:rsid w:val="004D6988"/>
    <w:rsid w:val="004D6BEE"/>
    <w:rsid w:val="004D6E31"/>
    <w:rsid w:val="004D6EEB"/>
    <w:rsid w:val="004D70DA"/>
    <w:rsid w:val="004D7268"/>
    <w:rsid w:val="004D757A"/>
    <w:rsid w:val="004D7911"/>
    <w:rsid w:val="004D7D96"/>
    <w:rsid w:val="004E0885"/>
    <w:rsid w:val="004E109B"/>
    <w:rsid w:val="004E1D22"/>
    <w:rsid w:val="004E1DDB"/>
    <w:rsid w:val="004E1F24"/>
    <w:rsid w:val="004E1F4D"/>
    <w:rsid w:val="004E21AF"/>
    <w:rsid w:val="004E21DC"/>
    <w:rsid w:val="004E2543"/>
    <w:rsid w:val="004E277C"/>
    <w:rsid w:val="004E27DE"/>
    <w:rsid w:val="004E29DF"/>
    <w:rsid w:val="004E2B01"/>
    <w:rsid w:val="004E41A0"/>
    <w:rsid w:val="004E4293"/>
    <w:rsid w:val="004E4B2A"/>
    <w:rsid w:val="004E4DAC"/>
    <w:rsid w:val="004E4E69"/>
    <w:rsid w:val="004E50D2"/>
    <w:rsid w:val="004E5560"/>
    <w:rsid w:val="004E563D"/>
    <w:rsid w:val="004E5CB2"/>
    <w:rsid w:val="004E6126"/>
    <w:rsid w:val="004E6347"/>
    <w:rsid w:val="004E653F"/>
    <w:rsid w:val="004E67D6"/>
    <w:rsid w:val="004E69FA"/>
    <w:rsid w:val="004E6BF2"/>
    <w:rsid w:val="004E6C3E"/>
    <w:rsid w:val="004E6F0F"/>
    <w:rsid w:val="004E7318"/>
    <w:rsid w:val="004E73C2"/>
    <w:rsid w:val="004E7436"/>
    <w:rsid w:val="004E754E"/>
    <w:rsid w:val="004E7724"/>
    <w:rsid w:val="004E796B"/>
    <w:rsid w:val="004E79C5"/>
    <w:rsid w:val="004E7B00"/>
    <w:rsid w:val="004F019D"/>
    <w:rsid w:val="004F1167"/>
    <w:rsid w:val="004F1362"/>
    <w:rsid w:val="004F14A7"/>
    <w:rsid w:val="004F15BF"/>
    <w:rsid w:val="004F1657"/>
    <w:rsid w:val="004F1735"/>
    <w:rsid w:val="004F2715"/>
    <w:rsid w:val="004F339B"/>
    <w:rsid w:val="004F33C0"/>
    <w:rsid w:val="004F381D"/>
    <w:rsid w:val="004F3CAE"/>
    <w:rsid w:val="004F3D07"/>
    <w:rsid w:val="004F41D2"/>
    <w:rsid w:val="004F461B"/>
    <w:rsid w:val="004F47E2"/>
    <w:rsid w:val="004F4976"/>
    <w:rsid w:val="004F4A69"/>
    <w:rsid w:val="004F4EB9"/>
    <w:rsid w:val="004F5855"/>
    <w:rsid w:val="004F5880"/>
    <w:rsid w:val="004F5CE8"/>
    <w:rsid w:val="004F6135"/>
    <w:rsid w:val="004F62AB"/>
    <w:rsid w:val="004F62DB"/>
    <w:rsid w:val="004F62F5"/>
    <w:rsid w:val="004F6774"/>
    <w:rsid w:val="004F67D5"/>
    <w:rsid w:val="004F68E7"/>
    <w:rsid w:val="004F6C39"/>
    <w:rsid w:val="004F6C8D"/>
    <w:rsid w:val="004F76E5"/>
    <w:rsid w:val="004F7C20"/>
    <w:rsid w:val="004F7D61"/>
    <w:rsid w:val="004F7F9B"/>
    <w:rsid w:val="00500070"/>
    <w:rsid w:val="00500860"/>
    <w:rsid w:val="00500AFF"/>
    <w:rsid w:val="00500CF0"/>
    <w:rsid w:val="00500D06"/>
    <w:rsid w:val="00500E1C"/>
    <w:rsid w:val="00501792"/>
    <w:rsid w:val="005021C4"/>
    <w:rsid w:val="005023AB"/>
    <w:rsid w:val="005024D9"/>
    <w:rsid w:val="005027C7"/>
    <w:rsid w:val="00502AD9"/>
    <w:rsid w:val="00502B1B"/>
    <w:rsid w:val="00502BD1"/>
    <w:rsid w:val="00502D1D"/>
    <w:rsid w:val="00502DF3"/>
    <w:rsid w:val="00502F24"/>
    <w:rsid w:val="005032E5"/>
    <w:rsid w:val="00503AD2"/>
    <w:rsid w:val="00503EAD"/>
    <w:rsid w:val="005041C8"/>
    <w:rsid w:val="00504265"/>
    <w:rsid w:val="00504427"/>
    <w:rsid w:val="00504952"/>
    <w:rsid w:val="00504B02"/>
    <w:rsid w:val="00504B1A"/>
    <w:rsid w:val="0050555C"/>
    <w:rsid w:val="005057CF"/>
    <w:rsid w:val="0050603C"/>
    <w:rsid w:val="0050613B"/>
    <w:rsid w:val="005061DB"/>
    <w:rsid w:val="005062E9"/>
    <w:rsid w:val="005065CB"/>
    <w:rsid w:val="005065EB"/>
    <w:rsid w:val="00506BAA"/>
    <w:rsid w:val="00506EE5"/>
    <w:rsid w:val="00506EE9"/>
    <w:rsid w:val="00506F42"/>
    <w:rsid w:val="0050724B"/>
    <w:rsid w:val="00507B28"/>
    <w:rsid w:val="00507FCF"/>
    <w:rsid w:val="00510140"/>
    <w:rsid w:val="005102B1"/>
    <w:rsid w:val="005107D7"/>
    <w:rsid w:val="00510CD7"/>
    <w:rsid w:val="0051133D"/>
    <w:rsid w:val="00511A1A"/>
    <w:rsid w:val="00511A4F"/>
    <w:rsid w:val="00511ACD"/>
    <w:rsid w:val="00511FC6"/>
    <w:rsid w:val="0051212B"/>
    <w:rsid w:val="005123A2"/>
    <w:rsid w:val="00512EBC"/>
    <w:rsid w:val="005130AA"/>
    <w:rsid w:val="0051314A"/>
    <w:rsid w:val="00513232"/>
    <w:rsid w:val="00513F0B"/>
    <w:rsid w:val="00514314"/>
    <w:rsid w:val="005146B7"/>
    <w:rsid w:val="0051490E"/>
    <w:rsid w:val="00514CC0"/>
    <w:rsid w:val="00515C9A"/>
    <w:rsid w:val="00515EE2"/>
    <w:rsid w:val="00515FF2"/>
    <w:rsid w:val="0051616D"/>
    <w:rsid w:val="00516BD1"/>
    <w:rsid w:val="00516D14"/>
    <w:rsid w:val="00516DCD"/>
    <w:rsid w:val="00516F7B"/>
    <w:rsid w:val="00516F9A"/>
    <w:rsid w:val="00517019"/>
    <w:rsid w:val="00517070"/>
    <w:rsid w:val="005174D0"/>
    <w:rsid w:val="00517562"/>
    <w:rsid w:val="005178D1"/>
    <w:rsid w:val="00517B83"/>
    <w:rsid w:val="00517E0D"/>
    <w:rsid w:val="005202F2"/>
    <w:rsid w:val="00520471"/>
    <w:rsid w:val="005205AE"/>
    <w:rsid w:val="005205BA"/>
    <w:rsid w:val="00520746"/>
    <w:rsid w:val="00520A46"/>
    <w:rsid w:val="00520AE3"/>
    <w:rsid w:val="00520CB7"/>
    <w:rsid w:val="00520DA2"/>
    <w:rsid w:val="00520EDF"/>
    <w:rsid w:val="005212AE"/>
    <w:rsid w:val="005212E8"/>
    <w:rsid w:val="005213F1"/>
    <w:rsid w:val="00521AAB"/>
    <w:rsid w:val="00521E53"/>
    <w:rsid w:val="00522117"/>
    <w:rsid w:val="005227E4"/>
    <w:rsid w:val="00522EA8"/>
    <w:rsid w:val="00522F72"/>
    <w:rsid w:val="00523F65"/>
    <w:rsid w:val="0052458B"/>
    <w:rsid w:val="005245AD"/>
    <w:rsid w:val="005248D7"/>
    <w:rsid w:val="00525125"/>
    <w:rsid w:val="00525630"/>
    <w:rsid w:val="00526304"/>
    <w:rsid w:val="00526707"/>
    <w:rsid w:val="00526984"/>
    <w:rsid w:val="00526FF3"/>
    <w:rsid w:val="00527076"/>
    <w:rsid w:val="005273C9"/>
    <w:rsid w:val="005274C7"/>
    <w:rsid w:val="00527691"/>
    <w:rsid w:val="005276A6"/>
    <w:rsid w:val="00527705"/>
    <w:rsid w:val="00527C5A"/>
    <w:rsid w:val="00527E27"/>
    <w:rsid w:val="00527EAD"/>
    <w:rsid w:val="00527F4B"/>
    <w:rsid w:val="00530375"/>
    <w:rsid w:val="00530383"/>
    <w:rsid w:val="00530594"/>
    <w:rsid w:val="00530830"/>
    <w:rsid w:val="00530975"/>
    <w:rsid w:val="00530A72"/>
    <w:rsid w:val="00530AEA"/>
    <w:rsid w:val="00530DC7"/>
    <w:rsid w:val="00531018"/>
    <w:rsid w:val="00532CC9"/>
    <w:rsid w:val="00532D59"/>
    <w:rsid w:val="00533170"/>
    <w:rsid w:val="005334B5"/>
    <w:rsid w:val="0053352F"/>
    <w:rsid w:val="00533631"/>
    <w:rsid w:val="00533BDF"/>
    <w:rsid w:val="00533C25"/>
    <w:rsid w:val="0053480D"/>
    <w:rsid w:val="00534E32"/>
    <w:rsid w:val="00534E6D"/>
    <w:rsid w:val="0053537D"/>
    <w:rsid w:val="0053548C"/>
    <w:rsid w:val="00535795"/>
    <w:rsid w:val="005360D1"/>
    <w:rsid w:val="00536124"/>
    <w:rsid w:val="00536694"/>
    <w:rsid w:val="00536738"/>
    <w:rsid w:val="00536EE4"/>
    <w:rsid w:val="0053768A"/>
    <w:rsid w:val="0053781B"/>
    <w:rsid w:val="005379B5"/>
    <w:rsid w:val="005379ED"/>
    <w:rsid w:val="0054009A"/>
    <w:rsid w:val="005405AC"/>
    <w:rsid w:val="0054071E"/>
    <w:rsid w:val="00541730"/>
    <w:rsid w:val="00541A79"/>
    <w:rsid w:val="00541C06"/>
    <w:rsid w:val="00542285"/>
    <w:rsid w:val="00542799"/>
    <w:rsid w:val="00542C93"/>
    <w:rsid w:val="00542E72"/>
    <w:rsid w:val="00542EEE"/>
    <w:rsid w:val="00542F80"/>
    <w:rsid w:val="005431DE"/>
    <w:rsid w:val="005436F0"/>
    <w:rsid w:val="0054431F"/>
    <w:rsid w:val="005443B2"/>
    <w:rsid w:val="005443EF"/>
    <w:rsid w:val="005444D6"/>
    <w:rsid w:val="00544766"/>
    <w:rsid w:val="00544C70"/>
    <w:rsid w:val="00544D21"/>
    <w:rsid w:val="00545041"/>
    <w:rsid w:val="005452BA"/>
    <w:rsid w:val="0054546F"/>
    <w:rsid w:val="0054616E"/>
    <w:rsid w:val="005464E7"/>
    <w:rsid w:val="005464F0"/>
    <w:rsid w:val="005467EC"/>
    <w:rsid w:val="00546986"/>
    <w:rsid w:val="00546B81"/>
    <w:rsid w:val="00546F71"/>
    <w:rsid w:val="005472D7"/>
    <w:rsid w:val="005473F4"/>
    <w:rsid w:val="005474C9"/>
    <w:rsid w:val="0054786F"/>
    <w:rsid w:val="005479E6"/>
    <w:rsid w:val="005479FD"/>
    <w:rsid w:val="00550467"/>
    <w:rsid w:val="0055062E"/>
    <w:rsid w:val="0055068F"/>
    <w:rsid w:val="005507DF"/>
    <w:rsid w:val="00550A08"/>
    <w:rsid w:val="0055139F"/>
    <w:rsid w:val="005513E1"/>
    <w:rsid w:val="00551660"/>
    <w:rsid w:val="0055187F"/>
    <w:rsid w:val="00551D77"/>
    <w:rsid w:val="00551E02"/>
    <w:rsid w:val="00551F9D"/>
    <w:rsid w:val="00552011"/>
    <w:rsid w:val="0055284B"/>
    <w:rsid w:val="0055298E"/>
    <w:rsid w:val="00553310"/>
    <w:rsid w:val="005539EF"/>
    <w:rsid w:val="00553BFF"/>
    <w:rsid w:val="005544D0"/>
    <w:rsid w:val="00554C0A"/>
    <w:rsid w:val="00554F3C"/>
    <w:rsid w:val="005554AA"/>
    <w:rsid w:val="00556142"/>
    <w:rsid w:val="005564B2"/>
    <w:rsid w:val="00556550"/>
    <w:rsid w:val="005572BA"/>
    <w:rsid w:val="005573B7"/>
    <w:rsid w:val="00557EC9"/>
    <w:rsid w:val="0056095E"/>
    <w:rsid w:val="005610D9"/>
    <w:rsid w:val="00561DFB"/>
    <w:rsid w:val="00561F09"/>
    <w:rsid w:val="0056276B"/>
    <w:rsid w:val="005627E8"/>
    <w:rsid w:val="00563332"/>
    <w:rsid w:val="005634EA"/>
    <w:rsid w:val="00563C01"/>
    <w:rsid w:val="00563C6D"/>
    <w:rsid w:val="00563F4B"/>
    <w:rsid w:val="00563FDD"/>
    <w:rsid w:val="00564416"/>
    <w:rsid w:val="005646A5"/>
    <w:rsid w:val="00564A3F"/>
    <w:rsid w:val="00564AF3"/>
    <w:rsid w:val="00564C3A"/>
    <w:rsid w:val="00564E25"/>
    <w:rsid w:val="00565003"/>
    <w:rsid w:val="00566492"/>
    <w:rsid w:val="005667AA"/>
    <w:rsid w:val="00566D36"/>
    <w:rsid w:val="00566D3E"/>
    <w:rsid w:val="005672D6"/>
    <w:rsid w:val="0056759B"/>
    <w:rsid w:val="00567A4D"/>
    <w:rsid w:val="00567BD7"/>
    <w:rsid w:val="00567D6F"/>
    <w:rsid w:val="005701CF"/>
    <w:rsid w:val="005708C2"/>
    <w:rsid w:val="005709DE"/>
    <w:rsid w:val="0057103A"/>
    <w:rsid w:val="005710D8"/>
    <w:rsid w:val="005717B8"/>
    <w:rsid w:val="0057180C"/>
    <w:rsid w:val="005719BD"/>
    <w:rsid w:val="00571A7E"/>
    <w:rsid w:val="00571B1E"/>
    <w:rsid w:val="00571E38"/>
    <w:rsid w:val="00571FC3"/>
    <w:rsid w:val="00572908"/>
    <w:rsid w:val="00572E31"/>
    <w:rsid w:val="0057336E"/>
    <w:rsid w:val="00573527"/>
    <w:rsid w:val="0057408B"/>
    <w:rsid w:val="005740D7"/>
    <w:rsid w:val="0057418C"/>
    <w:rsid w:val="0057422C"/>
    <w:rsid w:val="005742C9"/>
    <w:rsid w:val="005745B7"/>
    <w:rsid w:val="00574A3D"/>
    <w:rsid w:val="00574D13"/>
    <w:rsid w:val="00574F15"/>
    <w:rsid w:val="00574FBE"/>
    <w:rsid w:val="0057541E"/>
    <w:rsid w:val="005759A8"/>
    <w:rsid w:val="00575AAA"/>
    <w:rsid w:val="00575E86"/>
    <w:rsid w:val="00575E9F"/>
    <w:rsid w:val="00576086"/>
    <w:rsid w:val="00576155"/>
    <w:rsid w:val="00576251"/>
    <w:rsid w:val="00576441"/>
    <w:rsid w:val="0057655D"/>
    <w:rsid w:val="00576708"/>
    <w:rsid w:val="005767AA"/>
    <w:rsid w:val="0057698D"/>
    <w:rsid w:val="00576D13"/>
    <w:rsid w:val="005770C0"/>
    <w:rsid w:val="005770C7"/>
    <w:rsid w:val="0057720F"/>
    <w:rsid w:val="0057787F"/>
    <w:rsid w:val="005807D5"/>
    <w:rsid w:val="00580FB0"/>
    <w:rsid w:val="00581394"/>
    <w:rsid w:val="00581431"/>
    <w:rsid w:val="005819C2"/>
    <w:rsid w:val="00581C11"/>
    <w:rsid w:val="0058263B"/>
    <w:rsid w:val="00582791"/>
    <w:rsid w:val="00582A93"/>
    <w:rsid w:val="00582CC7"/>
    <w:rsid w:val="00583039"/>
    <w:rsid w:val="0058351D"/>
    <w:rsid w:val="0058375A"/>
    <w:rsid w:val="0058378F"/>
    <w:rsid w:val="005838CE"/>
    <w:rsid w:val="00583BAB"/>
    <w:rsid w:val="00583FD3"/>
    <w:rsid w:val="00584236"/>
    <w:rsid w:val="005843BF"/>
    <w:rsid w:val="00584433"/>
    <w:rsid w:val="005848FD"/>
    <w:rsid w:val="00584D18"/>
    <w:rsid w:val="00584D77"/>
    <w:rsid w:val="00585118"/>
    <w:rsid w:val="005851E4"/>
    <w:rsid w:val="005856CD"/>
    <w:rsid w:val="00585773"/>
    <w:rsid w:val="0058578C"/>
    <w:rsid w:val="00585923"/>
    <w:rsid w:val="00585B86"/>
    <w:rsid w:val="00585D31"/>
    <w:rsid w:val="005861E7"/>
    <w:rsid w:val="0058682B"/>
    <w:rsid w:val="005873DB"/>
    <w:rsid w:val="005878DC"/>
    <w:rsid w:val="00587BD9"/>
    <w:rsid w:val="00587C65"/>
    <w:rsid w:val="00587C6F"/>
    <w:rsid w:val="00587D8C"/>
    <w:rsid w:val="00587EC7"/>
    <w:rsid w:val="0059006D"/>
    <w:rsid w:val="00590145"/>
    <w:rsid w:val="005901CA"/>
    <w:rsid w:val="00590575"/>
    <w:rsid w:val="00590659"/>
    <w:rsid w:val="00590F38"/>
    <w:rsid w:val="005910D1"/>
    <w:rsid w:val="00591110"/>
    <w:rsid w:val="00592C9D"/>
    <w:rsid w:val="00592DAD"/>
    <w:rsid w:val="00592E3B"/>
    <w:rsid w:val="005930DE"/>
    <w:rsid w:val="005936FD"/>
    <w:rsid w:val="00593981"/>
    <w:rsid w:val="005942AD"/>
    <w:rsid w:val="00594435"/>
    <w:rsid w:val="0059451E"/>
    <w:rsid w:val="00594B32"/>
    <w:rsid w:val="00594D0B"/>
    <w:rsid w:val="00594F29"/>
    <w:rsid w:val="00594FEB"/>
    <w:rsid w:val="00595040"/>
    <w:rsid w:val="0059521A"/>
    <w:rsid w:val="0059584B"/>
    <w:rsid w:val="00595943"/>
    <w:rsid w:val="00595BF3"/>
    <w:rsid w:val="00595EA0"/>
    <w:rsid w:val="0059634B"/>
    <w:rsid w:val="00596362"/>
    <w:rsid w:val="0059639C"/>
    <w:rsid w:val="0059694E"/>
    <w:rsid w:val="005969E0"/>
    <w:rsid w:val="00596CD0"/>
    <w:rsid w:val="00596D65"/>
    <w:rsid w:val="0059765F"/>
    <w:rsid w:val="005978B4"/>
    <w:rsid w:val="005978C9"/>
    <w:rsid w:val="005A02DD"/>
    <w:rsid w:val="005A04DB"/>
    <w:rsid w:val="005A0704"/>
    <w:rsid w:val="005A0943"/>
    <w:rsid w:val="005A09E6"/>
    <w:rsid w:val="005A10D2"/>
    <w:rsid w:val="005A129F"/>
    <w:rsid w:val="005A1389"/>
    <w:rsid w:val="005A17CC"/>
    <w:rsid w:val="005A1C2F"/>
    <w:rsid w:val="005A1DD9"/>
    <w:rsid w:val="005A1FFE"/>
    <w:rsid w:val="005A20E2"/>
    <w:rsid w:val="005A228C"/>
    <w:rsid w:val="005A22D7"/>
    <w:rsid w:val="005A26E0"/>
    <w:rsid w:val="005A2D2A"/>
    <w:rsid w:val="005A2E67"/>
    <w:rsid w:val="005A2F8C"/>
    <w:rsid w:val="005A319D"/>
    <w:rsid w:val="005A31C9"/>
    <w:rsid w:val="005A321E"/>
    <w:rsid w:val="005A33C5"/>
    <w:rsid w:val="005A3C93"/>
    <w:rsid w:val="005A3F51"/>
    <w:rsid w:val="005A48BF"/>
    <w:rsid w:val="005A4BEC"/>
    <w:rsid w:val="005A4BFD"/>
    <w:rsid w:val="005A4C21"/>
    <w:rsid w:val="005A5B49"/>
    <w:rsid w:val="005A5F02"/>
    <w:rsid w:val="005A6C34"/>
    <w:rsid w:val="005A6EBA"/>
    <w:rsid w:val="005A74E4"/>
    <w:rsid w:val="005A7678"/>
    <w:rsid w:val="005A786F"/>
    <w:rsid w:val="005A78E9"/>
    <w:rsid w:val="005A7A18"/>
    <w:rsid w:val="005B0018"/>
    <w:rsid w:val="005B0386"/>
    <w:rsid w:val="005B090F"/>
    <w:rsid w:val="005B0BC7"/>
    <w:rsid w:val="005B12AF"/>
    <w:rsid w:val="005B132E"/>
    <w:rsid w:val="005B1335"/>
    <w:rsid w:val="005B15B9"/>
    <w:rsid w:val="005B1656"/>
    <w:rsid w:val="005B193B"/>
    <w:rsid w:val="005B1D34"/>
    <w:rsid w:val="005B240A"/>
    <w:rsid w:val="005B27C8"/>
    <w:rsid w:val="005B2908"/>
    <w:rsid w:val="005B2D92"/>
    <w:rsid w:val="005B3022"/>
    <w:rsid w:val="005B3072"/>
    <w:rsid w:val="005B3091"/>
    <w:rsid w:val="005B35EC"/>
    <w:rsid w:val="005B398B"/>
    <w:rsid w:val="005B3C22"/>
    <w:rsid w:val="005B461B"/>
    <w:rsid w:val="005B4716"/>
    <w:rsid w:val="005B4729"/>
    <w:rsid w:val="005B4A8A"/>
    <w:rsid w:val="005B4B70"/>
    <w:rsid w:val="005B4BAE"/>
    <w:rsid w:val="005B4C74"/>
    <w:rsid w:val="005B4E11"/>
    <w:rsid w:val="005B4FB8"/>
    <w:rsid w:val="005B5121"/>
    <w:rsid w:val="005B53CA"/>
    <w:rsid w:val="005B53FC"/>
    <w:rsid w:val="005B5967"/>
    <w:rsid w:val="005B5E0B"/>
    <w:rsid w:val="005B5E6D"/>
    <w:rsid w:val="005B61A6"/>
    <w:rsid w:val="005B6A79"/>
    <w:rsid w:val="005B6B96"/>
    <w:rsid w:val="005B6D2A"/>
    <w:rsid w:val="005B6DAE"/>
    <w:rsid w:val="005B6E34"/>
    <w:rsid w:val="005B6FA0"/>
    <w:rsid w:val="005B73FE"/>
    <w:rsid w:val="005B76A3"/>
    <w:rsid w:val="005B7874"/>
    <w:rsid w:val="005B798D"/>
    <w:rsid w:val="005B7E4A"/>
    <w:rsid w:val="005C00DB"/>
    <w:rsid w:val="005C0179"/>
    <w:rsid w:val="005C0309"/>
    <w:rsid w:val="005C04B2"/>
    <w:rsid w:val="005C06B5"/>
    <w:rsid w:val="005C0BDF"/>
    <w:rsid w:val="005C13E6"/>
    <w:rsid w:val="005C1BF7"/>
    <w:rsid w:val="005C1DB8"/>
    <w:rsid w:val="005C1EBE"/>
    <w:rsid w:val="005C1F7C"/>
    <w:rsid w:val="005C22F5"/>
    <w:rsid w:val="005C262C"/>
    <w:rsid w:val="005C2D12"/>
    <w:rsid w:val="005C2E79"/>
    <w:rsid w:val="005C308E"/>
    <w:rsid w:val="005C30AD"/>
    <w:rsid w:val="005C3258"/>
    <w:rsid w:val="005C32F6"/>
    <w:rsid w:val="005C3324"/>
    <w:rsid w:val="005C3381"/>
    <w:rsid w:val="005C3A8B"/>
    <w:rsid w:val="005C4002"/>
    <w:rsid w:val="005C4392"/>
    <w:rsid w:val="005C4570"/>
    <w:rsid w:val="005C498D"/>
    <w:rsid w:val="005C4A11"/>
    <w:rsid w:val="005C4A73"/>
    <w:rsid w:val="005C4B76"/>
    <w:rsid w:val="005C5334"/>
    <w:rsid w:val="005C5994"/>
    <w:rsid w:val="005C6503"/>
    <w:rsid w:val="005C6562"/>
    <w:rsid w:val="005C6A7A"/>
    <w:rsid w:val="005C6AFB"/>
    <w:rsid w:val="005C6BC0"/>
    <w:rsid w:val="005C7510"/>
    <w:rsid w:val="005C7B3D"/>
    <w:rsid w:val="005C7BC1"/>
    <w:rsid w:val="005D02C8"/>
    <w:rsid w:val="005D0929"/>
    <w:rsid w:val="005D0AE8"/>
    <w:rsid w:val="005D0B4B"/>
    <w:rsid w:val="005D0D6F"/>
    <w:rsid w:val="005D1D57"/>
    <w:rsid w:val="005D20E2"/>
    <w:rsid w:val="005D2ADD"/>
    <w:rsid w:val="005D2D69"/>
    <w:rsid w:val="005D310D"/>
    <w:rsid w:val="005D31D1"/>
    <w:rsid w:val="005D3242"/>
    <w:rsid w:val="005D3623"/>
    <w:rsid w:val="005D3905"/>
    <w:rsid w:val="005D3977"/>
    <w:rsid w:val="005D443E"/>
    <w:rsid w:val="005D4966"/>
    <w:rsid w:val="005D4B5C"/>
    <w:rsid w:val="005D4BFC"/>
    <w:rsid w:val="005D5583"/>
    <w:rsid w:val="005D56BD"/>
    <w:rsid w:val="005D5748"/>
    <w:rsid w:val="005D5ADD"/>
    <w:rsid w:val="005D5B41"/>
    <w:rsid w:val="005D5CE4"/>
    <w:rsid w:val="005D623E"/>
    <w:rsid w:val="005D6666"/>
    <w:rsid w:val="005D68BD"/>
    <w:rsid w:val="005D6937"/>
    <w:rsid w:val="005D7136"/>
    <w:rsid w:val="005D78DB"/>
    <w:rsid w:val="005D7911"/>
    <w:rsid w:val="005D7C0E"/>
    <w:rsid w:val="005D7F99"/>
    <w:rsid w:val="005E0271"/>
    <w:rsid w:val="005E09F9"/>
    <w:rsid w:val="005E1388"/>
    <w:rsid w:val="005E183A"/>
    <w:rsid w:val="005E1AA2"/>
    <w:rsid w:val="005E1C10"/>
    <w:rsid w:val="005E1D15"/>
    <w:rsid w:val="005E1FD9"/>
    <w:rsid w:val="005E20B7"/>
    <w:rsid w:val="005E3408"/>
    <w:rsid w:val="005E3556"/>
    <w:rsid w:val="005E3665"/>
    <w:rsid w:val="005E3886"/>
    <w:rsid w:val="005E3A6D"/>
    <w:rsid w:val="005E3AAF"/>
    <w:rsid w:val="005E41F2"/>
    <w:rsid w:val="005E44FD"/>
    <w:rsid w:val="005E460B"/>
    <w:rsid w:val="005E4816"/>
    <w:rsid w:val="005E5493"/>
    <w:rsid w:val="005E60B0"/>
    <w:rsid w:val="005E61BF"/>
    <w:rsid w:val="005E64EE"/>
    <w:rsid w:val="005E6839"/>
    <w:rsid w:val="005E6CAF"/>
    <w:rsid w:val="005E6E2D"/>
    <w:rsid w:val="005E70B9"/>
    <w:rsid w:val="005E770D"/>
    <w:rsid w:val="005E7A5B"/>
    <w:rsid w:val="005E7B80"/>
    <w:rsid w:val="005F0338"/>
    <w:rsid w:val="005F03BE"/>
    <w:rsid w:val="005F1221"/>
    <w:rsid w:val="005F12CF"/>
    <w:rsid w:val="005F13B3"/>
    <w:rsid w:val="005F204C"/>
    <w:rsid w:val="005F3544"/>
    <w:rsid w:val="005F3667"/>
    <w:rsid w:val="005F3685"/>
    <w:rsid w:val="005F3847"/>
    <w:rsid w:val="005F38B4"/>
    <w:rsid w:val="005F3FC7"/>
    <w:rsid w:val="005F4942"/>
    <w:rsid w:val="005F4FDD"/>
    <w:rsid w:val="005F503C"/>
    <w:rsid w:val="005F547C"/>
    <w:rsid w:val="005F5A8B"/>
    <w:rsid w:val="005F5B70"/>
    <w:rsid w:val="005F6581"/>
    <w:rsid w:val="005F66E9"/>
    <w:rsid w:val="005F697D"/>
    <w:rsid w:val="005F697F"/>
    <w:rsid w:val="005F69AE"/>
    <w:rsid w:val="005F6D49"/>
    <w:rsid w:val="005F7A59"/>
    <w:rsid w:val="005F7ACC"/>
    <w:rsid w:val="005F7C5D"/>
    <w:rsid w:val="005F7E7D"/>
    <w:rsid w:val="005F7FAD"/>
    <w:rsid w:val="00600198"/>
    <w:rsid w:val="0060057C"/>
    <w:rsid w:val="006009AE"/>
    <w:rsid w:val="00600B7D"/>
    <w:rsid w:val="00600CD9"/>
    <w:rsid w:val="00601337"/>
    <w:rsid w:val="0060144B"/>
    <w:rsid w:val="006014C7"/>
    <w:rsid w:val="00601739"/>
    <w:rsid w:val="0060177E"/>
    <w:rsid w:val="00601C78"/>
    <w:rsid w:val="00602079"/>
    <w:rsid w:val="0060259B"/>
    <w:rsid w:val="00602760"/>
    <w:rsid w:val="006029F7"/>
    <w:rsid w:val="0060309F"/>
    <w:rsid w:val="006034C0"/>
    <w:rsid w:val="00603891"/>
    <w:rsid w:val="00603B31"/>
    <w:rsid w:val="00603BEF"/>
    <w:rsid w:val="00603D73"/>
    <w:rsid w:val="00603DF2"/>
    <w:rsid w:val="0060418E"/>
    <w:rsid w:val="0060448C"/>
    <w:rsid w:val="0060485A"/>
    <w:rsid w:val="0060499B"/>
    <w:rsid w:val="006050CF"/>
    <w:rsid w:val="0060540C"/>
    <w:rsid w:val="00605C38"/>
    <w:rsid w:val="00606BA5"/>
    <w:rsid w:val="0060730B"/>
    <w:rsid w:val="006079ED"/>
    <w:rsid w:val="00607ABD"/>
    <w:rsid w:val="00610018"/>
    <w:rsid w:val="006108AF"/>
    <w:rsid w:val="006108BB"/>
    <w:rsid w:val="00611241"/>
    <w:rsid w:val="0061135F"/>
    <w:rsid w:val="006114F3"/>
    <w:rsid w:val="006118AA"/>
    <w:rsid w:val="00611930"/>
    <w:rsid w:val="00611B5E"/>
    <w:rsid w:val="006122C0"/>
    <w:rsid w:val="006125F4"/>
    <w:rsid w:val="0061260B"/>
    <w:rsid w:val="006128C9"/>
    <w:rsid w:val="0061294E"/>
    <w:rsid w:val="00612A9D"/>
    <w:rsid w:val="00612CE9"/>
    <w:rsid w:val="00612D73"/>
    <w:rsid w:val="00612D7E"/>
    <w:rsid w:val="006131F5"/>
    <w:rsid w:val="006137C2"/>
    <w:rsid w:val="00613AE9"/>
    <w:rsid w:val="00614006"/>
    <w:rsid w:val="0061419F"/>
    <w:rsid w:val="0061424C"/>
    <w:rsid w:val="00614451"/>
    <w:rsid w:val="006148CB"/>
    <w:rsid w:val="00614A20"/>
    <w:rsid w:val="00614BD7"/>
    <w:rsid w:val="00614DF3"/>
    <w:rsid w:val="00614F75"/>
    <w:rsid w:val="006150DE"/>
    <w:rsid w:val="006155AA"/>
    <w:rsid w:val="00615701"/>
    <w:rsid w:val="00615ADC"/>
    <w:rsid w:val="00615CAA"/>
    <w:rsid w:val="00615F67"/>
    <w:rsid w:val="006160EA"/>
    <w:rsid w:val="00616269"/>
    <w:rsid w:val="00616660"/>
    <w:rsid w:val="00616A64"/>
    <w:rsid w:val="00616BFB"/>
    <w:rsid w:val="00617D6B"/>
    <w:rsid w:val="00617D92"/>
    <w:rsid w:val="0062064D"/>
    <w:rsid w:val="00620814"/>
    <w:rsid w:val="006208FD"/>
    <w:rsid w:val="00620934"/>
    <w:rsid w:val="00620984"/>
    <w:rsid w:val="00620FDE"/>
    <w:rsid w:val="00621B86"/>
    <w:rsid w:val="00621CD2"/>
    <w:rsid w:val="00621CD8"/>
    <w:rsid w:val="0062265B"/>
    <w:rsid w:val="00622C24"/>
    <w:rsid w:val="00622CDF"/>
    <w:rsid w:val="006237BF"/>
    <w:rsid w:val="006238ED"/>
    <w:rsid w:val="00623BBA"/>
    <w:rsid w:val="006242E3"/>
    <w:rsid w:val="0062431C"/>
    <w:rsid w:val="006247B0"/>
    <w:rsid w:val="00624819"/>
    <w:rsid w:val="0062483A"/>
    <w:rsid w:val="00624ED3"/>
    <w:rsid w:val="006251C6"/>
    <w:rsid w:val="006251D5"/>
    <w:rsid w:val="006252E1"/>
    <w:rsid w:val="006256AA"/>
    <w:rsid w:val="0062611A"/>
    <w:rsid w:val="00626465"/>
    <w:rsid w:val="006265AC"/>
    <w:rsid w:val="00626645"/>
    <w:rsid w:val="006268EE"/>
    <w:rsid w:val="00626AAF"/>
    <w:rsid w:val="00627099"/>
    <w:rsid w:val="006270B6"/>
    <w:rsid w:val="00627396"/>
    <w:rsid w:val="00627801"/>
    <w:rsid w:val="00627802"/>
    <w:rsid w:val="00627EB5"/>
    <w:rsid w:val="00630162"/>
    <w:rsid w:val="006305EA"/>
    <w:rsid w:val="0063066C"/>
    <w:rsid w:val="006306FA"/>
    <w:rsid w:val="00630A1A"/>
    <w:rsid w:val="00630A6F"/>
    <w:rsid w:val="00630CE2"/>
    <w:rsid w:val="00630E00"/>
    <w:rsid w:val="00630F76"/>
    <w:rsid w:val="0063177C"/>
    <w:rsid w:val="00631CAC"/>
    <w:rsid w:val="00631E00"/>
    <w:rsid w:val="00631F8B"/>
    <w:rsid w:val="00632015"/>
    <w:rsid w:val="0063209E"/>
    <w:rsid w:val="00632ABC"/>
    <w:rsid w:val="00632F25"/>
    <w:rsid w:val="006335B8"/>
    <w:rsid w:val="00633EB7"/>
    <w:rsid w:val="00634327"/>
    <w:rsid w:val="00634476"/>
    <w:rsid w:val="00634595"/>
    <w:rsid w:val="00634C01"/>
    <w:rsid w:val="00634CE2"/>
    <w:rsid w:val="00635C30"/>
    <w:rsid w:val="00635E06"/>
    <w:rsid w:val="00636245"/>
    <w:rsid w:val="0063646A"/>
    <w:rsid w:val="00636724"/>
    <w:rsid w:val="00636B24"/>
    <w:rsid w:val="006376DB"/>
    <w:rsid w:val="00637EF9"/>
    <w:rsid w:val="00640420"/>
    <w:rsid w:val="006406C7"/>
    <w:rsid w:val="00640964"/>
    <w:rsid w:val="00640B72"/>
    <w:rsid w:val="00640E55"/>
    <w:rsid w:val="006411B4"/>
    <w:rsid w:val="00641333"/>
    <w:rsid w:val="00641584"/>
    <w:rsid w:val="006416DC"/>
    <w:rsid w:val="00641734"/>
    <w:rsid w:val="00641A04"/>
    <w:rsid w:val="00641A6A"/>
    <w:rsid w:val="00642296"/>
    <w:rsid w:val="0064234A"/>
    <w:rsid w:val="0064259C"/>
    <w:rsid w:val="00642859"/>
    <w:rsid w:val="00643396"/>
    <w:rsid w:val="0064354F"/>
    <w:rsid w:val="00643AA2"/>
    <w:rsid w:val="00643C49"/>
    <w:rsid w:val="00644028"/>
    <w:rsid w:val="006443AC"/>
    <w:rsid w:val="006446DC"/>
    <w:rsid w:val="00644BF0"/>
    <w:rsid w:val="00644F0D"/>
    <w:rsid w:val="00644F7E"/>
    <w:rsid w:val="006452E7"/>
    <w:rsid w:val="006453F4"/>
    <w:rsid w:val="00646746"/>
    <w:rsid w:val="0064689D"/>
    <w:rsid w:val="006478A9"/>
    <w:rsid w:val="00647A9A"/>
    <w:rsid w:val="00647CAF"/>
    <w:rsid w:val="00650063"/>
    <w:rsid w:val="006503D2"/>
    <w:rsid w:val="00650457"/>
    <w:rsid w:val="006505EB"/>
    <w:rsid w:val="006507F7"/>
    <w:rsid w:val="00650A4A"/>
    <w:rsid w:val="00650DD9"/>
    <w:rsid w:val="006510F7"/>
    <w:rsid w:val="00651677"/>
    <w:rsid w:val="0065167C"/>
    <w:rsid w:val="00651C63"/>
    <w:rsid w:val="00651D35"/>
    <w:rsid w:val="00651E8C"/>
    <w:rsid w:val="00651F81"/>
    <w:rsid w:val="0065288F"/>
    <w:rsid w:val="006528E6"/>
    <w:rsid w:val="00652918"/>
    <w:rsid w:val="00652A2D"/>
    <w:rsid w:val="00652C39"/>
    <w:rsid w:val="00652E1A"/>
    <w:rsid w:val="006534CA"/>
    <w:rsid w:val="00653B1C"/>
    <w:rsid w:val="00653C36"/>
    <w:rsid w:val="00654176"/>
    <w:rsid w:val="006543A8"/>
    <w:rsid w:val="0065475D"/>
    <w:rsid w:val="00654CAE"/>
    <w:rsid w:val="00654DEA"/>
    <w:rsid w:val="00655202"/>
    <w:rsid w:val="00655443"/>
    <w:rsid w:val="00655B28"/>
    <w:rsid w:val="00655C34"/>
    <w:rsid w:val="00655D0F"/>
    <w:rsid w:val="00655F46"/>
    <w:rsid w:val="0065628A"/>
    <w:rsid w:val="0065673F"/>
    <w:rsid w:val="0065677E"/>
    <w:rsid w:val="00656F50"/>
    <w:rsid w:val="00657FE0"/>
    <w:rsid w:val="0066012A"/>
    <w:rsid w:val="006605D7"/>
    <w:rsid w:val="00660647"/>
    <w:rsid w:val="006606A4"/>
    <w:rsid w:val="00660A09"/>
    <w:rsid w:val="006610C6"/>
    <w:rsid w:val="00661455"/>
    <w:rsid w:val="006619E3"/>
    <w:rsid w:val="0066214E"/>
    <w:rsid w:val="00662A95"/>
    <w:rsid w:val="00662CF2"/>
    <w:rsid w:val="00662E39"/>
    <w:rsid w:val="006634E8"/>
    <w:rsid w:val="006636ED"/>
    <w:rsid w:val="00663A23"/>
    <w:rsid w:val="006641C8"/>
    <w:rsid w:val="0066432D"/>
    <w:rsid w:val="006643C8"/>
    <w:rsid w:val="0066449A"/>
    <w:rsid w:val="00665F01"/>
    <w:rsid w:val="00666000"/>
    <w:rsid w:val="006661D6"/>
    <w:rsid w:val="00666341"/>
    <w:rsid w:val="0066694B"/>
    <w:rsid w:val="006669D8"/>
    <w:rsid w:val="00666B9B"/>
    <w:rsid w:val="00667214"/>
    <w:rsid w:val="006676B7"/>
    <w:rsid w:val="00667A1B"/>
    <w:rsid w:val="00667DB9"/>
    <w:rsid w:val="006701AB"/>
    <w:rsid w:val="00670253"/>
    <w:rsid w:val="00670665"/>
    <w:rsid w:val="00670CB4"/>
    <w:rsid w:val="00670CBF"/>
    <w:rsid w:val="00670F25"/>
    <w:rsid w:val="0067177A"/>
    <w:rsid w:val="006718FE"/>
    <w:rsid w:val="00671960"/>
    <w:rsid w:val="00671CC4"/>
    <w:rsid w:val="00671DA9"/>
    <w:rsid w:val="00671E53"/>
    <w:rsid w:val="006723A6"/>
    <w:rsid w:val="00672F28"/>
    <w:rsid w:val="006734F3"/>
    <w:rsid w:val="00673C76"/>
    <w:rsid w:val="00674042"/>
    <w:rsid w:val="00674301"/>
    <w:rsid w:val="006744FF"/>
    <w:rsid w:val="00674520"/>
    <w:rsid w:val="006746F5"/>
    <w:rsid w:val="00674851"/>
    <w:rsid w:val="00674A95"/>
    <w:rsid w:val="006751C6"/>
    <w:rsid w:val="00675305"/>
    <w:rsid w:val="006754C4"/>
    <w:rsid w:val="006755B3"/>
    <w:rsid w:val="00675875"/>
    <w:rsid w:val="00675AAF"/>
    <w:rsid w:val="00675C75"/>
    <w:rsid w:val="00676174"/>
    <w:rsid w:val="006766C1"/>
    <w:rsid w:val="00676716"/>
    <w:rsid w:val="00677770"/>
    <w:rsid w:val="00677860"/>
    <w:rsid w:val="006779C3"/>
    <w:rsid w:val="006779D5"/>
    <w:rsid w:val="00677BB0"/>
    <w:rsid w:val="0068026D"/>
    <w:rsid w:val="00680290"/>
    <w:rsid w:val="00680294"/>
    <w:rsid w:val="006802DF"/>
    <w:rsid w:val="00680314"/>
    <w:rsid w:val="006803CB"/>
    <w:rsid w:val="006803E7"/>
    <w:rsid w:val="006805E5"/>
    <w:rsid w:val="0068066E"/>
    <w:rsid w:val="00680776"/>
    <w:rsid w:val="00680878"/>
    <w:rsid w:val="006809E4"/>
    <w:rsid w:val="00680F71"/>
    <w:rsid w:val="0068112E"/>
    <w:rsid w:val="006815B5"/>
    <w:rsid w:val="00681862"/>
    <w:rsid w:val="006832E6"/>
    <w:rsid w:val="00683454"/>
    <w:rsid w:val="006839FC"/>
    <w:rsid w:val="00683AA7"/>
    <w:rsid w:val="00683D96"/>
    <w:rsid w:val="006846C8"/>
    <w:rsid w:val="00684D7D"/>
    <w:rsid w:val="00684F68"/>
    <w:rsid w:val="006850E7"/>
    <w:rsid w:val="006850EB"/>
    <w:rsid w:val="0068528D"/>
    <w:rsid w:val="00685500"/>
    <w:rsid w:val="0068590E"/>
    <w:rsid w:val="00685AEC"/>
    <w:rsid w:val="00685E75"/>
    <w:rsid w:val="00686102"/>
    <w:rsid w:val="006865FC"/>
    <w:rsid w:val="00686AC5"/>
    <w:rsid w:val="00686DAB"/>
    <w:rsid w:val="006870F2"/>
    <w:rsid w:val="0068716C"/>
    <w:rsid w:val="006871B0"/>
    <w:rsid w:val="00687FDA"/>
    <w:rsid w:val="0069018E"/>
    <w:rsid w:val="006901F1"/>
    <w:rsid w:val="006907A5"/>
    <w:rsid w:val="00690E87"/>
    <w:rsid w:val="0069109B"/>
    <w:rsid w:val="006912FF"/>
    <w:rsid w:val="00691624"/>
    <w:rsid w:val="00691D1F"/>
    <w:rsid w:val="00691E90"/>
    <w:rsid w:val="006920EE"/>
    <w:rsid w:val="00692199"/>
    <w:rsid w:val="00692E15"/>
    <w:rsid w:val="00693387"/>
    <w:rsid w:val="00693679"/>
    <w:rsid w:val="00693683"/>
    <w:rsid w:val="006938A7"/>
    <w:rsid w:val="00693968"/>
    <w:rsid w:val="006941CF"/>
    <w:rsid w:val="0069469C"/>
    <w:rsid w:val="00694732"/>
    <w:rsid w:val="0069483D"/>
    <w:rsid w:val="00694EA2"/>
    <w:rsid w:val="0069517D"/>
    <w:rsid w:val="00695238"/>
    <w:rsid w:val="00695756"/>
    <w:rsid w:val="006957A3"/>
    <w:rsid w:val="00695910"/>
    <w:rsid w:val="00695948"/>
    <w:rsid w:val="006959CC"/>
    <w:rsid w:val="00695D81"/>
    <w:rsid w:val="00695E93"/>
    <w:rsid w:val="00695EC8"/>
    <w:rsid w:val="00696043"/>
    <w:rsid w:val="006962D0"/>
    <w:rsid w:val="0069642B"/>
    <w:rsid w:val="0069652E"/>
    <w:rsid w:val="00696659"/>
    <w:rsid w:val="0069695A"/>
    <w:rsid w:val="00696996"/>
    <w:rsid w:val="00696A30"/>
    <w:rsid w:val="00696E18"/>
    <w:rsid w:val="006A0048"/>
    <w:rsid w:val="006A0219"/>
    <w:rsid w:val="006A089A"/>
    <w:rsid w:val="006A0AB5"/>
    <w:rsid w:val="006A0CE3"/>
    <w:rsid w:val="006A0E22"/>
    <w:rsid w:val="006A0EED"/>
    <w:rsid w:val="006A1422"/>
    <w:rsid w:val="006A1F56"/>
    <w:rsid w:val="006A2370"/>
    <w:rsid w:val="006A2531"/>
    <w:rsid w:val="006A257A"/>
    <w:rsid w:val="006A2B25"/>
    <w:rsid w:val="006A3497"/>
    <w:rsid w:val="006A358B"/>
    <w:rsid w:val="006A3827"/>
    <w:rsid w:val="006A3E06"/>
    <w:rsid w:val="006A4799"/>
    <w:rsid w:val="006A5013"/>
    <w:rsid w:val="006A54BC"/>
    <w:rsid w:val="006A5527"/>
    <w:rsid w:val="006A5D1A"/>
    <w:rsid w:val="006A6B39"/>
    <w:rsid w:val="006A6ED7"/>
    <w:rsid w:val="006A73A3"/>
    <w:rsid w:val="006A7C81"/>
    <w:rsid w:val="006A7CE6"/>
    <w:rsid w:val="006B0278"/>
    <w:rsid w:val="006B030C"/>
    <w:rsid w:val="006B0777"/>
    <w:rsid w:val="006B0D00"/>
    <w:rsid w:val="006B1AE7"/>
    <w:rsid w:val="006B1D44"/>
    <w:rsid w:val="006B1EBF"/>
    <w:rsid w:val="006B22FE"/>
    <w:rsid w:val="006B28D6"/>
    <w:rsid w:val="006B2ABB"/>
    <w:rsid w:val="006B2E44"/>
    <w:rsid w:val="006B3114"/>
    <w:rsid w:val="006B3222"/>
    <w:rsid w:val="006B346A"/>
    <w:rsid w:val="006B350C"/>
    <w:rsid w:val="006B35F9"/>
    <w:rsid w:val="006B3811"/>
    <w:rsid w:val="006B3BF2"/>
    <w:rsid w:val="006B3CEF"/>
    <w:rsid w:val="006B3FA3"/>
    <w:rsid w:val="006B4009"/>
    <w:rsid w:val="006B467F"/>
    <w:rsid w:val="006B4900"/>
    <w:rsid w:val="006B4AC1"/>
    <w:rsid w:val="006B4BB1"/>
    <w:rsid w:val="006B5097"/>
    <w:rsid w:val="006B52FC"/>
    <w:rsid w:val="006B5474"/>
    <w:rsid w:val="006B602F"/>
    <w:rsid w:val="006B6071"/>
    <w:rsid w:val="006B6447"/>
    <w:rsid w:val="006B6593"/>
    <w:rsid w:val="006B69CC"/>
    <w:rsid w:val="006B7521"/>
    <w:rsid w:val="006B769B"/>
    <w:rsid w:val="006B7707"/>
    <w:rsid w:val="006B78A1"/>
    <w:rsid w:val="006C04C4"/>
    <w:rsid w:val="006C0FD9"/>
    <w:rsid w:val="006C141A"/>
    <w:rsid w:val="006C17B2"/>
    <w:rsid w:val="006C3057"/>
    <w:rsid w:val="006C33B8"/>
    <w:rsid w:val="006C3736"/>
    <w:rsid w:val="006C37FC"/>
    <w:rsid w:val="006C3894"/>
    <w:rsid w:val="006C3F35"/>
    <w:rsid w:val="006C3F7F"/>
    <w:rsid w:val="006C439D"/>
    <w:rsid w:val="006C47B3"/>
    <w:rsid w:val="006C4A2F"/>
    <w:rsid w:val="006C4C7B"/>
    <w:rsid w:val="006C4EB8"/>
    <w:rsid w:val="006C5153"/>
    <w:rsid w:val="006C5405"/>
    <w:rsid w:val="006C58A4"/>
    <w:rsid w:val="006C5A53"/>
    <w:rsid w:val="006C5B80"/>
    <w:rsid w:val="006C63A1"/>
    <w:rsid w:val="006C68A6"/>
    <w:rsid w:val="006C6BB1"/>
    <w:rsid w:val="006C6D81"/>
    <w:rsid w:val="006C7019"/>
    <w:rsid w:val="006C71DA"/>
    <w:rsid w:val="006C74F7"/>
    <w:rsid w:val="006C7594"/>
    <w:rsid w:val="006C77D3"/>
    <w:rsid w:val="006C781E"/>
    <w:rsid w:val="006C7E93"/>
    <w:rsid w:val="006C7FD1"/>
    <w:rsid w:val="006D0337"/>
    <w:rsid w:val="006D07BB"/>
    <w:rsid w:val="006D19CD"/>
    <w:rsid w:val="006D1AA5"/>
    <w:rsid w:val="006D1C0B"/>
    <w:rsid w:val="006D24C2"/>
    <w:rsid w:val="006D2511"/>
    <w:rsid w:val="006D32C4"/>
    <w:rsid w:val="006D32E9"/>
    <w:rsid w:val="006D3A42"/>
    <w:rsid w:val="006D4C15"/>
    <w:rsid w:val="006D524F"/>
    <w:rsid w:val="006D57A6"/>
    <w:rsid w:val="006D584B"/>
    <w:rsid w:val="006D59EC"/>
    <w:rsid w:val="006D5C38"/>
    <w:rsid w:val="006D634A"/>
    <w:rsid w:val="006D6A75"/>
    <w:rsid w:val="006D7057"/>
    <w:rsid w:val="006D721D"/>
    <w:rsid w:val="006D776C"/>
    <w:rsid w:val="006D7900"/>
    <w:rsid w:val="006D7CC9"/>
    <w:rsid w:val="006D7DD8"/>
    <w:rsid w:val="006E0357"/>
    <w:rsid w:val="006E03D3"/>
    <w:rsid w:val="006E06A5"/>
    <w:rsid w:val="006E07BA"/>
    <w:rsid w:val="006E0DFA"/>
    <w:rsid w:val="006E0F28"/>
    <w:rsid w:val="006E0FBD"/>
    <w:rsid w:val="006E107B"/>
    <w:rsid w:val="006E146C"/>
    <w:rsid w:val="006E14BE"/>
    <w:rsid w:val="006E1680"/>
    <w:rsid w:val="006E24C5"/>
    <w:rsid w:val="006E328D"/>
    <w:rsid w:val="006E3301"/>
    <w:rsid w:val="006E39D1"/>
    <w:rsid w:val="006E3A37"/>
    <w:rsid w:val="006E3C29"/>
    <w:rsid w:val="006E3CBD"/>
    <w:rsid w:val="006E3CC6"/>
    <w:rsid w:val="006E4500"/>
    <w:rsid w:val="006E4848"/>
    <w:rsid w:val="006E4FBD"/>
    <w:rsid w:val="006E5222"/>
    <w:rsid w:val="006E5608"/>
    <w:rsid w:val="006E5EB6"/>
    <w:rsid w:val="006E60D5"/>
    <w:rsid w:val="006E644D"/>
    <w:rsid w:val="006E6629"/>
    <w:rsid w:val="006E6B2E"/>
    <w:rsid w:val="006E6E11"/>
    <w:rsid w:val="006E70AE"/>
    <w:rsid w:val="006E73ED"/>
    <w:rsid w:val="006E7970"/>
    <w:rsid w:val="006E7D66"/>
    <w:rsid w:val="006E7E25"/>
    <w:rsid w:val="006F0B42"/>
    <w:rsid w:val="006F0FA4"/>
    <w:rsid w:val="006F1337"/>
    <w:rsid w:val="006F16EB"/>
    <w:rsid w:val="006F1A43"/>
    <w:rsid w:val="006F2250"/>
    <w:rsid w:val="006F248B"/>
    <w:rsid w:val="006F2B03"/>
    <w:rsid w:val="006F2FE1"/>
    <w:rsid w:val="006F3112"/>
    <w:rsid w:val="006F32C7"/>
    <w:rsid w:val="006F3BED"/>
    <w:rsid w:val="006F3D31"/>
    <w:rsid w:val="006F4464"/>
    <w:rsid w:val="006F4742"/>
    <w:rsid w:val="006F47FE"/>
    <w:rsid w:val="006F49BF"/>
    <w:rsid w:val="006F4DD6"/>
    <w:rsid w:val="006F4E9B"/>
    <w:rsid w:val="006F50F2"/>
    <w:rsid w:val="006F540C"/>
    <w:rsid w:val="006F550A"/>
    <w:rsid w:val="006F56D9"/>
    <w:rsid w:val="006F5803"/>
    <w:rsid w:val="006F5A0C"/>
    <w:rsid w:val="006F5DFA"/>
    <w:rsid w:val="006F5EC8"/>
    <w:rsid w:val="006F5FBA"/>
    <w:rsid w:val="006F606D"/>
    <w:rsid w:val="006F64B1"/>
    <w:rsid w:val="006F6C9B"/>
    <w:rsid w:val="006F6F0C"/>
    <w:rsid w:val="006F7426"/>
    <w:rsid w:val="006F7480"/>
    <w:rsid w:val="006F79E7"/>
    <w:rsid w:val="006F7D08"/>
    <w:rsid w:val="007001FC"/>
    <w:rsid w:val="0070029E"/>
    <w:rsid w:val="00700321"/>
    <w:rsid w:val="00700C0D"/>
    <w:rsid w:val="00700C12"/>
    <w:rsid w:val="00700D0A"/>
    <w:rsid w:val="007013C5"/>
    <w:rsid w:val="007015D8"/>
    <w:rsid w:val="007017C5"/>
    <w:rsid w:val="00701E22"/>
    <w:rsid w:val="00701EDC"/>
    <w:rsid w:val="00702E42"/>
    <w:rsid w:val="007030AE"/>
    <w:rsid w:val="00703572"/>
    <w:rsid w:val="0070360A"/>
    <w:rsid w:val="00704391"/>
    <w:rsid w:val="00704481"/>
    <w:rsid w:val="007045A9"/>
    <w:rsid w:val="007045AE"/>
    <w:rsid w:val="007045DC"/>
    <w:rsid w:val="00704666"/>
    <w:rsid w:val="0070478A"/>
    <w:rsid w:val="00704A6A"/>
    <w:rsid w:val="00704C16"/>
    <w:rsid w:val="00704CFB"/>
    <w:rsid w:val="00705A9B"/>
    <w:rsid w:val="0070622D"/>
    <w:rsid w:val="00706232"/>
    <w:rsid w:val="0070642D"/>
    <w:rsid w:val="00706657"/>
    <w:rsid w:val="00706D1D"/>
    <w:rsid w:val="00706D40"/>
    <w:rsid w:val="007070D1"/>
    <w:rsid w:val="00707BD8"/>
    <w:rsid w:val="007108A3"/>
    <w:rsid w:val="00710AC1"/>
    <w:rsid w:val="00710C25"/>
    <w:rsid w:val="00710C91"/>
    <w:rsid w:val="00710CE0"/>
    <w:rsid w:val="00710ECA"/>
    <w:rsid w:val="0071122B"/>
    <w:rsid w:val="00711317"/>
    <w:rsid w:val="00711A2D"/>
    <w:rsid w:val="00711BC2"/>
    <w:rsid w:val="00711DE8"/>
    <w:rsid w:val="00711F0E"/>
    <w:rsid w:val="00711F71"/>
    <w:rsid w:val="00712FC7"/>
    <w:rsid w:val="00713125"/>
    <w:rsid w:val="00713716"/>
    <w:rsid w:val="007138C1"/>
    <w:rsid w:val="00713B2F"/>
    <w:rsid w:val="007140A6"/>
    <w:rsid w:val="007142BD"/>
    <w:rsid w:val="00714497"/>
    <w:rsid w:val="00714903"/>
    <w:rsid w:val="00714B1A"/>
    <w:rsid w:val="00714E2F"/>
    <w:rsid w:val="00714E31"/>
    <w:rsid w:val="00714F5E"/>
    <w:rsid w:val="007152B0"/>
    <w:rsid w:val="0071568F"/>
    <w:rsid w:val="00715832"/>
    <w:rsid w:val="00715A22"/>
    <w:rsid w:val="00715C55"/>
    <w:rsid w:val="007160CF"/>
    <w:rsid w:val="00716995"/>
    <w:rsid w:val="00716A2F"/>
    <w:rsid w:val="00716C18"/>
    <w:rsid w:val="00716E3E"/>
    <w:rsid w:val="007170CA"/>
    <w:rsid w:val="007170D3"/>
    <w:rsid w:val="0071710A"/>
    <w:rsid w:val="00717237"/>
    <w:rsid w:val="0071763C"/>
    <w:rsid w:val="0071776A"/>
    <w:rsid w:val="007177BB"/>
    <w:rsid w:val="0072014A"/>
    <w:rsid w:val="00720206"/>
    <w:rsid w:val="00720622"/>
    <w:rsid w:val="007206E0"/>
    <w:rsid w:val="00720705"/>
    <w:rsid w:val="00720B18"/>
    <w:rsid w:val="00720C66"/>
    <w:rsid w:val="007226AD"/>
    <w:rsid w:val="00722932"/>
    <w:rsid w:val="00722EA5"/>
    <w:rsid w:val="00723032"/>
    <w:rsid w:val="00723AC4"/>
    <w:rsid w:val="00723D44"/>
    <w:rsid w:val="007241FE"/>
    <w:rsid w:val="00724780"/>
    <w:rsid w:val="00724808"/>
    <w:rsid w:val="007248D9"/>
    <w:rsid w:val="00724C01"/>
    <w:rsid w:val="00724E09"/>
    <w:rsid w:val="007253C4"/>
    <w:rsid w:val="0072549D"/>
    <w:rsid w:val="0072552B"/>
    <w:rsid w:val="00725610"/>
    <w:rsid w:val="00725984"/>
    <w:rsid w:val="00725BD6"/>
    <w:rsid w:val="00725C63"/>
    <w:rsid w:val="00725FA2"/>
    <w:rsid w:val="007261EC"/>
    <w:rsid w:val="0072671E"/>
    <w:rsid w:val="0072688C"/>
    <w:rsid w:val="0072697F"/>
    <w:rsid w:val="00727005"/>
    <w:rsid w:val="007270BA"/>
    <w:rsid w:val="00727C6C"/>
    <w:rsid w:val="00727D13"/>
    <w:rsid w:val="00730089"/>
    <w:rsid w:val="007300CF"/>
    <w:rsid w:val="0073034A"/>
    <w:rsid w:val="00730541"/>
    <w:rsid w:val="0073063F"/>
    <w:rsid w:val="0073080A"/>
    <w:rsid w:val="00730BAF"/>
    <w:rsid w:val="00730E45"/>
    <w:rsid w:val="00731396"/>
    <w:rsid w:val="007316A4"/>
    <w:rsid w:val="007321C1"/>
    <w:rsid w:val="007324B6"/>
    <w:rsid w:val="00732900"/>
    <w:rsid w:val="00732986"/>
    <w:rsid w:val="00732A16"/>
    <w:rsid w:val="00732C4B"/>
    <w:rsid w:val="00732ED9"/>
    <w:rsid w:val="007331ED"/>
    <w:rsid w:val="007336CA"/>
    <w:rsid w:val="00733726"/>
    <w:rsid w:val="00733873"/>
    <w:rsid w:val="00733A3B"/>
    <w:rsid w:val="00733B0F"/>
    <w:rsid w:val="007342F0"/>
    <w:rsid w:val="00734400"/>
    <w:rsid w:val="00734A9C"/>
    <w:rsid w:val="00734CB6"/>
    <w:rsid w:val="00734CE5"/>
    <w:rsid w:val="00734DAF"/>
    <w:rsid w:val="00734F72"/>
    <w:rsid w:val="00735054"/>
    <w:rsid w:val="007351A3"/>
    <w:rsid w:val="007352E6"/>
    <w:rsid w:val="00735791"/>
    <w:rsid w:val="00735950"/>
    <w:rsid w:val="00735AE6"/>
    <w:rsid w:val="0073666F"/>
    <w:rsid w:val="00736C53"/>
    <w:rsid w:val="007372FA"/>
    <w:rsid w:val="0073768F"/>
    <w:rsid w:val="0073774A"/>
    <w:rsid w:val="007378EB"/>
    <w:rsid w:val="0074002A"/>
    <w:rsid w:val="00740651"/>
    <w:rsid w:val="007406B7"/>
    <w:rsid w:val="007408BB"/>
    <w:rsid w:val="00740DA7"/>
    <w:rsid w:val="007410BD"/>
    <w:rsid w:val="00741724"/>
    <w:rsid w:val="00741B61"/>
    <w:rsid w:val="00741C2F"/>
    <w:rsid w:val="00741D2C"/>
    <w:rsid w:val="00741E6B"/>
    <w:rsid w:val="007420C5"/>
    <w:rsid w:val="00742218"/>
    <w:rsid w:val="00742742"/>
    <w:rsid w:val="00742AB1"/>
    <w:rsid w:val="00742D46"/>
    <w:rsid w:val="007430E2"/>
    <w:rsid w:val="0074350B"/>
    <w:rsid w:val="00743619"/>
    <w:rsid w:val="00743C19"/>
    <w:rsid w:val="00743EE4"/>
    <w:rsid w:val="0074400C"/>
    <w:rsid w:val="007446E3"/>
    <w:rsid w:val="00744BA3"/>
    <w:rsid w:val="00744CE2"/>
    <w:rsid w:val="00744CE8"/>
    <w:rsid w:val="007450D6"/>
    <w:rsid w:val="00745112"/>
    <w:rsid w:val="007452E8"/>
    <w:rsid w:val="00745358"/>
    <w:rsid w:val="00745A52"/>
    <w:rsid w:val="00745D4B"/>
    <w:rsid w:val="007463A3"/>
    <w:rsid w:val="00746770"/>
    <w:rsid w:val="00746D00"/>
    <w:rsid w:val="00746DB8"/>
    <w:rsid w:val="00747315"/>
    <w:rsid w:val="007477C4"/>
    <w:rsid w:val="00747ECE"/>
    <w:rsid w:val="0075068B"/>
    <w:rsid w:val="00750E86"/>
    <w:rsid w:val="00750F38"/>
    <w:rsid w:val="007510CE"/>
    <w:rsid w:val="007517EE"/>
    <w:rsid w:val="00751835"/>
    <w:rsid w:val="00751884"/>
    <w:rsid w:val="00752041"/>
    <w:rsid w:val="007523BF"/>
    <w:rsid w:val="00752437"/>
    <w:rsid w:val="007538AB"/>
    <w:rsid w:val="00753B18"/>
    <w:rsid w:val="00753CC3"/>
    <w:rsid w:val="00753CF3"/>
    <w:rsid w:val="00753DCC"/>
    <w:rsid w:val="007542C1"/>
    <w:rsid w:val="00754585"/>
    <w:rsid w:val="00754BB7"/>
    <w:rsid w:val="00755280"/>
    <w:rsid w:val="00755B73"/>
    <w:rsid w:val="00755EAB"/>
    <w:rsid w:val="007561A2"/>
    <w:rsid w:val="00756CAB"/>
    <w:rsid w:val="00756E86"/>
    <w:rsid w:val="00757228"/>
    <w:rsid w:val="007573C9"/>
    <w:rsid w:val="0075760C"/>
    <w:rsid w:val="0075784A"/>
    <w:rsid w:val="00760176"/>
    <w:rsid w:val="00760475"/>
    <w:rsid w:val="007605C0"/>
    <w:rsid w:val="00760AE5"/>
    <w:rsid w:val="00761397"/>
    <w:rsid w:val="007613F8"/>
    <w:rsid w:val="007618CD"/>
    <w:rsid w:val="007619A0"/>
    <w:rsid w:val="00761DAD"/>
    <w:rsid w:val="00762445"/>
    <w:rsid w:val="007629B6"/>
    <w:rsid w:val="00763075"/>
    <w:rsid w:val="0076339F"/>
    <w:rsid w:val="0076366C"/>
    <w:rsid w:val="0076405E"/>
    <w:rsid w:val="00764115"/>
    <w:rsid w:val="0076412A"/>
    <w:rsid w:val="007641AA"/>
    <w:rsid w:val="00764422"/>
    <w:rsid w:val="00764AF5"/>
    <w:rsid w:val="00764CAF"/>
    <w:rsid w:val="00765504"/>
    <w:rsid w:val="00765756"/>
    <w:rsid w:val="00765934"/>
    <w:rsid w:val="007659DD"/>
    <w:rsid w:val="007660B0"/>
    <w:rsid w:val="00766164"/>
    <w:rsid w:val="00766378"/>
    <w:rsid w:val="00766436"/>
    <w:rsid w:val="007669BE"/>
    <w:rsid w:val="00767073"/>
    <w:rsid w:val="0076752E"/>
    <w:rsid w:val="007703F9"/>
    <w:rsid w:val="007705F9"/>
    <w:rsid w:val="00770A4F"/>
    <w:rsid w:val="00770E6D"/>
    <w:rsid w:val="00770E7F"/>
    <w:rsid w:val="00771075"/>
    <w:rsid w:val="007711B7"/>
    <w:rsid w:val="007713B9"/>
    <w:rsid w:val="0077169F"/>
    <w:rsid w:val="00771837"/>
    <w:rsid w:val="00771DC8"/>
    <w:rsid w:val="00771E0E"/>
    <w:rsid w:val="0077254F"/>
    <w:rsid w:val="0077297A"/>
    <w:rsid w:val="00772A4D"/>
    <w:rsid w:val="00773409"/>
    <w:rsid w:val="00773739"/>
    <w:rsid w:val="00773F18"/>
    <w:rsid w:val="007741B9"/>
    <w:rsid w:val="00774503"/>
    <w:rsid w:val="0077503B"/>
    <w:rsid w:val="007752F1"/>
    <w:rsid w:val="007755BD"/>
    <w:rsid w:val="00775B5F"/>
    <w:rsid w:val="00775F79"/>
    <w:rsid w:val="0077600C"/>
    <w:rsid w:val="00776100"/>
    <w:rsid w:val="00776223"/>
    <w:rsid w:val="0077629A"/>
    <w:rsid w:val="007763F2"/>
    <w:rsid w:val="00776CC9"/>
    <w:rsid w:val="00776DCC"/>
    <w:rsid w:val="00777174"/>
    <w:rsid w:val="0077777F"/>
    <w:rsid w:val="007779CE"/>
    <w:rsid w:val="00777A9D"/>
    <w:rsid w:val="00780079"/>
    <w:rsid w:val="00780A0E"/>
    <w:rsid w:val="00780D4B"/>
    <w:rsid w:val="00780EF4"/>
    <w:rsid w:val="00780F52"/>
    <w:rsid w:val="00780FBF"/>
    <w:rsid w:val="0078124D"/>
    <w:rsid w:val="00781258"/>
    <w:rsid w:val="00781503"/>
    <w:rsid w:val="00781601"/>
    <w:rsid w:val="0078179D"/>
    <w:rsid w:val="00781D58"/>
    <w:rsid w:val="00782473"/>
    <w:rsid w:val="0078258D"/>
    <w:rsid w:val="00782904"/>
    <w:rsid w:val="00782995"/>
    <w:rsid w:val="00782BF0"/>
    <w:rsid w:val="00782D38"/>
    <w:rsid w:val="00782F86"/>
    <w:rsid w:val="0078346D"/>
    <w:rsid w:val="0078359F"/>
    <w:rsid w:val="0078362F"/>
    <w:rsid w:val="00783A72"/>
    <w:rsid w:val="00783B15"/>
    <w:rsid w:val="00783D55"/>
    <w:rsid w:val="007841B5"/>
    <w:rsid w:val="007844EE"/>
    <w:rsid w:val="0078472C"/>
    <w:rsid w:val="00784A80"/>
    <w:rsid w:val="007859EB"/>
    <w:rsid w:val="00785B70"/>
    <w:rsid w:val="00785C26"/>
    <w:rsid w:val="007868EB"/>
    <w:rsid w:val="00786E9D"/>
    <w:rsid w:val="0078725F"/>
    <w:rsid w:val="00787754"/>
    <w:rsid w:val="007879CA"/>
    <w:rsid w:val="00790234"/>
    <w:rsid w:val="00790BD2"/>
    <w:rsid w:val="00790C18"/>
    <w:rsid w:val="00791126"/>
    <w:rsid w:val="007913B6"/>
    <w:rsid w:val="007913EF"/>
    <w:rsid w:val="00791515"/>
    <w:rsid w:val="00791704"/>
    <w:rsid w:val="00791790"/>
    <w:rsid w:val="007918A9"/>
    <w:rsid w:val="00791C74"/>
    <w:rsid w:val="00792A3B"/>
    <w:rsid w:val="00792B07"/>
    <w:rsid w:val="00792E1C"/>
    <w:rsid w:val="0079300E"/>
    <w:rsid w:val="0079347C"/>
    <w:rsid w:val="00793CDD"/>
    <w:rsid w:val="00793D5D"/>
    <w:rsid w:val="00793F1B"/>
    <w:rsid w:val="00793F30"/>
    <w:rsid w:val="00793FED"/>
    <w:rsid w:val="00794267"/>
    <w:rsid w:val="00794ECA"/>
    <w:rsid w:val="0079534F"/>
    <w:rsid w:val="00795D76"/>
    <w:rsid w:val="00795E59"/>
    <w:rsid w:val="00795FC2"/>
    <w:rsid w:val="0079642D"/>
    <w:rsid w:val="00796841"/>
    <w:rsid w:val="00796B9D"/>
    <w:rsid w:val="00796EC4"/>
    <w:rsid w:val="007973E3"/>
    <w:rsid w:val="00797436"/>
    <w:rsid w:val="007976FE"/>
    <w:rsid w:val="007979BB"/>
    <w:rsid w:val="00797A9A"/>
    <w:rsid w:val="00797E53"/>
    <w:rsid w:val="007A047C"/>
    <w:rsid w:val="007A0494"/>
    <w:rsid w:val="007A07C9"/>
    <w:rsid w:val="007A1072"/>
    <w:rsid w:val="007A11CE"/>
    <w:rsid w:val="007A12B2"/>
    <w:rsid w:val="007A147A"/>
    <w:rsid w:val="007A1659"/>
    <w:rsid w:val="007A166D"/>
    <w:rsid w:val="007A2004"/>
    <w:rsid w:val="007A2230"/>
    <w:rsid w:val="007A22EC"/>
    <w:rsid w:val="007A2300"/>
    <w:rsid w:val="007A2351"/>
    <w:rsid w:val="007A2A23"/>
    <w:rsid w:val="007A319B"/>
    <w:rsid w:val="007A32EC"/>
    <w:rsid w:val="007A32ED"/>
    <w:rsid w:val="007A33BB"/>
    <w:rsid w:val="007A3FAC"/>
    <w:rsid w:val="007A4108"/>
    <w:rsid w:val="007A4380"/>
    <w:rsid w:val="007A4CD2"/>
    <w:rsid w:val="007A55C3"/>
    <w:rsid w:val="007A563D"/>
    <w:rsid w:val="007A56C4"/>
    <w:rsid w:val="007A572C"/>
    <w:rsid w:val="007A5D9E"/>
    <w:rsid w:val="007A5FB8"/>
    <w:rsid w:val="007A61FA"/>
    <w:rsid w:val="007A68B7"/>
    <w:rsid w:val="007A6C1B"/>
    <w:rsid w:val="007A703B"/>
    <w:rsid w:val="007A751B"/>
    <w:rsid w:val="007A75E4"/>
    <w:rsid w:val="007A7BF1"/>
    <w:rsid w:val="007A7C00"/>
    <w:rsid w:val="007A7D43"/>
    <w:rsid w:val="007B015F"/>
    <w:rsid w:val="007B0CE3"/>
    <w:rsid w:val="007B11A1"/>
    <w:rsid w:val="007B14C6"/>
    <w:rsid w:val="007B1595"/>
    <w:rsid w:val="007B162D"/>
    <w:rsid w:val="007B195A"/>
    <w:rsid w:val="007B1A5F"/>
    <w:rsid w:val="007B1A72"/>
    <w:rsid w:val="007B1CBA"/>
    <w:rsid w:val="007B2070"/>
    <w:rsid w:val="007B211A"/>
    <w:rsid w:val="007B211D"/>
    <w:rsid w:val="007B254C"/>
    <w:rsid w:val="007B2BC4"/>
    <w:rsid w:val="007B2F34"/>
    <w:rsid w:val="007B30CF"/>
    <w:rsid w:val="007B36BA"/>
    <w:rsid w:val="007B37AA"/>
    <w:rsid w:val="007B3805"/>
    <w:rsid w:val="007B3D18"/>
    <w:rsid w:val="007B3DC8"/>
    <w:rsid w:val="007B4330"/>
    <w:rsid w:val="007B5336"/>
    <w:rsid w:val="007B537A"/>
    <w:rsid w:val="007B53AC"/>
    <w:rsid w:val="007B54CC"/>
    <w:rsid w:val="007B5667"/>
    <w:rsid w:val="007B58CC"/>
    <w:rsid w:val="007B5DAD"/>
    <w:rsid w:val="007B5E1E"/>
    <w:rsid w:val="007B5F3A"/>
    <w:rsid w:val="007B61C1"/>
    <w:rsid w:val="007B6821"/>
    <w:rsid w:val="007B6850"/>
    <w:rsid w:val="007B6EC9"/>
    <w:rsid w:val="007B6FCB"/>
    <w:rsid w:val="007B7615"/>
    <w:rsid w:val="007B76C5"/>
    <w:rsid w:val="007B7773"/>
    <w:rsid w:val="007B789D"/>
    <w:rsid w:val="007B78EB"/>
    <w:rsid w:val="007C0041"/>
    <w:rsid w:val="007C0138"/>
    <w:rsid w:val="007C0841"/>
    <w:rsid w:val="007C1003"/>
    <w:rsid w:val="007C1039"/>
    <w:rsid w:val="007C1728"/>
    <w:rsid w:val="007C183C"/>
    <w:rsid w:val="007C1DF6"/>
    <w:rsid w:val="007C1E06"/>
    <w:rsid w:val="007C24D2"/>
    <w:rsid w:val="007C25EA"/>
    <w:rsid w:val="007C28BC"/>
    <w:rsid w:val="007C2CD8"/>
    <w:rsid w:val="007C3175"/>
    <w:rsid w:val="007C391C"/>
    <w:rsid w:val="007C3A3A"/>
    <w:rsid w:val="007C3D11"/>
    <w:rsid w:val="007C4518"/>
    <w:rsid w:val="007C4762"/>
    <w:rsid w:val="007C4ACC"/>
    <w:rsid w:val="007C4F76"/>
    <w:rsid w:val="007C500B"/>
    <w:rsid w:val="007C50C8"/>
    <w:rsid w:val="007C516A"/>
    <w:rsid w:val="007C51EB"/>
    <w:rsid w:val="007C52B1"/>
    <w:rsid w:val="007C53A2"/>
    <w:rsid w:val="007C5EBE"/>
    <w:rsid w:val="007C6FDE"/>
    <w:rsid w:val="007C7690"/>
    <w:rsid w:val="007C7718"/>
    <w:rsid w:val="007C7831"/>
    <w:rsid w:val="007C78EF"/>
    <w:rsid w:val="007C7B0C"/>
    <w:rsid w:val="007C7EF4"/>
    <w:rsid w:val="007D012D"/>
    <w:rsid w:val="007D0D5A"/>
    <w:rsid w:val="007D151B"/>
    <w:rsid w:val="007D1A83"/>
    <w:rsid w:val="007D1B8B"/>
    <w:rsid w:val="007D1C8C"/>
    <w:rsid w:val="007D1EA7"/>
    <w:rsid w:val="007D1F7E"/>
    <w:rsid w:val="007D228C"/>
    <w:rsid w:val="007D26E8"/>
    <w:rsid w:val="007D27B9"/>
    <w:rsid w:val="007D2A43"/>
    <w:rsid w:val="007D3102"/>
    <w:rsid w:val="007D3B7F"/>
    <w:rsid w:val="007D3C7C"/>
    <w:rsid w:val="007D3C97"/>
    <w:rsid w:val="007D43B8"/>
    <w:rsid w:val="007D4E1E"/>
    <w:rsid w:val="007D550E"/>
    <w:rsid w:val="007D5A40"/>
    <w:rsid w:val="007D5CFA"/>
    <w:rsid w:val="007D5E54"/>
    <w:rsid w:val="007D5E77"/>
    <w:rsid w:val="007D6411"/>
    <w:rsid w:val="007D6ADA"/>
    <w:rsid w:val="007D6B40"/>
    <w:rsid w:val="007D6BCE"/>
    <w:rsid w:val="007D71FD"/>
    <w:rsid w:val="007D7A2A"/>
    <w:rsid w:val="007D7A89"/>
    <w:rsid w:val="007D7BCE"/>
    <w:rsid w:val="007D7F16"/>
    <w:rsid w:val="007E00EE"/>
    <w:rsid w:val="007E0315"/>
    <w:rsid w:val="007E0711"/>
    <w:rsid w:val="007E0793"/>
    <w:rsid w:val="007E084F"/>
    <w:rsid w:val="007E0B86"/>
    <w:rsid w:val="007E0C79"/>
    <w:rsid w:val="007E0F37"/>
    <w:rsid w:val="007E18DE"/>
    <w:rsid w:val="007E1AED"/>
    <w:rsid w:val="007E1D2A"/>
    <w:rsid w:val="007E1FB8"/>
    <w:rsid w:val="007E2068"/>
    <w:rsid w:val="007E23AE"/>
    <w:rsid w:val="007E306F"/>
    <w:rsid w:val="007E311E"/>
    <w:rsid w:val="007E33B6"/>
    <w:rsid w:val="007E35DA"/>
    <w:rsid w:val="007E3931"/>
    <w:rsid w:val="007E41FF"/>
    <w:rsid w:val="007E4511"/>
    <w:rsid w:val="007E48C8"/>
    <w:rsid w:val="007E497F"/>
    <w:rsid w:val="007E4F1B"/>
    <w:rsid w:val="007E5267"/>
    <w:rsid w:val="007E541B"/>
    <w:rsid w:val="007E5462"/>
    <w:rsid w:val="007E55DF"/>
    <w:rsid w:val="007E5788"/>
    <w:rsid w:val="007E57B4"/>
    <w:rsid w:val="007E5812"/>
    <w:rsid w:val="007E589D"/>
    <w:rsid w:val="007E5D6D"/>
    <w:rsid w:val="007E5F77"/>
    <w:rsid w:val="007E604B"/>
    <w:rsid w:val="007E6079"/>
    <w:rsid w:val="007E611B"/>
    <w:rsid w:val="007E65F9"/>
    <w:rsid w:val="007E6927"/>
    <w:rsid w:val="007E728C"/>
    <w:rsid w:val="007E7608"/>
    <w:rsid w:val="007E79B7"/>
    <w:rsid w:val="007E7CAA"/>
    <w:rsid w:val="007E7DE4"/>
    <w:rsid w:val="007E7E4D"/>
    <w:rsid w:val="007F0566"/>
    <w:rsid w:val="007F0672"/>
    <w:rsid w:val="007F0691"/>
    <w:rsid w:val="007F0706"/>
    <w:rsid w:val="007F0B37"/>
    <w:rsid w:val="007F0EA8"/>
    <w:rsid w:val="007F1971"/>
    <w:rsid w:val="007F20DE"/>
    <w:rsid w:val="007F255F"/>
    <w:rsid w:val="007F2A7E"/>
    <w:rsid w:val="007F3100"/>
    <w:rsid w:val="007F321F"/>
    <w:rsid w:val="007F33E7"/>
    <w:rsid w:val="007F3516"/>
    <w:rsid w:val="007F37E2"/>
    <w:rsid w:val="007F3947"/>
    <w:rsid w:val="007F3D1E"/>
    <w:rsid w:val="007F3D20"/>
    <w:rsid w:val="007F40F9"/>
    <w:rsid w:val="007F49A8"/>
    <w:rsid w:val="007F4ECC"/>
    <w:rsid w:val="007F50AC"/>
    <w:rsid w:val="007F518D"/>
    <w:rsid w:val="007F5292"/>
    <w:rsid w:val="007F5379"/>
    <w:rsid w:val="007F58FE"/>
    <w:rsid w:val="007F6215"/>
    <w:rsid w:val="007F62FE"/>
    <w:rsid w:val="007F6803"/>
    <w:rsid w:val="007F69F5"/>
    <w:rsid w:val="007F6AE5"/>
    <w:rsid w:val="007F6B62"/>
    <w:rsid w:val="007F6D7F"/>
    <w:rsid w:val="007F6EA6"/>
    <w:rsid w:val="007F712C"/>
    <w:rsid w:val="007F726C"/>
    <w:rsid w:val="007F73B9"/>
    <w:rsid w:val="007F7C3E"/>
    <w:rsid w:val="007F7C43"/>
    <w:rsid w:val="008009A0"/>
    <w:rsid w:val="008009AE"/>
    <w:rsid w:val="008015AF"/>
    <w:rsid w:val="008018F3"/>
    <w:rsid w:val="00801D49"/>
    <w:rsid w:val="00801DD6"/>
    <w:rsid w:val="00801E35"/>
    <w:rsid w:val="00802239"/>
    <w:rsid w:val="00802375"/>
    <w:rsid w:val="008026AD"/>
    <w:rsid w:val="008028CE"/>
    <w:rsid w:val="00802978"/>
    <w:rsid w:val="00802B1A"/>
    <w:rsid w:val="00802D88"/>
    <w:rsid w:val="00802DF3"/>
    <w:rsid w:val="008031CA"/>
    <w:rsid w:val="00803258"/>
    <w:rsid w:val="00803334"/>
    <w:rsid w:val="00803557"/>
    <w:rsid w:val="00803ADD"/>
    <w:rsid w:val="00803BC3"/>
    <w:rsid w:val="0080413C"/>
    <w:rsid w:val="00804334"/>
    <w:rsid w:val="00804593"/>
    <w:rsid w:val="00804A23"/>
    <w:rsid w:val="00804A2F"/>
    <w:rsid w:val="00804C49"/>
    <w:rsid w:val="00804E39"/>
    <w:rsid w:val="00805218"/>
    <w:rsid w:val="008055BD"/>
    <w:rsid w:val="00805BB6"/>
    <w:rsid w:val="00806037"/>
    <w:rsid w:val="008060AD"/>
    <w:rsid w:val="00806252"/>
    <w:rsid w:val="00806800"/>
    <w:rsid w:val="00806828"/>
    <w:rsid w:val="00806898"/>
    <w:rsid w:val="00806985"/>
    <w:rsid w:val="00806A55"/>
    <w:rsid w:val="00806FAE"/>
    <w:rsid w:val="00807618"/>
    <w:rsid w:val="00807994"/>
    <w:rsid w:val="008079E7"/>
    <w:rsid w:val="00807F09"/>
    <w:rsid w:val="0081006D"/>
    <w:rsid w:val="0081073C"/>
    <w:rsid w:val="0081077C"/>
    <w:rsid w:val="00810EDD"/>
    <w:rsid w:val="00811082"/>
    <w:rsid w:val="00811440"/>
    <w:rsid w:val="0081198F"/>
    <w:rsid w:val="00811A42"/>
    <w:rsid w:val="00811C23"/>
    <w:rsid w:val="00812163"/>
    <w:rsid w:val="00812274"/>
    <w:rsid w:val="00812A04"/>
    <w:rsid w:val="00812AB5"/>
    <w:rsid w:val="00812D6F"/>
    <w:rsid w:val="008136FD"/>
    <w:rsid w:val="00813788"/>
    <w:rsid w:val="00813ECC"/>
    <w:rsid w:val="00814133"/>
    <w:rsid w:val="00814891"/>
    <w:rsid w:val="00814A61"/>
    <w:rsid w:val="00814E7B"/>
    <w:rsid w:val="00815235"/>
    <w:rsid w:val="00815985"/>
    <w:rsid w:val="008159C3"/>
    <w:rsid w:val="00815CCA"/>
    <w:rsid w:val="00816051"/>
    <w:rsid w:val="0081651A"/>
    <w:rsid w:val="00816AF7"/>
    <w:rsid w:val="00816D5C"/>
    <w:rsid w:val="00816EB5"/>
    <w:rsid w:val="00817200"/>
    <w:rsid w:val="00817658"/>
    <w:rsid w:val="008177A2"/>
    <w:rsid w:val="00817ACD"/>
    <w:rsid w:val="00817BB6"/>
    <w:rsid w:val="00817CDF"/>
    <w:rsid w:val="008207E0"/>
    <w:rsid w:val="00820A84"/>
    <w:rsid w:val="00820AFA"/>
    <w:rsid w:val="00820BDE"/>
    <w:rsid w:val="00820C4D"/>
    <w:rsid w:val="00821081"/>
    <w:rsid w:val="0082109A"/>
    <w:rsid w:val="00821F08"/>
    <w:rsid w:val="00822235"/>
    <w:rsid w:val="008230BC"/>
    <w:rsid w:val="0082368B"/>
    <w:rsid w:val="008239C9"/>
    <w:rsid w:val="00823B2A"/>
    <w:rsid w:val="00823BD1"/>
    <w:rsid w:val="00823FDD"/>
    <w:rsid w:val="008240C2"/>
    <w:rsid w:val="00824302"/>
    <w:rsid w:val="0082453A"/>
    <w:rsid w:val="008245D7"/>
    <w:rsid w:val="008245DD"/>
    <w:rsid w:val="00824743"/>
    <w:rsid w:val="00824E0E"/>
    <w:rsid w:val="00825247"/>
    <w:rsid w:val="00825496"/>
    <w:rsid w:val="008255AE"/>
    <w:rsid w:val="00825860"/>
    <w:rsid w:val="00826021"/>
    <w:rsid w:val="00826294"/>
    <w:rsid w:val="00826390"/>
    <w:rsid w:val="008264CB"/>
    <w:rsid w:val="008265AA"/>
    <w:rsid w:val="008267F6"/>
    <w:rsid w:val="0082681C"/>
    <w:rsid w:val="00826C57"/>
    <w:rsid w:val="0082739B"/>
    <w:rsid w:val="008273A7"/>
    <w:rsid w:val="00827651"/>
    <w:rsid w:val="00827935"/>
    <w:rsid w:val="00827B91"/>
    <w:rsid w:val="00827D19"/>
    <w:rsid w:val="00827E7F"/>
    <w:rsid w:val="008302D3"/>
    <w:rsid w:val="0083030D"/>
    <w:rsid w:val="00830421"/>
    <w:rsid w:val="00830BBB"/>
    <w:rsid w:val="008313AA"/>
    <w:rsid w:val="008321F3"/>
    <w:rsid w:val="008322E7"/>
    <w:rsid w:val="008322FE"/>
    <w:rsid w:val="0083234F"/>
    <w:rsid w:val="00832354"/>
    <w:rsid w:val="00832DA3"/>
    <w:rsid w:val="00832E83"/>
    <w:rsid w:val="00832EC5"/>
    <w:rsid w:val="00833214"/>
    <w:rsid w:val="00833A74"/>
    <w:rsid w:val="00833DD3"/>
    <w:rsid w:val="00834583"/>
    <w:rsid w:val="00834746"/>
    <w:rsid w:val="008349D5"/>
    <w:rsid w:val="00834AB4"/>
    <w:rsid w:val="00834DE2"/>
    <w:rsid w:val="00834E10"/>
    <w:rsid w:val="0083593A"/>
    <w:rsid w:val="00835C6E"/>
    <w:rsid w:val="00835CC7"/>
    <w:rsid w:val="00836303"/>
    <w:rsid w:val="00836397"/>
    <w:rsid w:val="00836596"/>
    <w:rsid w:val="00836680"/>
    <w:rsid w:val="00836757"/>
    <w:rsid w:val="00836A25"/>
    <w:rsid w:val="00836E15"/>
    <w:rsid w:val="00836FFB"/>
    <w:rsid w:val="00837A78"/>
    <w:rsid w:val="00840511"/>
    <w:rsid w:val="008405EE"/>
    <w:rsid w:val="008412C0"/>
    <w:rsid w:val="00841898"/>
    <w:rsid w:val="008420AA"/>
    <w:rsid w:val="008420FD"/>
    <w:rsid w:val="008425AC"/>
    <w:rsid w:val="00842654"/>
    <w:rsid w:val="0084276F"/>
    <w:rsid w:val="0084299A"/>
    <w:rsid w:val="00842A4B"/>
    <w:rsid w:val="00842F4D"/>
    <w:rsid w:val="008430D7"/>
    <w:rsid w:val="008432B6"/>
    <w:rsid w:val="00843722"/>
    <w:rsid w:val="008438BA"/>
    <w:rsid w:val="00843A86"/>
    <w:rsid w:val="00843B0B"/>
    <w:rsid w:val="00843D52"/>
    <w:rsid w:val="00843EB1"/>
    <w:rsid w:val="00844099"/>
    <w:rsid w:val="008441EA"/>
    <w:rsid w:val="008445C6"/>
    <w:rsid w:val="00844BCF"/>
    <w:rsid w:val="008451C7"/>
    <w:rsid w:val="008456E3"/>
    <w:rsid w:val="00845A2C"/>
    <w:rsid w:val="00845A6F"/>
    <w:rsid w:val="008465FE"/>
    <w:rsid w:val="00846FD8"/>
    <w:rsid w:val="0084721C"/>
    <w:rsid w:val="008474AF"/>
    <w:rsid w:val="00847552"/>
    <w:rsid w:val="00850044"/>
    <w:rsid w:val="008500D1"/>
    <w:rsid w:val="008500DE"/>
    <w:rsid w:val="00850111"/>
    <w:rsid w:val="00850160"/>
    <w:rsid w:val="0085038A"/>
    <w:rsid w:val="00850616"/>
    <w:rsid w:val="0085072C"/>
    <w:rsid w:val="00850897"/>
    <w:rsid w:val="008509F3"/>
    <w:rsid w:val="00850F83"/>
    <w:rsid w:val="00850FCA"/>
    <w:rsid w:val="0085110B"/>
    <w:rsid w:val="008512AD"/>
    <w:rsid w:val="008514D6"/>
    <w:rsid w:val="0085153D"/>
    <w:rsid w:val="008516F8"/>
    <w:rsid w:val="00851A0E"/>
    <w:rsid w:val="00851C30"/>
    <w:rsid w:val="00851DCC"/>
    <w:rsid w:val="00851EE5"/>
    <w:rsid w:val="00851EF0"/>
    <w:rsid w:val="00852076"/>
    <w:rsid w:val="00852254"/>
    <w:rsid w:val="008522DC"/>
    <w:rsid w:val="00852319"/>
    <w:rsid w:val="00852477"/>
    <w:rsid w:val="008528FD"/>
    <w:rsid w:val="00852D4D"/>
    <w:rsid w:val="00853494"/>
    <w:rsid w:val="0085380E"/>
    <w:rsid w:val="008539F2"/>
    <w:rsid w:val="00853D07"/>
    <w:rsid w:val="0085436C"/>
    <w:rsid w:val="008545BD"/>
    <w:rsid w:val="008545D8"/>
    <w:rsid w:val="00854846"/>
    <w:rsid w:val="008549AF"/>
    <w:rsid w:val="008549CA"/>
    <w:rsid w:val="00854B63"/>
    <w:rsid w:val="00854BBD"/>
    <w:rsid w:val="00854D05"/>
    <w:rsid w:val="008553BA"/>
    <w:rsid w:val="00855544"/>
    <w:rsid w:val="00855A2E"/>
    <w:rsid w:val="00855BD5"/>
    <w:rsid w:val="008569B8"/>
    <w:rsid w:val="00856B4A"/>
    <w:rsid w:val="00856FD1"/>
    <w:rsid w:val="008576FF"/>
    <w:rsid w:val="00857A28"/>
    <w:rsid w:val="00857E6C"/>
    <w:rsid w:val="00857E71"/>
    <w:rsid w:val="00857F2F"/>
    <w:rsid w:val="00860053"/>
    <w:rsid w:val="008600E3"/>
    <w:rsid w:val="0086011D"/>
    <w:rsid w:val="008602D1"/>
    <w:rsid w:val="008606AE"/>
    <w:rsid w:val="00860809"/>
    <w:rsid w:val="00860E1D"/>
    <w:rsid w:val="00860EF4"/>
    <w:rsid w:val="0086107A"/>
    <w:rsid w:val="008613FA"/>
    <w:rsid w:val="00861527"/>
    <w:rsid w:val="00861647"/>
    <w:rsid w:val="00861875"/>
    <w:rsid w:val="00861901"/>
    <w:rsid w:val="00861A2C"/>
    <w:rsid w:val="00861D5D"/>
    <w:rsid w:val="00861EF2"/>
    <w:rsid w:val="0086231A"/>
    <w:rsid w:val="0086236B"/>
    <w:rsid w:val="008623B2"/>
    <w:rsid w:val="00862430"/>
    <w:rsid w:val="0086287D"/>
    <w:rsid w:val="008628CE"/>
    <w:rsid w:val="00862CDD"/>
    <w:rsid w:val="00863284"/>
    <w:rsid w:val="0086337F"/>
    <w:rsid w:val="00863DD4"/>
    <w:rsid w:val="00863DFB"/>
    <w:rsid w:val="00863ECC"/>
    <w:rsid w:val="00864305"/>
    <w:rsid w:val="00864AC5"/>
    <w:rsid w:val="00864BF2"/>
    <w:rsid w:val="00864D29"/>
    <w:rsid w:val="00864DEB"/>
    <w:rsid w:val="0086571A"/>
    <w:rsid w:val="0086581E"/>
    <w:rsid w:val="00866359"/>
    <w:rsid w:val="00866701"/>
    <w:rsid w:val="00866A86"/>
    <w:rsid w:val="00866AD7"/>
    <w:rsid w:val="00866CE7"/>
    <w:rsid w:val="00867155"/>
    <w:rsid w:val="008671E2"/>
    <w:rsid w:val="008673A0"/>
    <w:rsid w:val="008676D8"/>
    <w:rsid w:val="008679F6"/>
    <w:rsid w:val="00870532"/>
    <w:rsid w:val="00870630"/>
    <w:rsid w:val="008708CA"/>
    <w:rsid w:val="008709B9"/>
    <w:rsid w:val="00870F73"/>
    <w:rsid w:val="008710B5"/>
    <w:rsid w:val="008710E0"/>
    <w:rsid w:val="0087123C"/>
    <w:rsid w:val="008715EC"/>
    <w:rsid w:val="00871B99"/>
    <w:rsid w:val="0087270A"/>
    <w:rsid w:val="00872ACD"/>
    <w:rsid w:val="00872B2C"/>
    <w:rsid w:val="0087319A"/>
    <w:rsid w:val="008731F9"/>
    <w:rsid w:val="00873422"/>
    <w:rsid w:val="0087366D"/>
    <w:rsid w:val="008738E8"/>
    <w:rsid w:val="00873B4A"/>
    <w:rsid w:val="00873D7F"/>
    <w:rsid w:val="00873DAB"/>
    <w:rsid w:val="00873DB2"/>
    <w:rsid w:val="0087446E"/>
    <w:rsid w:val="008748CA"/>
    <w:rsid w:val="00874C62"/>
    <w:rsid w:val="00874E7C"/>
    <w:rsid w:val="00874FA4"/>
    <w:rsid w:val="00875356"/>
    <w:rsid w:val="0087563B"/>
    <w:rsid w:val="00876015"/>
    <w:rsid w:val="008763F3"/>
    <w:rsid w:val="0087658D"/>
    <w:rsid w:val="0087682E"/>
    <w:rsid w:val="00876D72"/>
    <w:rsid w:val="00876F1C"/>
    <w:rsid w:val="00877662"/>
    <w:rsid w:val="00877836"/>
    <w:rsid w:val="00877874"/>
    <w:rsid w:val="00877B58"/>
    <w:rsid w:val="00877CB8"/>
    <w:rsid w:val="008800F1"/>
    <w:rsid w:val="008802DD"/>
    <w:rsid w:val="008803A8"/>
    <w:rsid w:val="00880F60"/>
    <w:rsid w:val="0088155D"/>
    <w:rsid w:val="00881934"/>
    <w:rsid w:val="00881949"/>
    <w:rsid w:val="00881A52"/>
    <w:rsid w:val="00881FDC"/>
    <w:rsid w:val="0088258D"/>
    <w:rsid w:val="00882F04"/>
    <w:rsid w:val="008831B6"/>
    <w:rsid w:val="0088330B"/>
    <w:rsid w:val="00883DEF"/>
    <w:rsid w:val="0088403A"/>
    <w:rsid w:val="008848B1"/>
    <w:rsid w:val="00884C8F"/>
    <w:rsid w:val="00884F39"/>
    <w:rsid w:val="00885135"/>
    <w:rsid w:val="00885374"/>
    <w:rsid w:val="00885ED6"/>
    <w:rsid w:val="008866A7"/>
    <w:rsid w:val="00886765"/>
    <w:rsid w:val="008867E5"/>
    <w:rsid w:val="008869B5"/>
    <w:rsid w:val="00886B45"/>
    <w:rsid w:val="00886B83"/>
    <w:rsid w:val="00886D0A"/>
    <w:rsid w:val="00886FA9"/>
    <w:rsid w:val="00887430"/>
    <w:rsid w:val="008874EA"/>
    <w:rsid w:val="00887745"/>
    <w:rsid w:val="008878B1"/>
    <w:rsid w:val="0088799B"/>
    <w:rsid w:val="00887EF0"/>
    <w:rsid w:val="0089001F"/>
    <w:rsid w:val="0089018F"/>
    <w:rsid w:val="0089022B"/>
    <w:rsid w:val="00890889"/>
    <w:rsid w:val="00890AA9"/>
    <w:rsid w:val="00890F40"/>
    <w:rsid w:val="008910AC"/>
    <w:rsid w:val="00891738"/>
    <w:rsid w:val="00891BAF"/>
    <w:rsid w:val="00891F54"/>
    <w:rsid w:val="008920C4"/>
    <w:rsid w:val="008920CC"/>
    <w:rsid w:val="008924F1"/>
    <w:rsid w:val="00892546"/>
    <w:rsid w:val="00892C87"/>
    <w:rsid w:val="00892CC1"/>
    <w:rsid w:val="00892EC2"/>
    <w:rsid w:val="00892EDA"/>
    <w:rsid w:val="00892EFC"/>
    <w:rsid w:val="0089303D"/>
    <w:rsid w:val="0089309D"/>
    <w:rsid w:val="00893B45"/>
    <w:rsid w:val="00893BB4"/>
    <w:rsid w:val="00893BFB"/>
    <w:rsid w:val="00893F30"/>
    <w:rsid w:val="0089408B"/>
    <w:rsid w:val="00894162"/>
    <w:rsid w:val="008941CD"/>
    <w:rsid w:val="0089438B"/>
    <w:rsid w:val="0089465C"/>
    <w:rsid w:val="00894851"/>
    <w:rsid w:val="00894ACE"/>
    <w:rsid w:val="008954CB"/>
    <w:rsid w:val="008955FC"/>
    <w:rsid w:val="008956D0"/>
    <w:rsid w:val="00895901"/>
    <w:rsid w:val="00895983"/>
    <w:rsid w:val="00895A42"/>
    <w:rsid w:val="00895A8F"/>
    <w:rsid w:val="00895E28"/>
    <w:rsid w:val="00895F74"/>
    <w:rsid w:val="00896158"/>
    <w:rsid w:val="008966DA"/>
    <w:rsid w:val="00896716"/>
    <w:rsid w:val="00896B16"/>
    <w:rsid w:val="00896E6F"/>
    <w:rsid w:val="00896EB3"/>
    <w:rsid w:val="00896F49"/>
    <w:rsid w:val="0089715F"/>
    <w:rsid w:val="008973BA"/>
    <w:rsid w:val="0089787F"/>
    <w:rsid w:val="00897AEA"/>
    <w:rsid w:val="00897E28"/>
    <w:rsid w:val="00897E2F"/>
    <w:rsid w:val="008A0954"/>
    <w:rsid w:val="008A09E1"/>
    <w:rsid w:val="008A0C9F"/>
    <w:rsid w:val="008A1225"/>
    <w:rsid w:val="008A140E"/>
    <w:rsid w:val="008A1D25"/>
    <w:rsid w:val="008A228F"/>
    <w:rsid w:val="008A289D"/>
    <w:rsid w:val="008A28A8"/>
    <w:rsid w:val="008A2968"/>
    <w:rsid w:val="008A2AC9"/>
    <w:rsid w:val="008A2EA9"/>
    <w:rsid w:val="008A30C4"/>
    <w:rsid w:val="008A30C7"/>
    <w:rsid w:val="008A342A"/>
    <w:rsid w:val="008A344E"/>
    <w:rsid w:val="008A35C3"/>
    <w:rsid w:val="008A395C"/>
    <w:rsid w:val="008A4178"/>
    <w:rsid w:val="008A425D"/>
    <w:rsid w:val="008A48C2"/>
    <w:rsid w:val="008A56E5"/>
    <w:rsid w:val="008A5F75"/>
    <w:rsid w:val="008A607E"/>
    <w:rsid w:val="008A63AF"/>
    <w:rsid w:val="008A640F"/>
    <w:rsid w:val="008A64CB"/>
    <w:rsid w:val="008A6634"/>
    <w:rsid w:val="008A6D0D"/>
    <w:rsid w:val="008A71F0"/>
    <w:rsid w:val="008A7353"/>
    <w:rsid w:val="008A76FC"/>
    <w:rsid w:val="008A7B29"/>
    <w:rsid w:val="008A7E11"/>
    <w:rsid w:val="008A7E1B"/>
    <w:rsid w:val="008B0031"/>
    <w:rsid w:val="008B004A"/>
    <w:rsid w:val="008B0290"/>
    <w:rsid w:val="008B1442"/>
    <w:rsid w:val="008B146F"/>
    <w:rsid w:val="008B1B9C"/>
    <w:rsid w:val="008B207A"/>
    <w:rsid w:val="008B212E"/>
    <w:rsid w:val="008B2142"/>
    <w:rsid w:val="008B21EF"/>
    <w:rsid w:val="008B222E"/>
    <w:rsid w:val="008B32D2"/>
    <w:rsid w:val="008B347E"/>
    <w:rsid w:val="008B35E5"/>
    <w:rsid w:val="008B41AC"/>
    <w:rsid w:val="008B4322"/>
    <w:rsid w:val="008B4337"/>
    <w:rsid w:val="008B4823"/>
    <w:rsid w:val="008B4942"/>
    <w:rsid w:val="008B4B5F"/>
    <w:rsid w:val="008B4DF9"/>
    <w:rsid w:val="008B5037"/>
    <w:rsid w:val="008B50DB"/>
    <w:rsid w:val="008B50E7"/>
    <w:rsid w:val="008B53D6"/>
    <w:rsid w:val="008B61B0"/>
    <w:rsid w:val="008B673A"/>
    <w:rsid w:val="008B6AB0"/>
    <w:rsid w:val="008B6BDD"/>
    <w:rsid w:val="008B6BF8"/>
    <w:rsid w:val="008B6D0D"/>
    <w:rsid w:val="008B75C9"/>
    <w:rsid w:val="008B796E"/>
    <w:rsid w:val="008C0415"/>
    <w:rsid w:val="008C0664"/>
    <w:rsid w:val="008C0720"/>
    <w:rsid w:val="008C0A7C"/>
    <w:rsid w:val="008C0F9B"/>
    <w:rsid w:val="008C100D"/>
    <w:rsid w:val="008C1CE2"/>
    <w:rsid w:val="008C1DA8"/>
    <w:rsid w:val="008C1F40"/>
    <w:rsid w:val="008C2029"/>
    <w:rsid w:val="008C231A"/>
    <w:rsid w:val="008C2442"/>
    <w:rsid w:val="008C292E"/>
    <w:rsid w:val="008C2ABE"/>
    <w:rsid w:val="008C2ACE"/>
    <w:rsid w:val="008C2AD4"/>
    <w:rsid w:val="008C2FD1"/>
    <w:rsid w:val="008C381D"/>
    <w:rsid w:val="008C3D87"/>
    <w:rsid w:val="008C4452"/>
    <w:rsid w:val="008C50A3"/>
    <w:rsid w:val="008C5152"/>
    <w:rsid w:val="008C521E"/>
    <w:rsid w:val="008C5752"/>
    <w:rsid w:val="008C5797"/>
    <w:rsid w:val="008C5922"/>
    <w:rsid w:val="008C5D85"/>
    <w:rsid w:val="008C6458"/>
    <w:rsid w:val="008C6812"/>
    <w:rsid w:val="008C6FBB"/>
    <w:rsid w:val="008C6FF3"/>
    <w:rsid w:val="008C767E"/>
    <w:rsid w:val="008C7BD3"/>
    <w:rsid w:val="008D004E"/>
    <w:rsid w:val="008D04C1"/>
    <w:rsid w:val="008D0638"/>
    <w:rsid w:val="008D080E"/>
    <w:rsid w:val="008D0AA8"/>
    <w:rsid w:val="008D0B23"/>
    <w:rsid w:val="008D0C74"/>
    <w:rsid w:val="008D1290"/>
    <w:rsid w:val="008D1511"/>
    <w:rsid w:val="008D1B96"/>
    <w:rsid w:val="008D1E09"/>
    <w:rsid w:val="008D2320"/>
    <w:rsid w:val="008D2415"/>
    <w:rsid w:val="008D27D9"/>
    <w:rsid w:val="008D28F4"/>
    <w:rsid w:val="008D2AA0"/>
    <w:rsid w:val="008D2B1A"/>
    <w:rsid w:val="008D2C5A"/>
    <w:rsid w:val="008D3009"/>
    <w:rsid w:val="008D34C8"/>
    <w:rsid w:val="008D3A55"/>
    <w:rsid w:val="008D3CC6"/>
    <w:rsid w:val="008D3E5D"/>
    <w:rsid w:val="008D3F5E"/>
    <w:rsid w:val="008D429C"/>
    <w:rsid w:val="008D4ABA"/>
    <w:rsid w:val="008D5134"/>
    <w:rsid w:val="008D513E"/>
    <w:rsid w:val="008D5345"/>
    <w:rsid w:val="008D5557"/>
    <w:rsid w:val="008D5A03"/>
    <w:rsid w:val="008D5ADA"/>
    <w:rsid w:val="008D5D89"/>
    <w:rsid w:val="008D60C9"/>
    <w:rsid w:val="008D614A"/>
    <w:rsid w:val="008D6779"/>
    <w:rsid w:val="008D6816"/>
    <w:rsid w:val="008D6F54"/>
    <w:rsid w:val="008D6FE0"/>
    <w:rsid w:val="008D7994"/>
    <w:rsid w:val="008D7CFF"/>
    <w:rsid w:val="008E007B"/>
    <w:rsid w:val="008E04F9"/>
    <w:rsid w:val="008E151B"/>
    <w:rsid w:val="008E1760"/>
    <w:rsid w:val="008E1B73"/>
    <w:rsid w:val="008E1C42"/>
    <w:rsid w:val="008E26B3"/>
    <w:rsid w:val="008E287B"/>
    <w:rsid w:val="008E29A3"/>
    <w:rsid w:val="008E2A20"/>
    <w:rsid w:val="008E35C4"/>
    <w:rsid w:val="008E3AFB"/>
    <w:rsid w:val="008E3B49"/>
    <w:rsid w:val="008E3CB8"/>
    <w:rsid w:val="008E4081"/>
    <w:rsid w:val="008E4415"/>
    <w:rsid w:val="008E486B"/>
    <w:rsid w:val="008E4C34"/>
    <w:rsid w:val="008E4DFC"/>
    <w:rsid w:val="008E4FF0"/>
    <w:rsid w:val="008E584D"/>
    <w:rsid w:val="008E5AA7"/>
    <w:rsid w:val="008E5FB7"/>
    <w:rsid w:val="008E6140"/>
    <w:rsid w:val="008E62BB"/>
    <w:rsid w:val="008E647C"/>
    <w:rsid w:val="008E68A7"/>
    <w:rsid w:val="008E695E"/>
    <w:rsid w:val="008E6988"/>
    <w:rsid w:val="008E69DA"/>
    <w:rsid w:val="008E6DF5"/>
    <w:rsid w:val="008E7062"/>
    <w:rsid w:val="008E71E6"/>
    <w:rsid w:val="008E7396"/>
    <w:rsid w:val="008E7EB4"/>
    <w:rsid w:val="008E7F5A"/>
    <w:rsid w:val="008F0181"/>
    <w:rsid w:val="008F097C"/>
    <w:rsid w:val="008F0B6D"/>
    <w:rsid w:val="008F0C35"/>
    <w:rsid w:val="008F0C46"/>
    <w:rsid w:val="008F0D4F"/>
    <w:rsid w:val="008F114A"/>
    <w:rsid w:val="008F13D2"/>
    <w:rsid w:val="008F14A3"/>
    <w:rsid w:val="008F176C"/>
    <w:rsid w:val="008F1A03"/>
    <w:rsid w:val="008F1F51"/>
    <w:rsid w:val="008F254F"/>
    <w:rsid w:val="008F2F08"/>
    <w:rsid w:val="008F2F7B"/>
    <w:rsid w:val="008F3033"/>
    <w:rsid w:val="008F38EE"/>
    <w:rsid w:val="008F3CE7"/>
    <w:rsid w:val="008F4179"/>
    <w:rsid w:val="008F423E"/>
    <w:rsid w:val="008F4242"/>
    <w:rsid w:val="008F43C2"/>
    <w:rsid w:val="008F485E"/>
    <w:rsid w:val="008F4C57"/>
    <w:rsid w:val="008F520A"/>
    <w:rsid w:val="008F52FF"/>
    <w:rsid w:val="008F588F"/>
    <w:rsid w:val="008F6307"/>
    <w:rsid w:val="008F6469"/>
    <w:rsid w:val="008F6635"/>
    <w:rsid w:val="008F67AD"/>
    <w:rsid w:val="008F6890"/>
    <w:rsid w:val="008F6FAD"/>
    <w:rsid w:val="008F6FF9"/>
    <w:rsid w:val="008F7EB5"/>
    <w:rsid w:val="009000F7"/>
    <w:rsid w:val="00900473"/>
    <w:rsid w:val="009011F9"/>
    <w:rsid w:val="009013F0"/>
    <w:rsid w:val="0090162E"/>
    <w:rsid w:val="00901716"/>
    <w:rsid w:val="00901AC2"/>
    <w:rsid w:val="00901D11"/>
    <w:rsid w:val="00901D4F"/>
    <w:rsid w:val="00901F80"/>
    <w:rsid w:val="009023CA"/>
    <w:rsid w:val="00902D70"/>
    <w:rsid w:val="00902E08"/>
    <w:rsid w:val="00903194"/>
    <w:rsid w:val="009032E5"/>
    <w:rsid w:val="00903653"/>
    <w:rsid w:val="009037F3"/>
    <w:rsid w:val="00903AA7"/>
    <w:rsid w:val="00903B6C"/>
    <w:rsid w:val="00904003"/>
    <w:rsid w:val="009041BD"/>
    <w:rsid w:val="0090426A"/>
    <w:rsid w:val="0090457A"/>
    <w:rsid w:val="00904789"/>
    <w:rsid w:val="009048CD"/>
    <w:rsid w:val="009049A0"/>
    <w:rsid w:val="00904C28"/>
    <w:rsid w:val="0090594C"/>
    <w:rsid w:val="00905BC9"/>
    <w:rsid w:val="00905E95"/>
    <w:rsid w:val="00906258"/>
    <w:rsid w:val="0090679B"/>
    <w:rsid w:val="009068E1"/>
    <w:rsid w:val="0090698B"/>
    <w:rsid w:val="00906A26"/>
    <w:rsid w:val="00906C0D"/>
    <w:rsid w:val="00906C4C"/>
    <w:rsid w:val="00906FB3"/>
    <w:rsid w:val="0090704E"/>
    <w:rsid w:val="0090723E"/>
    <w:rsid w:val="00907601"/>
    <w:rsid w:val="0090771B"/>
    <w:rsid w:val="0090778A"/>
    <w:rsid w:val="009078BB"/>
    <w:rsid w:val="00907BB3"/>
    <w:rsid w:val="00907F83"/>
    <w:rsid w:val="009100AA"/>
    <w:rsid w:val="00910569"/>
    <w:rsid w:val="00910DCF"/>
    <w:rsid w:val="00910E24"/>
    <w:rsid w:val="00910E76"/>
    <w:rsid w:val="009110FE"/>
    <w:rsid w:val="00911580"/>
    <w:rsid w:val="009119F4"/>
    <w:rsid w:val="0091202D"/>
    <w:rsid w:val="009123E7"/>
    <w:rsid w:val="0091284F"/>
    <w:rsid w:val="00912F5B"/>
    <w:rsid w:val="0091307E"/>
    <w:rsid w:val="009132AF"/>
    <w:rsid w:val="009133C5"/>
    <w:rsid w:val="0091344C"/>
    <w:rsid w:val="009136BC"/>
    <w:rsid w:val="009137E5"/>
    <w:rsid w:val="00913B24"/>
    <w:rsid w:val="00913B6A"/>
    <w:rsid w:val="00913E36"/>
    <w:rsid w:val="009148FC"/>
    <w:rsid w:val="00914E38"/>
    <w:rsid w:val="00915649"/>
    <w:rsid w:val="009156E6"/>
    <w:rsid w:val="00915745"/>
    <w:rsid w:val="00915C59"/>
    <w:rsid w:val="00915D25"/>
    <w:rsid w:val="00916191"/>
    <w:rsid w:val="0091637F"/>
    <w:rsid w:val="00916B7A"/>
    <w:rsid w:val="00916C36"/>
    <w:rsid w:val="00916E7B"/>
    <w:rsid w:val="00916ED3"/>
    <w:rsid w:val="00917290"/>
    <w:rsid w:val="00917381"/>
    <w:rsid w:val="0091769E"/>
    <w:rsid w:val="00917BA2"/>
    <w:rsid w:val="00920436"/>
    <w:rsid w:val="00920C76"/>
    <w:rsid w:val="00920E1D"/>
    <w:rsid w:val="00920F54"/>
    <w:rsid w:val="009211F2"/>
    <w:rsid w:val="00921541"/>
    <w:rsid w:val="0092167A"/>
    <w:rsid w:val="00921E6A"/>
    <w:rsid w:val="00921F18"/>
    <w:rsid w:val="00921FD0"/>
    <w:rsid w:val="00921FF8"/>
    <w:rsid w:val="00922206"/>
    <w:rsid w:val="00922355"/>
    <w:rsid w:val="0092281F"/>
    <w:rsid w:val="009229B8"/>
    <w:rsid w:val="00922F17"/>
    <w:rsid w:val="009231CD"/>
    <w:rsid w:val="00923313"/>
    <w:rsid w:val="0092365A"/>
    <w:rsid w:val="00923C0F"/>
    <w:rsid w:val="00923CAD"/>
    <w:rsid w:val="00923E7E"/>
    <w:rsid w:val="00923FDC"/>
    <w:rsid w:val="0092453E"/>
    <w:rsid w:val="00924629"/>
    <w:rsid w:val="00924878"/>
    <w:rsid w:val="00924911"/>
    <w:rsid w:val="00924D79"/>
    <w:rsid w:val="00924E70"/>
    <w:rsid w:val="0092514D"/>
    <w:rsid w:val="0092517D"/>
    <w:rsid w:val="009252D1"/>
    <w:rsid w:val="00925302"/>
    <w:rsid w:val="0092589F"/>
    <w:rsid w:val="009259D2"/>
    <w:rsid w:val="00925ABE"/>
    <w:rsid w:val="009264C8"/>
    <w:rsid w:val="00926836"/>
    <w:rsid w:val="009268D7"/>
    <w:rsid w:val="00926BB1"/>
    <w:rsid w:val="00926D14"/>
    <w:rsid w:val="00926E49"/>
    <w:rsid w:val="00926EB0"/>
    <w:rsid w:val="009279AA"/>
    <w:rsid w:val="0093021A"/>
    <w:rsid w:val="0093082B"/>
    <w:rsid w:val="009309C9"/>
    <w:rsid w:val="00930C26"/>
    <w:rsid w:val="00930DB3"/>
    <w:rsid w:val="00930DDE"/>
    <w:rsid w:val="00931252"/>
    <w:rsid w:val="00931AD1"/>
    <w:rsid w:val="00931B59"/>
    <w:rsid w:val="009324B5"/>
    <w:rsid w:val="00932D94"/>
    <w:rsid w:val="0093315D"/>
    <w:rsid w:val="009332D9"/>
    <w:rsid w:val="009336C3"/>
    <w:rsid w:val="0093374B"/>
    <w:rsid w:val="00933CF1"/>
    <w:rsid w:val="0093419C"/>
    <w:rsid w:val="00934B16"/>
    <w:rsid w:val="00934D0C"/>
    <w:rsid w:val="00934D31"/>
    <w:rsid w:val="00934FC9"/>
    <w:rsid w:val="00935096"/>
    <w:rsid w:val="0093522A"/>
    <w:rsid w:val="009358B4"/>
    <w:rsid w:val="00935BB3"/>
    <w:rsid w:val="00935E2E"/>
    <w:rsid w:val="009361B0"/>
    <w:rsid w:val="009367E2"/>
    <w:rsid w:val="0093696F"/>
    <w:rsid w:val="00936F9C"/>
    <w:rsid w:val="00937416"/>
    <w:rsid w:val="0093759F"/>
    <w:rsid w:val="00937791"/>
    <w:rsid w:val="00937A39"/>
    <w:rsid w:val="00937C37"/>
    <w:rsid w:val="00937D1D"/>
    <w:rsid w:val="009402F7"/>
    <w:rsid w:val="00940586"/>
    <w:rsid w:val="00940825"/>
    <w:rsid w:val="00940C42"/>
    <w:rsid w:val="00940DC9"/>
    <w:rsid w:val="009411DE"/>
    <w:rsid w:val="009411EB"/>
    <w:rsid w:val="009417A7"/>
    <w:rsid w:val="00941900"/>
    <w:rsid w:val="009419AA"/>
    <w:rsid w:val="00942D02"/>
    <w:rsid w:val="00942D5F"/>
    <w:rsid w:val="009431C2"/>
    <w:rsid w:val="0094327D"/>
    <w:rsid w:val="009432E8"/>
    <w:rsid w:val="009434F2"/>
    <w:rsid w:val="00943926"/>
    <w:rsid w:val="00943CF3"/>
    <w:rsid w:val="00943E10"/>
    <w:rsid w:val="00944267"/>
    <w:rsid w:val="009443B0"/>
    <w:rsid w:val="009446E5"/>
    <w:rsid w:val="009447C3"/>
    <w:rsid w:val="009449A5"/>
    <w:rsid w:val="00944B1B"/>
    <w:rsid w:val="00944BEB"/>
    <w:rsid w:val="00944FD2"/>
    <w:rsid w:val="00945270"/>
    <w:rsid w:val="009460B6"/>
    <w:rsid w:val="00946197"/>
    <w:rsid w:val="00946B06"/>
    <w:rsid w:val="00946F80"/>
    <w:rsid w:val="0094747A"/>
    <w:rsid w:val="009474A4"/>
    <w:rsid w:val="0094788D"/>
    <w:rsid w:val="00947AFE"/>
    <w:rsid w:val="00947B59"/>
    <w:rsid w:val="00947D90"/>
    <w:rsid w:val="0095043D"/>
    <w:rsid w:val="00951447"/>
    <w:rsid w:val="009516DE"/>
    <w:rsid w:val="009516E7"/>
    <w:rsid w:val="00951D56"/>
    <w:rsid w:val="00952057"/>
    <w:rsid w:val="00952081"/>
    <w:rsid w:val="009522CC"/>
    <w:rsid w:val="0095253A"/>
    <w:rsid w:val="00952B8D"/>
    <w:rsid w:val="00952B9F"/>
    <w:rsid w:val="009536B0"/>
    <w:rsid w:val="00953D27"/>
    <w:rsid w:val="00953D65"/>
    <w:rsid w:val="00953F41"/>
    <w:rsid w:val="009545DA"/>
    <w:rsid w:val="00954C47"/>
    <w:rsid w:val="00954C7E"/>
    <w:rsid w:val="00954D37"/>
    <w:rsid w:val="0095513C"/>
    <w:rsid w:val="0095580F"/>
    <w:rsid w:val="00955925"/>
    <w:rsid w:val="00955B18"/>
    <w:rsid w:val="00955CAB"/>
    <w:rsid w:val="00955F5B"/>
    <w:rsid w:val="00955FD9"/>
    <w:rsid w:val="009562F4"/>
    <w:rsid w:val="00956A3A"/>
    <w:rsid w:val="00956BCF"/>
    <w:rsid w:val="00957490"/>
    <w:rsid w:val="0095757E"/>
    <w:rsid w:val="009576B4"/>
    <w:rsid w:val="0095771E"/>
    <w:rsid w:val="00957CBA"/>
    <w:rsid w:val="00957CEB"/>
    <w:rsid w:val="00960083"/>
    <w:rsid w:val="009603EA"/>
    <w:rsid w:val="009604E8"/>
    <w:rsid w:val="0096065A"/>
    <w:rsid w:val="009608BF"/>
    <w:rsid w:val="00960B51"/>
    <w:rsid w:val="0096109F"/>
    <w:rsid w:val="00961896"/>
    <w:rsid w:val="009618D2"/>
    <w:rsid w:val="00961971"/>
    <w:rsid w:val="00961A61"/>
    <w:rsid w:val="00962012"/>
    <w:rsid w:val="00962796"/>
    <w:rsid w:val="00962B57"/>
    <w:rsid w:val="00962C8E"/>
    <w:rsid w:val="00963419"/>
    <w:rsid w:val="009638E0"/>
    <w:rsid w:val="00963BD6"/>
    <w:rsid w:val="00963D4F"/>
    <w:rsid w:val="00963DF8"/>
    <w:rsid w:val="00964737"/>
    <w:rsid w:val="0096483C"/>
    <w:rsid w:val="00964B03"/>
    <w:rsid w:val="00964EEA"/>
    <w:rsid w:val="0096504B"/>
    <w:rsid w:val="00965225"/>
    <w:rsid w:val="009655D0"/>
    <w:rsid w:val="009657A7"/>
    <w:rsid w:val="00965BF9"/>
    <w:rsid w:val="00966217"/>
    <w:rsid w:val="0096633A"/>
    <w:rsid w:val="009664CF"/>
    <w:rsid w:val="009667CF"/>
    <w:rsid w:val="00966891"/>
    <w:rsid w:val="00966D19"/>
    <w:rsid w:val="00966F12"/>
    <w:rsid w:val="0096741D"/>
    <w:rsid w:val="009678DD"/>
    <w:rsid w:val="00967C12"/>
    <w:rsid w:val="00967CC1"/>
    <w:rsid w:val="00967E56"/>
    <w:rsid w:val="00967EFD"/>
    <w:rsid w:val="00970003"/>
    <w:rsid w:val="00970277"/>
    <w:rsid w:val="00970303"/>
    <w:rsid w:val="00970A89"/>
    <w:rsid w:val="00970CFC"/>
    <w:rsid w:val="00970F66"/>
    <w:rsid w:val="00971594"/>
    <w:rsid w:val="00971612"/>
    <w:rsid w:val="009717CB"/>
    <w:rsid w:val="00971956"/>
    <w:rsid w:val="009719A9"/>
    <w:rsid w:val="00971B44"/>
    <w:rsid w:val="00971DF4"/>
    <w:rsid w:val="00972C3A"/>
    <w:rsid w:val="00972CD5"/>
    <w:rsid w:val="00973291"/>
    <w:rsid w:val="00974059"/>
    <w:rsid w:val="00974108"/>
    <w:rsid w:val="00974258"/>
    <w:rsid w:val="00974A0F"/>
    <w:rsid w:val="00974BEA"/>
    <w:rsid w:val="00974CA1"/>
    <w:rsid w:val="00974CA5"/>
    <w:rsid w:val="00974EE4"/>
    <w:rsid w:val="00974F0D"/>
    <w:rsid w:val="00975201"/>
    <w:rsid w:val="00975A6A"/>
    <w:rsid w:val="00975AFF"/>
    <w:rsid w:val="00975E76"/>
    <w:rsid w:val="00975F20"/>
    <w:rsid w:val="0097639A"/>
    <w:rsid w:val="009764C4"/>
    <w:rsid w:val="009765D4"/>
    <w:rsid w:val="0097668B"/>
    <w:rsid w:val="00976D25"/>
    <w:rsid w:val="00976D7A"/>
    <w:rsid w:val="00976DBE"/>
    <w:rsid w:val="00977013"/>
    <w:rsid w:val="0097742A"/>
    <w:rsid w:val="0097765A"/>
    <w:rsid w:val="009778EB"/>
    <w:rsid w:val="009801BF"/>
    <w:rsid w:val="009802EA"/>
    <w:rsid w:val="009803DE"/>
    <w:rsid w:val="00980627"/>
    <w:rsid w:val="00980A12"/>
    <w:rsid w:val="00980B5D"/>
    <w:rsid w:val="00980F2B"/>
    <w:rsid w:val="00981529"/>
    <w:rsid w:val="0098181D"/>
    <w:rsid w:val="009818C2"/>
    <w:rsid w:val="009819EF"/>
    <w:rsid w:val="00981C6F"/>
    <w:rsid w:val="00981D6C"/>
    <w:rsid w:val="0098243C"/>
    <w:rsid w:val="00982528"/>
    <w:rsid w:val="0098267D"/>
    <w:rsid w:val="009827BD"/>
    <w:rsid w:val="00982DE5"/>
    <w:rsid w:val="00982F83"/>
    <w:rsid w:val="00983562"/>
    <w:rsid w:val="00983884"/>
    <w:rsid w:val="00983AD5"/>
    <w:rsid w:val="009845D9"/>
    <w:rsid w:val="00984611"/>
    <w:rsid w:val="00984B87"/>
    <w:rsid w:val="00985C33"/>
    <w:rsid w:val="00985CEB"/>
    <w:rsid w:val="00985E74"/>
    <w:rsid w:val="00985F32"/>
    <w:rsid w:val="00986181"/>
    <w:rsid w:val="009864B8"/>
    <w:rsid w:val="0098670F"/>
    <w:rsid w:val="0098677C"/>
    <w:rsid w:val="00986841"/>
    <w:rsid w:val="009869A1"/>
    <w:rsid w:val="00986CDF"/>
    <w:rsid w:val="00986E9E"/>
    <w:rsid w:val="009871F7"/>
    <w:rsid w:val="00987311"/>
    <w:rsid w:val="0098741F"/>
    <w:rsid w:val="00987BFC"/>
    <w:rsid w:val="00987D70"/>
    <w:rsid w:val="009904B4"/>
    <w:rsid w:val="00990925"/>
    <w:rsid w:val="00990BF1"/>
    <w:rsid w:val="009911D9"/>
    <w:rsid w:val="0099149B"/>
    <w:rsid w:val="00991530"/>
    <w:rsid w:val="00991A65"/>
    <w:rsid w:val="00991F63"/>
    <w:rsid w:val="009921CE"/>
    <w:rsid w:val="00992265"/>
    <w:rsid w:val="0099256A"/>
    <w:rsid w:val="00992812"/>
    <w:rsid w:val="00992CBE"/>
    <w:rsid w:val="00992CC8"/>
    <w:rsid w:val="009931B9"/>
    <w:rsid w:val="009934A0"/>
    <w:rsid w:val="00993AA5"/>
    <w:rsid w:val="00994697"/>
    <w:rsid w:val="00994888"/>
    <w:rsid w:val="00994CED"/>
    <w:rsid w:val="00995219"/>
    <w:rsid w:val="00995BBC"/>
    <w:rsid w:val="00996BC2"/>
    <w:rsid w:val="00996E6D"/>
    <w:rsid w:val="00996F17"/>
    <w:rsid w:val="00997280"/>
    <w:rsid w:val="0099732C"/>
    <w:rsid w:val="00997842"/>
    <w:rsid w:val="009978CB"/>
    <w:rsid w:val="00997F22"/>
    <w:rsid w:val="009A0007"/>
    <w:rsid w:val="009A0A33"/>
    <w:rsid w:val="009A0A5D"/>
    <w:rsid w:val="009A0A7D"/>
    <w:rsid w:val="009A0DFB"/>
    <w:rsid w:val="009A12DA"/>
    <w:rsid w:val="009A1442"/>
    <w:rsid w:val="009A1558"/>
    <w:rsid w:val="009A19A9"/>
    <w:rsid w:val="009A1B26"/>
    <w:rsid w:val="009A2082"/>
    <w:rsid w:val="009A216C"/>
    <w:rsid w:val="009A241E"/>
    <w:rsid w:val="009A2468"/>
    <w:rsid w:val="009A24A9"/>
    <w:rsid w:val="009A2637"/>
    <w:rsid w:val="009A26CF"/>
    <w:rsid w:val="009A273B"/>
    <w:rsid w:val="009A2A83"/>
    <w:rsid w:val="009A3375"/>
    <w:rsid w:val="009A367C"/>
    <w:rsid w:val="009A3C79"/>
    <w:rsid w:val="009A3E34"/>
    <w:rsid w:val="009A3F61"/>
    <w:rsid w:val="009A4336"/>
    <w:rsid w:val="009A452F"/>
    <w:rsid w:val="009A469F"/>
    <w:rsid w:val="009A49A9"/>
    <w:rsid w:val="009A5022"/>
    <w:rsid w:val="009A52F5"/>
    <w:rsid w:val="009A5A30"/>
    <w:rsid w:val="009A5DAA"/>
    <w:rsid w:val="009A6018"/>
    <w:rsid w:val="009A6427"/>
    <w:rsid w:val="009A672A"/>
    <w:rsid w:val="009A6A55"/>
    <w:rsid w:val="009A6C04"/>
    <w:rsid w:val="009A6EC8"/>
    <w:rsid w:val="009A7344"/>
    <w:rsid w:val="009A754B"/>
    <w:rsid w:val="009A7A54"/>
    <w:rsid w:val="009A7C5A"/>
    <w:rsid w:val="009A7F44"/>
    <w:rsid w:val="009A7FD5"/>
    <w:rsid w:val="009B016A"/>
    <w:rsid w:val="009B0352"/>
    <w:rsid w:val="009B0814"/>
    <w:rsid w:val="009B0878"/>
    <w:rsid w:val="009B0911"/>
    <w:rsid w:val="009B0B1C"/>
    <w:rsid w:val="009B1300"/>
    <w:rsid w:val="009B133B"/>
    <w:rsid w:val="009B1D5D"/>
    <w:rsid w:val="009B201B"/>
    <w:rsid w:val="009B2157"/>
    <w:rsid w:val="009B2203"/>
    <w:rsid w:val="009B29C4"/>
    <w:rsid w:val="009B32D6"/>
    <w:rsid w:val="009B3371"/>
    <w:rsid w:val="009B363E"/>
    <w:rsid w:val="009B3AFC"/>
    <w:rsid w:val="009B3CC6"/>
    <w:rsid w:val="009B3E54"/>
    <w:rsid w:val="009B4AC6"/>
    <w:rsid w:val="009B4C32"/>
    <w:rsid w:val="009B4D0C"/>
    <w:rsid w:val="009B53C8"/>
    <w:rsid w:val="009B643A"/>
    <w:rsid w:val="009B656D"/>
    <w:rsid w:val="009B674D"/>
    <w:rsid w:val="009B678B"/>
    <w:rsid w:val="009B6B02"/>
    <w:rsid w:val="009B71DA"/>
    <w:rsid w:val="009B75D3"/>
    <w:rsid w:val="009B7655"/>
    <w:rsid w:val="009C074E"/>
    <w:rsid w:val="009C08E4"/>
    <w:rsid w:val="009C0BE2"/>
    <w:rsid w:val="009C0D7B"/>
    <w:rsid w:val="009C0FC8"/>
    <w:rsid w:val="009C10C6"/>
    <w:rsid w:val="009C1A9F"/>
    <w:rsid w:val="009C221E"/>
    <w:rsid w:val="009C25A9"/>
    <w:rsid w:val="009C25C2"/>
    <w:rsid w:val="009C2EC4"/>
    <w:rsid w:val="009C2F0B"/>
    <w:rsid w:val="009C3555"/>
    <w:rsid w:val="009C39AE"/>
    <w:rsid w:val="009C4073"/>
    <w:rsid w:val="009C446E"/>
    <w:rsid w:val="009C4CB1"/>
    <w:rsid w:val="009C4E57"/>
    <w:rsid w:val="009C4EB5"/>
    <w:rsid w:val="009C543C"/>
    <w:rsid w:val="009C5688"/>
    <w:rsid w:val="009C5F1D"/>
    <w:rsid w:val="009C6570"/>
    <w:rsid w:val="009C6743"/>
    <w:rsid w:val="009C6A10"/>
    <w:rsid w:val="009C6A4D"/>
    <w:rsid w:val="009C7150"/>
    <w:rsid w:val="009C7353"/>
    <w:rsid w:val="009C73CC"/>
    <w:rsid w:val="009C7CA4"/>
    <w:rsid w:val="009D0147"/>
    <w:rsid w:val="009D0385"/>
    <w:rsid w:val="009D0496"/>
    <w:rsid w:val="009D071F"/>
    <w:rsid w:val="009D0867"/>
    <w:rsid w:val="009D0966"/>
    <w:rsid w:val="009D0B61"/>
    <w:rsid w:val="009D0E73"/>
    <w:rsid w:val="009D1F43"/>
    <w:rsid w:val="009D2484"/>
    <w:rsid w:val="009D24C3"/>
    <w:rsid w:val="009D2596"/>
    <w:rsid w:val="009D2735"/>
    <w:rsid w:val="009D27CD"/>
    <w:rsid w:val="009D29EA"/>
    <w:rsid w:val="009D2B3F"/>
    <w:rsid w:val="009D2B94"/>
    <w:rsid w:val="009D311E"/>
    <w:rsid w:val="009D3467"/>
    <w:rsid w:val="009D3A06"/>
    <w:rsid w:val="009D428F"/>
    <w:rsid w:val="009D45C9"/>
    <w:rsid w:val="009D49FB"/>
    <w:rsid w:val="009D4C71"/>
    <w:rsid w:val="009D4D16"/>
    <w:rsid w:val="009D4E72"/>
    <w:rsid w:val="009D50E3"/>
    <w:rsid w:val="009D5130"/>
    <w:rsid w:val="009D52ED"/>
    <w:rsid w:val="009D5BB3"/>
    <w:rsid w:val="009D5C19"/>
    <w:rsid w:val="009D5D58"/>
    <w:rsid w:val="009D5E57"/>
    <w:rsid w:val="009D5E97"/>
    <w:rsid w:val="009D613D"/>
    <w:rsid w:val="009D6F6E"/>
    <w:rsid w:val="009D76DC"/>
    <w:rsid w:val="009D7793"/>
    <w:rsid w:val="009D7815"/>
    <w:rsid w:val="009D7F6B"/>
    <w:rsid w:val="009E02D4"/>
    <w:rsid w:val="009E05EB"/>
    <w:rsid w:val="009E0736"/>
    <w:rsid w:val="009E10BE"/>
    <w:rsid w:val="009E15E1"/>
    <w:rsid w:val="009E1851"/>
    <w:rsid w:val="009E2234"/>
    <w:rsid w:val="009E22A4"/>
    <w:rsid w:val="009E2638"/>
    <w:rsid w:val="009E26E8"/>
    <w:rsid w:val="009E28D5"/>
    <w:rsid w:val="009E2A4B"/>
    <w:rsid w:val="009E2ADB"/>
    <w:rsid w:val="009E2B8E"/>
    <w:rsid w:val="009E2BCF"/>
    <w:rsid w:val="009E2E72"/>
    <w:rsid w:val="009E3245"/>
    <w:rsid w:val="009E36D0"/>
    <w:rsid w:val="009E38E0"/>
    <w:rsid w:val="009E3A01"/>
    <w:rsid w:val="009E43B2"/>
    <w:rsid w:val="009E4C35"/>
    <w:rsid w:val="009E4CAC"/>
    <w:rsid w:val="009E4FC3"/>
    <w:rsid w:val="009E54D6"/>
    <w:rsid w:val="009E57BD"/>
    <w:rsid w:val="009E57C0"/>
    <w:rsid w:val="009E597B"/>
    <w:rsid w:val="009E5B16"/>
    <w:rsid w:val="009E6356"/>
    <w:rsid w:val="009E6CC3"/>
    <w:rsid w:val="009E6FEF"/>
    <w:rsid w:val="009E7381"/>
    <w:rsid w:val="009F030F"/>
    <w:rsid w:val="009F0381"/>
    <w:rsid w:val="009F04C3"/>
    <w:rsid w:val="009F0942"/>
    <w:rsid w:val="009F098F"/>
    <w:rsid w:val="009F0CAA"/>
    <w:rsid w:val="009F1168"/>
    <w:rsid w:val="009F17F2"/>
    <w:rsid w:val="009F1CD2"/>
    <w:rsid w:val="009F1CF9"/>
    <w:rsid w:val="009F1D95"/>
    <w:rsid w:val="009F1F70"/>
    <w:rsid w:val="009F2692"/>
    <w:rsid w:val="009F29AE"/>
    <w:rsid w:val="009F2D14"/>
    <w:rsid w:val="009F309F"/>
    <w:rsid w:val="009F315C"/>
    <w:rsid w:val="009F33B7"/>
    <w:rsid w:val="009F340A"/>
    <w:rsid w:val="009F3D4D"/>
    <w:rsid w:val="009F3E7B"/>
    <w:rsid w:val="009F406E"/>
    <w:rsid w:val="009F42BF"/>
    <w:rsid w:val="009F44F9"/>
    <w:rsid w:val="009F46CC"/>
    <w:rsid w:val="009F4C2B"/>
    <w:rsid w:val="009F5122"/>
    <w:rsid w:val="009F51EC"/>
    <w:rsid w:val="009F5275"/>
    <w:rsid w:val="009F5679"/>
    <w:rsid w:val="009F56E8"/>
    <w:rsid w:val="009F5B30"/>
    <w:rsid w:val="009F61E3"/>
    <w:rsid w:val="009F6DE7"/>
    <w:rsid w:val="009F72E1"/>
    <w:rsid w:val="009F7C5B"/>
    <w:rsid w:val="009F7EC3"/>
    <w:rsid w:val="00A000B7"/>
    <w:rsid w:val="00A00A74"/>
    <w:rsid w:val="00A00D5E"/>
    <w:rsid w:val="00A00D86"/>
    <w:rsid w:val="00A00DBA"/>
    <w:rsid w:val="00A00E92"/>
    <w:rsid w:val="00A01436"/>
    <w:rsid w:val="00A01748"/>
    <w:rsid w:val="00A01F16"/>
    <w:rsid w:val="00A02833"/>
    <w:rsid w:val="00A02C0C"/>
    <w:rsid w:val="00A02DDD"/>
    <w:rsid w:val="00A03894"/>
    <w:rsid w:val="00A03E57"/>
    <w:rsid w:val="00A03EC4"/>
    <w:rsid w:val="00A03FB3"/>
    <w:rsid w:val="00A03FBE"/>
    <w:rsid w:val="00A049F1"/>
    <w:rsid w:val="00A05622"/>
    <w:rsid w:val="00A059A1"/>
    <w:rsid w:val="00A05BCA"/>
    <w:rsid w:val="00A060AE"/>
    <w:rsid w:val="00A06176"/>
    <w:rsid w:val="00A061EC"/>
    <w:rsid w:val="00A06371"/>
    <w:rsid w:val="00A0646F"/>
    <w:rsid w:val="00A066B2"/>
    <w:rsid w:val="00A06AF5"/>
    <w:rsid w:val="00A06B02"/>
    <w:rsid w:val="00A06B48"/>
    <w:rsid w:val="00A06E81"/>
    <w:rsid w:val="00A07479"/>
    <w:rsid w:val="00A07970"/>
    <w:rsid w:val="00A07D3B"/>
    <w:rsid w:val="00A1090F"/>
    <w:rsid w:val="00A10CBC"/>
    <w:rsid w:val="00A10F50"/>
    <w:rsid w:val="00A113DF"/>
    <w:rsid w:val="00A1148D"/>
    <w:rsid w:val="00A118F9"/>
    <w:rsid w:val="00A11A3B"/>
    <w:rsid w:val="00A11C1A"/>
    <w:rsid w:val="00A11DED"/>
    <w:rsid w:val="00A11E7B"/>
    <w:rsid w:val="00A12DFA"/>
    <w:rsid w:val="00A1302D"/>
    <w:rsid w:val="00A1330F"/>
    <w:rsid w:val="00A136FD"/>
    <w:rsid w:val="00A1410A"/>
    <w:rsid w:val="00A144E2"/>
    <w:rsid w:val="00A14502"/>
    <w:rsid w:val="00A149C8"/>
    <w:rsid w:val="00A14C78"/>
    <w:rsid w:val="00A14E19"/>
    <w:rsid w:val="00A150E3"/>
    <w:rsid w:val="00A15C4C"/>
    <w:rsid w:val="00A15F0B"/>
    <w:rsid w:val="00A16531"/>
    <w:rsid w:val="00A1684C"/>
    <w:rsid w:val="00A17200"/>
    <w:rsid w:val="00A17A6A"/>
    <w:rsid w:val="00A17D51"/>
    <w:rsid w:val="00A201D0"/>
    <w:rsid w:val="00A201FF"/>
    <w:rsid w:val="00A20630"/>
    <w:rsid w:val="00A206B9"/>
    <w:rsid w:val="00A20742"/>
    <w:rsid w:val="00A20B95"/>
    <w:rsid w:val="00A20BF7"/>
    <w:rsid w:val="00A20C44"/>
    <w:rsid w:val="00A20D9B"/>
    <w:rsid w:val="00A20DBC"/>
    <w:rsid w:val="00A20F00"/>
    <w:rsid w:val="00A21767"/>
    <w:rsid w:val="00A21A6A"/>
    <w:rsid w:val="00A21B87"/>
    <w:rsid w:val="00A21ED4"/>
    <w:rsid w:val="00A21FB5"/>
    <w:rsid w:val="00A22150"/>
    <w:rsid w:val="00A225F9"/>
    <w:rsid w:val="00A22644"/>
    <w:rsid w:val="00A230FE"/>
    <w:rsid w:val="00A231F9"/>
    <w:rsid w:val="00A233C2"/>
    <w:rsid w:val="00A2363F"/>
    <w:rsid w:val="00A23A3C"/>
    <w:rsid w:val="00A23D3B"/>
    <w:rsid w:val="00A23DCF"/>
    <w:rsid w:val="00A2471E"/>
    <w:rsid w:val="00A24981"/>
    <w:rsid w:val="00A24A0F"/>
    <w:rsid w:val="00A24E82"/>
    <w:rsid w:val="00A25A42"/>
    <w:rsid w:val="00A25C47"/>
    <w:rsid w:val="00A25C9B"/>
    <w:rsid w:val="00A2658C"/>
    <w:rsid w:val="00A266A2"/>
    <w:rsid w:val="00A266E3"/>
    <w:rsid w:val="00A2689D"/>
    <w:rsid w:val="00A26BFA"/>
    <w:rsid w:val="00A26E72"/>
    <w:rsid w:val="00A2706F"/>
    <w:rsid w:val="00A300AE"/>
    <w:rsid w:val="00A30915"/>
    <w:rsid w:val="00A309D2"/>
    <w:rsid w:val="00A30F4E"/>
    <w:rsid w:val="00A310FE"/>
    <w:rsid w:val="00A31575"/>
    <w:rsid w:val="00A31C4D"/>
    <w:rsid w:val="00A32A39"/>
    <w:rsid w:val="00A32E55"/>
    <w:rsid w:val="00A33372"/>
    <w:rsid w:val="00A33404"/>
    <w:rsid w:val="00A335A6"/>
    <w:rsid w:val="00A33872"/>
    <w:rsid w:val="00A33880"/>
    <w:rsid w:val="00A33A9E"/>
    <w:rsid w:val="00A33C10"/>
    <w:rsid w:val="00A34159"/>
    <w:rsid w:val="00A34C26"/>
    <w:rsid w:val="00A34EA2"/>
    <w:rsid w:val="00A355C0"/>
    <w:rsid w:val="00A361C7"/>
    <w:rsid w:val="00A36254"/>
    <w:rsid w:val="00A36829"/>
    <w:rsid w:val="00A3682A"/>
    <w:rsid w:val="00A36FA1"/>
    <w:rsid w:val="00A37013"/>
    <w:rsid w:val="00A37068"/>
    <w:rsid w:val="00A371DD"/>
    <w:rsid w:val="00A373C5"/>
    <w:rsid w:val="00A37412"/>
    <w:rsid w:val="00A37CD1"/>
    <w:rsid w:val="00A40044"/>
    <w:rsid w:val="00A4058D"/>
    <w:rsid w:val="00A40594"/>
    <w:rsid w:val="00A40AF5"/>
    <w:rsid w:val="00A40B9D"/>
    <w:rsid w:val="00A40D26"/>
    <w:rsid w:val="00A41008"/>
    <w:rsid w:val="00A4117B"/>
    <w:rsid w:val="00A41FE5"/>
    <w:rsid w:val="00A42081"/>
    <w:rsid w:val="00A42082"/>
    <w:rsid w:val="00A424E7"/>
    <w:rsid w:val="00A42953"/>
    <w:rsid w:val="00A42A65"/>
    <w:rsid w:val="00A42B66"/>
    <w:rsid w:val="00A42DE3"/>
    <w:rsid w:val="00A436CD"/>
    <w:rsid w:val="00A4370D"/>
    <w:rsid w:val="00A43FFE"/>
    <w:rsid w:val="00A4400E"/>
    <w:rsid w:val="00A442EE"/>
    <w:rsid w:val="00A44364"/>
    <w:rsid w:val="00A44553"/>
    <w:rsid w:val="00A44C5D"/>
    <w:rsid w:val="00A44F96"/>
    <w:rsid w:val="00A4537F"/>
    <w:rsid w:val="00A4563A"/>
    <w:rsid w:val="00A45700"/>
    <w:rsid w:val="00A4574A"/>
    <w:rsid w:val="00A458BD"/>
    <w:rsid w:val="00A463D9"/>
    <w:rsid w:val="00A46665"/>
    <w:rsid w:val="00A467B3"/>
    <w:rsid w:val="00A46967"/>
    <w:rsid w:val="00A46C79"/>
    <w:rsid w:val="00A46E68"/>
    <w:rsid w:val="00A4754E"/>
    <w:rsid w:val="00A47AF1"/>
    <w:rsid w:val="00A50601"/>
    <w:rsid w:val="00A50D62"/>
    <w:rsid w:val="00A51362"/>
    <w:rsid w:val="00A518E2"/>
    <w:rsid w:val="00A519F9"/>
    <w:rsid w:val="00A51A49"/>
    <w:rsid w:val="00A51C21"/>
    <w:rsid w:val="00A51D56"/>
    <w:rsid w:val="00A51DCD"/>
    <w:rsid w:val="00A51F3F"/>
    <w:rsid w:val="00A52162"/>
    <w:rsid w:val="00A5223D"/>
    <w:rsid w:val="00A5249C"/>
    <w:rsid w:val="00A527D5"/>
    <w:rsid w:val="00A52EA8"/>
    <w:rsid w:val="00A5308E"/>
    <w:rsid w:val="00A530F7"/>
    <w:rsid w:val="00A53A09"/>
    <w:rsid w:val="00A53FBC"/>
    <w:rsid w:val="00A5420E"/>
    <w:rsid w:val="00A542E9"/>
    <w:rsid w:val="00A54694"/>
    <w:rsid w:val="00A54777"/>
    <w:rsid w:val="00A54B59"/>
    <w:rsid w:val="00A55043"/>
    <w:rsid w:val="00A55965"/>
    <w:rsid w:val="00A55FC9"/>
    <w:rsid w:val="00A5609F"/>
    <w:rsid w:val="00A56120"/>
    <w:rsid w:val="00A56390"/>
    <w:rsid w:val="00A564C6"/>
    <w:rsid w:val="00A5742C"/>
    <w:rsid w:val="00A578D2"/>
    <w:rsid w:val="00A57BA5"/>
    <w:rsid w:val="00A60007"/>
    <w:rsid w:val="00A603D4"/>
    <w:rsid w:val="00A6097B"/>
    <w:rsid w:val="00A60F8F"/>
    <w:rsid w:val="00A60FDD"/>
    <w:rsid w:val="00A612E3"/>
    <w:rsid w:val="00A6163B"/>
    <w:rsid w:val="00A61D38"/>
    <w:rsid w:val="00A6209D"/>
    <w:rsid w:val="00A626A1"/>
    <w:rsid w:val="00A62806"/>
    <w:rsid w:val="00A62F2D"/>
    <w:rsid w:val="00A634D5"/>
    <w:rsid w:val="00A63750"/>
    <w:rsid w:val="00A638C9"/>
    <w:rsid w:val="00A644C9"/>
    <w:rsid w:val="00A64543"/>
    <w:rsid w:val="00A646FD"/>
    <w:rsid w:val="00A649BC"/>
    <w:rsid w:val="00A64E56"/>
    <w:rsid w:val="00A651DD"/>
    <w:rsid w:val="00A657D4"/>
    <w:rsid w:val="00A65859"/>
    <w:rsid w:val="00A6692F"/>
    <w:rsid w:val="00A66950"/>
    <w:rsid w:val="00A66B27"/>
    <w:rsid w:val="00A67631"/>
    <w:rsid w:val="00A7007B"/>
    <w:rsid w:val="00A70D6F"/>
    <w:rsid w:val="00A70E1C"/>
    <w:rsid w:val="00A710F3"/>
    <w:rsid w:val="00A7157F"/>
    <w:rsid w:val="00A71807"/>
    <w:rsid w:val="00A7200F"/>
    <w:rsid w:val="00A7215D"/>
    <w:rsid w:val="00A7234F"/>
    <w:rsid w:val="00A72945"/>
    <w:rsid w:val="00A72FBF"/>
    <w:rsid w:val="00A7300A"/>
    <w:rsid w:val="00A73885"/>
    <w:rsid w:val="00A74A22"/>
    <w:rsid w:val="00A74BFE"/>
    <w:rsid w:val="00A7508A"/>
    <w:rsid w:val="00A754D2"/>
    <w:rsid w:val="00A754ED"/>
    <w:rsid w:val="00A75882"/>
    <w:rsid w:val="00A75A71"/>
    <w:rsid w:val="00A75B84"/>
    <w:rsid w:val="00A764E9"/>
    <w:rsid w:val="00A766E7"/>
    <w:rsid w:val="00A76B96"/>
    <w:rsid w:val="00A77380"/>
    <w:rsid w:val="00A778F3"/>
    <w:rsid w:val="00A77C5E"/>
    <w:rsid w:val="00A77FAA"/>
    <w:rsid w:val="00A801FA"/>
    <w:rsid w:val="00A805F3"/>
    <w:rsid w:val="00A80BD6"/>
    <w:rsid w:val="00A81269"/>
    <w:rsid w:val="00A817B4"/>
    <w:rsid w:val="00A82717"/>
    <w:rsid w:val="00A8271F"/>
    <w:rsid w:val="00A827B2"/>
    <w:rsid w:val="00A828A1"/>
    <w:rsid w:val="00A828F5"/>
    <w:rsid w:val="00A82BB8"/>
    <w:rsid w:val="00A82C36"/>
    <w:rsid w:val="00A82F34"/>
    <w:rsid w:val="00A837F9"/>
    <w:rsid w:val="00A83AC5"/>
    <w:rsid w:val="00A83E4E"/>
    <w:rsid w:val="00A840EE"/>
    <w:rsid w:val="00A84462"/>
    <w:rsid w:val="00A84E20"/>
    <w:rsid w:val="00A84E71"/>
    <w:rsid w:val="00A85243"/>
    <w:rsid w:val="00A853F1"/>
    <w:rsid w:val="00A85480"/>
    <w:rsid w:val="00A8565D"/>
    <w:rsid w:val="00A856D6"/>
    <w:rsid w:val="00A85A16"/>
    <w:rsid w:val="00A85A30"/>
    <w:rsid w:val="00A85DE3"/>
    <w:rsid w:val="00A86091"/>
    <w:rsid w:val="00A8611C"/>
    <w:rsid w:val="00A862A3"/>
    <w:rsid w:val="00A86524"/>
    <w:rsid w:val="00A86543"/>
    <w:rsid w:val="00A865E5"/>
    <w:rsid w:val="00A86676"/>
    <w:rsid w:val="00A86CAA"/>
    <w:rsid w:val="00A8764D"/>
    <w:rsid w:val="00A877C5"/>
    <w:rsid w:val="00A8785C"/>
    <w:rsid w:val="00A87D4B"/>
    <w:rsid w:val="00A904D4"/>
    <w:rsid w:val="00A906E6"/>
    <w:rsid w:val="00A90741"/>
    <w:rsid w:val="00A90829"/>
    <w:rsid w:val="00A908E5"/>
    <w:rsid w:val="00A90DA0"/>
    <w:rsid w:val="00A91219"/>
    <w:rsid w:val="00A912ED"/>
    <w:rsid w:val="00A916CD"/>
    <w:rsid w:val="00A91AFD"/>
    <w:rsid w:val="00A91C6B"/>
    <w:rsid w:val="00A91CCC"/>
    <w:rsid w:val="00A92177"/>
    <w:rsid w:val="00A92671"/>
    <w:rsid w:val="00A9298D"/>
    <w:rsid w:val="00A929DF"/>
    <w:rsid w:val="00A92B84"/>
    <w:rsid w:val="00A92CEC"/>
    <w:rsid w:val="00A92DB6"/>
    <w:rsid w:val="00A92FA6"/>
    <w:rsid w:val="00A93009"/>
    <w:rsid w:val="00A93A62"/>
    <w:rsid w:val="00A93D8F"/>
    <w:rsid w:val="00A93DA1"/>
    <w:rsid w:val="00A9442B"/>
    <w:rsid w:val="00A945D5"/>
    <w:rsid w:val="00A94BE8"/>
    <w:rsid w:val="00A94C88"/>
    <w:rsid w:val="00A95209"/>
    <w:rsid w:val="00A95552"/>
    <w:rsid w:val="00A95573"/>
    <w:rsid w:val="00A9584F"/>
    <w:rsid w:val="00A95B40"/>
    <w:rsid w:val="00A95C5C"/>
    <w:rsid w:val="00A95F19"/>
    <w:rsid w:val="00A96066"/>
    <w:rsid w:val="00A96700"/>
    <w:rsid w:val="00A96990"/>
    <w:rsid w:val="00A969DA"/>
    <w:rsid w:val="00A96E83"/>
    <w:rsid w:val="00A96EF6"/>
    <w:rsid w:val="00A96F49"/>
    <w:rsid w:val="00A96FA6"/>
    <w:rsid w:val="00A97574"/>
    <w:rsid w:val="00A9759C"/>
    <w:rsid w:val="00A97D55"/>
    <w:rsid w:val="00A97E83"/>
    <w:rsid w:val="00A97E97"/>
    <w:rsid w:val="00A97FE0"/>
    <w:rsid w:val="00AA030D"/>
    <w:rsid w:val="00AA0502"/>
    <w:rsid w:val="00AA0612"/>
    <w:rsid w:val="00AA1468"/>
    <w:rsid w:val="00AA159D"/>
    <w:rsid w:val="00AA16EE"/>
    <w:rsid w:val="00AA16F1"/>
    <w:rsid w:val="00AA2151"/>
    <w:rsid w:val="00AA220F"/>
    <w:rsid w:val="00AA2232"/>
    <w:rsid w:val="00AA2264"/>
    <w:rsid w:val="00AA24E7"/>
    <w:rsid w:val="00AA2533"/>
    <w:rsid w:val="00AA2995"/>
    <w:rsid w:val="00AA2C4A"/>
    <w:rsid w:val="00AA2D76"/>
    <w:rsid w:val="00AA38C6"/>
    <w:rsid w:val="00AA3A5B"/>
    <w:rsid w:val="00AA3D9D"/>
    <w:rsid w:val="00AA4367"/>
    <w:rsid w:val="00AA4539"/>
    <w:rsid w:val="00AA4990"/>
    <w:rsid w:val="00AA57E1"/>
    <w:rsid w:val="00AA5E87"/>
    <w:rsid w:val="00AA6125"/>
    <w:rsid w:val="00AA6A2E"/>
    <w:rsid w:val="00AA6B27"/>
    <w:rsid w:val="00AA6BD6"/>
    <w:rsid w:val="00AA6BFF"/>
    <w:rsid w:val="00AA6D56"/>
    <w:rsid w:val="00AA6DED"/>
    <w:rsid w:val="00AA6EE5"/>
    <w:rsid w:val="00AA7390"/>
    <w:rsid w:val="00AA7689"/>
    <w:rsid w:val="00AA7697"/>
    <w:rsid w:val="00AA7DAB"/>
    <w:rsid w:val="00AB05DE"/>
    <w:rsid w:val="00AB0917"/>
    <w:rsid w:val="00AB0955"/>
    <w:rsid w:val="00AB15D6"/>
    <w:rsid w:val="00AB1712"/>
    <w:rsid w:val="00AB1802"/>
    <w:rsid w:val="00AB1B7C"/>
    <w:rsid w:val="00AB229B"/>
    <w:rsid w:val="00AB22FA"/>
    <w:rsid w:val="00AB26F6"/>
    <w:rsid w:val="00AB2729"/>
    <w:rsid w:val="00AB2903"/>
    <w:rsid w:val="00AB2AB8"/>
    <w:rsid w:val="00AB2CDC"/>
    <w:rsid w:val="00AB3193"/>
    <w:rsid w:val="00AB37E8"/>
    <w:rsid w:val="00AB3939"/>
    <w:rsid w:val="00AB3BA6"/>
    <w:rsid w:val="00AB42DD"/>
    <w:rsid w:val="00AB4329"/>
    <w:rsid w:val="00AB4E5D"/>
    <w:rsid w:val="00AB5050"/>
    <w:rsid w:val="00AB520E"/>
    <w:rsid w:val="00AB5A29"/>
    <w:rsid w:val="00AB5A4E"/>
    <w:rsid w:val="00AB5D0B"/>
    <w:rsid w:val="00AB5E8A"/>
    <w:rsid w:val="00AB6079"/>
    <w:rsid w:val="00AB63EB"/>
    <w:rsid w:val="00AB65A5"/>
    <w:rsid w:val="00AB691F"/>
    <w:rsid w:val="00AB6CD2"/>
    <w:rsid w:val="00AB6DA9"/>
    <w:rsid w:val="00AB6EF2"/>
    <w:rsid w:val="00AB6F4A"/>
    <w:rsid w:val="00AB74CE"/>
    <w:rsid w:val="00AB7883"/>
    <w:rsid w:val="00AB7F32"/>
    <w:rsid w:val="00AC0360"/>
    <w:rsid w:val="00AC0377"/>
    <w:rsid w:val="00AC0692"/>
    <w:rsid w:val="00AC0EC7"/>
    <w:rsid w:val="00AC10F7"/>
    <w:rsid w:val="00AC13C6"/>
    <w:rsid w:val="00AC145D"/>
    <w:rsid w:val="00AC1F6B"/>
    <w:rsid w:val="00AC2037"/>
    <w:rsid w:val="00AC27B5"/>
    <w:rsid w:val="00AC2BF1"/>
    <w:rsid w:val="00AC2F06"/>
    <w:rsid w:val="00AC36C2"/>
    <w:rsid w:val="00AC37CA"/>
    <w:rsid w:val="00AC461D"/>
    <w:rsid w:val="00AC4A42"/>
    <w:rsid w:val="00AC4C52"/>
    <w:rsid w:val="00AC4E37"/>
    <w:rsid w:val="00AC5051"/>
    <w:rsid w:val="00AC520C"/>
    <w:rsid w:val="00AC5FB6"/>
    <w:rsid w:val="00AC6129"/>
    <w:rsid w:val="00AC625B"/>
    <w:rsid w:val="00AC6756"/>
    <w:rsid w:val="00AC7026"/>
    <w:rsid w:val="00AC7751"/>
    <w:rsid w:val="00AC77F6"/>
    <w:rsid w:val="00AD07E2"/>
    <w:rsid w:val="00AD0825"/>
    <w:rsid w:val="00AD0AB7"/>
    <w:rsid w:val="00AD0B0B"/>
    <w:rsid w:val="00AD0F79"/>
    <w:rsid w:val="00AD131E"/>
    <w:rsid w:val="00AD1659"/>
    <w:rsid w:val="00AD16F6"/>
    <w:rsid w:val="00AD20A3"/>
    <w:rsid w:val="00AD24DF"/>
    <w:rsid w:val="00AD32BE"/>
    <w:rsid w:val="00AD3317"/>
    <w:rsid w:val="00AD3978"/>
    <w:rsid w:val="00AD4283"/>
    <w:rsid w:val="00AD485E"/>
    <w:rsid w:val="00AD494F"/>
    <w:rsid w:val="00AD4985"/>
    <w:rsid w:val="00AD4C34"/>
    <w:rsid w:val="00AD4C94"/>
    <w:rsid w:val="00AD4E40"/>
    <w:rsid w:val="00AD4F26"/>
    <w:rsid w:val="00AD509B"/>
    <w:rsid w:val="00AD5516"/>
    <w:rsid w:val="00AD555A"/>
    <w:rsid w:val="00AD572A"/>
    <w:rsid w:val="00AD5E64"/>
    <w:rsid w:val="00AD5EAC"/>
    <w:rsid w:val="00AD6096"/>
    <w:rsid w:val="00AD677A"/>
    <w:rsid w:val="00AD6B9F"/>
    <w:rsid w:val="00AD6D9A"/>
    <w:rsid w:val="00AD72FB"/>
    <w:rsid w:val="00AD7575"/>
    <w:rsid w:val="00AD760C"/>
    <w:rsid w:val="00AD7751"/>
    <w:rsid w:val="00AD796E"/>
    <w:rsid w:val="00AE02A0"/>
    <w:rsid w:val="00AE0306"/>
    <w:rsid w:val="00AE09B0"/>
    <w:rsid w:val="00AE0A18"/>
    <w:rsid w:val="00AE1015"/>
    <w:rsid w:val="00AE105E"/>
    <w:rsid w:val="00AE1463"/>
    <w:rsid w:val="00AE1989"/>
    <w:rsid w:val="00AE1BB3"/>
    <w:rsid w:val="00AE1C8B"/>
    <w:rsid w:val="00AE1D16"/>
    <w:rsid w:val="00AE1FC4"/>
    <w:rsid w:val="00AE2449"/>
    <w:rsid w:val="00AE2DE0"/>
    <w:rsid w:val="00AE2E1D"/>
    <w:rsid w:val="00AE2E3D"/>
    <w:rsid w:val="00AE32C1"/>
    <w:rsid w:val="00AE3465"/>
    <w:rsid w:val="00AE3490"/>
    <w:rsid w:val="00AE3AB8"/>
    <w:rsid w:val="00AE4007"/>
    <w:rsid w:val="00AE4854"/>
    <w:rsid w:val="00AE4900"/>
    <w:rsid w:val="00AE4A38"/>
    <w:rsid w:val="00AE4A39"/>
    <w:rsid w:val="00AE4AC0"/>
    <w:rsid w:val="00AE4C22"/>
    <w:rsid w:val="00AE5843"/>
    <w:rsid w:val="00AE65FD"/>
    <w:rsid w:val="00AE67CC"/>
    <w:rsid w:val="00AE6A8E"/>
    <w:rsid w:val="00AE7360"/>
    <w:rsid w:val="00AE7B3C"/>
    <w:rsid w:val="00AE7E62"/>
    <w:rsid w:val="00AF0073"/>
    <w:rsid w:val="00AF00B0"/>
    <w:rsid w:val="00AF10B4"/>
    <w:rsid w:val="00AF10E2"/>
    <w:rsid w:val="00AF1193"/>
    <w:rsid w:val="00AF12B5"/>
    <w:rsid w:val="00AF132B"/>
    <w:rsid w:val="00AF14CE"/>
    <w:rsid w:val="00AF19C8"/>
    <w:rsid w:val="00AF1BC6"/>
    <w:rsid w:val="00AF1E67"/>
    <w:rsid w:val="00AF2841"/>
    <w:rsid w:val="00AF2CD7"/>
    <w:rsid w:val="00AF2E7F"/>
    <w:rsid w:val="00AF3402"/>
    <w:rsid w:val="00AF3495"/>
    <w:rsid w:val="00AF3B3E"/>
    <w:rsid w:val="00AF3BF4"/>
    <w:rsid w:val="00AF4080"/>
    <w:rsid w:val="00AF40DD"/>
    <w:rsid w:val="00AF4143"/>
    <w:rsid w:val="00AF421D"/>
    <w:rsid w:val="00AF4266"/>
    <w:rsid w:val="00AF47A6"/>
    <w:rsid w:val="00AF4BB5"/>
    <w:rsid w:val="00AF4E5E"/>
    <w:rsid w:val="00AF53B5"/>
    <w:rsid w:val="00AF5434"/>
    <w:rsid w:val="00AF5815"/>
    <w:rsid w:val="00AF5A57"/>
    <w:rsid w:val="00AF5A67"/>
    <w:rsid w:val="00AF5B37"/>
    <w:rsid w:val="00AF5C51"/>
    <w:rsid w:val="00AF5F0F"/>
    <w:rsid w:val="00AF6014"/>
    <w:rsid w:val="00AF68C8"/>
    <w:rsid w:val="00AF6BAC"/>
    <w:rsid w:val="00AF6D30"/>
    <w:rsid w:val="00AF7A23"/>
    <w:rsid w:val="00AF7D3F"/>
    <w:rsid w:val="00B0005E"/>
    <w:rsid w:val="00B000B1"/>
    <w:rsid w:val="00B0016F"/>
    <w:rsid w:val="00B00361"/>
    <w:rsid w:val="00B00761"/>
    <w:rsid w:val="00B00AD3"/>
    <w:rsid w:val="00B011E6"/>
    <w:rsid w:val="00B01230"/>
    <w:rsid w:val="00B0158C"/>
    <w:rsid w:val="00B01908"/>
    <w:rsid w:val="00B01C30"/>
    <w:rsid w:val="00B02602"/>
    <w:rsid w:val="00B028BE"/>
    <w:rsid w:val="00B03199"/>
    <w:rsid w:val="00B0377F"/>
    <w:rsid w:val="00B03915"/>
    <w:rsid w:val="00B039FB"/>
    <w:rsid w:val="00B03BEC"/>
    <w:rsid w:val="00B0465C"/>
    <w:rsid w:val="00B04C54"/>
    <w:rsid w:val="00B055AB"/>
    <w:rsid w:val="00B058B1"/>
    <w:rsid w:val="00B0640A"/>
    <w:rsid w:val="00B0658D"/>
    <w:rsid w:val="00B06A1D"/>
    <w:rsid w:val="00B07280"/>
    <w:rsid w:val="00B0734D"/>
    <w:rsid w:val="00B07703"/>
    <w:rsid w:val="00B07974"/>
    <w:rsid w:val="00B079AE"/>
    <w:rsid w:val="00B07A6C"/>
    <w:rsid w:val="00B103E3"/>
    <w:rsid w:val="00B106BE"/>
    <w:rsid w:val="00B10E23"/>
    <w:rsid w:val="00B11301"/>
    <w:rsid w:val="00B117CE"/>
    <w:rsid w:val="00B11CF6"/>
    <w:rsid w:val="00B11F7C"/>
    <w:rsid w:val="00B11FD2"/>
    <w:rsid w:val="00B124B5"/>
    <w:rsid w:val="00B13915"/>
    <w:rsid w:val="00B141AB"/>
    <w:rsid w:val="00B1427C"/>
    <w:rsid w:val="00B144DA"/>
    <w:rsid w:val="00B14636"/>
    <w:rsid w:val="00B14A08"/>
    <w:rsid w:val="00B14AC0"/>
    <w:rsid w:val="00B14E9D"/>
    <w:rsid w:val="00B150C9"/>
    <w:rsid w:val="00B15238"/>
    <w:rsid w:val="00B156CF"/>
    <w:rsid w:val="00B157FF"/>
    <w:rsid w:val="00B16271"/>
    <w:rsid w:val="00B164AA"/>
    <w:rsid w:val="00B167D2"/>
    <w:rsid w:val="00B16B2E"/>
    <w:rsid w:val="00B1722B"/>
    <w:rsid w:val="00B172F1"/>
    <w:rsid w:val="00B17330"/>
    <w:rsid w:val="00B17D47"/>
    <w:rsid w:val="00B20104"/>
    <w:rsid w:val="00B2059F"/>
    <w:rsid w:val="00B20711"/>
    <w:rsid w:val="00B211BE"/>
    <w:rsid w:val="00B212FC"/>
    <w:rsid w:val="00B212FE"/>
    <w:rsid w:val="00B2198E"/>
    <w:rsid w:val="00B21E9E"/>
    <w:rsid w:val="00B21EC7"/>
    <w:rsid w:val="00B220C2"/>
    <w:rsid w:val="00B220CF"/>
    <w:rsid w:val="00B2242E"/>
    <w:rsid w:val="00B225EF"/>
    <w:rsid w:val="00B229FE"/>
    <w:rsid w:val="00B22B4B"/>
    <w:rsid w:val="00B22EBC"/>
    <w:rsid w:val="00B23759"/>
    <w:rsid w:val="00B23E13"/>
    <w:rsid w:val="00B23F8D"/>
    <w:rsid w:val="00B24118"/>
    <w:rsid w:val="00B24575"/>
    <w:rsid w:val="00B246B6"/>
    <w:rsid w:val="00B24D2E"/>
    <w:rsid w:val="00B24E03"/>
    <w:rsid w:val="00B257B1"/>
    <w:rsid w:val="00B258FC"/>
    <w:rsid w:val="00B25D9D"/>
    <w:rsid w:val="00B26642"/>
    <w:rsid w:val="00B2684E"/>
    <w:rsid w:val="00B268AF"/>
    <w:rsid w:val="00B268DA"/>
    <w:rsid w:val="00B26A10"/>
    <w:rsid w:val="00B26A23"/>
    <w:rsid w:val="00B26C68"/>
    <w:rsid w:val="00B26CE9"/>
    <w:rsid w:val="00B26F10"/>
    <w:rsid w:val="00B272D0"/>
    <w:rsid w:val="00B27322"/>
    <w:rsid w:val="00B27663"/>
    <w:rsid w:val="00B2788C"/>
    <w:rsid w:val="00B27942"/>
    <w:rsid w:val="00B30062"/>
    <w:rsid w:val="00B30390"/>
    <w:rsid w:val="00B30B40"/>
    <w:rsid w:val="00B30CD0"/>
    <w:rsid w:val="00B31098"/>
    <w:rsid w:val="00B31457"/>
    <w:rsid w:val="00B31517"/>
    <w:rsid w:val="00B31756"/>
    <w:rsid w:val="00B31B28"/>
    <w:rsid w:val="00B321A7"/>
    <w:rsid w:val="00B323A7"/>
    <w:rsid w:val="00B323B6"/>
    <w:rsid w:val="00B324A4"/>
    <w:rsid w:val="00B3250D"/>
    <w:rsid w:val="00B32600"/>
    <w:rsid w:val="00B3291A"/>
    <w:rsid w:val="00B32CD9"/>
    <w:rsid w:val="00B32DA4"/>
    <w:rsid w:val="00B32DF5"/>
    <w:rsid w:val="00B33112"/>
    <w:rsid w:val="00B33BAD"/>
    <w:rsid w:val="00B34180"/>
    <w:rsid w:val="00B34600"/>
    <w:rsid w:val="00B34789"/>
    <w:rsid w:val="00B34AE9"/>
    <w:rsid w:val="00B34D9B"/>
    <w:rsid w:val="00B35331"/>
    <w:rsid w:val="00B358A7"/>
    <w:rsid w:val="00B35D0F"/>
    <w:rsid w:val="00B35E95"/>
    <w:rsid w:val="00B3621B"/>
    <w:rsid w:val="00B365DF"/>
    <w:rsid w:val="00B3713F"/>
    <w:rsid w:val="00B371AE"/>
    <w:rsid w:val="00B374E2"/>
    <w:rsid w:val="00B3760D"/>
    <w:rsid w:val="00B37E81"/>
    <w:rsid w:val="00B4013C"/>
    <w:rsid w:val="00B4035F"/>
    <w:rsid w:val="00B412B4"/>
    <w:rsid w:val="00B4184B"/>
    <w:rsid w:val="00B41996"/>
    <w:rsid w:val="00B41A3A"/>
    <w:rsid w:val="00B41B81"/>
    <w:rsid w:val="00B42231"/>
    <w:rsid w:val="00B42604"/>
    <w:rsid w:val="00B42773"/>
    <w:rsid w:val="00B427F8"/>
    <w:rsid w:val="00B42E8B"/>
    <w:rsid w:val="00B431EA"/>
    <w:rsid w:val="00B4374E"/>
    <w:rsid w:val="00B43953"/>
    <w:rsid w:val="00B43A9B"/>
    <w:rsid w:val="00B43B5C"/>
    <w:rsid w:val="00B43BFB"/>
    <w:rsid w:val="00B44954"/>
    <w:rsid w:val="00B44B77"/>
    <w:rsid w:val="00B44EB1"/>
    <w:rsid w:val="00B45150"/>
    <w:rsid w:val="00B457C0"/>
    <w:rsid w:val="00B45B65"/>
    <w:rsid w:val="00B45E1D"/>
    <w:rsid w:val="00B4680F"/>
    <w:rsid w:val="00B469FD"/>
    <w:rsid w:val="00B46D5B"/>
    <w:rsid w:val="00B46E85"/>
    <w:rsid w:val="00B4708C"/>
    <w:rsid w:val="00B4734D"/>
    <w:rsid w:val="00B47615"/>
    <w:rsid w:val="00B47F1C"/>
    <w:rsid w:val="00B50003"/>
    <w:rsid w:val="00B500CE"/>
    <w:rsid w:val="00B5085B"/>
    <w:rsid w:val="00B50C0C"/>
    <w:rsid w:val="00B50E11"/>
    <w:rsid w:val="00B50EE2"/>
    <w:rsid w:val="00B5182F"/>
    <w:rsid w:val="00B51860"/>
    <w:rsid w:val="00B51CC4"/>
    <w:rsid w:val="00B51E1A"/>
    <w:rsid w:val="00B52525"/>
    <w:rsid w:val="00B527DC"/>
    <w:rsid w:val="00B52BA9"/>
    <w:rsid w:val="00B52BAA"/>
    <w:rsid w:val="00B5306C"/>
    <w:rsid w:val="00B532DA"/>
    <w:rsid w:val="00B53356"/>
    <w:rsid w:val="00B533D6"/>
    <w:rsid w:val="00B54128"/>
    <w:rsid w:val="00B541CA"/>
    <w:rsid w:val="00B54290"/>
    <w:rsid w:val="00B54AB8"/>
    <w:rsid w:val="00B54BBF"/>
    <w:rsid w:val="00B54CDA"/>
    <w:rsid w:val="00B54D32"/>
    <w:rsid w:val="00B54F5F"/>
    <w:rsid w:val="00B55202"/>
    <w:rsid w:val="00B55666"/>
    <w:rsid w:val="00B56C42"/>
    <w:rsid w:val="00B56D79"/>
    <w:rsid w:val="00B578F4"/>
    <w:rsid w:val="00B57D9B"/>
    <w:rsid w:val="00B57E5F"/>
    <w:rsid w:val="00B57FE7"/>
    <w:rsid w:val="00B57FE8"/>
    <w:rsid w:val="00B60B40"/>
    <w:rsid w:val="00B60CA6"/>
    <w:rsid w:val="00B61154"/>
    <w:rsid w:val="00B61768"/>
    <w:rsid w:val="00B617F7"/>
    <w:rsid w:val="00B61B02"/>
    <w:rsid w:val="00B61CA7"/>
    <w:rsid w:val="00B61F9E"/>
    <w:rsid w:val="00B62107"/>
    <w:rsid w:val="00B6223D"/>
    <w:rsid w:val="00B624E1"/>
    <w:rsid w:val="00B62ABC"/>
    <w:rsid w:val="00B62E99"/>
    <w:rsid w:val="00B62F14"/>
    <w:rsid w:val="00B6309C"/>
    <w:rsid w:val="00B631F4"/>
    <w:rsid w:val="00B634F3"/>
    <w:rsid w:val="00B6354F"/>
    <w:rsid w:val="00B63569"/>
    <w:rsid w:val="00B63C45"/>
    <w:rsid w:val="00B63EFC"/>
    <w:rsid w:val="00B64455"/>
    <w:rsid w:val="00B64B5F"/>
    <w:rsid w:val="00B64CC6"/>
    <w:rsid w:val="00B64D2C"/>
    <w:rsid w:val="00B6543C"/>
    <w:rsid w:val="00B6551D"/>
    <w:rsid w:val="00B65638"/>
    <w:rsid w:val="00B65838"/>
    <w:rsid w:val="00B65EA0"/>
    <w:rsid w:val="00B65F73"/>
    <w:rsid w:val="00B66263"/>
    <w:rsid w:val="00B665A9"/>
    <w:rsid w:val="00B665DF"/>
    <w:rsid w:val="00B66959"/>
    <w:rsid w:val="00B66DAA"/>
    <w:rsid w:val="00B66F2D"/>
    <w:rsid w:val="00B67063"/>
    <w:rsid w:val="00B6756D"/>
    <w:rsid w:val="00B67986"/>
    <w:rsid w:val="00B679F6"/>
    <w:rsid w:val="00B67C21"/>
    <w:rsid w:val="00B70A29"/>
    <w:rsid w:val="00B70A5C"/>
    <w:rsid w:val="00B70E6B"/>
    <w:rsid w:val="00B70FED"/>
    <w:rsid w:val="00B71803"/>
    <w:rsid w:val="00B71F3D"/>
    <w:rsid w:val="00B72454"/>
    <w:rsid w:val="00B72558"/>
    <w:rsid w:val="00B726A5"/>
    <w:rsid w:val="00B728B1"/>
    <w:rsid w:val="00B73247"/>
    <w:rsid w:val="00B734FE"/>
    <w:rsid w:val="00B73506"/>
    <w:rsid w:val="00B737E4"/>
    <w:rsid w:val="00B73940"/>
    <w:rsid w:val="00B73C04"/>
    <w:rsid w:val="00B7426D"/>
    <w:rsid w:val="00B75043"/>
    <w:rsid w:val="00B76481"/>
    <w:rsid w:val="00B765A2"/>
    <w:rsid w:val="00B76639"/>
    <w:rsid w:val="00B76964"/>
    <w:rsid w:val="00B76F2F"/>
    <w:rsid w:val="00B77BB2"/>
    <w:rsid w:val="00B77BCA"/>
    <w:rsid w:val="00B80064"/>
    <w:rsid w:val="00B80207"/>
    <w:rsid w:val="00B80273"/>
    <w:rsid w:val="00B811FC"/>
    <w:rsid w:val="00B81267"/>
    <w:rsid w:val="00B812B4"/>
    <w:rsid w:val="00B81432"/>
    <w:rsid w:val="00B81C30"/>
    <w:rsid w:val="00B81FD1"/>
    <w:rsid w:val="00B82011"/>
    <w:rsid w:val="00B82168"/>
    <w:rsid w:val="00B821C7"/>
    <w:rsid w:val="00B8241D"/>
    <w:rsid w:val="00B825F0"/>
    <w:rsid w:val="00B82731"/>
    <w:rsid w:val="00B82D69"/>
    <w:rsid w:val="00B82EC7"/>
    <w:rsid w:val="00B82F5D"/>
    <w:rsid w:val="00B8363D"/>
    <w:rsid w:val="00B8377D"/>
    <w:rsid w:val="00B83954"/>
    <w:rsid w:val="00B83B99"/>
    <w:rsid w:val="00B83CC2"/>
    <w:rsid w:val="00B83EB0"/>
    <w:rsid w:val="00B8403A"/>
    <w:rsid w:val="00B844A6"/>
    <w:rsid w:val="00B844EC"/>
    <w:rsid w:val="00B848C7"/>
    <w:rsid w:val="00B84A25"/>
    <w:rsid w:val="00B84BEE"/>
    <w:rsid w:val="00B84C71"/>
    <w:rsid w:val="00B84F0F"/>
    <w:rsid w:val="00B859E8"/>
    <w:rsid w:val="00B85E02"/>
    <w:rsid w:val="00B85F01"/>
    <w:rsid w:val="00B868FB"/>
    <w:rsid w:val="00B869E3"/>
    <w:rsid w:val="00B86A9D"/>
    <w:rsid w:val="00B86AC0"/>
    <w:rsid w:val="00B873C9"/>
    <w:rsid w:val="00B874FC"/>
    <w:rsid w:val="00B87652"/>
    <w:rsid w:val="00B87932"/>
    <w:rsid w:val="00B87B22"/>
    <w:rsid w:val="00B87EF6"/>
    <w:rsid w:val="00B90240"/>
    <w:rsid w:val="00B9036E"/>
    <w:rsid w:val="00B904E3"/>
    <w:rsid w:val="00B905AB"/>
    <w:rsid w:val="00B9141B"/>
    <w:rsid w:val="00B9189E"/>
    <w:rsid w:val="00B9197D"/>
    <w:rsid w:val="00B92415"/>
    <w:rsid w:val="00B92636"/>
    <w:rsid w:val="00B932FC"/>
    <w:rsid w:val="00B93375"/>
    <w:rsid w:val="00B93C11"/>
    <w:rsid w:val="00B94376"/>
    <w:rsid w:val="00B9462E"/>
    <w:rsid w:val="00B94C0C"/>
    <w:rsid w:val="00B95330"/>
    <w:rsid w:val="00B953CA"/>
    <w:rsid w:val="00B956DA"/>
    <w:rsid w:val="00B9575F"/>
    <w:rsid w:val="00B95A9E"/>
    <w:rsid w:val="00B95EBD"/>
    <w:rsid w:val="00B961F2"/>
    <w:rsid w:val="00B96358"/>
    <w:rsid w:val="00B968AD"/>
    <w:rsid w:val="00B96C80"/>
    <w:rsid w:val="00B9712C"/>
    <w:rsid w:val="00B97299"/>
    <w:rsid w:val="00B97412"/>
    <w:rsid w:val="00B97492"/>
    <w:rsid w:val="00B97DA4"/>
    <w:rsid w:val="00BA02B7"/>
    <w:rsid w:val="00BA0444"/>
    <w:rsid w:val="00BA09AD"/>
    <w:rsid w:val="00BA0C5D"/>
    <w:rsid w:val="00BA1145"/>
    <w:rsid w:val="00BA151E"/>
    <w:rsid w:val="00BA15ED"/>
    <w:rsid w:val="00BA1825"/>
    <w:rsid w:val="00BA185F"/>
    <w:rsid w:val="00BA1C0C"/>
    <w:rsid w:val="00BA202C"/>
    <w:rsid w:val="00BA2061"/>
    <w:rsid w:val="00BA2540"/>
    <w:rsid w:val="00BA2D3F"/>
    <w:rsid w:val="00BA2E74"/>
    <w:rsid w:val="00BA351B"/>
    <w:rsid w:val="00BA369A"/>
    <w:rsid w:val="00BA3D17"/>
    <w:rsid w:val="00BA3D6A"/>
    <w:rsid w:val="00BA49AD"/>
    <w:rsid w:val="00BA4B3E"/>
    <w:rsid w:val="00BA4BB9"/>
    <w:rsid w:val="00BA4E6D"/>
    <w:rsid w:val="00BA4EE9"/>
    <w:rsid w:val="00BA5FED"/>
    <w:rsid w:val="00BA5FF9"/>
    <w:rsid w:val="00BA6208"/>
    <w:rsid w:val="00BA6785"/>
    <w:rsid w:val="00BA71C6"/>
    <w:rsid w:val="00BA7400"/>
    <w:rsid w:val="00BA7741"/>
    <w:rsid w:val="00BB00C1"/>
    <w:rsid w:val="00BB02DE"/>
    <w:rsid w:val="00BB0BA4"/>
    <w:rsid w:val="00BB0E48"/>
    <w:rsid w:val="00BB113D"/>
    <w:rsid w:val="00BB12A0"/>
    <w:rsid w:val="00BB13AA"/>
    <w:rsid w:val="00BB1580"/>
    <w:rsid w:val="00BB1B3A"/>
    <w:rsid w:val="00BB1C78"/>
    <w:rsid w:val="00BB2042"/>
    <w:rsid w:val="00BB244A"/>
    <w:rsid w:val="00BB2707"/>
    <w:rsid w:val="00BB29CB"/>
    <w:rsid w:val="00BB31DB"/>
    <w:rsid w:val="00BB3376"/>
    <w:rsid w:val="00BB37E5"/>
    <w:rsid w:val="00BB3ACC"/>
    <w:rsid w:val="00BB3B70"/>
    <w:rsid w:val="00BB3FE4"/>
    <w:rsid w:val="00BB455C"/>
    <w:rsid w:val="00BB4741"/>
    <w:rsid w:val="00BB4A8D"/>
    <w:rsid w:val="00BB4AB1"/>
    <w:rsid w:val="00BB4D22"/>
    <w:rsid w:val="00BB562E"/>
    <w:rsid w:val="00BB5837"/>
    <w:rsid w:val="00BB5A1B"/>
    <w:rsid w:val="00BB6040"/>
    <w:rsid w:val="00BB60F9"/>
    <w:rsid w:val="00BB61A5"/>
    <w:rsid w:val="00BB667E"/>
    <w:rsid w:val="00BB6792"/>
    <w:rsid w:val="00BB6AA8"/>
    <w:rsid w:val="00BB6C00"/>
    <w:rsid w:val="00BB7084"/>
    <w:rsid w:val="00BB70D3"/>
    <w:rsid w:val="00BB70D4"/>
    <w:rsid w:val="00BB7172"/>
    <w:rsid w:val="00BB7382"/>
    <w:rsid w:val="00BB739A"/>
    <w:rsid w:val="00BB77CA"/>
    <w:rsid w:val="00BB7E23"/>
    <w:rsid w:val="00BB7E3D"/>
    <w:rsid w:val="00BC017B"/>
    <w:rsid w:val="00BC02B6"/>
    <w:rsid w:val="00BC0890"/>
    <w:rsid w:val="00BC09EA"/>
    <w:rsid w:val="00BC0BE0"/>
    <w:rsid w:val="00BC0D54"/>
    <w:rsid w:val="00BC0F38"/>
    <w:rsid w:val="00BC1519"/>
    <w:rsid w:val="00BC17DB"/>
    <w:rsid w:val="00BC180F"/>
    <w:rsid w:val="00BC1C97"/>
    <w:rsid w:val="00BC2142"/>
    <w:rsid w:val="00BC2347"/>
    <w:rsid w:val="00BC25C4"/>
    <w:rsid w:val="00BC2687"/>
    <w:rsid w:val="00BC2BA4"/>
    <w:rsid w:val="00BC2F88"/>
    <w:rsid w:val="00BC2FC3"/>
    <w:rsid w:val="00BC30BB"/>
    <w:rsid w:val="00BC316A"/>
    <w:rsid w:val="00BC32D8"/>
    <w:rsid w:val="00BC3713"/>
    <w:rsid w:val="00BC3830"/>
    <w:rsid w:val="00BC3899"/>
    <w:rsid w:val="00BC3A1D"/>
    <w:rsid w:val="00BC3C5B"/>
    <w:rsid w:val="00BC3C98"/>
    <w:rsid w:val="00BC4009"/>
    <w:rsid w:val="00BC41A8"/>
    <w:rsid w:val="00BC4CAE"/>
    <w:rsid w:val="00BC4D6B"/>
    <w:rsid w:val="00BC5351"/>
    <w:rsid w:val="00BC58E9"/>
    <w:rsid w:val="00BC5901"/>
    <w:rsid w:val="00BC5CCC"/>
    <w:rsid w:val="00BC5D01"/>
    <w:rsid w:val="00BC66A1"/>
    <w:rsid w:val="00BC6E18"/>
    <w:rsid w:val="00BC70DD"/>
    <w:rsid w:val="00BC710C"/>
    <w:rsid w:val="00BC72CF"/>
    <w:rsid w:val="00BC74BA"/>
    <w:rsid w:val="00BC7D4D"/>
    <w:rsid w:val="00BD00B3"/>
    <w:rsid w:val="00BD020E"/>
    <w:rsid w:val="00BD02D0"/>
    <w:rsid w:val="00BD03E8"/>
    <w:rsid w:val="00BD0436"/>
    <w:rsid w:val="00BD04F7"/>
    <w:rsid w:val="00BD06AF"/>
    <w:rsid w:val="00BD0917"/>
    <w:rsid w:val="00BD0E69"/>
    <w:rsid w:val="00BD0E91"/>
    <w:rsid w:val="00BD0F1D"/>
    <w:rsid w:val="00BD11F2"/>
    <w:rsid w:val="00BD124F"/>
    <w:rsid w:val="00BD1422"/>
    <w:rsid w:val="00BD153E"/>
    <w:rsid w:val="00BD200B"/>
    <w:rsid w:val="00BD2049"/>
    <w:rsid w:val="00BD256F"/>
    <w:rsid w:val="00BD262C"/>
    <w:rsid w:val="00BD265E"/>
    <w:rsid w:val="00BD2A23"/>
    <w:rsid w:val="00BD2B1C"/>
    <w:rsid w:val="00BD2CA5"/>
    <w:rsid w:val="00BD2E6C"/>
    <w:rsid w:val="00BD36B6"/>
    <w:rsid w:val="00BD395B"/>
    <w:rsid w:val="00BD4321"/>
    <w:rsid w:val="00BD447E"/>
    <w:rsid w:val="00BD46BA"/>
    <w:rsid w:val="00BD4AAC"/>
    <w:rsid w:val="00BD4B73"/>
    <w:rsid w:val="00BD5512"/>
    <w:rsid w:val="00BD6074"/>
    <w:rsid w:val="00BD620B"/>
    <w:rsid w:val="00BD650D"/>
    <w:rsid w:val="00BD6E1F"/>
    <w:rsid w:val="00BD6F52"/>
    <w:rsid w:val="00BD7510"/>
    <w:rsid w:val="00BD7805"/>
    <w:rsid w:val="00BD7E61"/>
    <w:rsid w:val="00BE0011"/>
    <w:rsid w:val="00BE04FF"/>
    <w:rsid w:val="00BE0749"/>
    <w:rsid w:val="00BE0F5F"/>
    <w:rsid w:val="00BE0FC9"/>
    <w:rsid w:val="00BE131B"/>
    <w:rsid w:val="00BE1661"/>
    <w:rsid w:val="00BE16EB"/>
    <w:rsid w:val="00BE1D1B"/>
    <w:rsid w:val="00BE2D92"/>
    <w:rsid w:val="00BE3282"/>
    <w:rsid w:val="00BE3393"/>
    <w:rsid w:val="00BE3510"/>
    <w:rsid w:val="00BE365F"/>
    <w:rsid w:val="00BE3713"/>
    <w:rsid w:val="00BE382F"/>
    <w:rsid w:val="00BE3D9F"/>
    <w:rsid w:val="00BE3F6E"/>
    <w:rsid w:val="00BE44ED"/>
    <w:rsid w:val="00BE48EA"/>
    <w:rsid w:val="00BE4A49"/>
    <w:rsid w:val="00BE4E7C"/>
    <w:rsid w:val="00BE57DC"/>
    <w:rsid w:val="00BE6205"/>
    <w:rsid w:val="00BE634A"/>
    <w:rsid w:val="00BE6AEA"/>
    <w:rsid w:val="00BE6F08"/>
    <w:rsid w:val="00BE7047"/>
    <w:rsid w:val="00BE72CB"/>
    <w:rsid w:val="00BE7512"/>
    <w:rsid w:val="00BE75DC"/>
    <w:rsid w:val="00BE7AFF"/>
    <w:rsid w:val="00BE7B50"/>
    <w:rsid w:val="00BE7B93"/>
    <w:rsid w:val="00BE7C25"/>
    <w:rsid w:val="00BF042D"/>
    <w:rsid w:val="00BF0609"/>
    <w:rsid w:val="00BF0769"/>
    <w:rsid w:val="00BF07BB"/>
    <w:rsid w:val="00BF07EB"/>
    <w:rsid w:val="00BF1033"/>
    <w:rsid w:val="00BF118E"/>
    <w:rsid w:val="00BF18E7"/>
    <w:rsid w:val="00BF1CCD"/>
    <w:rsid w:val="00BF2178"/>
    <w:rsid w:val="00BF22B4"/>
    <w:rsid w:val="00BF245E"/>
    <w:rsid w:val="00BF24FB"/>
    <w:rsid w:val="00BF2645"/>
    <w:rsid w:val="00BF2A3A"/>
    <w:rsid w:val="00BF2BB1"/>
    <w:rsid w:val="00BF31CC"/>
    <w:rsid w:val="00BF4740"/>
    <w:rsid w:val="00BF47A9"/>
    <w:rsid w:val="00BF4BF2"/>
    <w:rsid w:val="00BF5D1B"/>
    <w:rsid w:val="00BF5D83"/>
    <w:rsid w:val="00BF5DBE"/>
    <w:rsid w:val="00BF63DA"/>
    <w:rsid w:val="00BF66CC"/>
    <w:rsid w:val="00BF6D8B"/>
    <w:rsid w:val="00BF6F47"/>
    <w:rsid w:val="00BF7310"/>
    <w:rsid w:val="00BF7378"/>
    <w:rsid w:val="00BF7572"/>
    <w:rsid w:val="00BF7A16"/>
    <w:rsid w:val="00BF7B17"/>
    <w:rsid w:val="00C00498"/>
    <w:rsid w:val="00C01157"/>
    <w:rsid w:val="00C0162F"/>
    <w:rsid w:val="00C01672"/>
    <w:rsid w:val="00C01798"/>
    <w:rsid w:val="00C01F00"/>
    <w:rsid w:val="00C02037"/>
    <w:rsid w:val="00C028BC"/>
    <w:rsid w:val="00C028E5"/>
    <w:rsid w:val="00C02996"/>
    <w:rsid w:val="00C02BFB"/>
    <w:rsid w:val="00C030F4"/>
    <w:rsid w:val="00C03230"/>
    <w:rsid w:val="00C0367C"/>
    <w:rsid w:val="00C03754"/>
    <w:rsid w:val="00C0397C"/>
    <w:rsid w:val="00C03B46"/>
    <w:rsid w:val="00C03C48"/>
    <w:rsid w:val="00C0410C"/>
    <w:rsid w:val="00C04142"/>
    <w:rsid w:val="00C044F1"/>
    <w:rsid w:val="00C04AC2"/>
    <w:rsid w:val="00C04C2B"/>
    <w:rsid w:val="00C04F0D"/>
    <w:rsid w:val="00C05556"/>
    <w:rsid w:val="00C05589"/>
    <w:rsid w:val="00C05FDA"/>
    <w:rsid w:val="00C06471"/>
    <w:rsid w:val="00C064E9"/>
    <w:rsid w:val="00C0676E"/>
    <w:rsid w:val="00C068D0"/>
    <w:rsid w:val="00C0705E"/>
    <w:rsid w:val="00C070B1"/>
    <w:rsid w:val="00C076C5"/>
    <w:rsid w:val="00C076EA"/>
    <w:rsid w:val="00C07D23"/>
    <w:rsid w:val="00C1033A"/>
    <w:rsid w:val="00C103AB"/>
    <w:rsid w:val="00C103C0"/>
    <w:rsid w:val="00C10B54"/>
    <w:rsid w:val="00C10B62"/>
    <w:rsid w:val="00C10F47"/>
    <w:rsid w:val="00C10F4D"/>
    <w:rsid w:val="00C1195F"/>
    <w:rsid w:val="00C12044"/>
    <w:rsid w:val="00C1261A"/>
    <w:rsid w:val="00C12B38"/>
    <w:rsid w:val="00C12FBA"/>
    <w:rsid w:val="00C1303C"/>
    <w:rsid w:val="00C130E3"/>
    <w:rsid w:val="00C13904"/>
    <w:rsid w:val="00C13D4E"/>
    <w:rsid w:val="00C13D76"/>
    <w:rsid w:val="00C14857"/>
    <w:rsid w:val="00C148BB"/>
    <w:rsid w:val="00C14940"/>
    <w:rsid w:val="00C14946"/>
    <w:rsid w:val="00C155A3"/>
    <w:rsid w:val="00C15E22"/>
    <w:rsid w:val="00C15FF0"/>
    <w:rsid w:val="00C160B9"/>
    <w:rsid w:val="00C1693F"/>
    <w:rsid w:val="00C16AA8"/>
    <w:rsid w:val="00C16DDF"/>
    <w:rsid w:val="00C16FFD"/>
    <w:rsid w:val="00C17076"/>
    <w:rsid w:val="00C173C7"/>
    <w:rsid w:val="00C2003E"/>
    <w:rsid w:val="00C20096"/>
    <w:rsid w:val="00C20371"/>
    <w:rsid w:val="00C20D23"/>
    <w:rsid w:val="00C20D29"/>
    <w:rsid w:val="00C20DA8"/>
    <w:rsid w:val="00C211A0"/>
    <w:rsid w:val="00C21A46"/>
    <w:rsid w:val="00C22264"/>
    <w:rsid w:val="00C2238F"/>
    <w:rsid w:val="00C229CD"/>
    <w:rsid w:val="00C22C8F"/>
    <w:rsid w:val="00C238F9"/>
    <w:rsid w:val="00C23C2F"/>
    <w:rsid w:val="00C23E94"/>
    <w:rsid w:val="00C23FEB"/>
    <w:rsid w:val="00C240AC"/>
    <w:rsid w:val="00C243FA"/>
    <w:rsid w:val="00C246A2"/>
    <w:rsid w:val="00C252EE"/>
    <w:rsid w:val="00C25442"/>
    <w:rsid w:val="00C25BDC"/>
    <w:rsid w:val="00C25E83"/>
    <w:rsid w:val="00C260EC"/>
    <w:rsid w:val="00C26105"/>
    <w:rsid w:val="00C262D4"/>
    <w:rsid w:val="00C264F0"/>
    <w:rsid w:val="00C265C8"/>
    <w:rsid w:val="00C26AC1"/>
    <w:rsid w:val="00C26DA1"/>
    <w:rsid w:val="00C2784B"/>
    <w:rsid w:val="00C27A46"/>
    <w:rsid w:val="00C27D22"/>
    <w:rsid w:val="00C27E03"/>
    <w:rsid w:val="00C27E73"/>
    <w:rsid w:val="00C305AA"/>
    <w:rsid w:val="00C30769"/>
    <w:rsid w:val="00C30856"/>
    <w:rsid w:val="00C30988"/>
    <w:rsid w:val="00C30A6A"/>
    <w:rsid w:val="00C30DD1"/>
    <w:rsid w:val="00C30FFC"/>
    <w:rsid w:val="00C310A2"/>
    <w:rsid w:val="00C3115F"/>
    <w:rsid w:val="00C31505"/>
    <w:rsid w:val="00C3181B"/>
    <w:rsid w:val="00C31989"/>
    <w:rsid w:val="00C31F4C"/>
    <w:rsid w:val="00C3213A"/>
    <w:rsid w:val="00C32505"/>
    <w:rsid w:val="00C32508"/>
    <w:rsid w:val="00C325F1"/>
    <w:rsid w:val="00C32A8F"/>
    <w:rsid w:val="00C32DEA"/>
    <w:rsid w:val="00C33302"/>
    <w:rsid w:val="00C33389"/>
    <w:rsid w:val="00C33512"/>
    <w:rsid w:val="00C3379F"/>
    <w:rsid w:val="00C33AF6"/>
    <w:rsid w:val="00C33C59"/>
    <w:rsid w:val="00C33DC5"/>
    <w:rsid w:val="00C33DD3"/>
    <w:rsid w:val="00C33F5C"/>
    <w:rsid w:val="00C34457"/>
    <w:rsid w:val="00C34750"/>
    <w:rsid w:val="00C347CA"/>
    <w:rsid w:val="00C34A14"/>
    <w:rsid w:val="00C34D1C"/>
    <w:rsid w:val="00C3535B"/>
    <w:rsid w:val="00C358B6"/>
    <w:rsid w:val="00C35C97"/>
    <w:rsid w:val="00C35FE1"/>
    <w:rsid w:val="00C36F8B"/>
    <w:rsid w:val="00C370F4"/>
    <w:rsid w:val="00C3732D"/>
    <w:rsid w:val="00C40894"/>
    <w:rsid w:val="00C40A00"/>
    <w:rsid w:val="00C40C3D"/>
    <w:rsid w:val="00C40CF0"/>
    <w:rsid w:val="00C410E9"/>
    <w:rsid w:val="00C41182"/>
    <w:rsid w:val="00C4187E"/>
    <w:rsid w:val="00C41913"/>
    <w:rsid w:val="00C4224C"/>
    <w:rsid w:val="00C427D3"/>
    <w:rsid w:val="00C4329A"/>
    <w:rsid w:val="00C4352A"/>
    <w:rsid w:val="00C4457A"/>
    <w:rsid w:val="00C445DA"/>
    <w:rsid w:val="00C44D56"/>
    <w:rsid w:val="00C44E8B"/>
    <w:rsid w:val="00C45003"/>
    <w:rsid w:val="00C450B2"/>
    <w:rsid w:val="00C450C5"/>
    <w:rsid w:val="00C453C3"/>
    <w:rsid w:val="00C45444"/>
    <w:rsid w:val="00C45ABA"/>
    <w:rsid w:val="00C463B7"/>
    <w:rsid w:val="00C46547"/>
    <w:rsid w:val="00C4698B"/>
    <w:rsid w:val="00C46A4B"/>
    <w:rsid w:val="00C46A67"/>
    <w:rsid w:val="00C46DC7"/>
    <w:rsid w:val="00C47215"/>
    <w:rsid w:val="00C474D9"/>
    <w:rsid w:val="00C47AD6"/>
    <w:rsid w:val="00C47B50"/>
    <w:rsid w:val="00C47BCB"/>
    <w:rsid w:val="00C502BC"/>
    <w:rsid w:val="00C508DD"/>
    <w:rsid w:val="00C50AB2"/>
    <w:rsid w:val="00C50B13"/>
    <w:rsid w:val="00C50FAE"/>
    <w:rsid w:val="00C51E16"/>
    <w:rsid w:val="00C521A6"/>
    <w:rsid w:val="00C52243"/>
    <w:rsid w:val="00C52591"/>
    <w:rsid w:val="00C52818"/>
    <w:rsid w:val="00C52AB3"/>
    <w:rsid w:val="00C53528"/>
    <w:rsid w:val="00C53546"/>
    <w:rsid w:val="00C53854"/>
    <w:rsid w:val="00C53A30"/>
    <w:rsid w:val="00C53FEE"/>
    <w:rsid w:val="00C54153"/>
    <w:rsid w:val="00C546A5"/>
    <w:rsid w:val="00C54C3B"/>
    <w:rsid w:val="00C54F86"/>
    <w:rsid w:val="00C5504B"/>
    <w:rsid w:val="00C55249"/>
    <w:rsid w:val="00C5616D"/>
    <w:rsid w:val="00C563B1"/>
    <w:rsid w:val="00C56C18"/>
    <w:rsid w:val="00C56E5A"/>
    <w:rsid w:val="00C57752"/>
    <w:rsid w:val="00C57780"/>
    <w:rsid w:val="00C577E9"/>
    <w:rsid w:val="00C578FE"/>
    <w:rsid w:val="00C57A6F"/>
    <w:rsid w:val="00C57BCC"/>
    <w:rsid w:val="00C57CAD"/>
    <w:rsid w:val="00C60659"/>
    <w:rsid w:val="00C606A2"/>
    <w:rsid w:val="00C60B74"/>
    <w:rsid w:val="00C60CD9"/>
    <w:rsid w:val="00C61619"/>
    <w:rsid w:val="00C617F7"/>
    <w:rsid w:val="00C61917"/>
    <w:rsid w:val="00C61991"/>
    <w:rsid w:val="00C624EC"/>
    <w:rsid w:val="00C627D3"/>
    <w:rsid w:val="00C62AED"/>
    <w:rsid w:val="00C62CAC"/>
    <w:rsid w:val="00C62CE2"/>
    <w:rsid w:val="00C62FF8"/>
    <w:rsid w:val="00C631AB"/>
    <w:rsid w:val="00C6320B"/>
    <w:rsid w:val="00C63661"/>
    <w:rsid w:val="00C63689"/>
    <w:rsid w:val="00C6399A"/>
    <w:rsid w:val="00C63ADB"/>
    <w:rsid w:val="00C644F4"/>
    <w:rsid w:val="00C648A9"/>
    <w:rsid w:val="00C64AA3"/>
    <w:rsid w:val="00C64DF5"/>
    <w:rsid w:val="00C655B3"/>
    <w:rsid w:val="00C655D9"/>
    <w:rsid w:val="00C65FEB"/>
    <w:rsid w:val="00C6603B"/>
    <w:rsid w:val="00C66A68"/>
    <w:rsid w:val="00C66AE2"/>
    <w:rsid w:val="00C66F8A"/>
    <w:rsid w:val="00C67150"/>
    <w:rsid w:val="00C6785F"/>
    <w:rsid w:val="00C67BA3"/>
    <w:rsid w:val="00C67D11"/>
    <w:rsid w:val="00C67D78"/>
    <w:rsid w:val="00C7022F"/>
    <w:rsid w:val="00C7090F"/>
    <w:rsid w:val="00C70ADF"/>
    <w:rsid w:val="00C70D3C"/>
    <w:rsid w:val="00C71206"/>
    <w:rsid w:val="00C71338"/>
    <w:rsid w:val="00C715AE"/>
    <w:rsid w:val="00C71D71"/>
    <w:rsid w:val="00C72081"/>
    <w:rsid w:val="00C72163"/>
    <w:rsid w:val="00C7241C"/>
    <w:rsid w:val="00C7259B"/>
    <w:rsid w:val="00C726C2"/>
    <w:rsid w:val="00C72B6C"/>
    <w:rsid w:val="00C731B6"/>
    <w:rsid w:val="00C732FE"/>
    <w:rsid w:val="00C73376"/>
    <w:rsid w:val="00C735E8"/>
    <w:rsid w:val="00C73624"/>
    <w:rsid w:val="00C73AEF"/>
    <w:rsid w:val="00C74748"/>
    <w:rsid w:val="00C7480E"/>
    <w:rsid w:val="00C74897"/>
    <w:rsid w:val="00C749DD"/>
    <w:rsid w:val="00C74D01"/>
    <w:rsid w:val="00C74DAC"/>
    <w:rsid w:val="00C75367"/>
    <w:rsid w:val="00C75F14"/>
    <w:rsid w:val="00C75F2C"/>
    <w:rsid w:val="00C7628A"/>
    <w:rsid w:val="00C76861"/>
    <w:rsid w:val="00C768F4"/>
    <w:rsid w:val="00C76943"/>
    <w:rsid w:val="00C76BCF"/>
    <w:rsid w:val="00C7713E"/>
    <w:rsid w:val="00C773B2"/>
    <w:rsid w:val="00C776B5"/>
    <w:rsid w:val="00C77AD3"/>
    <w:rsid w:val="00C800C2"/>
    <w:rsid w:val="00C8017E"/>
    <w:rsid w:val="00C801AD"/>
    <w:rsid w:val="00C8063E"/>
    <w:rsid w:val="00C806D9"/>
    <w:rsid w:val="00C809FA"/>
    <w:rsid w:val="00C80CE6"/>
    <w:rsid w:val="00C81340"/>
    <w:rsid w:val="00C815F5"/>
    <w:rsid w:val="00C81FBC"/>
    <w:rsid w:val="00C82255"/>
    <w:rsid w:val="00C82476"/>
    <w:rsid w:val="00C828DF"/>
    <w:rsid w:val="00C82BB1"/>
    <w:rsid w:val="00C82FED"/>
    <w:rsid w:val="00C8326A"/>
    <w:rsid w:val="00C8327E"/>
    <w:rsid w:val="00C841C9"/>
    <w:rsid w:val="00C843B8"/>
    <w:rsid w:val="00C845D4"/>
    <w:rsid w:val="00C845E4"/>
    <w:rsid w:val="00C847FE"/>
    <w:rsid w:val="00C848A2"/>
    <w:rsid w:val="00C84C02"/>
    <w:rsid w:val="00C85035"/>
    <w:rsid w:val="00C8522F"/>
    <w:rsid w:val="00C85403"/>
    <w:rsid w:val="00C85C13"/>
    <w:rsid w:val="00C860D4"/>
    <w:rsid w:val="00C86400"/>
    <w:rsid w:val="00C865D9"/>
    <w:rsid w:val="00C867A6"/>
    <w:rsid w:val="00C86894"/>
    <w:rsid w:val="00C870A7"/>
    <w:rsid w:val="00C874D2"/>
    <w:rsid w:val="00C877B5"/>
    <w:rsid w:val="00C87B11"/>
    <w:rsid w:val="00C90393"/>
    <w:rsid w:val="00C903F5"/>
    <w:rsid w:val="00C90B4E"/>
    <w:rsid w:val="00C90BCD"/>
    <w:rsid w:val="00C90C41"/>
    <w:rsid w:val="00C90C55"/>
    <w:rsid w:val="00C9100D"/>
    <w:rsid w:val="00C91A7D"/>
    <w:rsid w:val="00C9283D"/>
    <w:rsid w:val="00C929C2"/>
    <w:rsid w:val="00C92A62"/>
    <w:rsid w:val="00C93779"/>
    <w:rsid w:val="00C93BB1"/>
    <w:rsid w:val="00C94038"/>
    <w:rsid w:val="00C940D0"/>
    <w:rsid w:val="00C940D7"/>
    <w:rsid w:val="00C94581"/>
    <w:rsid w:val="00C9485A"/>
    <w:rsid w:val="00C94BB9"/>
    <w:rsid w:val="00C94BE0"/>
    <w:rsid w:val="00C9501B"/>
    <w:rsid w:val="00C95193"/>
    <w:rsid w:val="00C95538"/>
    <w:rsid w:val="00C958CA"/>
    <w:rsid w:val="00C959B6"/>
    <w:rsid w:val="00C95A75"/>
    <w:rsid w:val="00C95DD1"/>
    <w:rsid w:val="00C960ED"/>
    <w:rsid w:val="00C96726"/>
    <w:rsid w:val="00C96731"/>
    <w:rsid w:val="00C96B15"/>
    <w:rsid w:val="00C970AF"/>
    <w:rsid w:val="00C970E8"/>
    <w:rsid w:val="00C97118"/>
    <w:rsid w:val="00C97333"/>
    <w:rsid w:val="00C97C24"/>
    <w:rsid w:val="00CA0191"/>
    <w:rsid w:val="00CA01A1"/>
    <w:rsid w:val="00CA074D"/>
    <w:rsid w:val="00CA0B54"/>
    <w:rsid w:val="00CA0CDC"/>
    <w:rsid w:val="00CA1046"/>
    <w:rsid w:val="00CA107B"/>
    <w:rsid w:val="00CA1375"/>
    <w:rsid w:val="00CA15C7"/>
    <w:rsid w:val="00CA1CE3"/>
    <w:rsid w:val="00CA1F4C"/>
    <w:rsid w:val="00CA2426"/>
    <w:rsid w:val="00CA282F"/>
    <w:rsid w:val="00CA28C1"/>
    <w:rsid w:val="00CA3122"/>
    <w:rsid w:val="00CA31B6"/>
    <w:rsid w:val="00CA32CF"/>
    <w:rsid w:val="00CA3300"/>
    <w:rsid w:val="00CA43A8"/>
    <w:rsid w:val="00CA4592"/>
    <w:rsid w:val="00CA4763"/>
    <w:rsid w:val="00CA4A0C"/>
    <w:rsid w:val="00CA5682"/>
    <w:rsid w:val="00CA572C"/>
    <w:rsid w:val="00CA5CA6"/>
    <w:rsid w:val="00CA6299"/>
    <w:rsid w:val="00CA722B"/>
    <w:rsid w:val="00CA76FB"/>
    <w:rsid w:val="00CA77BF"/>
    <w:rsid w:val="00CA7C18"/>
    <w:rsid w:val="00CA7E36"/>
    <w:rsid w:val="00CB0044"/>
    <w:rsid w:val="00CB02C5"/>
    <w:rsid w:val="00CB04C6"/>
    <w:rsid w:val="00CB04DF"/>
    <w:rsid w:val="00CB0702"/>
    <w:rsid w:val="00CB096C"/>
    <w:rsid w:val="00CB0D5D"/>
    <w:rsid w:val="00CB0FCC"/>
    <w:rsid w:val="00CB11A6"/>
    <w:rsid w:val="00CB11FC"/>
    <w:rsid w:val="00CB1234"/>
    <w:rsid w:val="00CB1426"/>
    <w:rsid w:val="00CB14CC"/>
    <w:rsid w:val="00CB14D6"/>
    <w:rsid w:val="00CB1C39"/>
    <w:rsid w:val="00CB20E7"/>
    <w:rsid w:val="00CB2196"/>
    <w:rsid w:val="00CB272A"/>
    <w:rsid w:val="00CB2E23"/>
    <w:rsid w:val="00CB34B9"/>
    <w:rsid w:val="00CB3B4C"/>
    <w:rsid w:val="00CB3D14"/>
    <w:rsid w:val="00CB4234"/>
    <w:rsid w:val="00CB481D"/>
    <w:rsid w:val="00CB5189"/>
    <w:rsid w:val="00CB5206"/>
    <w:rsid w:val="00CB550C"/>
    <w:rsid w:val="00CB5B32"/>
    <w:rsid w:val="00CB5D02"/>
    <w:rsid w:val="00CB5DDC"/>
    <w:rsid w:val="00CB5ED5"/>
    <w:rsid w:val="00CB62AC"/>
    <w:rsid w:val="00CB664F"/>
    <w:rsid w:val="00CB7338"/>
    <w:rsid w:val="00CB7E6E"/>
    <w:rsid w:val="00CB7EF5"/>
    <w:rsid w:val="00CC008C"/>
    <w:rsid w:val="00CC0181"/>
    <w:rsid w:val="00CC068C"/>
    <w:rsid w:val="00CC0760"/>
    <w:rsid w:val="00CC0B92"/>
    <w:rsid w:val="00CC0C32"/>
    <w:rsid w:val="00CC1098"/>
    <w:rsid w:val="00CC14C0"/>
    <w:rsid w:val="00CC1940"/>
    <w:rsid w:val="00CC1CA4"/>
    <w:rsid w:val="00CC32A7"/>
    <w:rsid w:val="00CC345C"/>
    <w:rsid w:val="00CC3998"/>
    <w:rsid w:val="00CC3BCD"/>
    <w:rsid w:val="00CC473E"/>
    <w:rsid w:val="00CC4842"/>
    <w:rsid w:val="00CC4952"/>
    <w:rsid w:val="00CC4AED"/>
    <w:rsid w:val="00CC4E63"/>
    <w:rsid w:val="00CC4F61"/>
    <w:rsid w:val="00CC54AC"/>
    <w:rsid w:val="00CC54DE"/>
    <w:rsid w:val="00CC55A8"/>
    <w:rsid w:val="00CC55E5"/>
    <w:rsid w:val="00CC5744"/>
    <w:rsid w:val="00CC576E"/>
    <w:rsid w:val="00CC5A70"/>
    <w:rsid w:val="00CC5CA9"/>
    <w:rsid w:val="00CC634E"/>
    <w:rsid w:val="00CC6D5C"/>
    <w:rsid w:val="00CC775F"/>
    <w:rsid w:val="00CC7A87"/>
    <w:rsid w:val="00CD0BD6"/>
    <w:rsid w:val="00CD1626"/>
    <w:rsid w:val="00CD17BA"/>
    <w:rsid w:val="00CD17FF"/>
    <w:rsid w:val="00CD18A0"/>
    <w:rsid w:val="00CD21E7"/>
    <w:rsid w:val="00CD22FC"/>
    <w:rsid w:val="00CD2374"/>
    <w:rsid w:val="00CD2452"/>
    <w:rsid w:val="00CD28B0"/>
    <w:rsid w:val="00CD2CA9"/>
    <w:rsid w:val="00CD2D06"/>
    <w:rsid w:val="00CD2DFC"/>
    <w:rsid w:val="00CD2E64"/>
    <w:rsid w:val="00CD3331"/>
    <w:rsid w:val="00CD378A"/>
    <w:rsid w:val="00CD3810"/>
    <w:rsid w:val="00CD398D"/>
    <w:rsid w:val="00CD39C0"/>
    <w:rsid w:val="00CD3AC3"/>
    <w:rsid w:val="00CD3CDB"/>
    <w:rsid w:val="00CD3E50"/>
    <w:rsid w:val="00CD43AA"/>
    <w:rsid w:val="00CD4429"/>
    <w:rsid w:val="00CD442F"/>
    <w:rsid w:val="00CD45BA"/>
    <w:rsid w:val="00CD45CA"/>
    <w:rsid w:val="00CD4637"/>
    <w:rsid w:val="00CD477C"/>
    <w:rsid w:val="00CD4A54"/>
    <w:rsid w:val="00CD546E"/>
    <w:rsid w:val="00CD55A9"/>
    <w:rsid w:val="00CD5ACA"/>
    <w:rsid w:val="00CD5DBF"/>
    <w:rsid w:val="00CD5E32"/>
    <w:rsid w:val="00CD5F40"/>
    <w:rsid w:val="00CD65E6"/>
    <w:rsid w:val="00CD67CA"/>
    <w:rsid w:val="00CD67D8"/>
    <w:rsid w:val="00CD6889"/>
    <w:rsid w:val="00CD697E"/>
    <w:rsid w:val="00CD6B32"/>
    <w:rsid w:val="00CD6C2A"/>
    <w:rsid w:val="00CD6CFF"/>
    <w:rsid w:val="00CD7128"/>
    <w:rsid w:val="00CD71D6"/>
    <w:rsid w:val="00CD7387"/>
    <w:rsid w:val="00CD75D3"/>
    <w:rsid w:val="00CD768B"/>
    <w:rsid w:val="00CD7708"/>
    <w:rsid w:val="00CD7B08"/>
    <w:rsid w:val="00CD7BAE"/>
    <w:rsid w:val="00CD7C1D"/>
    <w:rsid w:val="00CD7C96"/>
    <w:rsid w:val="00CD7E1B"/>
    <w:rsid w:val="00CD7F57"/>
    <w:rsid w:val="00CE01E2"/>
    <w:rsid w:val="00CE0DB1"/>
    <w:rsid w:val="00CE156B"/>
    <w:rsid w:val="00CE1BD2"/>
    <w:rsid w:val="00CE1DA4"/>
    <w:rsid w:val="00CE2309"/>
    <w:rsid w:val="00CE2E47"/>
    <w:rsid w:val="00CE2FCF"/>
    <w:rsid w:val="00CE320A"/>
    <w:rsid w:val="00CE3415"/>
    <w:rsid w:val="00CE384D"/>
    <w:rsid w:val="00CE39D8"/>
    <w:rsid w:val="00CE3FBE"/>
    <w:rsid w:val="00CE4446"/>
    <w:rsid w:val="00CE447E"/>
    <w:rsid w:val="00CE4593"/>
    <w:rsid w:val="00CE45C7"/>
    <w:rsid w:val="00CE49F0"/>
    <w:rsid w:val="00CE4D5A"/>
    <w:rsid w:val="00CE51E1"/>
    <w:rsid w:val="00CE5259"/>
    <w:rsid w:val="00CE5270"/>
    <w:rsid w:val="00CE555B"/>
    <w:rsid w:val="00CE564D"/>
    <w:rsid w:val="00CE5A02"/>
    <w:rsid w:val="00CE5AB0"/>
    <w:rsid w:val="00CE5C05"/>
    <w:rsid w:val="00CE5DA4"/>
    <w:rsid w:val="00CE6216"/>
    <w:rsid w:val="00CE624B"/>
    <w:rsid w:val="00CE64F6"/>
    <w:rsid w:val="00CE6A8F"/>
    <w:rsid w:val="00CE6F26"/>
    <w:rsid w:val="00CE7A26"/>
    <w:rsid w:val="00CF00D9"/>
    <w:rsid w:val="00CF022E"/>
    <w:rsid w:val="00CF0362"/>
    <w:rsid w:val="00CF04A7"/>
    <w:rsid w:val="00CF066D"/>
    <w:rsid w:val="00CF0B5F"/>
    <w:rsid w:val="00CF0BBA"/>
    <w:rsid w:val="00CF0D95"/>
    <w:rsid w:val="00CF1068"/>
    <w:rsid w:val="00CF1177"/>
    <w:rsid w:val="00CF1301"/>
    <w:rsid w:val="00CF1379"/>
    <w:rsid w:val="00CF1591"/>
    <w:rsid w:val="00CF1E04"/>
    <w:rsid w:val="00CF26CD"/>
    <w:rsid w:val="00CF28C3"/>
    <w:rsid w:val="00CF2F15"/>
    <w:rsid w:val="00CF3277"/>
    <w:rsid w:val="00CF34EF"/>
    <w:rsid w:val="00CF3683"/>
    <w:rsid w:val="00CF36D7"/>
    <w:rsid w:val="00CF394A"/>
    <w:rsid w:val="00CF3B63"/>
    <w:rsid w:val="00CF3BA5"/>
    <w:rsid w:val="00CF3EE3"/>
    <w:rsid w:val="00CF49F7"/>
    <w:rsid w:val="00CF5085"/>
    <w:rsid w:val="00CF51EA"/>
    <w:rsid w:val="00CF544B"/>
    <w:rsid w:val="00CF5861"/>
    <w:rsid w:val="00CF5A27"/>
    <w:rsid w:val="00CF5A99"/>
    <w:rsid w:val="00CF61F8"/>
    <w:rsid w:val="00CF64F1"/>
    <w:rsid w:val="00CF6DAA"/>
    <w:rsid w:val="00CF6DC0"/>
    <w:rsid w:val="00CF6E66"/>
    <w:rsid w:val="00CF70D3"/>
    <w:rsid w:val="00CF70EF"/>
    <w:rsid w:val="00CF7137"/>
    <w:rsid w:val="00CF7216"/>
    <w:rsid w:val="00CF725C"/>
    <w:rsid w:val="00CF7B04"/>
    <w:rsid w:val="00CF7D6D"/>
    <w:rsid w:val="00CF7DB4"/>
    <w:rsid w:val="00CF7FD5"/>
    <w:rsid w:val="00D00001"/>
    <w:rsid w:val="00D0118B"/>
    <w:rsid w:val="00D0120A"/>
    <w:rsid w:val="00D01582"/>
    <w:rsid w:val="00D01846"/>
    <w:rsid w:val="00D01B16"/>
    <w:rsid w:val="00D024AF"/>
    <w:rsid w:val="00D02556"/>
    <w:rsid w:val="00D026C1"/>
    <w:rsid w:val="00D0285C"/>
    <w:rsid w:val="00D02FD2"/>
    <w:rsid w:val="00D03225"/>
    <w:rsid w:val="00D03B0D"/>
    <w:rsid w:val="00D03D0D"/>
    <w:rsid w:val="00D04362"/>
    <w:rsid w:val="00D04A46"/>
    <w:rsid w:val="00D059CE"/>
    <w:rsid w:val="00D05F55"/>
    <w:rsid w:val="00D05FA9"/>
    <w:rsid w:val="00D060E3"/>
    <w:rsid w:val="00D07374"/>
    <w:rsid w:val="00D077E6"/>
    <w:rsid w:val="00D079DB"/>
    <w:rsid w:val="00D07AE6"/>
    <w:rsid w:val="00D07E63"/>
    <w:rsid w:val="00D07F63"/>
    <w:rsid w:val="00D10BEF"/>
    <w:rsid w:val="00D10C71"/>
    <w:rsid w:val="00D10D1B"/>
    <w:rsid w:val="00D11561"/>
    <w:rsid w:val="00D11A4C"/>
    <w:rsid w:val="00D12395"/>
    <w:rsid w:val="00D124A3"/>
    <w:rsid w:val="00D127CB"/>
    <w:rsid w:val="00D12AB4"/>
    <w:rsid w:val="00D12D2C"/>
    <w:rsid w:val="00D1313E"/>
    <w:rsid w:val="00D1314D"/>
    <w:rsid w:val="00D134DE"/>
    <w:rsid w:val="00D13A9E"/>
    <w:rsid w:val="00D14318"/>
    <w:rsid w:val="00D14410"/>
    <w:rsid w:val="00D148F9"/>
    <w:rsid w:val="00D14A9E"/>
    <w:rsid w:val="00D14C7D"/>
    <w:rsid w:val="00D14CC5"/>
    <w:rsid w:val="00D14F85"/>
    <w:rsid w:val="00D153AE"/>
    <w:rsid w:val="00D153CC"/>
    <w:rsid w:val="00D157D3"/>
    <w:rsid w:val="00D159E0"/>
    <w:rsid w:val="00D15C38"/>
    <w:rsid w:val="00D166E7"/>
    <w:rsid w:val="00D16FD3"/>
    <w:rsid w:val="00D171A0"/>
    <w:rsid w:val="00D17360"/>
    <w:rsid w:val="00D1756F"/>
    <w:rsid w:val="00D17CE8"/>
    <w:rsid w:val="00D17D71"/>
    <w:rsid w:val="00D17FAF"/>
    <w:rsid w:val="00D200FA"/>
    <w:rsid w:val="00D2025C"/>
    <w:rsid w:val="00D2062A"/>
    <w:rsid w:val="00D20867"/>
    <w:rsid w:val="00D212DA"/>
    <w:rsid w:val="00D2150C"/>
    <w:rsid w:val="00D217B0"/>
    <w:rsid w:val="00D218CC"/>
    <w:rsid w:val="00D219A4"/>
    <w:rsid w:val="00D21D98"/>
    <w:rsid w:val="00D21EEB"/>
    <w:rsid w:val="00D21F8C"/>
    <w:rsid w:val="00D220EE"/>
    <w:rsid w:val="00D22A3C"/>
    <w:rsid w:val="00D22B7C"/>
    <w:rsid w:val="00D22FDC"/>
    <w:rsid w:val="00D23096"/>
    <w:rsid w:val="00D23176"/>
    <w:rsid w:val="00D2355D"/>
    <w:rsid w:val="00D23A02"/>
    <w:rsid w:val="00D23DCD"/>
    <w:rsid w:val="00D23E19"/>
    <w:rsid w:val="00D24607"/>
    <w:rsid w:val="00D249B4"/>
    <w:rsid w:val="00D24A41"/>
    <w:rsid w:val="00D251F6"/>
    <w:rsid w:val="00D25592"/>
    <w:rsid w:val="00D25863"/>
    <w:rsid w:val="00D260B3"/>
    <w:rsid w:val="00D26233"/>
    <w:rsid w:val="00D26389"/>
    <w:rsid w:val="00D26646"/>
    <w:rsid w:val="00D2677A"/>
    <w:rsid w:val="00D268F8"/>
    <w:rsid w:val="00D26EB5"/>
    <w:rsid w:val="00D26ED8"/>
    <w:rsid w:val="00D27425"/>
    <w:rsid w:val="00D27450"/>
    <w:rsid w:val="00D27714"/>
    <w:rsid w:val="00D278EE"/>
    <w:rsid w:val="00D27E54"/>
    <w:rsid w:val="00D301DD"/>
    <w:rsid w:val="00D302AE"/>
    <w:rsid w:val="00D306F8"/>
    <w:rsid w:val="00D307A9"/>
    <w:rsid w:val="00D30BD2"/>
    <w:rsid w:val="00D30ED9"/>
    <w:rsid w:val="00D310B0"/>
    <w:rsid w:val="00D31978"/>
    <w:rsid w:val="00D31E88"/>
    <w:rsid w:val="00D328EA"/>
    <w:rsid w:val="00D32A55"/>
    <w:rsid w:val="00D32DAE"/>
    <w:rsid w:val="00D331CC"/>
    <w:rsid w:val="00D33278"/>
    <w:rsid w:val="00D33386"/>
    <w:rsid w:val="00D33CD4"/>
    <w:rsid w:val="00D33F1D"/>
    <w:rsid w:val="00D3443C"/>
    <w:rsid w:val="00D3469A"/>
    <w:rsid w:val="00D346F5"/>
    <w:rsid w:val="00D347D8"/>
    <w:rsid w:val="00D34A0B"/>
    <w:rsid w:val="00D35197"/>
    <w:rsid w:val="00D35D37"/>
    <w:rsid w:val="00D3794B"/>
    <w:rsid w:val="00D379D0"/>
    <w:rsid w:val="00D37BC9"/>
    <w:rsid w:val="00D37BD4"/>
    <w:rsid w:val="00D4009C"/>
    <w:rsid w:val="00D40355"/>
    <w:rsid w:val="00D40736"/>
    <w:rsid w:val="00D407F8"/>
    <w:rsid w:val="00D40E19"/>
    <w:rsid w:val="00D40EF7"/>
    <w:rsid w:val="00D413BA"/>
    <w:rsid w:val="00D41E5D"/>
    <w:rsid w:val="00D41FA4"/>
    <w:rsid w:val="00D42444"/>
    <w:rsid w:val="00D4258F"/>
    <w:rsid w:val="00D42709"/>
    <w:rsid w:val="00D4281A"/>
    <w:rsid w:val="00D428D9"/>
    <w:rsid w:val="00D43C19"/>
    <w:rsid w:val="00D43ECE"/>
    <w:rsid w:val="00D440D0"/>
    <w:rsid w:val="00D4412B"/>
    <w:rsid w:val="00D4488B"/>
    <w:rsid w:val="00D448D6"/>
    <w:rsid w:val="00D45090"/>
    <w:rsid w:val="00D45190"/>
    <w:rsid w:val="00D451BF"/>
    <w:rsid w:val="00D454DE"/>
    <w:rsid w:val="00D456DE"/>
    <w:rsid w:val="00D45FAD"/>
    <w:rsid w:val="00D46A08"/>
    <w:rsid w:val="00D46B68"/>
    <w:rsid w:val="00D46C81"/>
    <w:rsid w:val="00D477E1"/>
    <w:rsid w:val="00D47FB6"/>
    <w:rsid w:val="00D5021F"/>
    <w:rsid w:val="00D5047E"/>
    <w:rsid w:val="00D50C2D"/>
    <w:rsid w:val="00D50D10"/>
    <w:rsid w:val="00D512EC"/>
    <w:rsid w:val="00D51603"/>
    <w:rsid w:val="00D51769"/>
    <w:rsid w:val="00D51C1F"/>
    <w:rsid w:val="00D51E84"/>
    <w:rsid w:val="00D520DF"/>
    <w:rsid w:val="00D5231C"/>
    <w:rsid w:val="00D52A52"/>
    <w:rsid w:val="00D52BCB"/>
    <w:rsid w:val="00D52F28"/>
    <w:rsid w:val="00D531E6"/>
    <w:rsid w:val="00D53453"/>
    <w:rsid w:val="00D53586"/>
    <w:rsid w:val="00D536F3"/>
    <w:rsid w:val="00D547E4"/>
    <w:rsid w:val="00D54AB7"/>
    <w:rsid w:val="00D54D4C"/>
    <w:rsid w:val="00D54E94"/>
    <w:rsid w:val="00D5546F"/>
    <w:rsid w:val="00D557C4"/>
    <w:rsid w:val="00D5582B"/>
    <w:rsid w:val="00D55D49"/>
    <w:rsid w:val="00D55F8F"/>
    <w:rsid w:val="00D5616E"/>
    <w:rsid w:val="00D56A12"/>
    <w:rsid w:val="00D56EB5"/>
    <w:rsid w:val="00D579BC"/>
    <w:rsid w:val="00D57CC7"/>
    <w:rsid w:val="00D60048"/>
    <w:rsid w:val="00D6021E"/>
    <w:rsid w:val="00D60297"/>
    <w:rsid w:val="00D608EA"/>
    <w:rsid w:val="00D608ED"/>
    <w:rsid w:val="00D60D47"/>
    <w:rsid w:val="00D61421"/>
    <w:rsid w:val="00D61A63"/>
    <w:rsid w:val="00D61D16"/>
    <w:rsid w:val="00D62025"/>
    <w:rsid w:val="00D6215B"/>
    <w:rsid w:val="00D624DA"/>
    <w:rsid w:val="00D6262B"/>
    <w:rsid w:val="00D62B01"/>
    <w:rsid w:val="00D62D84"/>
    <w:rsid w:val="00D630FA"/>
    <w:rsid w:val="00D6340A"/>
    <w:rsid w:val="00D634FA"/>
    <w:rsid w:val="00D63ACD"/>
    <w:rsid w:val="00D642C1"/>
    <w:rsid w:val="00D6456F"/>
    <w:rsid w:val="00D65D8B"/>
    <w:rsid w:val="00D65EDD"/>
    <w:rsid w:val="00D65F4E"/>
    <w:rsid w:val="00D66292"/>
    <w:rsid w:val="00D6694D"/>
    <w:rsid w:val="00D66C09"/>
    <w:rsid w:val="00D66E6B"/>
    <w:rsid w:val="00D66F63"/>
    <w:rsid w:val="00D670CB"/>
    <w:rsid w:val="00D676BE"/>
    <w:rsid w:val="00D677ED"/>
    <w:rsid w:val="00D67C6D"/>
    <w:rsid w:val="00D67EDE"/>
    <w:rsid w:val="00D70092"/>
    <w:rsid w:val="00D7022D"/>
    <w:rsid w:val="00D70AD9"/>
    <w:rsid w:val="00D70D38"/>
    <w:rsid w:val="00D70D92"/>
    <w:rsid w:val="00D70E47"/>
    <w:rsid w:val="00D7155F"/>
    <w:rsid w:val="00D7157B"/>
    <w:rsid w:val="00D71644"/>
    <w:rsid w:val="00D71D8D"/>
    <w:rsid w:val="00D72183"/>
    <w:rsid w:val="00D722D0"/>
    <w:rsid w:val="00D7272D"/>
    <w:rsid w:val="00D7275C"/>
    <w:rsid w:val="00D72C8A"/>
    <w:rsid w:val="00D72D01"/>
    <w:rsid w:val="00D72D12"/>
    <w:rsid w:val="00D72DF5"/>
    <w:rsid w:val="00D72E58"/>
    <w:rsid w:val="00D72F45"/>
    <w:rsid w:val="00D73096"/>
    <w:rsid w:val="00D73155"/>
    <w:rsid w:val="00D734AD"/>
    <w:rsid w:val="00D73CB8"/>
    <w:rsid w:val="00D740E7"/>
    <w:rsid w:val="00D74454"/>
    <w:rsid w:val="00D74466"/>
    <w:rsid w:val="00D74568"/>
    <w:rsid w:val="00D749D2"/>
    <w:rsid w:val="00D74A1A"/>
    <w:rsid w:val="00D74AE8"/>
    <w:rsid w:val="00D7506F"/>
    <w:rsid w:val="00D75456"/>
    <w:rsid w:val="00D75807"/>
    <w:rsid w:val="00D758AE"/>
    <w:rsid w:val="00D75D44"/>
    <w:rsid w:val="00D76190"/>
    <w:rsid w:val="00D76297"/>
    <w:rsid w:val="00D762C1"/>
    <w:rsid w:val="00D767B8"/>
    <w:rsid w:val="00D76ADC"/>
    <w:rsid w:val="00D76B48"/>
    <w:rsid w:val="00D76D15"/>
    <w:rsid w:val="00D77010"/>
    <w:rsid w:val="00D773B3"/>
    <w:rsid w:val="00D77646"/>
    <w:rsid w:val="00D7765A"/>
    <w:rsid w:val="00D7781C"/>
    <w:rsid w:val="00D8003E"/>
    <w:rsid w:val="00D801B6"/>
    <w:rsid w:val="00D8026F"/>
    <w:rsid w:val="00D803B1"/>
    <w:rsid w:val="00D803D9"/>
    <w:rsid w:val="00D80A15"/>
    <w:rsid w:val="00D80B52"/>
    <w:rsid w:val="00D80E42"/>
    <w:rsid w:val="00D81135"/>
    <w:rsid w:val="00D812F4"/>
    <w:rsid w:val="00D81E95"/>
    <w:rsid w:val="00D81EED"/>
    <w:rsid w:val="00D8217F"/>
    <w:rsid w:val="00D82510"/>
    <w:rsid w:val="00D82651"/>
    <w:rsid w:val="00D82888"/>
    <w:rsid w:val="00D82F40"/>
    <w:rsid w:val="00D83091"/>
    <w:rsid w:val="00D83137"/>
    <w:rsid w:val="00D83230"/>
    <w:rsid w:val="00D83286"/>
    <w:rsid w:val="00D8347A"/>
    <w:rsid w:val="00D83952"/>
    <w:rsid w:val="00D841C2"/>
    <w:rsid w:val="00D84369"/>
    <w:rsid w:val="00D8438F"/>
    <w:rsid w:val="00D84638"/>
    <w:rsid w:val="00D8478F"/>
    <w:rsid w:val="00D84BB9"/>
    <w:rsid w:val="00D84CBE"/>
    <w:rsid w:val="00D85045"/>
    <w:rsid w:val="00D8536A"/>
    <w:rsid w:val="00D85413"/>
    <w:rsid w:val="00D858E3"/>
    <w:rsid w:val="00D85B91"/>
    <w:rsid w:val="00D85CEF"/>
    <w:rsid w:val="00D85DD6"/>
    <w:rsid w:val="00D85F45"/>
    <w:rsid w:val="00D86211"/>
    <w:rsid w:val="00D86249"/>
    <w:rsid w:val="00D8627B"/>
    <w:rsid w:val="00D8669D"/>
    <w:rsid w:val="00D86E06"/>
    <w:rsid w:val="00D8744F"/>
    <w:rsid w:val="00D877AA"/>
    <w:rsid w:val="00D877D3"/>
    <w:rsid w:val="00D90014"/>
    <w:rsid w:val="00D90067"/>
    <w:rsid w:val="00D900DD"/>
    <w:rsid w:val="00D909BD"/>
    <w:rsid w:val="00D90BCA"/>
    <w:rsid w:val="00D9126E"/>
    <w:rsid w:val="00D91755"/>
    <w:rsid w:val="00D9176F"/>
    <w:rsid w:val="00D917E4"/>
    <w:rsid w:val="00D91ED6"/>
    <w:rsid w:val="00D91F8B"/>
    <w:rsid w:val="00D9220D"/>
    <w:rsid w:val="00D922CC"/>
    <w:rsid w:val="00D926C4"/>
    <w:rsid w:val="00D929EC"/>
    <w:rsid w:val="00D92ABA"/>
    <w:rsid w:val="00D92C0A"/>
    <w:rsid w:val="00D93D81"/>
    <w:rsid w:val="00D93DED"/>
    <w:rsid w:val="00D93F3B"/>
    <w:rsid w:val="00D948A9"/>
    <w:rsid w:val="00D94B99"/>
    <w:rsid w:val="00D951C0"/>
    <w:rsid w:val="00D9521D"/>
    <w:rsid w:val="00D954E1"/>
    <w:rsid w:val="00D958AD"/>
    <w:rsid w:val="00D95EE6"/>
    <w:rsid w:val="00D9611E"/>
    <w:rsid w:val="00D96289"/>
    <w:rsid w:val="00D963B3"/>
    <w:rsid w:val="00D963C3"/>
    <w:rsid w:val="00D96448"/>
    <w:rsid w:val="00D964BF"/>
    <w:rsid w:val="00D964D2"/>
    <w:rsid w:val="00D96996"/>
    <w:rsid w:val="00D969B1"/>
    <w:rsid w:val="00D96A93"/>
    <w:rsid w:val="00D96F05"/>
    <w:rsid w:val="00D97894"/>
    <w:rsid w:val="00D97A9E"/>
    <w:rsid w:val="00D97C4F"/>
    <w:rsid w:val="00DA034E"/>
    <w:rsid w:val="00DA0470"/>
    <w:rsid w:val="00DA0F15"/>
    <w:rsid w:val="00DA0F84"/>
    <w:rsid w:val="00DA146F"/>
    <w:rsid w:val="00DA21AE"/>
    <w:rsid w:val="00DA27B9"/>
    <w:rsid w:val="00DA2AC3"/>
    <w:rsid w:val="00DA2B24"/>
    <w:rsid w:val="00DA2C80"/>
    <w:rsid w:val="00DA2CB6"/>
    <w:rsid w:val="00DA2D3E"/>
    <w:rsid w:val="00DA3451"/>
    <w:rsid w:val="00DA36F1"/>
    <w:rsid w:val="00DA3A93"/>
    <w:rsid w:val="00DA3C7E"/>
    <w:rsid w:val="00DA3F80"/>
    <w:rsid w:val="00DA44E6"/>
    <w:rsid w:val="00DA4863"/>
    <w:rsid w:val="00DA48BC"/>
    <w:rsid w:val="00DA498A"/>
    <w:rsid w:val="00DA4B00"/>
    <w:rsid w:val="00DA4C5D"/>
    <w:rsid w:val="00DA4DFA"/>
    <w:rsid w:val="00DA4E61"/>
    <w:rsid w:val="00DA4E79"/>
    <w:rsid w:val="00DA4EBD"/>
    <w:rsid w:val="00DA54D0"/>
    <w:rsid w:val="00DA59A3"/>
    <w:rsid w:val="00DA5A18"/>
    <w:rsid w:val="00DA6125"/>
    <w:rsid w:val="00DA6714"/>
    <w:rsid w:val="00DA6751"/>
    <w:rsid w:val="00DA6C0F"/>
    <w:rsid w:val="00DA6DAC"/>
    <w:rsid w:val="00DA75FF"/>
    <w:rsid w:val="00DA7B3B"/>
    <w:rsid w:val="00DA7CCF"/>
    <w:rsid w:val="00DA7D1E"/>
    <w:rsid w:val="00DA7F49"/>
    <w:rsid w:val="00DA7FCE"/>
    <w:rsid w:val="00DB041F"/>
    <w:rsid w:val="00DB0729"/>
    <w:rsid w:val="00DB0903"/>
    <w:rsid w:val="00DB0908"/>
    <w:rsid w:val="00DB0C75"/>
    <w:rsid w:val="00DB0E5F"/>
    <w:rsid w:val="00DB11C9"/>
    <w:rsid w:val="00DB1325"/>
    <w:rsid w:val="00DB1BCB"/>
    <w:rsid w:val="00DB1C44"/>
    <w:rsid w:val="00DB21E6"/>
    <w:rsid w:val="00DB2413"/>
    <w:rsid w:val="00DB2620"/>
    <w:rsid w:val="00DB26D5"/>
    <w:rsid w:val="00DB3686"/>
    <w:rsid w:val="00DB3A21"/>
    <w:rsid w:val="00DB3B05"/>
    <w:rsid w:val="00DB3BD5"/>
    <w:rsid w:val="00DB3EEB"/>
    <w:rsid w:val="00DB3F87"/>
    <w:rsid w:val="00DB3F89"/>
    <w:rsid w:val="00DB42AD"/>
    <w:rsid w:val="00DB4460"/>
    <w:rsid w:val="00DB4555"/>
    <w:rsid w:val="00DB4BEB"/>
    <w:rsid w:val="00DB5079"/>
    <w:rsid w:val="00DB51BB"/>
    <w:rsid w:val="00DB5508"/>
    <w:rsid w:val="00DB58C3"/>
    <w:rsid w:val="00DB62A0"/>
    <w:rsid w:val="00DB62B4"/>
    <w:rsid w:val="00DB68D4"/>
    <w:rsid w:val="00DB6A85"/>
    <w:rsid w:val="00DB6EAA"/>
    <w:rsid w:val="00DB6EBA"/>
    <w:rsid w:val="00DB7594"/>
    <w:rsid w:val="00DB7672"/>
    <w:rsid w:val="00DB7698"/>
    <w:rsid w:val="00DB7771"/>
    <w:rsid w:val="00DC0DC8"/>
    <w:rsid w:val="00DC1245"/>
    <w:rsid w:val="00DC12E1"/>
    <w:rsid w:val="00DC134B"/>
    <w:rsid w:val="00DC15C0"/>
    <w:rsid w:val="00DC1A62"/>
    <w:rsid w:val="00DC23EF"/>
    <w:rsid w:val="00DC2574"/>
    <w:rsid w:val="00DC2AB8"/>
    <w:rsid w:val="00DC2D4A"/>
    <w:rsid w:val="00DC324C"/>
    <w:rsid w:val="00DC32B4"/>
    <w:rsid w:val="00DC32B6"/>
    <w:rsid w:val="00DC37A9"/>
    <w:rsid w:val="00DC396E"/>
    <w:rsid w:val="00DC46E5"/>
    <w:rsid w:val="00DC5C14"/>
    <w:rsid w:val="00DC5DE2"/>
    <w:rsid w:val="00DC5E22"/>
    <w:rsid w:val="00DC6270"/>
    <w:rsid w:val="00DC6D15"/>
    <w:rsid w:val="00DC6D3A"/>
    <w:rsid w:val="00DC6E0A"/>
    <w:rsid w:val="00DC6FBD"/>
    <w:rsid w:val="00DC7238"/>
    <w:rsid w:val="00DC767F"/>
    <w:rsid w:val="00DC77F7"/>
    <w:rsid w:val="00DC7970"/>
    <w:rsid w:val="00DC7C67"/>
    <w:rsid w:val="00DD02BF"/>
    <w:rsid w:val="00DD0373"/>
    <w:rsid w:val="00DD04B0"/>
    <w:rsid w:val="00DD04EE"/>
    <w:rsid w:val="00DD082C"/>
    <w:rsid w:val="00DD0BEC"/>
    <w:rsid w:val="00DD14AE"/>
    <w:rsid w:val="00DD1571"/>
    <w:rsid w:val="00DD17BE"/>
    <w:rsid w:val="00DD18BB"/>
    <w:rsid w:val="00DD1CC6"/>
    <w:rsid w:val="00DD1E66"/>
    <w:rsid w:val="00DD21B4"/>
    <w:rsid w:val="00DD28F3"/>
    <w:rsid w:val="00DD29D5"/>
    <w:rsid w:val="00DD2BDC"/>
    <w:rsid w:val="00DD33DC"/>
    <w:rsid w:val="00DD3556"/>
    <w:rsid w:val="00DD3B3E"/>
    <w:rsid w:val="00DD3D00"/>
    <w:rsid w:val="00DD3DAC"/>
    <w:rsid w:val="00DD3EB1"/>
    <w:rsid w:val="00DD3F08"/>
    <w:rsid w:val="00DD41E3"/>
    <w:rsid w:val="00DD45A0"/>
    <w:rsid w:val="00DD5288"/>
    <w:rsid w:val="00DD5705"/>
    <w:rsid w:val="00DD5B7C"/>
    <w:rsid w:val="00DD62D8"/>
    <w:rsid w:val="00DD6407"/>
    <w:rsid w:val="00DD64F7"/>
    <w:rsid w:val="00DD7BDA"/>
    <w:rsid w:val="00DE0C86"/>
    <w:rsid w:val="00DE0CA1"/>
    <w:rsid w:val="00DE0D36"/>
    <w:rsid w:val="00DE0DBC"/>
    <w:rsid w:val="00DE1097"/>
    <w:rsid w:val="00DE115F"/>
    <w:rsid w:val="00DE14A2"/>
    <w:rsid w:val="00DE181A"/>
    <w:rsid w:val="00DE182E"/>
    <w:rsid w:val="00DE2479"/>
    <w:rsid w:val="00DE278B"/>
    <w:rsid w:val="00DE2C1D"/>
    <w:rsid w:val="00DE2C94"/>
    <w:rsid w:val="00DE3138"/>
    <w:rsid w:val="00DE3852"/>
    <w:rsid w:val="00DE3DDE"/>
    <w:rsid w:val="00DE3F8A"/>
    <w:rsid w:val="00DE405C"/>
    <w:rsid w:val="00DE41DB"/>
    <w:rsid w:val="00DE44FB"/>
    <w:rsid w:val="00DE4CFA"/>
    <w:rsid w:val="00DE51E0"/>
    <w:rsid w:val="00DE56F6"/>
    <w:rsid w:val="00DE5D59"/>
    <w:rsid w:val="00DE63D7"/>
    <w:rsid w:val="00DE662E"/>
    <w:rsid w:val="00DE69AF"/>
    <w:rsid w:val="00DE6EC4"/>
    <w:rsid w:val="00DE6ED3"/>
    <w:rsid w:val="00DE6F54"/>
    <w:rsid w:val="00DE773F"/>
    <w:rsid w:val="00DE7885"/>
    <w:rsid w:val="00DE7E69"/>
    <w:rsid w:val="00DF0666"/>
    <w:rsid w:val="00DF08B6"/>
    <w:rsid w:val="00DF08B7"/>
    <w:rsid w:val="00DF0F47"/>
    <w:rsid w:val="00DF0F8C"/>
    <w:rsid w:val="00DF1048"/>
    <w:rsid w:val="00DF12E2"/>
    <w:rsid w:val="00DF14ED"/>
    <w:rsid w:val="00DF17DE"/>
    <w:rsid w:val="00DF1C6B"/>
    <w:rsid w:val="00DF26D2"/>
    <w:rsid w:val="00DF2D63"/>
    <w:rsid w:val="00DF32A6"/>
    <w:rsid w:val="00DF3363"/>
    <w:rsid w:val="00DF4191"/>
    <w:rsid w:val="00DF41F2"/>
    <w:rsid w:val="00DF4331"/>
    <w:rsid w:val="00DF4398"/>
    <w:rsid w:val="00DF4C95"/>
    <w:rsid w:val="00DF5076"/>
    <w:rsid w:val="00DF5279"/>
    <w:rsid w:val="00DF5375"/>
    <w:rsid w:val="00DF545E"/>
    <w:rsid w:val="00DF5916"/>
    <w:rsid w:val="00DF5BC8"/>
    <w:rsid w:val="00DF5E6F"/>
    <w:rsid w:val="00DF66FD"/>
    <w:rsid w:val="00DF688B"/>
    <w:rsid w:val="00DF6994"/>
    <w:rsid w:val="00DF6B02"/>
    <w:rsid w:val="00DF78D0"/>
    <w:rsid w:val="00DF79EE"/>
    <w:rsid w:val="00DF7A14"/>
    <w:rsid w:val="00DF7CB9"/>
    <w:rsid w:val="00DF7CCF"/>
    <w:rsid w:val="00E0002C"/>
    <w:rsid w:val="00E000E9"/>
    <w:rsid w:val="00E002CE"/>
    <w:rsid w:val="00E007DB"/>
    <w:rsid w:val="00E00A61"/>
    <w:rsid w:val="00E00D2E"/>
    <w:rsid w:val="00E01076"/>
    <w:rsid w:val="00E01157"/>
    <w:rsid w:val="00E01901"/>
    <w:rsid w:val="00E01EF8"/>
    <w:rsid w:val="00E01FD4"/>
    <w:rsid w:val="00E025BE"/>
    <w:rsid w:val="00E02945"/>
    <w:rsid w:val="00E02A22"/>
    <w:rsid w:val="00E02AAF"/>
    <w:rsid w:val="00E03036"/>
    <w:rsid w:val="00E03388"/>
    <w:rsid w:val="00E03B26"/>
    <w:rsid w:val="00E03F55"/>
    <w:rsid w:val="00E04388"/>
    <w:rsid w:val="00E046F9"/>
    <w:rsid w:val="00E04AC6"/>
    <w:rsid w:val="00E04BE3"/>
    <w:rsid w:val="00E04CC1"/>
    <w:rsid w:val="00E0554C"/>
    <w:rsid w:val="00E062F0"/>
    <w:rsid w:val="00E068DF"/>
    <w:rsid w:val="00E06FA0"/>
    <w:rsid w:val="00E0741C"/>
    <w:rsid w:val="00E0742B"/>
    <w:rsid w:val="00E0755F"/>
    <w:rsid w:val="00E07642"/>
    <w:rsid w:val="00E07C93"/>
    <w:rsid w:val="00E10340"/>
    <w:rsid w:val="00E10827"/>
    <w:rsid w:val="00E10A6B"/>
    <w:rsid w:val="00E10D8B"/>
    <w:rsid w:val="00E11188"/>
    <w:rsid w:val="00E11C73"/>
    <w:rsid w:val="00E126DB"/>
    <w:rsid w:val="00E127E6"/>
    <w:rsid w:val="00E12821"/>
    <w:rsid w:val="00E12A0F"/>
    <w:rsid w:val="00E13008"/>
    <w:rsid w:val="00E137CE"/>
    <w:rsid w:val="00E13B58"/>
    <w:rsid w:val="00E13D2E"/>
    <w:rsid w:val="00E14469"/>
    <w:rsid w:val="00E1494C"/>
    <w:rsid w:val="00E149D6"/>
    <w:rsid w:val="00E14D22"/>
    <w:rsid w:val="00E1501F"/>
    <w:rsid w:val="00E154D5"/>
    <w:rsid w:val="00E15688"/>
    <w:rsid w:val="00E15EBE"/>
    <w:rsid w:val="00E15FE3"/>
    <w:rsid w:val="00E16420"/>
    <w:rsid w:val="00E168F2"/>
    <w:rsid w:val="00E16D36"/>
    <w:rsid w:val="00E17022"/>
    <w:rsid w:val="00E17244"/>
    <w:rsid w:val="00E1748D"/>
    <w:rsid w:val="00E1771C"/>
    <w:rsid w:val="00E17A00"/>
    <w:rsid w:val="00E17CB3"/>
    <w:rsid w:val="00E20187"/>
    <w:rsid w:val="00E202E0"/>
    <w:rsid w:val="00E2051B"/>
    <w:rsid w:val="00E206E9"/>
    <w:rsid w:val="00E212BE"/>
    <w:rsid w:val="00E2135C"/>
    <w:rsid w:val="00E21463"/>
    <w:rsid w:val="00E214C4"/>
    <w:rsid w:val="00E21620"/>
    <w:rsid w:val="00E21F72"/>
    <w:rsid w:val="00E22626"/>
    <w:rsid w:val="00E2269E"/>
    <w:rsid w:val="00E22BB0"/>
    <w:rsid w:val="00E22BBB"/>
    <w:rsid w:val="00E2320D"/>
    <w:rsid w:val="00E2343D"/>
    <w:rsid w:val="00E235EF"/>
    <w:rsid w:val="00E236D2"/>
    <w:rsid w:val="00E23A99"/>
    <w:rsid w:val="00E23ADC"/>
    <w:rsid w:val="00E23B3E"/>
    <w:rsid w:val="00E23D6D"/>
    <w:rsid w:val="00E23E1B"/>
    <w:rsid w:val="00E23F64"/>
    <w:rsid w:val="00E2423A"/>
    <w:rsid w:val="00E242D7"/>
    <w:rsid w:val="00E247C2"/>
    <w:rsid w:val="00E255E4"/>
    <w:rsid w:val="00E2621E"/>
    <w:rsid w:val="00E26647"/>
    <w:rsid w:val="00E26805"/>
    <w:rsid w:val="00E26AB9"/>
    <w:rsid w:val="00E26C85"/>
    <w:rsid w:val="00E26CC2"/>
    <w:rsid w:val="00E26F72"/>
    <w:rsid w:val="00E2732D"/>
    <w:rsid w:val="00E27718"/>
    <w:rsid w:val="00E278E9"/>
    <w:rsid w:val="00E27FB5"/>
    <w:rsid w:val="00E30352"/>
    <w:rsid w:val="00E30372"/>
    <w:rsid w:val="00E30445"/>
    <w:rsid w:val="00E30707"/>
    <w:rsid w:val="00E308BD"/>
    <w:rsid w:val="00E3097B"/>
    <w:rsid w:val="00E309BE"/>
    <w:rsid w:val="00E3114E"/>
    <w:rsid w:val="00E311EC"/>
    <w:rsid w:val="00E31353"/>
    <w:rsid w:val="00E31797"/>
    <w:rsid w:val="00E31834"/>
    <w:rsid w:val="00E31B16"/>
    <w:rsid w:val="00E31EA5"/>
    <w:rsid w:val="00E32561"/>
    <w:rsid w:val="00E325C2"/>
    <w:rsid w:val="00E3269D"/>
    <w:rsid w:val="00E327D9"/>
    <w:rsid w:val="00E32E6D"/>
    <w:rsid w:val="00E33172"/>
    <w:rsid w:val="00E3389F"/>
    <w:rsid w:val="00E3391F"/>
    <w:rsid w:val="00E33B34"/>
    <w:rsid w:val="00E33CB0"/>
    <w:rsid w:val="00E33E57"/>
    <w:rsid w:val="00E34374"/>
    <w:rsid w:val="00E343B4"/>
    <w:rsid w:val="00E348AA"/>
    <w:rsid w:val="00E34CC3"/>
    <w:rsid w:val="00E3549F"/>
    <w:rsid w:val="00E35778"/>
    <w:rsid w:val="00E358BF"/>
    <w:rsid w:val="00E35B38"/>
    <w:rsid w:val="00E35F68"/>
    <w:rsid w:val="00E36FF7"/>
    <w:rsid w:val="00E37BFF"/>
    <w:rsid w:val="00E37C00"/>
    <w:rsid w:val="00E37C85"/>
    <w:rsid w:val="00E37CA7"/>
    <w:rsid w:val="00E37DEC"/>
    <w:rsid w:val="00E37FC6"/>
    <w:rsid w:val="00E40621"/>
    <w:rsid w:val="00E4081D"/>
    <w:rsid w:val="00E40C54"/>
    <w:rsid w:val="00E40F85"/>
    <w:rsid w:val="00E410E7"/>
    <w:rsid w:val="00E41397"/>
    <w:rsid w:val="00E41398"/>
    <w:rsid w:val="00E413C5"/>
    <w:rsid w:val="00E413E7"/>
    <w:rsid w:val="00E41732"/>
    <w:rsid w:val="00E419DD"/>
    <w:rsid w:val="00E41C12"/>
    <w:rsid w:val="00E41D0B"/>
    <w:rsid w:val="00E41FAB"/>
    <w:rsid w:val="00E421CF"/>
    <w:rsid w:val="00E423A3"/>
    <w:rsid w:val="00E42719"/>
    <w:rsid w:val="00E42ACC"/>
    <w:rsid w:val="00E42C2C"/>
    <w:rsid w:val="00E42C52"/>
    <w:rsid w:val="00E440C1"/>
    <w:rsid w:val="00E449A6"/>
    <w:rsid w:val="00E44D61"/>
    <w:rsid w:val="00E45315"/>
    <w:rsid w:val="00E45373"/>
    <w:rsid w:val="00E453CA"/>
    <w:rsid w:val="00E45406"/>
    <w:rsid w:val="00E45410"/>
    <w:rsid w:val="00E45722"/>
    <w:rsid w:val="00E45A46"/>
    <w:rsid w:val="00E45DF7"/>
    <w:rsid w:val="00E45E16"/>
    <w:rsid w:val="00E45FAE"/>
    <w:rsid w:val="00E46070"/>
    <w:rsid w:val="00E46671"/>
    <w:rsid w:val="00E46E66"/>
    <w:rsid w:val="00E47099"/>
    <w:rsid w:val="00E47A7F"/>
    <w:rsid w:val="00E50158"/>
    <w:rsid w:val="00E5052D"/>
    <w:rsid w:val="00E505C3"/>
    <w:rsid w:val="00E50B60"/>
    <w:rsid w:val="00E51313"/>
    <w:rsid w:val="00E513F2"/>
    <w:rsid w:val="00E5153C"/>
    <w:rsid w:val="00E516F9"/>
    <w:rsid w:val="00E51A16"/>
    <w:rsid w:val="00E52260"/>
    <w:rsid w:val="00E5269D"/>
    <w:rsid w:val="00E53062"/>
    <w:rsid w:val="00E536DA"/>
    <w:rsid w:val="00E538C1"/>
    <w:rsid w:val="00E53D58"/>
    <w:rsid w:val="00E53E81"/>
    <w:rsid w:val="00E53FD4"/>
    <w:rsid w:val="00E54859"/>
    <w:rsid w:val="00E54961"/>
    <w:rsid w:val="00E551AD"/>
    <w:rsid w:val="00E55E66"/>
    <w:rsid w:val="00E55F28"/>
    <w:rsid w:val="00E562DA"/>
    <w:rsid w:val="00E56540"/>
    <w:rsid w:val="00E56603"/>
    <w:rsid w:val="00E56A14"/>
    <w:rsid w:val="00E56D89"/>
    <w:rsid w:val="00E5776B"/>
    <w:rsid w:val="00E57F91"/>
    <w:rsid w:val="00E57FCE"/>
    <w:rsid w:val="00E6020E"/>
    <w:rsid w:val="00E60338"/>
    <w:rsid w:val="00E6043C"/>
    <w:rsid w:val="00E604BD"/>
    <w:rsid w:val="00E60809"/>
    <w:rsid w:val="00E6080C"/>
    <w:rsid w:val="00E60B05"/>
    <w:rsid w:val="00E60D10"/>
    <w:rsid w:val="00E60ED7"/>
    <w:rsid w:val="00E60EEF"/>
    <w:rsid w:val="00E6185C"/>
    <w:rsid w:val="00E61D84"/>
    <w:rsid w:val="00E620A5"/>
    <w:rsid w:val="00E621AF"/>
    <w:rsid w:val="00E621BF"/>
    <w:rsid w:val="00E62427"/>
    <w:rsid w:val="00E6250C"/>
    <w:rsid w:val="00E62A57"/>
    <w:rsid w:val="00E631E9"/>
    <w:rsid w:val="00E63236"/>
    <w:rsid w:val="00E63536"/>
    <w:rsid w:val="00E6384B"/>
    <w:rsid w:val="00E6397F"/>
    <w:rsid w:val="00E63BBE"/>
    <w:rsid w:val="00E63CB3"/>
    <w:rsid w:val="00E63CE9"/>
    <w:rsid w:val="00E63E73"/>
    <w:rsid w:val="00E64325"/>
    <w:rsid w:val="00E64A4E"/>
    <w:rsid w:val="00E64DB1"/>
    <w:rsid w:val="00E64E4F"/>
    <w:rsid w:val="00E65638"/>
    <w:rsid w:val="00E65C15"/>
    <w:rsid w:val="00E65D0E"/>
    <w:rsid w:val="00E66D3B"/>
    <w:rsid w:val="00E67783"/>
    <w:rsid w:val="00E67993"/>
    <w:rsid w:val="00E67B85"/>
    <w:rsid w:val="00E70803"/>
    <w:rsid w:val="00E70A6A"/>
    <w:rsid w:val="00E70DED"/>
    <w:rsid w:val="00E7111C"/>
    <w:rsid w:val="00E71222"/>
    <w:rsid w:val="00E7150C"/>
    <w:rsid w:val="00E71C53"/>
    <w:rsid w:val="00E71DC7"/>
    <w:rsid w:val="00E72622"/>
    <w:rsid w:val="00E72796"/>
    <w:rsid w:val="00E72D21"/>
    <w:rsid w:val="00E72E67"/>
    <w:rsid w:val="00E73913"/>
    <w:rsid w:val="00E73B31"/>
    <w:rsid w:val="00E7412F"/>
    <w:rsid w:val="00E74175"/>
    <w:rsid w:val="00E7474B"/>
    <w:rsid w:val="00E748E5"/>
    <w:rsid w:val="00E749AF"/>
    <w:rsid w:val="00E74A75"/>
    <w:rsid w:val="00E75096"/>
    <w:rsid w:val="00E75D6F"/>
    <w:rsid w:val="00E766FE"/>
    <w:rsid w:val="00E76995"/>
    <w:rsid w:val="00E769AD"/>
    <w:rsid w:val="00E76C82"/>
    <w:rsid w:val="00E76D1A"/>
    <w:rsid w:val="00E76D9F"/>
    <w:rsid w:val="00E76E36"/>
    <w:rsid w:val="00E77003"/>
    <w:rsid w:val="00E77184"/>
    <w:rsid w:val="00E7730A"/>
    <w:rsid w:val="00E7742C"/>
    <w:rsid w:val="00E77A84"/>
    <w:rsid w:val="00E77B21"/>
    <w:rsid w:val="00E77D5E"/>
    <w:rsid w:val="00E805D9"/>
    <w:rsid w:val="00E80754"/>
    <w:rsid w:val="00E809E5"/>
    <w:rsid w:val="00E80A4B"/>
    <w:rsid w:val="00E80A63"/>
    <w:rsid w:val="00E8197B"/>
    <w:rsid w:val="00E82168"/>
    <w:rsid w:val="00E82A04"/>
    <w:rsid w:val="00E8334E"/>
    <w:rsid w:val="00E833CA"/>
    <w:rsid w:val="00E835F9"/>
    <w:rsid w:val="00E841F2"/>
    <w:rsid w:val="00E84B79"/>
    <w:rsid w:val="00E84ED5"/>
    <w:rsid w:val="00E84EF0"/>
    <w:rsid w:val="00E8502F"/>
    <w:rsid w:val="00E8517F"/>
    <w:rsid w:val="00E854EE"/>
    <w:rsid w:val="00E85664"/>
    <w:rsid w:val="00E8587D"/>
    <w:rsid w:val="00E85926"/>
    <w:rsid w:val="00E859AF"/>
    <w:rsid w:val="00E85FD4"/>
    <w:rsid w:val="00E86201"/>
    <w:rsid w:val="00E8645D"/>
    <w:rsid w:val="00E86E1C"/>
    <w:rsid w:val="00E86F69"/>
    <w:rsid w:val="00E874FD"/>
    <w:rsid w:val="00E875D8"/>
    <w:rsid w:val="00E87B4A"/>
    <w:rsid w:val="00E87C2D"/>
    <w:rsid w:val="00E87C54"/>
    <w:rsid w:val="00E90532"/>
    <w:rsid w:val="00E90635"/>
    <w:rsid w:val="00E90659"/>
    <w:rsid w:val="00E907FF"/>
    <w:rsid w:val="00E908BD"/>
    <w:rsid w:val="00E90CA6"/>
    <w:rsid w:val="00E912F5"/>
    <w:rsid w:val="00E9132F"/>
    <w:rsid w:val="00E91650"/>
    <w:rsid w:val="00E91AE4"/>
    <w:rsid w:val="00E9201F"/>
    <w:rsid w:val="00E92144"/>
    <w:rsid w:val="00E921A6"/>
    <w:rsid w:val="00E92612"/>
    <w:rsid w:val="00E92756"/>
    <w:rsid w:val="00E929BD"/>
    <w:rsid w:val="00E92AE9"/>
    <w:rsid w:val="00E9362C"/>
    <w:rsid w:val="00E937F7"/>
    <w:rsid w:val="00E938D1"/>
    <w:rsid w:val="00E940FF"/>
    <w:rsid w:val="00E94B10"/>
    <w:rsid w:val="00E95671"/>
    <w:rsid w:val="00E957E5"/>
    <w:rsid w:val="00E95EAB"/>
    <w:rsid w:val="00E9614E"/>
    <w:rsid w:val="00E962EC"/>
    <w:rsid w:val="00E963E4"/>
    <w:rsid w:val="00E967DA"/>
    <w:rsid w:val="00E969E8"/>
    <w:rsid w:val="00E96A6A"/>
    <w:rsid w:val="00E96B5F"/>
    <w:rsid w:val="00E97797"/>
    <w:rsid w:val="00E97B3D"/>
    <w:rsid w:val="00E97BFC"/>
    <w:rsid w:val="00E97E50"/>
    <w:rsid w:val="00EA01B5"/>
    <w:rsid w:val="00EA06C9"/>
    <w:rsid w:val="00EA0F7F"/>
    <w:rsid w:val="00EA10F3"/>
    <w:rsid w:val="00EA15BB"/>
    <w:rsid w:val="00EA1E2A"/>
    <w:rsid w:val="00EA1FE6"/>
    <w:rsid w:val="00EA2343"/>
    <w:rsid w:val="00EA2407"/>
    <w:rsid w:val="00EA2ABA"/>
    <w:rsid w:val="00EA2C71"/>
    <w:rsid w:val="00EA2FDE"/>
    <w:rsid w:val="00EA350F"/>
    <w:rsid w:val="00EA3CEB"/>
    <w:rsid w:val="00EA4455"/>
    <w:rsid w:val="00EA4630"/>
    <w:rsid w:val="00EA48AB"/>
    <w:rsid w:val="00EA4B46"/>
    <w:rsid w:val="00EA4E02"/>
    <w:rsid w:val="00EA4F75"/>
    <w:rsid w:val="00EA51C6"/>
    <w:rsid w:val="00EA547A"/>
    <w:rsid w:val="00EA5813"/>
    <w:rsid w:val="00EA5B7A"/>
    <w:rsid w:val="00EA6240"/>
    <w:rsid w:val="00EA64D6"/>
    <w:rsid w:val="00EA67F5"/>
    <w:rsid w:val="00EA6A66"/>
    <w:rsid w:val="00EA706B"/>
    <w:rsid w:val="00EA754D"/>
    <w:rsid w:val="00EA7989"/>
    <w:rsid w:val="00EA7C12"/>
    <w:rsid w:val="00EB064F"/>
    <w:rsid w:val="00EB0C44"/>
    <w:rsid w:val="00EB0D27"/>
    <w:rsid w:val="00EB0DF0"/>
    <w:rsid w:val="00EB0E5E"/>
    <w:rsid w:val="00EB0F1E"/>
    <w:rsid w:val="00EB114B"/>
    <w:rsid w:val="00EB194D"/>
    <w:rsid w:val="00EB1967"/>
    <w:rsid w:val="00EB1C53"/>
    <w:rsid w:val="00EB1E27"/>
    <w:rsid w:val="00EB1F84"/>
    <w:rsid w:val="00EB2E96"/>
    <w:rsid w:val="00EB31D1"/>
    <w:rsid w:val="00EB3896"/>
    <w:rsid w:val="00EB392B"/>
    <w:rsid w:val="00EB39EB"/>
    <w:rsid w:val="00EB3C48"/>
    <w:rsid w:val="00EB3C9B"/>
    <w:rsid w:val="00EB3E98"/>
    <w:rsid w:val="00EB3EDD"/>
    <w:rsid w:val="00EB3F6E"/>
    <w:rsid w:val="00EB3FE3"/>
    <w:rsid w:val="00EB420B"/>
    <w:rsid w:val="00EB4243"/>
    <w:rsid w:val="00EB473E"/>
    <w:rsid w:val="00EB4FD0"/>
    <w:rsid w:val="00EB524E"/>
    <w:rsid w:val="00EB5423"/>
    <w:rsid w:val="00EB55E0"/>
    <w:rsid w:val="00EB59EB"/>
    <w:rsid w:val="00EB5AF1"/>
    <w:rsid w:val="00EB5CD7"/>
    <w:rsid w:val="00EB5F25"/>
    <w:rsid w:val="00EB60DF"/>
    <w:rsid w:val="00EB6474"/>
    <w:rsid w:val="00EB6E10"/>
    <w:rsid w:val="00EB73C6"/>
    <w:rsid w:val="00EB7667"/>
    <w:rsid w:val="00EB76E5"/>
    <w:rsid w:val="00EB7A2B"/>
    <w:rsid w:val="00EB7ACF"/>
    <w:rsid w:val="00EB7C30"/>
    <w:rsid w:val="00EB7E1B"/>
    <w:rsid w:val="00EC00D7"/>
    <w:rsid w:val="00EC0786"/>
    <w:rsid w:val="00EC07FB"/>
    <w:rsid w:val="00EC08BD"/>
    <w:rsid w:val="00EC09E3"/>
    <w:rsid w:val="00EC27BA"/>
    <w:rsid w:val="00EC2E7F"/>
    <w:rsid w:val="00EC3604"/>
    <w:rsid w:val="00EC369D"/>
    <w:rsid w:val="00EC37F2"/>
    <w:rsid w:val="00EC39E8"/>
    <w:rsid w:val="00EC3BA6"/>
    <w:rsid w:val="00EC42AD"/>
    <w:rsid w:val="00EC4386"/>
    <w:rsid w:val="00EC475E"/>
    <w:rsid w:val="00EC4774"/>
    <w:rsid w:val="00EC4916"/>
    <w:rsid w:val="00EC4B3F"/>
    <w:rsid w:val="00EC4FA4"/>
    <w:rsid w:val="00EC567E"/>
    <w:rsid w:val="00EC5690"/>
    <w:rsid w:val="00EC58AC"/>
    <w:rsid w:val="00EC58E5"/>
    <w:rsid w:val="00EC5941"/>
    <w:rsid w:val="00EC5A20"/>
    <w:rsid w:val="00EC5E3B"/>
    <w:rsid w:val="00EC5FF7"/>
    <w:rsid w:val="00EC60E4"/>
    <w:rsid w:val="00EC68F2"/>
    <w:rsid w:val="00EC6CF1"/>
    <w:rsid w:val="00EC7352"/>
    <w:rsid w:val="00EC74F8"/>
    <w:rsid w:val="00EC78D3"/>
    <w:rsid w:val="00EC7A9C"/>
    <w:rsid w:val="00EC7AC1"/>
    <w:rsid w:val="00EC7F2D"/>
    <w:rsid w:val="00ED011F"/>
    <w:rsid w:val="00ED019F"/>
    <w:rsid w:val="00ED092C"/>
    <w:rsid w:val="00ED09F6"/>
    <w:rsid w:val="00ED0A07"/>
    <w:rsid w:val="00ED0C91"/>
    <w:rsid w:val="00ED1049"/>
    <w:rsid w:val="00ED125B"/>
    <w:rsid w:val="00ED1543"/>
    <w:rsid w:val="00ED1A2B"/>
    <w:rsid w:val="00ED1B44"/>
    <w:rsid w:val="00ED1C36"/>
    <w:rsid w:val="00ED1CBC"/>
    <w:rsid w:val="00ED23C3"/>
    <w:rsid w:val="00ED248E"/>
    <w:rsid w:val="00ED29D8"/>
    <w:rsid w:val="00ED2A20"/>
    <w:rsid w:val="00ED2AA8"/>
    <w:rsid w:val="00ED2BB3"/>
    <w:rsid w:val="00ED2F6A"/>
    <w:rsid w:val="00ED347C"/>
    <w:rsid w:val="00ED3BE5"/>
    <w:rsid w:val="00ED4407"/>
    <w:rsid w:val="00ED4722"/>
    <w:rsid w:val="00ED4FC6"/>
    <w:rsid w:val="00ED5403"/>
    <w:rsid w:val="00ED579E"/>
    <w:rsid w:val="00ED5CAD"/>
    <w:rsid w:val="00ED5D0D"/>
    <w:rsid w:val="00ED6174"/>
    <w:rsid w:val="00ED63C5"/>
    <w:rsid w:val="00ED6B44"/>
    <w:rsid w:val="00ED710B"/>
    <w:rsid w:val="00ED717D"/>
    <w:rsid w:val="00ED71E5"/>
    <w:rsid w:val="00ED74EF"/>
    <w:rsid w:val="00ED7826"/>
    <w:rsid w:val="00ED7D55"/>
    <w:rsid w:val="00ED7DCF"/>
    <w:rsid w:val="00ED7E1F"/>
    <w:rsid w:val="00ED7F07"/>
    <w:rsid w:val="00EE0D6D"/>
    <w:rsid w:val="00EE13D1"/>
    <w:rsid w:val="00EE1E85"/>
    <w:rsid w:val="00EE1E8C"/>
    <w:rsid w:val="00EE221B"/>
    <w:rsid w:val="00EE274E"/>
    <w:rsid w:val="00EE27E7"/>
    <w:rsid w:val="00EE2ECA"/>
    <w:rsid w:val="00EE313A"/>
    <w:rsid w:val="00EE38F8"/>
    <w:rsid w:val="00EE391E"/>
    <w:rsid w:val="00EE3A08"/>
    <w:rsid w:val="00EE3E82"/>
    <w:rsid w:val="00EE4A68"/>
    <w:rsid w:val="00EE4AC0"/>
    <w:rsid w:val="00EE4B24"/>
    <w:rsid w:val="00EE4C80"/>
    <w:rsid w:val="00EE4C82"/>
    <w:rsid w:val="00EE4DA4"/>
    <w:rsid w:val="00EE5308"/>
    <w:rsid w:val="00EE53C6"/>
    <w:rsid w:val="00EE54CF"/>
    <w:rsid w:val="00EE55B4"/>
    <w:rsid w:val="00EE5D40"/>
    <w:rsid w:val="00EE5EE5"/>
    <w:rsid w:val="00EE5F85"/>
    <w:rsid w:val="00EE643C"/>
    <w:rsid w:val="00EE6565"/>
    <w:rsid w:val="00EE6664"/>
    <w:rsid w:val="00EE7273"/>
    <w:rsid w:val="00EE755A"/>
    <w:rsid w:val="00EE76CF"/>
    <w:rsid w:val="00EE76DD"/>
    <w:rsid w:val="00EE77CF"/>
    <w:rsid w:val="00EE79FD"/>
    <w:rsid w:val="00EE7BFA"/>
    <w:rsid w:val="00EE7C06"/>
    <w:rsid w:val="00EF0B48"/>
    <w:rsid w:val="00EF18AC"/>
    <w:rsid w:val="00EF1A9C"/>
    <w:rsid w:val="00EF20C7"/>
    <w:rsid w:val="00EF21B2"/>
    <w:rsid w:val="00EF21F4"/>
    <w:rsid w:val="00EF2908"/>
    <w:rsid w:val="00EF32F6"/>
    <w:rsid w:val="00EF333E"/>
    <w:rsid w:val="00EF33FF"/>
    <w:rsid w:val="00EF3651"/>
    <w:rsid w:val="00EF3667"/>
    <w:rsid w:val="00EF3BE2"/>
    <w:rsid w:val="00EF3F36"/>
    <w:rsid w:val="00EF41F3"/>
    <w:rsid w:val="00EF4520"/>
    <w:rsid w:val="00EF456C"/>
    <w:rsid w:val="00EF4F73"/>
    <w:rsid w:val="00EF5849"/>
    <w:rsid w:val="00EF5E1B"/>
    <w:rsid w:val="00EF5F84"/>
    <w:rsid w:val="00EF5FD9"/>
    <w:rsid w:val="00EF6084"/>
    <w:rsid w:val="00EF6750"/>
    <w:rsid w:val="00EF6872"/>
    <w:rsid w:val="00EF6B4E"/>
    <w:rsid w:val="00EF6B62"/>
    <w:rsid w:val="00EF6BBE"/>
    <w:rsid w:val="00EF6C26"/>
    <w:rsid w:val="00EF6D6A"/>
    <w:rsid w:val="00EF6F43"/>
    <w:rsid w:val="00EF6F66"/>
    <w:rsid w:val="00EF7214"/>
    <w:rsid w:val="00EF7A41"/>
    <w:rsid w:val="00EF7A49"/>
    <w:rsid w:val="00EF7DCB"/>
    <w:rsid w:val="00F002E5"/>
    <w:rsid w:val="00F00AC8"/>
    <w:rsid w:val="00F00C9C"/>
    <w:rsid w:val="00F00D4E"/>
    <w:rsid w:val="00F012ED"/>
    <w:rsid w:val="00F0173D"/>
    <w:rsid w:val="00F01C24"/>
    <w:rsid w:val="00F020D9"/>
    <w:rsid w:val="00F022C5"/>
    <w:rsid w:val="00F02489"/>
    <w:rsid w:val="00F0255F"/>
    <w:rsid w:val="00F0261A"/>
    <w:rsid w:val="00F02810"/>
    <w:rsid w:val="00F0282C"/>
    <w:rsid w:val="00F029ED"/>
    <w:rsid w:val="00F02B28"/>
    <w:rsid w:val="00F034C7"/>
    <w:rsid w:val="00F036C0"/>
    <w:rsid w:val="00F038B7"/>
    <w:rsid w:val="00F039F3"/>
    <w:rsid w:val="00F03A4F"/>
    <w:rsid w:val="00F04347"/>
    <w:rsid w:val="00F043E8"/>
    <w:rsid w:val="00F0466C"/>
    <w:rsid w:val="00F046CE"/>
    <w:rsid w:val="00F04A04"/>
    <w:rsid w:val="00F04EB6"/>
    <w:rsid w:val="00F04F93"/>
    <w:rsid w:val="00F0503D"/>
    <w:rsid w:val="00F05139"/>
    <w:rsid w:val="00F05169"/>
    <w:rsid w:val="00F0599A"/>
    <w:rsid w:val="00F05EF5"/>
    <w:rsid w:val="00F067B9"/>
    <w:rsid w:val="00F06AD6"/>
    <w:rsid w:val="00F06C6F"/>
    <w:rsid w:val="00F06E1D"/>
    <w:rsid w:val="00F071CA"/>
    <w:rsid w:val="00F105DE"/>
    <w:rsid w:val="00F10606"/>
    <w:rsid w:val="00F107E2"/>
    <w:rsid w:val="00F108A4"/>
    <w:rsid w:val="00F1114E"/>
    <w:rsid w:val="00F12307"/>
    <w:rsid w:val="00F129A8"/>
    <w:rsid w:val="00F129F8"/>
    <w:rsid w:val="00F12B88"/>
    <w:rsid w:val="00F12BE9"/>
    <w:rsid w:val="00F130D2"/>
    <w:rsid w:val="00F133BD"/>
    <w:rsid w:val="00F13713"/>
    <w:rsid w:val="00F13AC4"/>
    <w:rsid w:val="00F13FF8"/>
    <w:rsid w:val="00F149D8"/>
    <w:rsid w:val="00F14FC6"/>
    <w:rsid w:val="00F1537B"/>
    <w:rsid w:val="00F1570C"/>
    <w:rsid w:val="00F1588F"/>
    <w:rsid w:val="00F15B89"/>
    <w:rsid w:val="00F15F6F"/>
    <w:rsid w:val="00F1690B"/>
    <w:rsid w:val="00F16AD7"/>
    <w:rsid w:val="00F17944"/>
    <w:rsid w:val="00F17C47"/>
    <w:rsid w:val="00F17DA7"/>
    <w:rsid w:val="00F17E21"/>
    <w:rsid w:val="00F201C9"/>
    <w:rsid w:val="00F20AC4"/>
    <w:rsid w:val="00F20BBD"/>
    <w:rsid w:val="00F20D47"/>
    <w:rsid w:val="00F20DCF"/>
    <w:rsid w:val="00F210A9"/>
    <w:rsid w:val="00F21B85"/>
    <w:rsid w:val="00F21E60"/>
    <w:rsid w:val="00F21E81"/>
    <w:rsid w:val="00F21EAB"/>
    <w:rsid w:val="00F21EFE"/>
    <w:rsid w:val="00F22016"/>
    <w:rsid w:val="00F22047"/>
    <w:rsid w:val="00F228FD"/>
    <w:rsid w:val="00F22DDE"/>
    <w:rsid w:val="00F22EF0"/>
    <w:rsid w:val="00F2317E"/>
    <w:rsid w:val="00F23404"/>
    <w:rsid w:val="00F238EE"/>
    <w:rsid w:val="00F24845"/>
    <w:rsid w:val="00F24A56"/>
    <w:rsid w:val="00F24D2D"/>
    <w:rsid w:val="00F24F67"/>
    <w:rsid w:val="00F250C8"/>
    <w:rsid w:val="00F2524E"/>
    <w:rsid w:val="00F253FF"/>
    <w:rsid w:val="00F25AE0"/>
    <w:rsid w:val="00F25B2D"/>
    <w:rsid w:val="00F25D14"/>
    <w:rsid w:val="00F2666E"/>
    <w:rsid w:val="00F279AB"/>
    <w:rsid w:val="00F27F4D"/>
    <w:rsid w:val="00F27FC4"/>
    <w:rsid w:val="00F3003E"/>
    <w:rsid w:val="00F30450"/>
    <w:rsid w:val="00F30AAE"/>
    <w:rsid w:val="00F30CB2"/>
    <w:rsid w:val="00F3130D"/>
    <w:rsid w:val="00F319BC"/>
    <w:rsid w:val="00F31C9F"/>
    <w:rsid w:val="00F320EE"/>
    <w:rsid w:val="00F326C3"/>
    <w:rsid w:val="00F32A3E"/>
    <w:rsid w:val="00F33055"/>
    <w:rsid w:val="00F334C8"/>
    <w:rsid w:val="00F3359A"/>
    <w:rsid w:val="00F338BA"/>
    <w:rsid w:val="00F339BA"/>
    <w:rsid w:val="00F33ACD"/>
    <w:rsid w:val="00F33BE4"/>
    <w:rsid w:val="00F33F57"/>
    <w:rsid w:val="00F3444D"/>
    <w:rsid w:val="00F346D2"/>
    <w:rsid w:val="00F346DA"/>
    <w:rsid w:val="00F349F8"/>
    <w:rsid w:val="00F34CEC"/>
    <w:rsid w:val="00F3501F"/>
    <w:rsid w:val="00F3518B"/>
    <w:rsid w:val="00F35505"/>
    <w:rsid w:val="00F3562D"/>
    <w:rsid w:val="00F3573D"/>
    <w:rsid w:val="00F359F0"/>
    <w:rsid w:val="00F35A3B"/>
    <w:rsid w:val="00F35ABD"/>
    <w:rsid w:val="00F35C86"/>
    <w:rsid w:val="00F363CE"/>
    <w:rsid w:val="00F36CE6"/>
    <w:rsid w:val="00F36D13"/>
    <w:rsid w:val="00F36D54"/>
    <w:rsid w:val="00F36E24"/>
    <w:rsid w:val="00F373F9"/>
    <w:rsid w:val="00F375C9"/>
    <w:rsid w:val="00F3773A"/>
    <w:rsid w:val="00F377F4"/>
    <w:rsid w:val="00F37975"/>
    <w:rsid w:val="00F37ADC"/>
    <w:rsid w:val="00F37B73"/>
    <w:rsid w:val="00F37FBB"/>
    <w:rsid w:val="00F40783"/>
    <w:rsid w:val="00F408DF"/>
    <w:rsid w:val="00F40C07"/>
    <w:rsid w:val="00F410D3"/>
    <w:rsid w:val="00F410E2"/>
    <w:rsid w:val="00F41477"/>
    <w:rsid w:val="00F41A3F"/>
    <w:rsid w:val="00F41AF4"/>
    <w:rsid w:val="00F4220D"/>
    <w:rsid w:val="00F42264"/>
    <w:rsid w:val="00F42273"/>
    <w:rsid w:val="00F422DF"/>
    <w:rsid w:val="00F423DE"/>
    <w:rsid w:val="00F42A28"/>
    <w:rsid w:val="00F42D21"/>
    <w:rsid w:val="00F42D71"/>
    <w:rsid w:val="00F42FAC"/>
    <w:rsid w:val="00F42FBD"/>
    <w:rsid w:val="00F435AE"/>
    <w:rsid w:val="00F437CD"/>
    <w:rsid w:val="00F44398"/>
    <w:rsid w:val="00F4461E"/>
    <w:rsid w:val="00F447A4"/>
    <w:rsid w:val="00F44DD0"/>
    <w:rsid w:val="00F44F1B"/>
    <w:rsid w:val="00F45008"/>
    <w:rsid w:val="00F45169"/>
    <w:rsid w:val="00F45427"/>
    <w:rsid w:val="00F4553A"/>
    <w:rsid w:val="00F458C8"/>
    <w:rsid w:val="00F45DB4"/>
    <w:rsid w:val="00F4620A"/>
    <w:rsid w:val="00F463B1"/>
    <w:rsid w:val="00F464E2"/>
    <w:rsid w:val="00F468FE"/>
    <w:rsid w:val="00F46DDF"/>
    <w:rsid w:val="00F47024"/>
    <w:rsid w:val="00F47078"/>
    <w:rsid w:val="00F471F7"/>
    <w:rsid w:val="00F475D1"/>
    <w:rsid w:val="00F50405"/>
    <w:rsid w:val="00F504E9"/>
    <w:rsid w:val="00F50B35"/>
    <w:rsid w:val="00F50E24"/>
    <w:rsid w:val="00F50FE7"/>
    <w:rsid w:val="00F51149"/>
    <w:rsid w:val="00F51212"/>
    <w:rsid w:val="00F5135B"/>
    <w:rsid w:val="00F514A5"/>
    <w:rsid w:val="00F51CF0"/>
    <w:rsid w:val="00F51D35"/>
    <w:rsid w:val="00F51F70"/>
    <w:rsid w:val="00F52104"/>
    <w:rsid w:val="00F521AD"/>
    <w:rsid w:val="00F52224"/>
    <w:rsid w:val="00F5239E"/>
    <w:rsid w:val="00F524D1"/>
    <w:rsid w:val="00F5278D"/>
    <w:rsid w:val="00F529AC"/>
    <w:rsid w:val="00F5392D"/>
    <w:rsid w:val="00F53B61"/>
    <w:rsid w:val="00F5403B"/>
    <w:rsid w:val="00F541CB"/>
    <w:rsid w:val="00F5491C"/>
    <w:rsid w:val="00F54A9A"/>
    <w:rsid w:val="00F55046"/>
    <w:rsid w:val="00F5555F"/>
    <w:rsid w:val="00F5561A"/>
    <w:rsid w:val="00F558E8"/>
    <w:rsid w:val="00F55984"/>
    <w:rsid w:val="00F55BB7"/>
    <w:rsid w:val="00F55C5D"/>
    <w:rsid w:val="00F561F8"/>
    <w:rsid w:val="00F5626B"/>
    <w:rsid w:val="00F5631E"/>
    <w:rsid w:val="00F563AB"/>
    <w:rsid w:val="00F56401"/>
    <w:rsid w:val="00F564A7"/>
    <w:rsid w:val="00F56639"/>
    <w:rsid w:val="00F5735E"/>
    <w:rsid w:val="00F573D9"/>
    <w:rsid w:val="00F574E1"/>
    <w:rsid w:val="00F57524"/>
    <w:rsid w:val="00F602B8"/>
    <w:rsid w:val="00F603D2"/>
    <w:rsid w:val="00F604AC"/>
    <w:rsid w:val="00F606D6"/>
    <w:rsid w:val="00F60866"/>
    <w:rsid w:val="00F608D7"/>
    <w:rsid w:val="00F60E82"/>
    <w:rsid w:val="00F6138C"/>
    <w:rsid w:val="00F613D1"/>
    <w:rsid w:val="00F614CA"/>
    <w:rsid w:val="00F61973"/>
    <w:rsid w:val="00F61F51"/>
    <w:rsid w:val="00F6244F"/>
    <w:rsid w:val="00F625DE"/>
    <w:rsid w:val="00F627EB"/>
    <w:rsid w:val="00F6301A"/>
    <w:rsid w:val="00F63539"/>
    <w:rsid w:val="00F6377B"/>
    <w:rsid w:val="00F643F7"/>
    <w:rsid w:val="00F645D8"/>
    <w:rsid w:val="00F64A69"/>
    <w:rsid w:val="00F64E32"/>
    <w:rsid w:val="00F654FB"/>
    <w:rsid w:val="00F655F2"/>
    <w:rsid w:val="00F65FD8"/>
    <w:rsid w:val="00F660B6"/>
    <w:rsid w:val="00F66221"/>
    <w:rsid w:val="00F66401"/>
    <w:rsid w:val="00F66624"/>
    <w:rsid w:val="00F66C94"/>
    <w:rsid w:val="00F67065"/>
    <w:rsid w:val="00F676C2"/>
    <w:rsid w:val="00F67718"/>
    <w:rsid w:val="00F67B26"/>
    <w:rsid w:val="00F67E13"/>
    <w:rsid w:val="00F70028"/>
    <w:rsid w:val="00F7039D"/>
    <w:rsid w:val="00F708B3"/>
    <w:rsid w:val="00F70CE7"/>
    <w:rsid w:val="00F71172"/>
    <w:rsid w:val="00F71623"/>
    <w:rsid w:val="00F7186C"/>
    <w:rsid w:val="00F719C9"/>
    <w:rsid w:val="00F71B73"/>
    <w:rsid w:val="00F71CC0"/>
    <w:rsid w:val="00F72155"/>
    <w:rsid w:val="00F7215E"/>
    <w:rsid w:val="00F72930"/>
    <w:rsid w:val="00F72BCC"/>
    <w:rsid w:val="00F73096"/>
    <w:rsid w:val="00F7340A"/>
    <w:rsid w:val="00F73A1A"/>
    <w:rsid w:val="00F73BD5"/>
    <w:rsid w:val="00F73D80"/>
    <w:rsid w:val="00F741B6"/>
    <w:rsid w:val="00F745C0"/>
    <w:rsid w:val="00F74BF0"/>
    <w:rsid w:val="00F750E4"/>
    <w:rsid w:val="00F75360"/>
    <w:rsid w:val="00F75576"/>
    <w:rsid w:val="00F757D5"/>
    <w:rsid w:val="00F761EE"/>
    <w:rsid w:val="00F764AE"/>
    <w:rsid w:val="00F76758"/>
    <w:rsid w:val="00F76E1C"/>
    <w:rsid w:val="00F7703B"/>
    <w:rsid w:val="00F774CE"/>
    <w:rsid w:val="00F77733"/>
    <w:rsid w:val="00F77A38"/>
    <w:rsid w:val="00F77B47"/>
    <w:rsid w:val="00F77D3C"/>
    <w:rsid w:val="00F77DE5"/>
    <w:rsid w:val="00F77E3F"/>
    <w:rsid w:val="00F77F67"/>
    <w:rsid w:val="00F80252"/>
    <w:rsid w:val="00F80286"/>
    <w:rsid w:val="00F80364"/>
    <w:rsid w:val="00F80430"/>
    <w:rsid w:val="00F80433"/>
    <w:rsid w:val="00F804AF"/>
    <w:rsid w:val="00F804D1"/>
    <w:rsid w:val="00F807B5"/>
    <w:rsid w:val="00F80C9B"/>
    <w:rsid w:val="00F80CF2"/>
    <w:rsid w:val="00F80DB4"/>
    <w:rsid w:val="00F81317"/>
    <w:rsid w:val="00F814EC"/>
    <w:rsid w:val="00F82522"/>
    <w:rsid w:val="00F826DE"/>
    <w:rsid w:val="00F82B3D"/>
    <w:rsid w:val="00F82F48"/>
    <w:rsid w:val="00F83293"/>
    <w:rsid w:val="00F833CD"/>
    <w:rsid w:val="00F8392F"/>
    <w:rsid w:val="00F83F4F"/>
    <w:rsid w:val="00F84320"/>
    <w:rsid w:val="00F84398"/>
    <w:rsid w:val="00F8451F"/>
    <w:rsid w:val="00F845EA"/>
    <w:rsid w:val="00F84AF4"/>
    <w:rsid w:val="00F84B9C"/>
    <w:rsid w:val="00F84D7C"/>
    <w:rsid w:val="00F853D3"/>
    <w:rsid w:val="00F854CF"/>
    <w:rsid w:val="00F85609"/>
    <w:rsid w:val="00F859EC"/>
    <w:rsid w:val="00F85F31"/>
    <w:rsid w:val="00F8602C"/>
    <w:rsid w:val="00F86198"/>
    <w:rsid w:val="00F8645C"/>
    <w:rsid w:val="00F8720A"/>
    <w:rsid w:val="00F877D6"/>
    <w:rsid w:val="00F87A9F"/>
    <w:rsid w:val="00F905FD"/>
    <w:rsid w:val="00F90B44"/>
    <w:rsid w:val="00F90E6B"/>
    <w:rsid w:val="00F90F02"/>
    <w:rsid w:val="00F90F9B"/>
    <w:rsid w:val="00F911CB"/>
    <w:rsid w:val="00F913F5"/>
    <w:rsid w:val="00F9146F"/>
    <w:rsid w:val="00F919DD"/>
    <w:rsid w:val="00F91D53"/>
    <w:rsid w:val="00F91D5A"/>
    <w:rsid w:val="00F9255A"/>
    <w:rsid w:val="00F929B6"/>
    <w:rsid w:val="00F929DD"/>
    <w:rsid w:val="00F92A7E"/>
    <w:rsid w:val="00F92C37"/>
    <w:rsid w:val="00F92ECF"/>
    <w:rsid w:val="00F93213"/>
    <w:rsid w:val="00F933BD"/>
    <w:rsid w:val="00F934CA"/>
    <w:rsid w:val="00F93B89"/>
    <w:rsid w:val="00F94002"/>
    <w:rsid w:val="00F94064"/>
    <w:rsid w:val="00F940F0"/>
    <w:rsid w:val="00F94158"/>
    <w:rsid w:val="00F943D2"/>
    <w:rsid w:val="00F94882"/>
    <w:rsid w:val="00F94A85"/>
    <w:rsid w:val="00F952E8"/>
    <w:rsid w:val="00F95E52"/>
    <w:rsid w:val="00F96193"/>
    <w:rsid w:val="00F96943"/>
    <w:rsid w:val="00F96A73"/>
    <w:rsid w:val="00F973BE"/>
    <w:rsid w:val="00F97476"/>
    <w:rsid w:val="00FA0038"/>
    <w:rsid w:val="00FA0E0C"/>
    <w:rsid w:val="00FA1036"/>
    <w:rsid w:val="00FA120A"/>
    <w:rsid w:val="00FA1694"/>
    <w:rsid w:val="00FA16B2"/>
    <w:rsid w:val="00FA179E"/>
    <w:rsid w:val="00FA1B54"/>
    <w:rsid w:val="00FA277B"/>
    <w:rsid w:val="00FA27BE"/>
    <w:rsid w:val="00FA2999"/>
    <w:rsid w:val="00FA2AF8"/>
    <w:rsid w:val="00FA2B05"/>
    <w:rsid w:val="00FA2FDB"/>
    <w:rsid w:val="00FA328F"/>
    <w:rsid w:val="00FA39FA"/>
    <w:rsid w:val="00FA3B84"/>
    <w:rsid w:val="00FA3CDA"/>
    <w:rsid w:val="00FA45CA"/>
    <w:rsid w:val="00FA48C4"/>
    <w:rsid w:val="00FA49B7"/>
    <w:rsid w:val="00FA5170"/>
    <w:rsid w:val="00FA53A4"/>
    <w:rsid w:val="00FA5655"/>
    <w:rsid w:val="00FA5F47"/>
    <w:rsid w:val="00FA5FA1"/>
    <w:rsid w:val="00FA6084"/>
    <w:rsid w:val="00FA6651"/>
    <w:rsid w:val="00FA66BD"/>
    <w:rsid w:val="00FA6B57"/>
    <w:rsid w:val="00FA6B7E"/>
    <w:rsid w:val="00FA6DF3"/>
    <w:rsid w:val="00FA77F3"/>
    <w:rsid w:val="00FA7AC8"/>
    <w:rsid w:val="00FA7AE2"/>
    <w:rsid w:val="00FA7F1E"/>
    <w:rsid w:val="00FA7F6B"/>
    <w:rsid w:val="00FB06D9"/>
    <w:rsid w:val="00FB077F"/>
    <w:rsid w:val="00FB0919"/>
    <w:rsid w:val="00FB0C94"/>
    <w:rsid w:val="00FB0FD6"/>
    <w:rsid w:val="00FB1174"/>
    <w:rsid w:val="00FB15A1"/>
    <w:rsid w:val="00FB1D30"/>
    <w:rsid w:val="00FB2376"/>
    <w:rsid w:val="00FB25CD"/>
    <w:rsid w:val="00FB2CE1"/>
    <w:rsid w:val="00FB2D6E"/>
    <w:rsid w:val="00FB2F54"/>
    <w:rsid w:val="00FB32B1"/>
    <w:rsid w:val="00FB32DA"/>
    <w:rsid w:val="00FB3557"/>
    <w:rsid w:val="00FB3769"/>
    <w:rsid w:val="00FB3CAA"/>
    <w:rsid w:val="00FB3CCA"/>
    <w:rsid w:val="00FB3DEE"/>
    <w:rsid w:val="00FB4588"/>
    <w:rsid w:val="00FB4BE0"/>
    <w:rsid w:val="00FB5084"/>
    <w:rsid w:val="00FB518A"/>
    <w:rsid w:val="00FB525E"/>
    <w:rsid w:val="00FB5639"/>
    <w:rsid w:val="00FB5687"/>
    <w:rsid w:val="00FB5CB8"/>
    <w:rsid w:val="00FB5FD6"/>
    <w:rsid w:val="00FB600E"/>
    <w:rsid w:val="00FB662D"/>
    <w:rsid w:val="00FB6632"/>
    <w:rsid w:val="00FB6690"/>
    <w:rsid w:val="00FB6845"/>
    <w:rsid w:val="00FB6882"/>
    <w:rsid w:val="00FB693B"/>
    <w:rsid w:val="00FB69CB"/>
    <w:rsid w:val="00FB6A81"/>
    <w:rsid w:val="00FB6C22"/>
    <w:rsid w:val="00FB72B1"/>
    <w:rsid w:val="00FB77F8"/>
    <w:rsid w:val="00FB781B"/>
    <w:rsid w:val="00FB79DD"/>
    <w:rsid w:val="00FB7E50"/>
    <w:rsid w:val="00FC011B"/>
    <w:rsid w:val="00FC0376"/>
    <w:rsid w:val="00FC0697"/>
    <w:rsid w:val="00FC0CBC"/>
    <w:rsid w:val="00FC143C"/>
    <w:rsid w:val="00FC1B5F"/>
    <w:rsid w:val="00FC1F74"/>
    <w:rsid w:val="00FC239F"/>
    <w:rsid w:val="00FC25F0"/>
    <w:rsid w:val="00FC28A0"/>
    <w:rsid w:val="00FC2986"/>
    <w:rsid w:val="00FC2B9E"/>
    <w:rsid w:val="00FC2F5D"/>
    <w:rsid w:val="00FC2FB9"/>
    <w:rsid w:val="00FC345B"/>
    <w:rsid w:val="00FC3557"/>
    <w:rsid w:val="00FC388D"/>
    <w:rsid w:val="00FC3B8F"/>
    <w:rsid w:val="00FC3F72"/>
    <w:rsid w:val="00FC416B"/>
    <w:rsid w:val="00FC4456"/>
    <w:rsid w:val="00FC4C86"/>
    <w:rsid w:val="00FC4E68"/>
    <w:rsid w:val="00FC4FB2"/>
    <w:rsid w:val="00FC56F8"/>
    <w:rsid w:val="00FC58B9"/>
    <w:rsid w:val="00FC59BF"/>
    <w:rsid w:val="00FC59E1"/>
    <w:rsid w:val="00FC5B25"/>
    <w:rsid w:val="00FC5B54"/>
    <w:rsid w:val="00FC5B58"/>
    <w:rsid w:val="00FC5D2C"/>
    <w:rsid w:val="00FC5F66"/>
    <w:rsid w:val="00FC5FCD"/>
    <w:rsid w:val="00FC632D"/>
    <w:rsid w:val="00FC647A"/>
    <w:rsid w:val="00FC673E"/>
    <w:rsid w:val="00FC6E30"/>
    <w:rsid w:val="00FC7474"/>
    <w:rsid w:val="00FC7674"/>
    <w:rsid w:val="00FC796E"/>
    <w:rsid w:val="00FD06C3"/>
    <w:rsid w:val="00FD0A3E"/>
    <w:rsid w:val="00FD16BC"/>
    <w:rsid w:val="00FD174F"/>
    <w:rsid w:val="00FD1774"/>
    <w:rsid w:val="00FD19B2"/>
    <w:rsid w:val="00FD1DC7"/>
    <w:rsid w:val="00FD1E37"/>
    <w:rsid w:val="00FD2357"/>
    <w:rsid w:val="00FD246E"/>
    <w:rsid w:val="00FD2BDE"/>
    <w:rsid w:val="00FD31C8"/>
    <w:rsid w:val="00FD322C"/>
    <w:rsid w:val="00FD32F0"/>
    <w:rsid w:val="00FD3655"/>
    <w:rsid w:val="00FD3948"/>
    <w:rsid w:val="00FD39DA"/>
    <w:rsid w:val="00FD3EAD"/>
    <w:rsid w:val="00FD4045"/>
    <w:rsid w:val="00FD43D8"/>
    <w:rsid w:val="00FD487C"/>
    <w:rsid w:val="00FD4A7B"/>
    <w:rsid w:val="00FD4B1F"/>
    <w:rsid w:val="00FD53E9"/>
    <w:rsid w:val="00FD5D67"/>
    <w:rsid w:val="00FD6483"/>
    <w:rsid w:val="00FD65AF"/>
    <w:rsid w:val="00FD68DB"/>
    <w:rsid w:val="00FD6A88"/>
    <w:rsid w:val="00FD6BF5"/>
    <w:rsid w:val="00FD788B"/>
    <w:rsid w:val="00FD7D54"/>
    <w:rsid w:val="00FD7FF8"/>
    <w:rsid w:val="00FE03B8"/>
    <w:rsid w:val="00FE03DA"/>
    <w:rsid w:val="00FE05C5"/>
    <w:rsid w:val="00FE073B"/>
    <w:rsid w:val="00FE0856"/>
    <w:rsid w:val="00FE1051"/>
    <w:rsid w:val="00FE1496"/>
    <w:rsid w:val="00FE199B"/>
    <w:rsid w:val="00FE19D1"/>
    <w:rsid w:val="00FE1AB7"/>
    <w:rsid w:val="00FE1B01"/>
    <w:rsid w:val="00FE1B76"/>
    <w:rsid w:val="00FE1CF2"/>
    <w:rsid w:val="00FE28C2"/>
    <w:rsid w:val="00FE2979"/>
    <w:rsid w:val="00FE2B99"/>
    <w:rsid w:val="00FE2FED"/>
    <w:rsid w:val="00FE32BC"/>
    <w:rsid w:val="00FE342D"/>
    <w:rsid w:val="00FE360A"/>
    <w:rsid w:val="00FE3BF4"/>
    <w:rsid w:val="00FE3C9D"/>
    <w:rsid w:val="00FE4087"/>
    <w:rsid w:val="00FE416F"/>
    <w:rsid w:val="00FE4350"/>
    <w:rsid w:val="00FE45EE"/>
    <w:rsid w:val="00FE5233"/>
    <w:rsid w:val="00FE5F3C"/>
    <w:rsid w:val="00FE5F69"/>
    <w:rsid w:val="00FE61AF"/>
    <w:rsid w:val="00FE690F"/>
    <w:rsid w:val="00FE69D3"/>
    <w:rsid w:val="00FE72FA"/>
    <w:rsid w:val="00FE7307"/>
    <w:rsid w:val="00FE75A1"/>
    <w:rsid w:val="00FE7730"/>
    <w:rsid w:val="00FE7980"/>
    <w:rsid w:val="00FE7B2B"/>
    <w:rsid w:val="00FE7FB9"/>
    <w:rsid w:val="00FF0437"/>
    <w:rsid w:val="00FF0530"/>
    <w:rsid w:val="00FF0C48"/>
    <w:rsid w:val="00FF0E8D"/>
    <w:rsid w:val="00FF0EE3"/>
    <w:rsid w:val="00FF0FB3"/>
    <w:rsid w:val="00FF1959"/>
    <w:rsid w:val="00FF221E"/>
    <w:rsid w:val="00FF2596"/>
    <w:rsid w:val="00FF29F5"/>
    <w:rsid w:val="00FF2F24"/>
    <w:rsid w:val="00FF3193"/>
    <w:rsid w:val="00FF33AB"/>
    <w:rsid w:val="00FF383B"/>
    <w:rsid w:val="00FF406C"/>
    <w:rsid w:val="00FF48AD"/>
    <w:rsid w:val="00FF4BA2"/>
    <w:rsid w:val="00FF52FA"/>
    <w:rsid w:val="00FF549B"/>
    <w:rsid w:val="00FF5D24"/>
    <w:rsid w:val="00FF61C0"/>
    <w:rsid w:val="00FF6345"/>
    <w:rsid w:val="00FF683C"/>
    <w:rsid w:val="00FF691B"/>
    <w:rsid w:val="00FF696D"/>
    <w:rsid w:val="00FF6A6D"/>
    <w:rsid w:val="00FF6CBD"/>
    <w:rsid w:val="00FF6EF4"/>
    <w:rsid w:val="00FF7100"/>
    <w:rsid w:val="00FF75D6"/>
    <w:rsid w:val="00FF75F5"/>
    <w:rsid w:val="00FF76A1"/>
    <w:rsid w:val="00FF7761"/>
    <w:rsid w:val="00FF79D2"/>
    <w:rsid w:val="00FF7D8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A4835D"/>
  <w15:docId w15:val="{A1C05273-9776-40E7-A761-C73AE02D93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ordia New" w:eastAsia="Cordia New" w:hAnsi="Cordia New"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lsdException w:name="footer" w:uiPriority="99"/>
    <w:lsdException w:name="caption" w:qFormat="1"/>
    <w:lsdException w:name="footnote reference" w:uiPriority="99"/>
    <w:lsdException w:name="page number" w:uiPriority="99"/>
    <w:lsdException w:name="Title" w:qFormat="1"/>
    <w:lsdException w:name="Body Text" w:uiPriority="99"/>
    <w:lsdException w:name="Subtitle" w:qFormat="1"/>
    <w:lsdException w:name="Block Text" w:uiPriority="99"/>
    <w:lsdException w:name="Strong" w:qFormat="1"/>
    <w:lsdException w:name="Emphasis" w:uiPriority="20" w:qFormat="1"/>
    <w:lsdException w:name="Normal (Web)" w:uiPriority="99"/>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6B2E"/>
    <w:rPr>
      <w:rFonts w:cs="Cordia New"/>
      <w:sz w:val="28"/>
      <w:szCs w:val="28"/>
    </w:rPr>
  </w:style>
  <w:style w:type="paragraph" w:styleId="Heading1">
    <w:name w:val="heading 1"/>
    <w:basedOn w:val="Heading2"/>
    <w:next w:val="BodyText"/>
    <w:link w:val="Heading1Char"/>
    <w:qFormat/>
    <w:pPr>
      <w:numPr>
        <w:ilvl w:val="0"/>
      </w:numPr>
      <w:outlineLvl w:val="0"/>
    </w:pPr>
  </w:style>
  <w:style w:type="paragraph" w:styleId="Heading2">
    <w:name w:val="heading 2"/>
    <w:basedOn w:val="Heading3"/>
    <w:next w:val="BodyText"/>
    <w:link w:val="Heading2Char"/>
    <w:qFormat/>
    <w:pPr>
      <w:numPr>
        <w:ilvl w:val="1"/>
        <w:numId w:val="8"/>
      </w:numPr>
      <w:spacing w:line="280" w:lineRule="atLeast"/>
      <w:outlineLvl w:val="1"/>
    </w:pPr>
    <w:rPr>
      <w:rFonts w:cs="Angsana New"/>
      <w:b/>
      <w:bCs/>
      <w:sz w:val="24"/>
      <w:szCs w:val="24"/>
      <w:lang w:eastAsia="x-none"/>
    </w:rPr>
  </w:style>
  <w:style w:type="paragraph" w:styleId="Heading3">
    <w:name w:val="heading 3"/>
    <w:basedOn w:val="BodyText"/>
    <w:next w:val="BodyText"/>
    <w:link w:val="Heading3Char"/>
    <w:qFormat/>
    <w:pPr>
      <w:keepNext/>
      <w:keepLines/>
      <w:spacing w:after="130"/>
      <w:outlineLvl w:val="2"/>
    </w:pPr>
    <w:rPr>
      <w:i/>
      <w:iCs/>
    </w:rPr>
  </w:style>
  <w:style w:type="paragraph" w:styleId="Heading4">
    <w:name w:val="heading 4"/>
    <w:basedOn w:val="Normal"/>
    <w:next w:val="Normal"/>
    <w:qFormat/>
    <w:pPr>
      <w:keepNext/>
      <w:spacing w:before="120"/>
      <w:ind w:left="540" w:right="389"/>
      <w:jc w:val="both"/>
      <w:outlineLvl w:val="3"/>
    </w:pPr>
    <w:rPr>
      <w:rFonts w:ascii="Angsana New" w:cs="Angsana New"/>
      <w:u w:val="single"/>
    </w:rPr>
  </w:style>
  <w:style w:type="paragraph" w:styleId="Heading5">
    <w:name w:val="heading 5"/>
    <w:basedOn w:val="Normal"/>
    <w:next w:val="Normal"/>
    <w:qFormat/>
    <w:pPr>
      <w:keepNext/>
      <w:spacing w:before="240"/>
      <w:ind w:left="547" w:right="389"/>
      <w:jc w:val="both"/>
      <w:outlineLvl w:val="4"/>
    </w:pPr>
    <w:rPr>
      <w:rFonts w:ascii="Angsana New" w:cs="Angsana New"/>
      <w:b/>
      <w:bCs/>
    </w:rPr>
  </w:style>
  <w:style w:type="paragraph" w:styleId="Heading6">
    <w:name w:val="heading 6"/>
    <w:basedOn w:val="Normal"/>
    <w:next w:val="Normal"/>
    <w:qFormat/>
    <w:pPr>
      <w:keepNext/>
      <w:tabs>
        <w:tab w:val="decimal" w:pos="5130"/>
        <w:tab w:val="decimal" w:pos="6120"/>
        <w:tab w:val="left" w:pos="6840"/>
      </w:tabs>
      <w:spacing w:before="120"/>
      <w:ind w:left="547" w:right="389" w:hanging="547"/>
      <w:jc w:val="both"/>
      <w:outlineLvl w:val="5"/>
    </w:pPr>
    <w:rPr>
      <w:rFonts w:ascii="Angsana New" w:cs="Angsana New"/>
      <w:u w:val="single"/>
    </w:rPr>
  </w:style>
  <w:style w:type="paragraph" w:styleId="Heading7">
    <w:name w:val="heading 7"/>
    <w:basedOn w:val="Normal"/>
    <w:next w:val="Normal"/>
    <w:qFormat/>
    <w:pPr>
      <w:keepNext/>
      <w:spacing w:before="240"/>
      <w:ind w:left="547" w:right="389"/>
      <w:jc w:val="both"/>
      <w:outlineLvl w:val="6"/>
    </w:pPr>
    <w:rPr>
      <w:rFonts w:ascii="Angsana New" w:cs="Angsana New"/>
      <w:u w:val="single"/>
    </w:rPr>
  </w:style>
  <w:style w:type="paragraph" w:styleId="Heading8">
    <w:name w:val="heading 8"/>
    <w:basedOn w:val="Normal"/>
    <w:next w:val="Normal"/>
    <w:qFormat/>
    <w:pPr>
      <w:keepNext/>
      <w:spacing w:before="120" w:line="360" w:lineRule="exact"/>
      <w:ind w:left="540" w:right="389"/>
      <w:jc w:val="both"/>
      <w:outlineLvl w:val="7"/>
    </w:pPr>
    <w:rPr>
      <w:rFonts w:ascii="Angsana New" w:cs="Angsana New"/>
      <w:b/>
      <w:bCs/>
    </w:rPr>
  </w:style>
  <w:style w:type="paragraph" w:styleId="Heading9">
    <w:name w:val="heading 9"/>
    <w:basedOn w:val="Normal"/>
    <w:next w:val="Normal"/>
    <w:qFormat/>
    <w:pPr>
      <w:keepNext/>
      <w:tabs>
        <w:tab w:val="left" w:pos="540"/>
      </w:tabs>
      <w:spacing w:before="240" w:line="360" w:lineRule="exact"/>
      <w:ind w:left="567" w:right="389"/>
      <w:jc w:val="both"/>
      <w:outlineLvl w:val="8"/>
    </w:pPr>
    <w:rPr>
      <w:rFonts w:ascii="Angsana New" w:cs="Angsana New"/>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
    <w:basedOn w:val="Normal"/>
    <w:link w:val="BodyTextChar"/>
    <w:uiPriority w:val="99"/>
    <w:pPr>
      <w:spacing w:after="260" w:line="260" w:lineRule="atLeast"/>
    </w:pPr>
    <w:rPr>
      <w:sz w:val="22"/>
      <w:szCs w:val="22"/>
      <w:lang w:val="en-GB"/>
    </w:rPr>
  </w:style>
  <w:style w:type="paragraph" w:styleId="BodyText2">
    <w:name w:val="Body Text 2"/>
    <w:basedOn w:val="Normal"/>
    <w:pPr>
      <w:tabs>
        <w:tab w:val="left" w:pos="540"/>
        <w:tab w:val="left" w:pos="1980"/>
      </w:tabs>
      <w:spacing w:before="120" w:line="360" w:lineRule="auto"/>
      <w:ind w:right="749"/>
      <w:jc w:val="both"/>
    </w:pPr>
    <w:rPr>
      <w:rFonts w:ascii="Times New Roman" w:eastAsia="Times New Roman" w:hAnsi="Times New Roman"/>
      <w:sz w:val="20"/>
      <w:szCs w:val="20"/>
    </w:rPr>
  </w:style>
  <w:style w:type="paragraph" w:styleId="BlockText">
    <w:name w:val="Block Text"/>
    <w:basedOn w:val="Normal"/>
    <w:uiPriority w:val="99"/>
    <w:pPr>
      <w:spacing w:before="240"/>
      <w:ind w:left="547" w:right="749" w:firstLine="1440"/>
      <w:jc w:val="both"/>
    </w:pPr>
    <w:rPr>
      <w:rFonts w:ascii="CG Times (W1)" w:eastAsia="Times New Roman" w:hAnsi="CG Times (W1)"/>
    </w:rPr>
  </w:style>
  <w:style w:type="character" w:styleId="PageNumber">
    <w:name w:val="page number"/>
    <w:uiPriority w:val="99"/>
    <w:rPr>
      <w:rFonts w:cs="Univers 55"/>
      <w:sz w:val="22"/>
      <w:szCs w:val="22"/>
    </w:rPr>
  </w:style>
  <w:style w:type="paragraph" w:styleId="BodyTextIndent">
    <w:name w:val="Body Text Indent"/>
    <w:aliases w:val="i"/>
    <w:basedOn w:val="BodyText"/>
    <w:pPr>
      <w:ind w:left="340"/>
    </w:pPr>
  </w:style>
  <w:style w:type="paragraph" w:styleId="Caption">
    <w:name w:val="caption"/>
    <w:basedOn w:val="Normal"/>
    <w:next w:val="Normal"/>
    <w:qFormat/>
    <w:pPr>
      <w:tabs>
        <w:tab w:val="decimal" w:pos="2970"/>
        <w:tab w:val="decimal" w:pos="4590"/>
        <w:tab w:val="decimal" w:pos="5850"/>
        <w:tab w:val="left" w:pos="6660"/>
        <w:tab w:val="left" w:pos="8730"/>
      </w:tabs>
      <w:spacing w:before="120"/>
      <w:ind w:left="180" w:right="389" w:hanging="180"/>
      <w:jc w:val="both"/>
    </w:pPr>
    <w:rPr>
      <w:rFonts w:ascii="CG Times (W1)" w:eastAsia="Times New Roman" w:hAnsi="CG Times (W1)"/>
      <w:sz w:val="24"/>
      <w:szCs w:val="24"/>
      <w:u w:val="single"/>
    </w:rPr>
  </w:style>
  <w:style w:type="paragraph" w:styleId="BodyText3">
    <w:name w:val="Body Text 3"/>
    <w:basedOn w:val="Normal"/>
    <w:pPr>
      <w:tabs>
        <w:tab w:val="left" w:pos="540"/>
      </w:tabs>
      <w:ind w:right="389"/>
      <w:jc w:val="both"/>
    </w:pPr>
    <w:rPr>
      <w:rFonts w:ascii="CG Times (W1)" w:eastAsia="Times New Roman" w:hAnsi="CG Times (W1)"/>
      <w:sz w:val="32"/>
      <w:szCs w:val="32"/>
    </w:rPr>
  </w:style>
  <w:style w:type="paragraph" w:styleId="Header">
    <w:name w:val="header"/>
    <w:basedOn w:val="Normal"/>
    <w:link w:val="HeaderChar"/>
    <w:pPr>
      <w:spacing w:line="220" w:lineRule="exact"/>
      <w:jc w:val="right"/>
    </w:pPr>
    <w:rPr>
      <w:i/>
      <w:iCs/>
      <w:sz w:val="18"/>
      <w:szCs w:val="18"/>
      <w:lang w:val="en-GB"/>
    </w:rPr>
  </w:style>
  <w:style w:type="paragraph" w:styleId="Footer">
    <w:name w:val="footer"/>
    <w:basedOn w:val="Normal"/>
    <w:link w:val="FooterChar"/>
    <w:uiPriority w:val="99"/>
    <w:pPr>
      <w:tabs>
        <w:tab w:val="right" w:pos="8505"/>
      </w:tabs>
      <w:spacing w:line="260" w:lineRule="atLeast"/>
    </w:pPr>
    <w:rPr>
      <w:sz w:val="18"/>
      <w:szCs w:val="18"/>
      <w:lang w:val="en-GB"/>
    </w:rPr>
  </w:style>
  <w:style w:type="paragraph" w:customStyle="1" w:styleId="zbrand">
    <w:name w:val="zbrand"/>
    <w:basedOn w:val="Normal"/>
    <w:pPr>
      <w:keepLines/>
      <w:framePr w:wrap="around" w:vAnchor="page" w:hAnchor="page" w:x="3063" w:y="1458"/>
      <w:spacing w:line="240" w:lineRule="atLeast"/>
    </w:pPr>
    <w:rPr>
      <w:rFonts w:ascii="Univers 55" w:eastAsia="Times New Roman" w:hAnsi="Univers 55"/>
      <w:noProof/>
      <w:sz w:val="22"/>
      <w:szCs w:val="22"/>
    </w:rPr>
  </w:style>
  <w:style w:type="paragraph" w:customStyle="1" w:styleId="zfaxdetails">
    <w:name w:val="zfax details"/>
    <w:basedOn w:val="Normal"/>
    <w:pPr>
      <w:spacing w:line="260" w:lineRule="atLeast"/>
    </w:pPr>
    <w:rPr>
      <w:rFonts w:ascii="Univers 55" w:eastAsia="Times New Roman" w:hAnsi="Univers 55"/>
      <w:sz w:val="18"/>
      <w:szCs w:val="18"/>
      <w:lang w:val="en-GB"/>
    </w:rPr>
  </w:style>
  <w:style w:type="paragraph" w:customStyle="1" w:styleId="a">
    <w:name w:val="¢éÍ¤ÇÒÁ"/>
    <w:basedOn w:val="Normal"/>
    <w:pPr>
      <w:tabs>
        <w:tab w:val="left" w:pos="1080"/>
      </w:tabs>
    </w:pPr>
    <w:rPr>
      <w:rFonts w:ascii="Times New Roman" w:eastAsia="Batang" w:hAnsi="Times New Roman" w:cs="PSL-TextMono"/>
      <w:sz w:val="30"/>
      <w:szCs w:val="30"/>
      <w:lang w:val="th-TH"/>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MS Mincho" w:hAnsi="Courier New"/>
      <w:lang w:val="en-AU"/>
    </w:rPr>
  </w:style>
  <w:style w:type="paragraph" w:styleId="TOC2">
    <w:name w:val="toc 2"/>
    <w:basedOn w:val="Normal"/>
    <w:next w:val="Normal"/>
    <w:semiHidden/>
    <w:pPr>
      <w:tabs>
        <w:tab w:val="left" w:pos="227"/>
        <w:tab w:val="left" w:pos="454"/>
        <w:tab w:val="left" w:pos="680"/>
        <w:tab w:val="left" w:pos="907"/>
      </w:tabs>
      <w:spacing w:before="240" w:line="240" w:lineRule="atLeast"/>
    </w:pPr>
    <w:rPr>
      <w:rFonts w:ascii="Arial" w:eastAsia="MS Mincho" w:hAnsi="Arial" w:cs="Angsana New"/>
      <w:b/>
      <w:bCs/>
      <w:sz w:val="18"/>
      <w:szCs w:val="18"/>
    </w:rPr>
  </w:style>
  <w:style w:type="paragraph" w:customStyle="1" w:styleId="Graphic">
    <w:name w:val="Graphic"/>
    <w:basedOn w:val="Signature"/>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Pr>
      <w:rFonts w:ascii="Times New Roman" w:eastAsia="Times New Roman" w:hAnsi="Times New Roman" w:cs="Angsana New"/>
      <w:sz w:val="22"/>
      <w:szCs w:val="22"/>
      <w:lang w:val="en-GB"/>
    </w:rPr>
  </w:style>
  <w:style w:type="paragraph" w:styleId="ListBullet2">
    <w:name w:val="List Bullet 2"/>
    <w:basedOn w:val="ListBullet"/>
    <w:pPr>
      <w:numPr>
        <w:numId w:val="1"/>
      </w:numPr>
    </w:pPr>
  </w:style>
  <w:style w:type="paragraph" w:styleId="ListBullet">
    <w:name w:val="List Bullet"/>
    <w:basedOn w:val="BodyText"/>
    <w:rPr>
      <w:rFonts w:cs="Angsana New"/>
    </w:rPr>
  </w:style>
  <w:style w:type="paragraph" w:styleId="BodyTextIndent2">
    <w:name w:val="Body Text Indent 2"/>
    <w:basedOn w:val="Normal"/>
    <w:link w:val="BodyTextIndent2Char"/>
    <w:pPr>
      <w:spacing w:line="280" w:lineRule="atLeast"/>
      <w:ind w:right="391" w:firstLine="4"/>
      <w:jc w:val="both"/>
    </w:pPr>
    <w:rPr>
      <w:sz w:val="22"/>
      <w:szCs w:val="22"/>
    </w:rPr>
  </w:style>
  <w:style w:type="paragraph" w:styleId="BalloonText">
    <w:name w:val="Balloon Text"/>
    <w:basedOn w:val="Normal"/>
    <w:semiHidden/>
    <w:rsid w:val="00622C24"/>
    <w:rPr>
      <w:rFonts w:ascii="Tahoma" w:hAnsi="Tahoma" w:cs="Tahoma"/>
      <w:sz w:val="16"/>
      <w:szCs w:val="16"/>
    </w:rPr>
  </w:style>
  <w:style w:type="paragraph" w:customStyle="1" w:styleId="AccPolicyHeading">
    <w:name w:val="Acc Policy Heading"/>
    <w:basedOn w:val="BodyText"/>
    <w:link w:val="AccPolicyHeadingCharChar"/>
    <w:autoRedefine/>
    <w:rsid w:val="00725610"/>
    <w:pPr>
      <w:tabs>
        <w:tab w:val="left" w:pos="540"/>
      </w:tabs>
      <w:spacing w:after="0" w:line="240" w:lineRule="atLeast"/>
      <w:ind w:left="600"/>
      <w:jc w:val="thaiDistribute"/>
    </w:pPr>
    <w:rPr>
      <w:rFonts w:ascii="Times New Roman" w:hAnsi="Times New Roman" w:cs="Times New Roman"/>
      <w:color w:val="000000"/>
    </w:rPr>
  </w:style>
  <w:style w:type="character" w:customStyle="1" w:styleId="AccPolicyHeadingCharChar">
    <w:name w:val="Acc Policy Heading Char Char"/>
    <w:link w:val="AccPolicyHeading"/>
    <w:rsid w:val="00725610"/>
    <w:rPr>
      <w:rFonts w:ascii="Times New Roman" w:hAnsi="Times New Roman" w:cs="Times New Roman"/>
      <w:color w:val="000000"/>
      <w:sz w:val="22"/>
      <w:szCs w:val="22"/>
      <w:lang w:val="en-GB"/>
    </w:rPr>
  </w:style>
  <w:style w:type="paragraph" w:customStyle="1" w:styleId="AccPolicysubhead">
    <w:name w:val="Acc Policy sub head"/>
    <w:basedOn w:val="BodyText"/>
    <w:next w:val="BodyText"/>
    <w:link w:val="AccPolicysubheadChar"/>
    <w:autoRedefine/>
    <w:rsid w:val="009411EB"/>
    <w:pPr>
      <w:spacing w:after="0" w:line="240" w:lineRule="atLeast"/>
      <w:ind w:left="540" w:right="-27"/>
      <w:jc w:val="thaiDistribute"/>
    </w:pPr>
    <w:rPr>
      <w:rFonts w:ascii="Times New Roman" w:hAnsi="Times New Roman" w:cs="Times New Roman"/>
      <w:bCs/>
      <w:i/>
      <w:iCs/>
      <w:u w:val="single"/>
      <w:lang w:val="en-US"/>
    </w:rPr>
  </w:style>
  <w:style w:type="paragraph" w:customStyle="1" w:styleId="BodyTextbullet">
    <w:name w:val="Body Text bullet"/>
    <w:basedOn w:val="BodyText"/>
    <w:next w:val="BodyText"/>
    <w:autoRedefine/>
    <w:rsid w:val="00B14A08"/>
    <w:pPr>
      <w:numPr>
        <w:numId w:val="5"/>
      </w:numPr>
      <w:spacing w:after="120"/>
      <w:jc w:val="both"/>
    </w:pPr>
    <w:rPr>
      <w:rFonts w:cs="Times New Roman"/>
      <w:bCs/>
      <w:lang w:val="en-US" w:eastAsia="en-GB"/>
    </w:rPr>
  </w:style>
  <w:style w:type="paragraph" w:customStyle="1" w:styleId="AccNoteHeading">
    <w:name w:val="Acc Note Heading"/>
    <w:basedOn w:val="BodyText"/>
    <w:autoRedefine/>
    <w:rsid w:val="00616660"/>
    <w:pPr>
      <w:tabs>
        <w:tab w:val="left" w:pos="540"/>
      </w:tabs>
      <w:spacing w:after="0" w:line="240" w:lineRule="exact"/>
      <w:ind w:right="389"/>
      <w:jc w:val="both"/>
    </w:pPr>
    <w:rPr>
      <w:rFonts w:cs="Times New Roman"/>
      <w:b/>
      <w:bCs/>
      <w:sz w:val="24"/>
      <w:szCs w:val="24"/>
      <w:lang w:val="en-US" w:eastAsia="en-GB"/>
    </w:rPr>
  </w:style>
  <w:style w:type="character" w:customStyle="1" w:styleId="AccPolicysubheadChar">
    <w:name w:val="Acc Policy sub head Char"/>
    <w:link w:val="AccPolicysubhead"/>
    <w:rsid w:val="009411EB"/>
    <w:rPr>
      <w:rFonts w:ascii="Times New Roman" w:hAnsi="Times New Roman" w:cs="Times New Roman"/>
      <w:bCs/>
      <w:i/>
      <w:iCs/>
      <w:sz w:val="22"/>
      <w:szCs w:val="22"/>
      <w:u w:val="single"/>
    </w:rPr>
  </w:style>
  <w:style w:type="paragraph" w:customStyle="1" w:styleId="AccPolicyalternative">
    <w:name w:val="Acc Policy alternative"/>
    <w:basedOn w:val="AccPolicysubhead"/>
    <w:link w:val="AccPolicyalternativeChar"/>
    <w:autoRedefine/>
    <w:rsid w:val="00655B28"/>
    <w:pPr>
      <w:spacing w:line="240" w:lineRule="auto"/>
      <w:ind w:right="0"/>
    </w:pPr>
    <w:rPr>
      <w:i w:val="0"/>
      <w:iCs w:val="0"/>
    </w:rPr>
  </w:style>
  <w:style w:type="character" w:customStyle="1" w:styleId="AccPolicyalternativeChar">
    <w:name w:val="Acc Policy alternative Char"/>
    <w:link w:val="AccPolicyalternative"/>
    <w:rsid w:val="00655B28"/>
    <w:rPr>
      <w:rFonts w:ascii="Times New Roman" w:hAnsi="Times New Roman" w:cs="Times New Roman"/>
      <w:sz w:val="22"/>
      <w:szCs w:val="22"/>
      <w:lang w:val="en-GB" w:bidi="ar-SA"/>
    </w:rPr>
  </w:style>
  <w:style w:type="paragraph" w:customStyle="1" w:styleId="zDistnHeader">
    <w:name w:val="zDistnHeader"/>
    <w:basedOn w:val="Normal"/>
    <w:next w:val="Normal"/>
    <w:rsid w:val="002B0F76"/>
    <w:pPr>
      <w:keepNext/>
      <w:spacing w:before="520" w:line="260" w:lineRule="atLeast"/>
    </w:pPr>
    <w:rPr>
      <w:rFonts w:ascii="Times New Roman" w:eastAsia="Times New Roman" w:hAnsi="Times New Roman" w:cs="Angsana New"/>
      <w:sz w:val="22"/>
      <w:szCs w:val="22"/>
      <w:lang w:val="en-GB"/>
    </w:rPr>
  </w:style>
  <w:style w:type="table" w:styleId="TableGrid">
    <w:name w:val="Table Grid"/>
    <w:basedOn w:val="TableNormal"/>
    <w:uiPriority w:val="39"/>
    <w:rsid w:val="001946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ex">
    <w:name w:val="index"/>
    <w:aliases w:val="ix"/>
    <w:basedOn w:val="BodyText"/>
    <w:rsid w:val="004C1030"/>
    <w:pPr>
      <w:numPr>
        <w:numId w:val="2"/>
      </w:numPr>
      <w:tabs>
        <w:tab w:val="num" w:pos="1134"/>
      </w:tabs>
      <w:spacing w:after="20"/>
      <w:ind w:left="1134" w:hanging="1134"/>
    </w:pPr>
    <w:rPr>
      <w:rFonts w:cs="Times New Roman"/>
      <w:szCs w:val="20"/>
      <w:lang w:bidi="ar-SA"/>
    </w:rPr>
  </w:style>
  <w:style w:type="paragraph" w:customStyle="1" w:styleId="acctfourfiguresyears">
    <w:name w:val="acct four figures years"/>
    <w:aliases w:val="a4y"/>
    <w:basedOn w:val="Normal"/>
    <w:rsid w:val="004C1030"/>
    <w:pPr>
      <w:numPr>
        <w:numId w:val="6"/>
      </w:numPr>
      <w:tabs>
        <w:tab w:val="clear" w:pos="567"/>
        <w:tab w:val="decimal" w:pos="227"/>
      </w:tabs>
      <w:spacing w:line="260" w:lineRule="atLeast"/>
      <w:ind w:left="0" w:firstLine="0"/>
    </w:pPr>
    <w:rPr>
      <w:rFonts w:ascii="Times New Roman" w:eastAsia="Times New Roman" w:hAnsi="Times New Roman" w:cs="Times New Roman"/>
      <w:sz w:val="22"/>
      <w:szCs w:val="20"/>
      <w:lang w:val="en-GB" w:bidi="ar-SA"/>
    </w:rPr>
  </w:style>
  <w:style w:type="paragraph" w:styleId="ListBullet3">
    <w:name w:val="List Bullet 3"/>
    <w:basedOn w:val="ListBullet"/>
    <w:autoRedefine/>
    <w:rsid w:val="00E73B31"/>
    <w:pPr>
      <w:tabs>
        <w:tab w:val="left" w:pos="0"/>
      </w:tabs>
      <w:spacing w:after="0" w:line="240" w:lineRule="atLeast"/>
      <w:ind w:left="82" w:right="-105" w:hanging="192"/>
      <w:jc w:val="both"/>
    </w:pPr>
    <w:rPr>
      <w:rFonts w:ascii="Times New Roman" w:hAnsi="Times New Roman" w:cs="Times New Roman"/>
      <w:b/>
      <w:bCs/>
      <w:lang w:bidi="ar-SA"/>
    </w:rPr>
  </w:style>
  <w:style w:type="paragraph" w:customStyle="1" w:styleId="block">
    <w:name w:val="block"/>
    <w:aliases w:val="b,b + Angsana New,Bold,Thai Distributed Justification,Left:  0...."/>
    <w:basedOn w:val="BodyText"/>
    <w:rsid w:val="00AD07E2"/>
    <w:pPr>
      <w:ind w:left="567"/>
    </w:pPr>
    <w:rPr>
      <w:rFonts w:cs="Times New Roman"/>
      <w:szCs w:val="20"/>
      <w:lang w:bidi="ar-SA"/>
    </w:rPr>
  </w:style>
  <w:style w:type="paragraph" w:customStyle="1" w:styleId="acctfourfigures">
    <w:name w:val="acct four figures"/>
    <w:aliases w:val="a4,a4 + 8 pt,(Complex) + 8 pt,(Complex),Thai Distribute...,a4 + Angsana New,Before:  3 pt,Line spacing:  At l...,15 pt,Left:  -0.05&quot;,Right:  -0.05&quot;,Lin...,..."/>
    <w:basedOn w:val="Normal"/>
    <w:rsid w:val="00AD07E2"/>
    <w:pPr>
      <w:tabs>
        <w:tab w:val="decimal" w:pos="765"/>
      </w:tabs>
      <w:spacing w:line="260" w:lineRule="atLeast"/>
    </w:pPr>
    <w:rPr>
      <w:rFonts w:ascii="Times New Roman" w:eastAsia="Times New Roman" w:hAnsi="Times New Roman" w:cs="Times New Roman"/>
      <w:sz w:val="22"/>
      <w:szCs w:val="20"/>
      <w:lang w:val="en-GB" w:bidi="ar-SA"/>
    </w:rPr>
  </w:style>
  <w:style w:type="paragraph" w:customStyle="1" w:styleId="acctstatementsub-heading">
    <w:name w:val="acct statement sub-heading"/>
    <w:aliases w:val="ass"/>
    <w:basedOn w:val="Normal"/>
    <w:next w:val="Normal"/>
    <w:rsid w:val="00553BFF"/>
    <w:pPr>
      <w:keepNext/>
      <w:keepLines/>
      <w:tabs>
        <w:tab w:val="num" w:pos="340"/>
      </w:tabs>
      <w:spacing w:before="130" w:after="130" w:line="240" w:lineRule="atLeast"/>
      <w:ind w:left="340" w:hanging="1134"/>
      <w:outlineLvl w:val="1"/>
    </w:pPr>
    <w:rPr>
      <w:rFonts w:ascii="Times New Roman" w:eastAsia="Times New Roman" w:hAnsi="Times New Roman" w:cs="Times New Roman"/>
      <w:b/>
      <w:sz w:val="22"/>
      <w:szCs w:val="20"/>
      <w:lang w:val="en-GB" w:bidi="ar-SA"/>
    </w:rPr>
  </w:style>
  <w:style w:type="character" w:customStyle="1" w:styleId="BodyTextChar">
    <w:name w:val="Body Text Char"/>
    <w:aliases w:val="bt Char,body text Char,Body Char"/>
    <w:link w:val="BodyText"/>
    <w:uiPriority w:val="99"/>
    <w:rsid w:val="00F05169"/>
    <w:rPr>
      <w:rFonts w:cs="Cordia New"/>
      <w:sz w:val="22"/>
      <w:szCs w:val="22"/>
      <w:lang w:val="en-GB" w:eastAsia="en-US" w:bidi="th-TH"/>
    </w:rPr>
  </w:style>
  <w:style w:type="paragraph" w:customStyle="1" w:styleId="acctmergecolhdg">
    <w:name w:val="acct merge col hdg"/>
    <w:aliases w:val="mh"/>
    <w:basedOn w:val="Normal"/>
    <w:rsid w:val="00803ADD"/>
    <w:pPr>
      <w:spacing w:line="260" w:lineRule="atLeast"/>
      <w:jc w:val="center"/>
    </w:pPr>
    <w:rPr>
      <w:rFonts w:ascii="Times New Roman" w:eastAsia="Times New Roman" w:hAnsi="Times New Roman" w:cs="Times New Roman"/>
      <w:b/>
      <w:sz w:val="22"/>
      <w:szCs w:val="20"/>
      <w:lang w:val="en-GB" w:bidi="ar-SA"/>
    </w:rPr>
  </w:style>
  <w:style w:type="paragraph" w:customStyle="1" w:styleId="accttwofigureslongernumber">
    <w:name w:val="acct two figures longer number"/>
    <w:aliases w:val="a2+"/>
    <w:basedOn w:val="Normal"/>
    <w:rsid w:val="004078B5"/>
    <w:pPr>
      <w:tabs>
        <w:tab w:val="decimal" w:pos="1247"/>
      </w:tabs>
      <w:spacing w:line="260" w:lineRule="atLeast"/>
    </w:pPr>
    <w:rPr>
      <w:rFonts w:ascii="Times New Roman" w:eastAsia="Times New Roman" w:hAnsi="Times New Roman" w:cs="Times New Roman"/>
      <w:sz w:val="22"/>
      <w:szCs w:val="20"/>
      <w:lang w:val="en-GB" w:bidi="ar-SA"/>
    </w:rPr>
  </w:style>
  <w:style w:type="paragraph" w:customStyle="1" w:styleId="accttwolinesnospaceafter">
    <w:name w:val="acct two lines no space after"/>
    <w:aliases w:val="a2ln"/>
    <w:basedOn w:val="Normal"/>
    <w:rsid w:val="000C6A5E"/>
    <w:pPr>
      <w:spacing w:line="260" w:lineRule="atLeast"/>
      <w:ind w:left="142" w:hanging="142"/>
    </w:pPr>
    <w:rPr>
      <w:rFonts w:ascii="Times New Roman" w:eastAsia="Times New Roman" w:hAnsi="Times New Roman" w:cs="Times New Roman"/>
      <w:sz w:val="22"/>
      <w:szCs w:val="20"/>
      <w:lang w:val="en-GB" w:bidi="ar-SA"/>
    </w:rPr>
  </w:style>
  <w:style w:type="paragraph" w:customStyle="1" w:styleId="blocknospaceafter">
    <w:name w:val="block no space after"/>
    <w:aliases w:val="bn"/>
    <w:basedOn w:val="block"/>
    <w:rsid w:val="000C6A5E"/>
    <w:pPr>
      <w:spacing w:after="0"/>
    </w:pPr>
  </w:style>
  <w:style w:type="paragraph" w:customStyle="1" w:styleId="headingitalic">
    <w:name w:val="heading italic"/>
    <w:aliases w:val="hi"/>
    <w:basedOn w:val="Normal"/>
    <w:rsid w:val="00DA0F15"/>
    <w:pPr>
      <w:spacing w:after="260" w:line="260" w:lineRule="atLeast"/>
    </w:pPr>
    <w:rPr>
      <w:rFonts w:ascii="Times New Roman" w:eastAsia="Times New Roman" w:hAnsi="Times New Roman" w:cs="Times New Roman"/>
      <w:bCs/>
      <w:i/>
      <w:iCs/>
      <w:sz w:val="22"/>
      <w:szCs w:val="20"/>
      <w:lang w:val="en-GB" w:bidi="ar-SA"/>
    </w:rPr>
  </w:style>
  <w:style w:type="paragraph" w:customStyle="1" w:styleId="3">
    <w:name w:val="?????3????"/>
    <w:basedOn w:val="Normal"/>
    <w:rsid w:val="00EF6C26"/>
    <w:pPr>
      <w:tabs>
        <w:tab w:val="left" w:pos="360"/>
        <w:tab w:val="left" w:pos="720"/>
      </w:tabs>
    </w:pPr>
    <w:rPr>
      <w:rFonts w:ascii="Book Antiqua" w:eastAsia="Times New Roman" w:hAnsi="Book Antiqua" w:cs="Angsana New"/>
      <w:sz w:val="22"/>
      <w:szCs w:val="22"/>
      <w:lang w:val="th-TH"/>
    </w:rPr>
  </w:style>
  <w:style w:type="paragraph" w:customStyle="1" w:styleId="acctcolumnheading">
    <w:name w:val="acct column heading"/>
    <w:aliases w:val="ac"/>
    <w:basedOn w:val="Normal"/>
    <w:rsid w:val="003D4951"/>
    <w:pPr>
      <w:spacing w:after="260" w:line="260" w:lineRule="atLeast"/>
      <w:jc w:val="center"/>
    </w:pPr>
    <w:rPr>
      <w:rFonts w:ascii="Times New Roman" w:eastAsia="Times New Roman" w:hAnsi="Times New Roman" w:cs="Times New Roman"/>
      <w:sz w:val="22"/>
      <w:szCs w:val="20"/>
      <w:lang w:val="en-GB" w:bidi="ar-SA"/>
    </w:rPr>
  </w:style>
  <w:style w:type="paragraph" w:styleId="Index2">
    <w:name w:val="index 2"/>
    <w:basedOn w:val="Normal"/>
    <w:next w:val="Normal"/>
    <w:autoRedefine/>
    <w:semiHidden/>
    <w:rsid w:val="003D495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568" w:hanging="284"/>
    </w:pPr>
    <w:rPr>
      <w:rFonts w:ascii="Arial" w:eastAsia="Times New Roman" w:hAnsi="Arial" w:cs="Times New Roman"/>
      <w:sz w:val="18"/>
      <w:szCs w:val="18"/>
    </w:rPr>
  </w:style>
  <w:style w:type="paragraph" w:styleId="NormalWeb">
    <w:name w:val="Normal (Web)"/>
    <w:basedOn w:val="Normal"/>
    <w:uiPriority w:val="99"/>
    <w:rsid w:val="005E09F9"/>
    <w:pPr>
      <w:spacing w:before="100" w:beforeAutospacing="1" w:after="100" w:afterAutospacing="1"/>
    </w:pPr>
    <w:rPr>
      <w:rFonts w:ascii="Times New Roman" w:eastAsia="Batang" w:hAnsi="Times New Roman" w:cs="Times New Roman"/>
      <w:sz w:val="24"/>
      <w:szCs w:val="24"/>
      <w:lang w:eastAsia="ko-KR" w:bidi="ar-SA"/>
    </w:rPr>
  </w:style>
  <w:style w:type="paragraph" w:customStyle="1" w:styleId="RNormal">
    <w:name w:val="RNormal"/>
    <w:basedOn w:val="Normal"/>
    <w:rsid w:val="000B7C92"/>
    <w:pPr>
      <w:jc w:val="both"/>
    </w:pPr>
    <w:rPr>
      <w:rFonts w:ascii="Times New Roman" w:eastAsia="Times New Roman" w:hAnsi="Times New Roman" w:cs="Times New Roman"/>
      <w:sz w:val="22"/>
      <w:szCs w:val="24"/>
      <w:lang w:bidi="ar-SA"/>
    </w:rPr>
  </w:style>
  <w:style w:type="paragraph" w:customStyle="1" w:styleId="CharCharCharChar">
    <w:name w:val="Char Char อักขระ อักขระ Char Char อักขระ อักขระ"/>
    <w:basedOn w:val="Normal"/>
    <w:rsid w:val="00CC1098"/>
    <w:pPr>
      <w:spacing w:after="160" w:line="240" w:lineRule="exact"/>
    </w:pPr>
    <w:rPr>
      <w:rFonts w:ascii="Verdana" w:eastAsia="Times New Roman" w:hAnsi="Verdana" w:cs="Angsana New"/>
      <w:sz w:val="20"/>
      <w:szCs w:val="20"/>
      <w:lang w:bidi="ar-SA"/>
    </w:rPr>
  </w:style>
  <w:style w:type="character" w:customStyle="1" w:styleId="shorttext1">
    <w:name w:val="short_text1"/>
    <w:rsid w:val="00D82510"/>
    <w:rPr>
      <w:sz w:val="29"/>
      <w:szCs w:val="29"/>
    </w:rPr>
  </w:style>
  <w:style w:type="paragraph" w:styleId="ListParagraph">
    <w:name w:val="List Paragraph"/>
    <w:aliases w:val="EY Interstate"/>
    <w:basedOn w:val="Normal"/>
    <w:link w:val="ListParagraphChar"/>
    <w:uiPriority w:val="34"/>
    <w:qFormat/>
    <w:rsid w:val="007F6215"/>
    <w:pPr>
      <w:ind w:left="720"/>
    </w:pPr>
    <w:rPr>
      <w:szCs w:val="35"/>
    </w:rPr>
  </w:style>
  <w:style w:type="character" w:customStyle="1" w:styleId="hps">
    <w:name w:val="hps"/>
    <w:basedOn w:val="DefaultParagraphFont"/>
    <w:rsid w:val="00F61973"/>
  </w:style>
  <w:style w:type="character" w:customStyle="1" w:styleId="gt-icon-text1">
    <w:name w:val="gt-icon-text1"/>
    <w:basedOn w:val="DefaultParagraphFont"/>
    <w:rsid w:val="00F61973"/>
  </w:style>
  <w:style w:type="character" w:customStyle="1" w:styleId="Heading3Char">
    <w:name w:val="Heading 3 Char"/>
    <w:link w:val="Heading3"/>
    <w:rsid w:val="003705AE"/>
    <w:rPr>
      <w:rFonts w:cs="Cordia New"/>
      <w:i/>
      <w:iCs/>
      <w:sz w:val="22"/>
      <w:szCs w:val="22"/>
      <w:lang w:val="en-GB" w:eastAsia="en-US" w:bidi="th-TH"/>
    </w:rPr>
  </w:style>
  <w:style w:type="character" w:customStyle="1" w:styleId="Heading2Char">
    <w:name w:val="Heading 2 Char"/>
    <w:link w:val="Heading2"/>
    <w:rsid w:val="003705AE"/>
    <w:rPr>
      <w:b/>
      <w:bCs/>
      <w:i/>
      <w:iCs/>
      <w:sz w:val="24"/>
      <w:szCs w:val="24"/>
      <w:lang w:val="en-GB" w:eastAsia="x-none"/>
    </w:rPr>
  </w:style>
  <w:style w:type="character" w:customStyle="1" w:styleId="Heading1Char">
    <w:name w:val="Heading 1 Char"/>
    <w:link w:val="Heading1"/>
    <w:rsid w:val="003705AE"/>
    <w:rPr>
      <w:b/>
      <w:bCs/>
      <w:i/>
      <w:iCs/>
      <w:sz w:val="24"/>
      <w:szCs w:val="24"/>
      <w:lang w:val="en-GB" w:eastAsia="x-none"/>
    </w:rPr>
  </w:style>
  <w:style w:type="character" w:customStyle="1" w:styleId="BodyTextIndent2Char">
    <w:name w:val="Body Text Indent 2 Char"/>
    <w:link w:val="BodyTextIndent2"/>
    <w:locked/>
    <w:rsid w:val="003705AE"/>
    <w:rPr>
      <w:rFonts w:eastAsia="Cordia New" w:cs="Cordia New"/>
      <w:sz w:val="22"/>
      <w:szCs w:val="22"/>
      <w:lang w:val="en-US" w:eastAsia="en-US" w:bidi="th-TH"/>
    </w:rPr>
  </w:style>
  <w:style w:type="character" w:customStyle="1" w:styleId="longtext">
    <w:name w:val="long_text"/>
    <w:basedOn w:val="DefaultParagraphFont"/>
    <w:rsid w:val="003705AE"/>
  </w:style>
  <w:style w:type="paragraph" w:styleId="ListBullet4">
    <w:name w:val="List Bullet 4"/>
    <w:basedOn w:val="ListBullet2"/>
    <w:autoRedefine/>
    <w:rsid w:val="003705AE"/>
    <w:pPr>
      <w:numPr>
        <w:numId w:val="3"/>
      </w:numPr>
      <w:tabs>
        <w:tab w:val="left" w:pos="454"/>
      </w:tabs>
      <w:ind w:left="454" w:hanging="227"/>
    </w:pPr>
    <w:rPr>
      <w:rFonts w:cs="Times New Roman"/>
      <w:sz w:val="18"/>
      <w:szCs w:val="20"/>
      <w:lang w:bidi="ar-SA"/>
    </w:rPr>
  </w:style>
  <w:style w:type="paragraph" w:customStyle="1" w:styleId="acctcolumnheadingnospaceafter">
    <w:name w:val="acct column heading no space after"/>
    <w:aliases w:val="acn,acct column heading no sp"/>
    <w:basedOn w:val="acctcolumnheading"/>
    <w:rsid w:val="003705AE"/>
    <w:pPr>
      <w:spacing w:after="0"/>
    </w:pPr>
  </w:style>
  <w:style w:type="paragraph" w:customStyle="1" w:styleId="acctdividends">
    <w:name w:val="acct dividends"/>
    <w:aliases w:val="ad"/>
    <w:basedOn w:val="Normal"/>
    <w:rsid w:val="003705AE"/>
    <w:pPr>
      <w:tabs>
        <w:tab w:val="decimal" w:pos="8505"/>
      </w:tabs>
      <w:spacing w:after="240" w:line="260" w:lineRule="atLeast"/>
      <w:ind w:left="709" w:right="1701" w:hanging="709"/>
    </w:pPr>
    <w:rPr>
      <w:rFonts w:ascii="Times New Roman" w:eastAsia="Times New Roman" w:hAnsi="Times New Roman" w:cs="Times New Roman"/>
      <w:sz w:val="22"/>
      <w:szCs w:val="20"/>
      <w:lang w:val="en-GB" w:bidi="ar-SA"/>
    </w:rPr>
  </w:style>
  <w:style w:type="paragraph" w:customStyle="1" w:styleId="acctindentnospaceafter">
    <w:name w:val="acct indent no space after"/>
    <w:aliases w:val="ain"/>
    <w:basedOn w:val="acctindent"/>
    <w:rsid w:val="003705AE"/>
    <w:pPr>
      <w:spacing w:after="0"/>
    </w:pPr>
  </w:style>
  <w:style w:type="paragraph" w:customStyle="1" w:styleId="acctindent">
    <w:name w:val="acct indent"/>
    <w:aliases w:val="ai"/>
    <w:basedOn w:val="BodyText"/>
    <w:rsid w:val="003705AE"/>
    <w:pPr>
      <w:ind w:left="284"/>
    </w:pPr>
    <w:rPr>
      <w:rFonts w:cs="Times New Roman"/>
      <w:szCs w:val="20"/>
      <w:lang w:bidi="ar-SA"/>
    </w:rPr>
  </w:style>
  <w:style w:type="paragraph" w:customStyle="1" w:styleId="acctmainheading">
    <w:name w:val="acct main heading"/>
    <w:aliases w:val="am"/>
    <w:basedOn w:val="Normal"/>
    <w:rsid w:val="003705AE"/>
    <w:pPr>
      <w:keepNext/>
      <w:spacing w:after="140" w:line="320" w:lineRule="atLeast"/>
    </w:pPr>
    <w:rPr>
      <w:rFonts w:ascii="Times New Roman" w:eastAsia="Times New Roman" w:hAnsi="Times New Roman" w:cs="Times New Roman"/>
      <w:b/>
      <w:szCs w:val="20"/>
      <w:lang w:val="en-GB" w:bidi="ar-SA"/>
    </w:rPr>
  </w:style>
  <w:style w:type="paragraph" w:customStyle="1" w:styleId="acctnotecolumn">
    <w:name w:val="acct note column"/>
    <w:aliases w:val="an"/>
    <w:basedOn w:val="Normal"/>
    <w:rsid w:val="003705AE"/>
    <w:pPr>
      <w:spacing w:line="260" w:lineRule="atLeast"/>
      <w:jc w:val="center"/>
    </w:pPr>
    <w:rPr>
      <w:rFonts w:ascii="Times New Roman" w:eastAsia="Times New Roman" w:hAnsi="Times New Roman" w:cs="Times New Roman"/>
      <w:sz w:val="22"/>
      <w:szCs w:val="20"/>
      <w:lang w:val="en-GB" w:bidi="ar-SA"/>
    </w:rPr>
  </w:style>
  <w:style w:type="paragraph" w:customStyle="1" w:styleId="acctreadnote">
    <w:name w:val="acct read note"/>
    <w:aliases w:val="ar"/>
    <w:basedOn w:val="BodyText"/>
    <w:rsid w:val="003705AE"/>
    <w:pPr>
      <w:framePr w:hSpace="180" w:vSpace="180" w:wrap="auto" w:hAnchor="margin" w:yAlign="bottom"/>
    </w:pPr>
    <w:rPr>
      <w:rFonts w:cs="Times New Roman"/>
      <w:szCs w:val="20"/>
      <w:lang w:bidi="ar-SA"/>
    </w:rPr>
  </w:style>
  <w:style w:type="paragraph" w:customStyle="1" w:styleId="acctsigneddirectors">
    <w:name w:val="acct signed directors"/>
    <w:aliases w:val="asd"/>
    <w:basedOn w:val="BodyText"/>
    <w:rsid w:val="003705AE"/>
    <w:pPr>
      <w:tabs>
        <w:tab w:val="left" w:pos="5103"/>
      </w:tabs>
      <w:spacing w:before="130" w:after="130"/>
    </w:pPr>
    <w:rPr>
      <w:rFonts w:cs="Times New Roman"/>
      <w:szCs w:val="20"/>
      <w:lang w:bidi="ar-SA"/>
    </w:rPr>
  </w:style>
  <w:style w:type="paragraph" w:customStyle="1" w:styleId="acctstatementheading">
    <w:name w:val="acct statement heading"/>
    <w:aliases w:val="as"/>
    <w:basedOn w:val="Heading2"/>
    <w:next w:val="Normal"/>
    <w:rsid w:val="003705AE"/>
    <w:pPr>
      <w:keepLines w:val="0"/>
      <w:numPr>
        <w:ilvl w:val="0"/>
        <w:numId w:val="0"/>
      </w:numPr>
      <w:tabs>
        <w:tab w:val="num" w:pos="600"/>
      </w:tabs>
      <w:spacing w:before="130"/>
      <w:ind w:left="567" w:hanging="567"/>
    </w:pPr>
    <w:rPr>
      <w:rFonts w:cs="Times New Roman"/>
      <w:bCs w:val="0"/>
      <w:i w:val="0"/>
      <w:iCs w:val="0"/>
      <w:sz w:val="22"/>
      <w:szCs w:val="20"/>
      <w:lang w:bidi="ar-SA"/>
    </w:rPr>
  </w:style>
  <w:style w:type="paragraph" w:customStyle="1" w:styleId="acctstatementheadinga">
    <w:name w:val="acct statement heading (a)"/>
    <w:aliases w:val="asa"/>
    <w:basedOn w:val="acctstatementheading"/>
    <w:rsid w:val="003705AE"/>
    <w:pPr>
      <w:spacing w:line="260" w:lineRule="atLeast"/>
    </w:pPr>
  </w:style>
  <w:style w:type="paragraph" w:customStyle="1" w:styleId="acctstatementsub-headingbolditalic">
    <w:name w:val="acct statement sub-heading bold italic"/>
    <w:aliases w:val="asbi"/>
    <w:basedOn w:val="Normal"/>
    <w:rsid w:val="003705AE"/>
    <w:pPr>
      <w:keepNext/>
      <w:keepLines/>
      <w:spacing w:before="130" w:after="130" w:line="260" w:lineRule="atLeast"/>
      <w:ind w:left="567"/>
    </w:pPr>
    <w:rPr>
      <w:rFonts w:ascii="Times New Roman" w:eastAsia="Times New Roman" w:hAnsi="Times New Roman" w:cs="Times New Roman"/>
      <w:b/>
      <w:bCs/>
      <w:i/>
      <w:sz w:val="22"/>
      <w:szCs w:val="20"/>
      <w:lang w:val="en-GB" w:bidi="ar-SA"/>
    </w:rPr>
  </w:style>
  <w:style w:type="paragraph" w:customStyle="1" w:styleId="acctstatementsub-headingitalic">
    <w:name w:val="acct statement sub-heading italic"/>
    <w:aliases w:val="asi"/>
    <w:basedOn w:val="Normal"/>
    <w:rsid w:val="003705AE"/>
    <w:pPr>
      <w:keepNext/>
      <w:keepLines/>
      <w:spacing w:before="130" w:after="130" w:line="260" w:lineRule="atLeast"/>
      <w:ind w:left="567"/>
    </w:pPr>
    <w:rPr>
      <w:rFonts w:ascii="Times New Roman" w:eastAsia="Times New Roman" w:hAnsi="Times New Roman" w:cs="Times New Roman"/>
      <w:bCs/>
      <w:i/>
      <w:sz w:val="22"/>
      <w:szCs w:val="20"/>
      <w:lang w:val="en-GB" w:bidi="ar-SA"/>
    </w:rPr>
  </w:style>
  <w:style w:type="paragraph" w:customStyle="1" w:styleId="acctstatementsub-sub-heading">
    <w:name w:val="acct statement sub-sub-heading"/>
    <w:aliases w:val="asss"/>
    <w:basedOn w:val="block2"/>
    <w:next w:val="Normal"/>
    <w:rsid w:val="003705AE"/>
    <w:pPr>
      <w:keepNext/>
      <w:keepLines/>
      <w:spacing w:before="130" w:after="130"/>
    </w:pPr>
    <w:rPr>
      <w:b/>
      <w:bCs/>
      <w:i/>
    </w:rPr>
  </w:style>
  <w:style w:type="paragraph" w:customStyle="1" w:styleId="block2">
    <w:name w:val="block2"/>
    <w:aliases w:val="b2"/>
    <w:basedOn w:val="block"/>
    <w:rsid w:val="003705AE"/>
    <w:pPr>
      <w:ind w:left="1134"/>
    </w:pPr>
  </w:style>
  <w:style w:type="paragraph" w:customStyle="1" w:styleId="acctstatementsub-sub-sub-heading">
    <w:name w:val="acct statement sub-sub-sub-heading"/>
    <w:aliases w:val="assss"/>
    <w:basedOn w:val="acctstatementsub-sub-heading"/>
    <w:rsid w:val="003705AE"/>
    <w:rPr>
      <w:b w:val="0"/>
    </w:rPr>
  </w:style>
  <w:style w:type="paragraph" w:customStyle="1" w:styleId="accttwofigures">
    <w:name w:val="acct two figures"/>
    <w:aliases w:val="a2"/>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accttwolines">
    <w:name w:val="acct two lines"/>
    <w:aliases w:val="a2l"/>
    <w:basedOn w:val="Normal"/>
    <w:rsid w:val="003705AE"/>
    <w:pPr>
      <w:spacing w:after="240" w:line="260" w:lineRule="atLeast"/>
      <w:ind w:left="142" w:hanging="142"/>
    </w:pPr>
    <w:rPr>
      <w:rFonts w:ascii="Times New Roman" w:eastAsia="Times New Roman" w:hAnsi="Times New Roman" w:cs="Times New Roman"/>
      <w:sz w:val="22"/>
      <w:szCs w:val="20"/>
      <w:lang w:val="en-GB" w:bidi="ar-SA"/>
    </w:rPr>
  </w:style>
  <w:style w:type="paragraph" w:customStyle="1" w:styleId="block2nospaceafter">
    <w:name w:val="block2 no space after"/>
    <w:aliases w:val="b2n,block2 no sp"/>
    <w:basedOn w:val="block2"/>
    <w:rsid w:val="003705AE"/>
    <w:pPr>
      <w:spacing w:after="0"/>
    </w:pPr>
  </w:style>
  <w:style w:type="paragraph" w:customStyle="1" w:styleId="List1a">
    <w:name w:val="List 1a"/>
    <w:aliases w:val="1a"/>
    <w:basedOn w:val="Normal"/>
    <w:rsid w:val="003705AE"/>
    <w:pPr>
      <w:spacing w:after="260" w:line="260" w:lineRule="atLeast"/>
      <w:ind w:left="567" w:hanging="567"/>
    </w:pPr>
    <w:rPr>
      <w:rFonts w:ascii="Times New Roman" w:eastAsia="Times New Roman" w:hAnsi="Times New Roman" w:cs="Times New Roman"/>
      <w:sz w:val="22"/>
      <w:szCs w:val="20"/>
      <w:lang w:val="en-GB" w:bidi="ar-SA"/>
    </w:rPr>
  </w:style>
  <w:style w:type="paragraph" w:customStyle="1" w:styleId="List2i">
    <w:name w:val="List 2i"/>
    <w:aliases w:val="2i"/>
    <w:basedOn w:val="Normal"/>
    <w:rsid w:val="003705AE"/>
    <w:pPr>
      <w:spacing w:after="260" w:line="260" w:lineRule="atLeast"/>
      <w:ind w:left="1134" w:hanging="567"/>
    </w:pPr>
    <w:rPr>
      <w:rFonts w:ascii="Times New Roman" w:eastAsia="Times New Roman" w:hAnsi="Times New Roman" w:cs="Times New Roman"/>
      <w:sz w:val="22"/>
      <w:szCs w:val="20"/>
      <w:lang w:val="en-GB" w:bidi="ar-SA"/>
    </w:rPr>
  </w:style>
  <w:style w:type="paragraph" w:customStyle="1" w:styleId="zcompanyname">
    <w:name w:val="zcompany name"/>
    <w:aliases w:val="cn"/>
    <w:basedOn w:val="Normal"/>
    <w:rsid w:val="003705AE"/>
    <w:pPr>
      <w:framePr w:w="4536" w:wrap="around" w:vAnchor="page" w:hAnchor="page" w:xAlign="center" w:y="3993"/>
      <w:spacing w:after="400"/>
      <w:jc w:val="center"/>
    </w:pPr>
    <w:rPr>
      <w:rFonts w:ascii="Times New Roman" w:eastAsia="Times New Roman" w:hAnsi="Times New Roman" w:cs="Times New Roman"/>
      <w:b/>
      <w:sz w:val="26"/>
      <w:szCs w:val="20"/>
      <w:lang w:val="en-GB" w:bidi="ar-SA"/>
    </w:rPr>
  </w:style>
  <w:style w:type="paragraph" w:customStyle="1" w:styleId="zcontents">
    <w:name w:val="zcontents"/>
    <w:basedOn w:val="acctmainheading"/>
    <w:rsid w:val="003705AE"/>
  </w:style>
  <w:style w:type="paragraph" w:customStyle="1" w:styleId="zreportaddinfo">
    <w:name w:val="zreport addinfo"/>
    <w:basedOn w:val="Normal"/>
    <w:rsid w:val="003705AE"/>
    <w:pPr>
      <w:framePr w:wrap="around" w:hAnchor="page" w:xAlign="center" w:yAlign="bottom"/>
      <w:spacing w:line="260" w:lineRule="atLeast"/>
      <w:jc w:val="center"/>
    </w:pPr>
    <w:rPr>
      <w:rFonts w:ascii="Times New Roman" w:eastAsia="Times New Roman" w:hAnsi="Times New Roman" w:cs="Times New Roman"/>
      <w:noProof/>
      <w:sz w:val="20"/>
      <w:szCs w:val="20"/>
      <w:lang w:val="en-GB" w:bidi="ar-SA"/>
    </w:rPr>
  </w:style>
  <w:style w:type="paragraph" w:customStyle="1" w:styleId="zreportaddinfoit">
    <w:name w:val="zreport addinfoit"/>
    <w:basedOn w:val="Normal"/>
    <w:rsid w:val="003705AE"/>
    <w:pPr>
      <w:framePr w:wrap="around" w:hAnchor="page" w:xAlign="center" w:yAlign="bottom"/>
      <w:spacing w:line="260" w:lineRule="atLeast"/>
      <w:jc w:val="center"/>
    </w:pPr>
    <w:rPr>
      <w:rFonts w:ascii="Times New Roman" w:eastAsia="Times New Roman" w:hAnsi="Times New Roman" w:cs="Times New Roman"/>
      <w:i/>
      <w:sz w:val="20"/>
      <w:szCs w:val="20"/>
      <w:lang w:val="en-GB" w:bidi="ar-SA"/>
    </w:rPr>
  </w:style>
  <w:style w:type="paragraph" w:customStyle="1" w:styleId="zreportname">
    <w:name w:val="zreport name"/>
    <w:aliases w:val="rn"/>
    <w:basedOn w:val="Normal"/>
    <w:rsid w:val="003705AE"/>
    <w:pPr>
      <w:keepLines/>
      <w:framePr w:w="4536" w:wrap="around" w:vAnchor="page" w:hAnchor="page" w:xAlign="center" w:y="3993"/>
      <w:spacing w:line="440" w:lineRule="exact"/>
      <w:jc w:val="center"/>
    </w:pPr>
    <w:rPr>
      <w:rFonts w:ascii="Times New Roman" w:eastAsia="Times New Roman" w:hAnsi="Times New Roman" w:cs="Times New Roman"/>
      <w:noProof/>
      <w:sz w:val="36"/>
      <w:szCs w:val="20"/>
      <w:lang w:val="en-GB" w:bidi="ar-SA"/>
    </w:rPr>
  </w:style>
  <w:style w:type="paragraph" w:customStyle="1" w:styleId="zreportsubtitle">
    <w:name w:val="zreport subtitle"/>
    <w:basedOn w:val="zreportname"/>
    <w:rsid w:val="003705AE"/>
    <w:pPr>
      <w:framePr w:wrap="around"/>
      <w:spacing w:line="360" w:lineRule="exact"/>
    </w:pPr>
    <w:rPr>
      <w:sz w:val="32"/>
    </w:rPr>
  </w:style>
  <w:style w:type="paragraph" w:customStyle="1" w:styleId="BodyTexthalfspaceafter">
    <w:name w:val="Body Text half space after"/>
    <w:aliases w:val="hs"/>
    <w:basedOn w:val="BodyText"/>
    <w:rsid w:val="003705AE"/>
    <w:pPr>
      <w:spacing w:after="130"/>
    </w:pPr>
    <w:rPr>
      <w:rFonts w:cs="Times New Roman"/>
      <w:szCs w:val="20"/>
      <w:lang w:bidi="ar-SA"/>
    </w:rPr>
  </w:style>
  <w:style w:type="paragraph" w:customStyle="1" w:styleId="ind">
    <w:name w:val="*ind"/>
    <w:basedOn w:val="BodyText"/>
    <w:rsid w:val="003705AE"/>
    <w:pPr>
      <w:ind w:left="340" w:hanging="340"/>
    </w:pPr>
    <w:rPr>
      <w:rFonts w:cs="Times New Roman"/>
      <w:szCs w:val="20"/>
      <w:lang w:bidi="ar-SA"/>
    </w:rPr>
  </w:style>
  <w:style w:type="paragraph" w:customStyle="1" w:styleId="acctindenthalfspaceafter">
    <w:name w:val="acct indent half space after"/>
    <w:aliases w:val="aihs"/>
    <w:basedOn w:val="acctindent"/>
    <w:rsid w:val="003705AE"/>
    <w:pPr>
      <w:spacing w:after="130"/>
    </w:pPr>
  </w:style>
  <w:style w:type="paragraph" w:customStyle="1" w:styleId="keeptogethernormal">
    <w:name w:val="keep together normal"/>
    <w:aliases w:val="ktn"/>
    <w:basedOn w:val="Normal"/>
    <w:rsid w:val="003705AE"/>
    <w:pPr>
      <w:keepNext/>
      <w:keepLines/>
      <w:spacing w:line="260" w:lineRule="atLeast"/>
    </w:pPr>
    <w:rPr>
      <w:rFonts w:ascii="Times New Roman" w:eastAsia="Times New Roman" w:hAnsi="Times New Roman" w:cs="Times New Roman"/>
      <w:sz w:val="22"/>
      <w:szCs w:val="20"/>
      <w:lang w:val="en-GB" w:bidi="ar-SA"/>
    </w:rPr>
  </w:style>
  <w:style w:type="paragraph" w:customStyle="1" w:styleId="nineptheading">
    <w:name w:val="nine pt heading"/>
    <w:aliases w:val="9h"/>
    <w:basedOn w:val="nineptbodytext"/>
    <w:rsid w:val="003705AE"/>
    <w:rPr>
      <w:b/>
      <w:bCs/>
    </w:rPr>
  </w:style>
  <w:style w:type="paragraph" w:customStyle="1" w:styleId="nineptbodytext">
    <w:name w:val="nine pt body text"/>
    <w:aliases w:val="9bt"/>
    <w:basedOn w:val="nineptnormal"/>
    <w:rsid w:val="003705AE"/>
    <w:pPr>
      <w:spacing w:after="220"/>
    </w:pPr>
  </w:style>
  <w:style w:type="paragraph" w:customStyle="1" w:styleId="nineptnormal">
    <w:name w:val="nine pt normal"/>
    <w:aliases w:val="9n"/>
    <w:basedOn w:val="Normal"/>
    <w:rsid w:val="003705AE"/>
    <w:pPr>
      <w:spacing w:line="220" w:lineRule="atLeast"/>
    </w:pPr>
    <w:rPr>
      <w:rFonts w:ascii="Times New Roman" w:eastAsia="Times New Roman" w:hAnsi="Times New Roman" w:cs="Times New Roman"/>
      <w:sz w:val="18"/>
      <w:szCs w:val="20"/>
      <w:lang w:val="en-GB" w:bidi="ar-SA"/>
    </w:rPr>
  </w:style>
  <w:style w:type="paragraph" w:customStyle="1" w:styleId="nineptheadingcentred">
    <w:name w:val="nine pt heading centred"/>
    <w:aliases w:val="9hc"/>
    <w:basedOn w:val="nineptheading"/>
    <w:rsid w:val="003705AE"/>
    <w:pPr>
      <w:jc w:val="center"/>
    </w:pPr>
  </w:style>
  <w:style w:type="paragraph" w:customStyle="1" w:styleId="heading">
    <w:name w:val="heading"/>
    <w:aliases w:val="h"/>
    <w:basedOn w:val="BodyText"/>
    <w:rsid w:val="003705AE"/>
    <w:rPr>
      <w:rFonts w:cs="Times New Roman"/>
      <w:b/>
      <w:szCs w:val="20"/>
      <w:lang w:bidi="ar-SA"/>
    </w:rPr>
  </w:style>
  <w:style w:type="paragraph" w:customStyle="1" w:styleId="headingcentred">
    <w:name w:val="heading centred"/>
    <w:aliases w:val="hc"/>
    <w:basedOn w:val="heading"/>
    <w:rsid w:val="003705AE"/>
    <w:pPr>
      <w:jc w:val="center"/>
    </w:pPr>
  </w:style>
  <w:style w:type="paragraph" w:customStyle="1" w:styleId="Normalcentred">
    <w:name w:val="Normal centred"/>
    <w:aliases w:val="nc"/>
    <w:basedOn w:val="acctcolumnheadingnospaceafter"/>
    <w:rsid w:val="003705AE"/>
  </w:style>
  <w:style w:type="paragraph" w:customStyle="1" w:styleId="nineptheadingcentredbold">
    <w:name w:val="nine pt heading centred bold"/>
    <w:aliases w:val="9hcb"/>
    <w:basedOn w:val="Normal"/>
    <w:rsid w:val="003705AE"/>
    <w:pPr>
      <w:spacing w:line="220" w:lineRule="atLeast"/>
      <w:jc w:val="center"/>
    </w:pPr>
    <w:rPr>
      <w:rFonts w:ascii="Times New Roman" w:eastAsia="Times New Roman" w:hAnsi="Times New Roman" w:cs="Times New Roman"/>
      <w:b/>
      <w:bCs/>
      <w:sz w:val="18"/>
      <w:szCs w:val="20"/>
      <w:lang w:val="en-GB" w:bidi="ar-SA"/>
    </w:rPr>
  </w:style>
  <w:style w:type="paragraph" w:customStyle="1" w:styleId="nineptheadingcentredboldwider">
    <w:name w:val="nine pt heading centred bold wider"/>
    <w:aliases w:val="9hcbw"/>
    <w:basedOn w:val="nineptheadingcentredbold"/>
    <w:rsid w:val="003705AE"/>
    <w:pPr>
      <w:ind w:left="-57" w:right="-57"/>
    </w:pPr>
  </w:style>
  <w:style w:type="paragraph" w:customStyle="1" w:styleId="nineptnormalheadinghalfspace">
    <w:name w:val="nine pt normal heading half space"/>
    <w:aliases w:val="9nhhs"/>
    <w:basedOn w:val="nineptnormalheading"/>
    <w:rsid w:val="003705AE"/>
    <w:pPr>
      <w:spacing w:after="80"/>
    </w:pPr>
  </w:style>
  <w:style w:type="paragraph" w:customStyle="1" w:styleId="nineptnormalheading">
    <w:name w:val="nine pt normal heading"/>
    <w:aliases w:val="9nh"/>
    <w:basedOn w:val="nineptnormal"/>
    <w:rsid w:val="003705AE"/>
    <w:rPr>
      <w:b/>
    </w:rPr>
  </w:style>
  <w:style w:type="paragraph" w:customStyle="1" w:styleId="nineptcolumntab1">
    <w:name w:val="nine pt column tab1"/>
    <w:aliases w:val="a91"/>
    <w:basedOn w:val="nineptnormal"/>
    <w:rsid w:val="003705AE"/>
    <w:pPr>
      <w:tabs>
        <w:tab w:val="decimal" w:pos="737"/>
      </w:tabs>
    </w:pPr>
  </w:style>
  <w:style w:type="paragraph" w:customStyle="1" w:styleId="nineptnormalitalicheading">
    <w:name w:val="nine pt normal italic heading"/>
    <w:aliases w:val="9nith"/>
    <w:basedOn w:val="nineptnormalheading"/>
    <w:rsid w:val="003705AE"/>
    <w:rPr>
      <w:i/>
      <w:iCs/>
    </w:rPr>
  </w:style>
  <w:style w:type="paragraph" w:customStyle="1" w:styleId="Normalheadingcentred">
    <w:name w:val="Normal heading centred"/>
    <w:aliases w:val="nhc"/>
    <w:basedOn w:val="Normalheading"/>
    <w:rsid w:val="003705AE"/>
    <w:pPr>
      <w:jc w:val="center"/>
    </w:pPr>
  </w:style>
  <w:style w:type="paragraph" w:customStyle="1" w:styleId="Normalheading">
    <w:name w:val="Normal heading"/>
    <w:aliases w:val="nh"/>
    <w:basedOn w:val="Normal"/>
    <w:rsid w:val="003705AE"/>
    <w:pPr>
      <w:spacing w:line="260" w:lineRule="atLeast"/>
    </w:pPr>
    <w:rPr>
      <w:rFonts w:ascii="Times New Roman" w:eastAsia="Times New Roman" w:hAnsi="Times New Roman" w:cs="Times New Roman"/>
      <w:b/>
      <w:bCs/>
      <w:sz w:val="22"/>
      <w:szCs w:val="20"/>
      <w:lang w:val="en-GB" w:bidi="ar-SA"/>
    </w:rPr>
  </w:style>
  <w:style w:type="paragraph" w:customStyle="1" w:styleId="ListBullethalfspaceafter">
    <w:name w:val="List Bullet half space after"/>
    <w:aliases w:val="lbhs"/>
    <w:basedOn w:val="ListBullet"/>
    <w:rsid w:val="003705AE"/>
    <w:pPr>
      <w:tabs>
        <w:tab w:val="num" w:pos="340"/>
      </w:tabs>
      <w:spacing w:after="130"/>
      <w:ind w:left="340" w:hanging="340"/>
    </w:pPr>
    <w:rPr>
      <w:rFonts w:cs="Times New Roman"/>
      <w:szCs w:val="20"/>
      <w:lang w:bidi="ar-SA"/>
    </w:rPr>
  </w:style>
  <w:style w:type="paragraph" w:customStyle="1" w:styleId="accttwofigurescents">
    <w:name w:val="acct two figures cents"/>
    <w:aliases w:val="a2c,acct two figures ¢ sign"/>
    <w:basedOn w:val="Normal"/>
    <w:rsid w:val="003705AE"/>
    <w:pPr>
      <w:tabs>
        <w:tab w:val="decimal" w:pos="284"/>
      </w:tabs>
      <w:spacing w:line="260" w:lineRule="atLeast"/>
    </w:pPr>
    <w:rPr>
      <w:rFonts w:ascii="Times New Roman" w:eastAsia="Times New Roman" w:hAnsi="Times New Roman" w:cs="Times New Roman"/>
      <w:sz w:val="22"/>
      <w:szCs w:val="20"/>
      <w:lang w:val="en-GB" w:bidi="ar-SA"/>
    </w:rPr>
  </w:style>
  <w:style w:type="paragraph" w:customStyle="1" w:styleId="accttwofiguresdecimal">
    <w:name w:val="acct two figures decimal"/>
    <w:aliases w:val="a2d"/>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NormalIndent1">
    <w:name w:val="Normal Indent1"/>
    <w:basedOn w:val="Normal"/>
    <w:rsid w:val="003705AE"/>
    <w:pPr>
      <w:spacing w:line="260" w:lineRule="atLeast"/>
      <w:ind w:left="142"/>
    </w:pPr>
    <w:rPr>
      <w:rFonts w:ascii="Times New Roman" w:eastAsia="Times New Roman" w:hAnsi="Times New Roman" w:cs="Times New Roman"/>
      <w:sz w:val="22"/>
      <w:szCs w:val="20"/>
      <w:lang w:val="en-GB" w:bidi="ar-SA"/>
    </w:rPr>
  </w:style>
  <w:style w:type="paragraph" w:customStyle="1" w:styleId="ListBullet2nospaceafter">
    <w:name w:val="List Bullet 2 no space after"/>
    <w:aliases w:val="lb2n"/>
    <w:basedOn w:val="ListBullet2"/>
    <w:rsid w:val="003705AE"/>
    <w:pPr>
      <w:numPr>
        <w:numId w:val="0"/>
      </w:numPr>
      <w:tabs>
        <w:tab w:val="num" w:pos="680"/>
      </w:tabs>
      <w:spacing w:after="0"/>
      <w:ind w:left="680" w:hanging="340"/>
    </w:pPr>
    <w:rPr>
      <w:rFonts w:cs="Times New Roman"/>
      <w:szCs w:val="20"/>
      <w:lang w:bidi="ar-SA"/>
    </w:rPr>
  </w:style>
  <w:style w:type="paragraph" w:customStyle="1" w:styleId="ListBullet2halfspaceafter">
    <w:name w:val="List Bullet 2 half space after"/>
    <w:aliases w:val="lb2hs"/>
    <w:basedOn w:val="ListBullet2"/>
    <w:rsid w:val="003705AE"/>
    <w:pPr>
      <w:numPr>
        <w:numId w:val="0"/>
      </w:numPr>
      <w:tabs>
        <w:tab w:val="num" w:pos="680"/>
      </w:tabs>
      <w:spacing w:after="130"/>
      <w:ind w:left="680" w:hanging="340"/>
    </w:pPr>
    <w:rPr>
      <w:rFonts w:cs="Times New Roman"/>
      <w:szCs w:val="20"/>
      <w:lang w:bidi="ar-SA"/>
    </w:rPr>
  </w:style>
  <w:style w:type="paragraph" w:customStyle="1" w:styleId="BodyTextIndentitalichalfspafter">
    <w:name w:val="Body Text Indent italic half sp after"/>
    <w:aliases w:val="iitalhs"/>
    <w:basedOn w:val="BodyTextIndentitalic"/>
    <w:rsid w:val="003705AE"/>
    <w:pPr>
      <w:spacing w:after="130"/>
    </w:pPr>
  </w:style>
  <w:style w:type="paragraph" w:customStyle="1" w:styleId="BodyTextIndentitalic">
    <w:name w:val="Body Text Indent italic"/>
    <w:aliases w:val="iital"/>
    <w:basedOn w:val="BodyTextIndent"/>
    <w:rsid w:val="003705AE"/>
    <w:rPr>
      <w:rFonts w:cs="Times New Roman"/>
      <w:i/>
      <w:iCs/>
      <w:szCs w:val="20"/>
      <w:lang w:bidi="ar-SA"/>
    </w:rPr>
  </w:style>
  <w:style w:type="paragraph" w:customStyle="1" w:styleId="BodyTextIndenthalfspaceafter">
    <w:name w:val="Body Text Indent half space after"/>
    <w:aliases w:val="ihs"/>
    <w:basedOn w:val="BodyTextIndent"/>
    <w:rsid w:val="003705AE"/>
    <w:pPr>
      <w:spacing w:after="130"/>
    </w:pPr>
    <w:rPr>
      <w:rFonts w:cs="Times New Roman"/>
      <w:szCs w:val="20"/>
      <w:lang w:bidi="ar-SA"/>
    </w:rPr>
  </w:style>
  <w:style w:type="paragraph" w:customStyle="1" w:styleId="BodyTextonepointafter">
    <w:name w:val="Body Text one point after"/>
    <w:aliases w:val="bt1"/>
    <w:basedOn w:val="BodyText"/>
    <w:rsid w:val="003705AE"/>
    <w:pPr>
      <w:spacing w:after="20"/>
    </w:pPr>
    <w:rPr>
      <w:rFonts w:cs="Times New Roman"/>
      <w:szCs w:val="20"/>
      <w:lang w:bidi="ar-SA"/>
    </w:rPr>
  </w:style>
  <w:style w:type="paragraph" w:customStyle="1" w:styleId="keeptogether">
    <w:name w:val="keep together"/>
    <w:aliases w:val="kt"/>
    <w:basedOn w:val="BodyText"/>
    <w:rsid w:val="003705AE"/>
    <w:pPr>
      <w:keepNext/>
      <w:keepLines/>
    </w:pPr>
    <w:rPr>
      <w:rFonts w:cs="Times New Roman"/>
      <w:szCs w:val="20"/>
      <w:lang w:bidi="ar-SA"/>
    </w:rPr>
  </w:style>
  <w:style w:type="paragraph" w:customStyle="1" w:styleId="acctthreecolumns">
    <w:name w:val="acct three columns"/>
    <w:aliases w:val="a3,acct three figures"/>
    <w:basedOn w:val="Normal"/>
    <w:rsid w:val="003705AE"/>
    <w:pPr>
      <w:tabs>
        <w:tab w:val="decimal" w:pos="1361"/>
      </w:tabs>
      <w:spacing w:line="260" w:lineRule="atLeast"/>
    </w:pPr>
    <w:rPr>
      <w:rFonts w:ascii="Times New Roman" w:eastAsia="Times New Roman" w:hAnsi="Times New Roman" w:cs="Times New Roman"/>
      <w:sz w:val="22"/>
      <w:szCs w:val="20"/>
      <w:lang w:val="en-GB" w:bidi="ar-SA"/>
    </w:rPr>
  </w:style>
  <w:style w:type="paragraph" w:customStyle="1" w:styleId="acctthreecolumnsshorternumber">
    <w:name w:val="acct three columns shorter number"/>
    <w:aliases w:val="a3-"/>
    <w:basedOn w:val="Normal"/>
    <w:rsid w:val="003705AE"/>
    <w:pPr>
      <w:tabs>
        <w:tab w:val="decimal" w:pos="1021"/>
      </w:tabs>
      <w:spacing w:line="260" w:lineRule="atLeast"/>
    </w:pPr>
    <w:rPr>
      <w:rFonts w:ascii="Times New Roman" w:eastAsia="Times New Roman" w:hAnsi="Times New Roman" w:cs="Times New Roman"/>
      <w:sz w:val="22"/>
      <w:szCs w:val="20"/>
      <w:lang w:val="en-GB" w:bidi="ar-SA"/>
    </w:rPr>
  </w:style>
  <w:style w:type="paragraph" w:customStyle="1" w:styleId="tabletext">
    <w:name w:val="table text"/>
    <w:aliases w:val="tt"/>
    <w:basedOn w:val="Normal"/>
    <w:rsid w:val="003705AE"/>
    <w:pPr>
      <w:spacing w:before="130" w:after="130" w:line="260" w:lineRule="atLeast"/>
    </w:pPr>
    <w:rPr>
      <w:rFonts w:ascii="Times New Roman" w:eastAsia="Times New Roman" w:hAnsi="Times New Roman" w:cs="Times New Roman"/>
      <w:sz w:val="22"/>
      <w:szCs w:val="20"/>
      <w:lang w:val="en-GB" w:bidi="ar-SA"/>
    </w:rPr>
  </w:style>
  <w:style w:type="paragraph" w:customStyle="1" w:styleId="BodyTextitalic">
    <w:name w:val="Body Text italic"/>
    <w:basedOn w:val="BodyText"/>
    <w:rsid w:val="003705AE"/>
    <w:rPr>
      <w:rFonts w:cs="Times New Roman"/>
      <w:i/>
      <w:iCs/>
      <w:szCs w:val="20"/>
      <w:lang w:bidi="ar-SA"/>
    </w:rPr>
  </w:style>
  <w:style w:type="paragraph" w:customStyle="1" w:styleId="BodyTextIndentnosp">
    <w:name w:val="Body Text Indent no sp"/>
    <w:aliases w:val="in,indent no space after"/>
    <w:basedOn w:val="BodyTextIndent"/>
    <w:rsid w:val="003705AE"/>
    <w:pPr>
      <w:spacing w:after="0"/>
    </w:pPr>
    <w:rPr>
      <w:rFonts w:cs="Times New Roman"/>
      <w:szCs w:val="20"/>
      <w:lang w:bidi="ar-SA"/>
    </w:rPr>
  </w:style>
  <w:style w:type="paragraph" w:customStyle="1" w:styleId="acctfourfiguresdecimal">
    <w:name w:val="acct four figures decimal"/>
    <w:aliases w:val="a4d"/>
    <w:basedOn w:val="Normal"/>
    <w:rsid w:val="003705AE"/>
    <w:pPr>
      <w:tabs>
        <w:tab w:val="decimal" w:pos="383"/>
      </w:tabs>
      <w:spacing w:line="260" w:lineRule="atLeast"/>
    </w:pPr>
    <w:rPr>
      <w:rFonts w:ascii="Times New Roman" w:eastAsia="Times New Roman" w:hAnsi="Times New Roman" w:cs="Times New Roman"/>
      <w:sz w:val="22"/>
      <w:szCs w:val="20"/>
      <w:lang w:val="en-GB" w:bidi="ar-SA"/>
    </w:rPr>
  </w:style>
  <w:style w:type="paragraph" w:customStyle="1" w:styleId="headingnospaceafter">
    <w:name w:val="heading no space after"/>
    <w:aliases w:val="hn,heading no space"/>
    <w:basedOn w:val="heading"/>
    <w:rsid w:val="003705AE"/>
    <w:pPr>
      <w:spacing w:after="0"/>
    </w:pPr>
  </w:style>
  <w:style w:type="paragraph" w:customStyle="1" w:styleId="acctnotecolumndecimal">
    <w:name w:val="acct note column decimal"/>
    <w:aliases w:val="and"/>
    <w:basedOn w:val="Normal"/>
    <w:rsid w:val="003705AE"/>
    <w:pPr>
      <w:tabs>
        <w:tab w:val="decimal" w:pos="425"/>
      </w:tabs>
      <w:spacing w:line="260" w:lineRule="atLeast"/>
    </w:pPr>
    <w:rPr>
      <w:rFonts w:ascii="Times New Roman" w:eastAsia="Times New Roman" w:hAnsi="Times New Roman" w:cs="Times New Roman"/>
      <w:sz w:val="22"/>
      <w:szCs w:val="20"/>
      <w:lang w:val="en-GB" w:bidi="ar-SA"/>
    </w:rPr>
  </w:style>
  <w:style w:type="paragraph" w:customStyle="1" w:styleId="nineptbodytextbullet">
    <w:name w:val="nine pt body text bullet"/>
    <w:aliases w:val="9btb"/>
    <w:basedOn w:val="nineptbodytext"/>
    <w:rsid w:val="003705AE"/>
    <w:pPr>
      <w:tabs>
        <w:tab w:val="num" w:pos="284"/>
      </w:tabs>
      <w:spacing w:after="180"/>
      <w:ind w:left="284" w:hanging="284"/>
    </w:pPr>
  </w:style>
  <w:style w:type="paragraph" w:customStyle="1" w:styleId="nineptnormalbullet">
    <w:name w:val="nine pt normal bullet"/>
    <w:aliases w:val="9nb"/>
    <w:basedOn w:val="nineptnormal"/>
    <w:rsid w:val="003705AE"/>
    <w:pPr>
      <w:tabs>
        <w:tab w:val="num" w:pos="284"/>
      </w:tabs>
      <w:ind w:left="284" w:hanging="284"/>
    </w:pPr>
  </w:style>
  <w:style w:type="paragraph" w:customStyle="1" w:styleId="ninepttabletextblockbullet">
    <w:name w:val="nine pt table text block bullet"/>
    <w:aliases w:val="9ttbb"/>
    <w:basedOn w:val="ninepttabletextblock"/>
    <w:rsid w:val="003705AE"/>
    <w:pPr>
      <w:tabs>
        <w:tab w:val="num" w:pos="652"/>
      </w:tabs>
      <w:ind w:left="652" w:hanging="227"/>
    </w:pPr>
  </w:style>
  <w:style w:type="paragraph" w:customStyle="1" w:styleId="ninepttabletextblock">
    <w:name w:val="nine pt table text block"/>
    <w:aliases w:val="9ttbk"/>
    <w:basedOn w:val="Normal"/>
    <w:rsid w:val="003705AE"/>
    <w:pPr>
      <w:spacing w:after="60" w:line="220" w:lineRule="atLeast"/>
      <w:ind w:left="425"/>
    </w:pPr>
    <w:rPr>
      <w:rFonts w:ascii="Times New Roman" w:eastAsia="Times New Roman" w:hAnsi="Times New Roman" w:cs="Times New Roman"/>
      <w:sz w:val="18"/>
      <w:szCs w:val="20"/>
      <w:lang w:val="en-GB" w:bidi="ar-SA"/>
    </w:rPr>
  </w:style>
  <w:style w:type="paragraph" w:customStyle="1" w:styleId="IndexHeading1">
    <w:name w:val="Index Heading1"/>
    <w:aliases w:val="ixh"/>
    <w:basedOn w:val="BodyText"/>
    <w:rsid w:val="003705AE"/>
    <w:pPr>
      <w:spacing w:after="130"/>
      <w:ind w:left="1134" w:hanging="1134"/>
    </w:pPr>
    <w:rPr>
      <w:rFonts w:cs="Times New Roman"/>
      <w:b/>
      <w:szCs w:val="20"/>
      <w:lang w:bidi="ar-SA"/>
    </w:rPr>
  </w:style>
  <w:style w:type="paragraph" w:customStyle="1" w:styleId="block2bullet">
    <w:name w:val="block2bullet"/>
    <w:aliases w:val="b2b"/>
    <w:basedOn w:val="block2"/>
    <w:rsid w:val="003705AE"/>
    <w:pPr>
      <w:tabs>
        <w:tab w:val="num" w:pos="1474"/>
      </w:tabs>
      <w:ind w:left="1474" w:hanging="340"/>
    </w:pPr>
  </w:style>
  <w:style w:type="paragraph" w:customStyle="1" w:styleId="tabletextheading">
    <w:name w:val="table text heading"/>
    <w:aliases w:val="tth"/>
    <w:basedOn w:val="tabletext"/>
    <w:rsid w:val="003705AE"/>
    <w:rPr>
      <w:b/>
      <w:bCs/>
    </w:rPr>
  </w:style>
  <w:style w:type="paragraph" w:customStyle="1" w:styleId="accttwofiguresyears">
    <w:name w:val="acct two figures years"/>
    <w:aliases w:val="a2y"/>
    <w:basedOn w:val="Normal"/>
    <w:rsid w:val="003705AE"/>
    <w:pPr>
      <w:tabs>
        <w:tab w:val="decimal" w:pos="482"/>
      </w:tabs>
      <w:spacing w:line="260" w:lineRule="atLeast"/>
    </w:pPr>
    <w:rPr>
      <w:rFonts w:ascii="Times New Roman" w:eastAsia="Times New Roman" w:hAnsi="Times New Roman" w:cs="Times New Roman"/>
      <w:sz w:val="22"/>
      <w:szCs w:val="20"/>
      <w:lang w:val="en-GB" w:bidi="ar-SA"/>
    </w:rPr>
  </w:style>
  <w:style w:type="paragraph" w:customStyle="1" w:styleId="Foreigncurrencytable">
    <w:name w:val="Foreign currency table"/>
    <w:basedOn w:val="Normal"/>
    <w:rsid w:val="003705AE"/>
    <w:pPr>
      <w:tabs>
        <w:tab w:val="decimal" w:pos="567"/>
      </w:tabs>
      <w:spacing w:line="260" w:lineRule="atLeast"/>
    </w:pPr>
    <w:rPr>
      <w:rFonts w:ascii="Times New Roman" w:eastAsia="Times New Roman" w:hAnsi="Times New Roman" w:cs="Times New Roman"/>
      <w:sz w:val="22"/>
      <w:szCs w:val="20"/>
      <w:lang w:val="en-GB" w:bidi="ar-SA"/>
    </w:rPr>
  </w:style>
  <w:style w:type="paragraph" w:customStyle="1" w:styleId="headingitalicnospaceafter">
    <w:name w:val="heading italic no space after"/>
    <w:aliases w:val="hin"/>
    <w:basedOn w:val="Normal"/>
    <w:rsid w:val="003705AE"/>
    <w:pPr>
      <w:spacing w:line="260" w:lineRule="atLeast"/>
    </w:pPr>
    <w:rPr>
      <w:rFonts w:ascii="Times New Roman" w:eastAsia="Times New Roman" w:hAnsi="Times New Roman" w:cs="Times New Roman"/>
      <w:i/>
      <w:iCs/>
      <w:sz w:val="22"/>
      <w:szCs w:val="20"/>
      <w:lang w:val="en-GB" w:bidi="ar-SA"/>
    </w:rPr>
  </w:style>
  <w:style w:type="paragraph" w:customStyle="1" w:styleId="accttwofigures0">
    <w:name w:val="acct two figures %"/>
    <w:aliases w:val="a2%"/>
    <w:basedOn w:val="Normal"/>
    <w:rsid w:val="003705AE"/>
    <w:pPr>
      <w:tabs>
        <w:tab w:val="decimal" w:pos="794"/>
      </w:tabs>
      <w:spacing w:line="260" w:lineRule="atLeast"/>
    </w:pPr>
    <w:rPr>
      <w:rFonts w:ascii="Times New Roman" w:eastAsia="Times New Roman" w:hAnsi="Times New Roman" w:cs="Times New Roman"/>
      <w:sz w:val="22"/>
      <w:szCs w:val="20"/>
      <w:lang w:val="en-GB" w:bidi="ar-SA"/>
    </w:rPr>
  </w:style>
  <w:style w:type="paragraph" w:customStyle="1" w:styleId="accttwofigures2a22">
    <w:name w:val="acct two figures %2.a2%2"/>
    <w:basedOn w:val="Normal"/>
    <w:rsid w:val="003705AE"/>
    <w:pPr>
      <w:tabs>
        <w:tab w:val="decimal" w:pos="510"/>
      </w:tabs>
      <w:spacing w:line="260" w:lineRule="atLeast"/>
    </w:pPr>
    <w:rPr>
      <w:rFonts w:ascii="Times New Roman" w:eastAsia="Times New Roman" w:hAnsi="Times New Roman" w:cs="Times New Roman"/>
      <w:sz w:val="22"/>
      <w:szCs w:val="20"/>
      <w:lang w:val="en-GB" w:bidi="ar-SA"/>
    </w:rPr>
  </w:style>
  <w:style w:type="paragraph" w:customStyle="1" w:styleId="blocklist">
    <w:name w:val="block list"/>
    <w:aliases w:val="blist"/>
    <w:basedOn w:val="block"/>
    <w:rsid w:val="003705AE"/>
    <w:pPr>
      <w:ind w:left="1134" w:hanging="567"/>
    </w:pPr>
  </w:style>
  <w:style w:type="paragraph" w:customStyle="1" w:styleId="blocklist2">
    <w:name w:val="block list2"/>
    <w:aliases w:val="blist2"/>
    <w:basedOn w:val="blocklist"/>
    <w:rsid w:val="003705AE"/>
    <w:pPr>
      <w:ind w:left="1701"/>
    </w:pPr>
  </w:style>
  <w:style w:type="paragraph" w:customStyle="1" w:styleId="acctfourfigureslongernumber">
    <w:name w:val="acct four figures longer number"/>
    <w:aliases w:val="a4+"/>
    <w:basedOn w:val="Normal"/>
    <w:rsid w:val="003705AE"/>
    <w:pPr>
      <w:tabs>
        <w:tab w:val="decimal" w:pos="851"/>
      </w:tabs>
      <w:spacing w:line="260" w:lineRule="atLeast"/>
    </w:pPr>
    <w:rPr>
      <w:rFonts w:ascii="Times New Roman" w:eastAsia="Times New Roman" w:hAnsi="Times New Roman" w:cs="Times New Roman"/>
      <w:sz w:val="22"/>
      <w:szCs w:val="20"/>
      <w:lang w:val="en-GB" w:bidi="ar-SA"/>
    </w:rPr>
  </w:style>
  <w:style w:type="paragraph" w:customStyle="1" w:styleId="blockheading">
    <w:name w:val="block heading"/>
    <w:aliases w:val="bh"/>
    <w:basedOn w:val="block"/>
    <w:rsid w:val="003705AE"/>
    <w:pPr>
      <w:keepNext/>
      <w:keepLines/>
      <w:spacing w:before="70"/>
    </w:pPr>
    <w:rPr>
      <w:b/>
    </w:rPr>
  </w:style>
  <w:style w:type="paragraph" w:customStyle="1" w:styleId="blockheadingitalicnosp">
    <w:name w:val="block heading italic no sp"/>
    <w:aliases w:val="bhin"/>
    <w:basedOn w:val="blockheadingitalic"/>
    <w:rsid w:val="003705AE"/>
    <w:pPr>
      <w:spacing w:after="0"/>
    </w:pPr>
  </w:style>
  <w:style w:type="paragraph" w:customStyle="1" w:styleId="blockheadingitalic">
    <w:name w:val="block heading italic"/>
    <w:aliases w:val="bhi"/>
    <w:basedOn w:val="blockheadingitalicbold"/>
    <w:rsid w:val="003705AE"/>
    <w:rPr>
      <w:b w:val="0"/>
    </w:rPr>
  </w:style>
  <w:style w:type="paragraph" w:customStyle="1" w:styleId="blockheadingitalicbold">
    <w:name w:val="block heading italic bold"/>
    <w:aliases w:val="bhib"/>
    <w:basedOn w:val="blockheading"/>
    <w:rsid w:val="003705AE"/>
    <w:rPr>
      <w:i/>
    </w:rPr>
  </w:style>
  <w:style w:type="paragraph" w:customStyle="1" w:styleId="blockheadingnosp">
    <w:name w:val="block heading no sp"/>
    <w:aliases w:val="bhn,block heading no space after"/>
    <w:basedOn w:val="blockheading"/>
    <w:rsid w:val="003705AE"/>
    <w:pPr>
      <w:spacing w:after="0"/>
    </w:pPr>
  </w:style>
  <w:style w:type="paragraph" w:customStyle="1" w:styleId="smallreturn">
    <w:name w:val="small return"/>
    <w:aliases w:val="sr"/>
    <w:basedOn w:val="Normal"/>
    <w:rsid w:val="003705AE"/>
    <w:pPr>
      <w:spacing w:line="130" w:lineRule="exact"/>
    </w:pPr>
    <w:rPr>
      <w:rFonts w:ascii="Times New Roman" w:eastAsia="Times New Roman" w:hAnsi="Times New Roman" w:cs="Times New Roman"/>
      <w:sz w:val="22"/>
      <w:szCs w:val="20"/>
      <w:lang w:val="en-GB" w:bidi="ar-SA"/>
    </w:rPr>
  </w:style>
  <w:style w:type="paragraph" w:customStyle="1" w:styleId="headingbolditalicnospaceafter">
    <w:name w:val="heading bold italic no space after"/>
    <w:aliases w:val="hbin"/>
    <w:basedOn w:val="headingbolditalic"/>
    <w:rsid w:val="003705AE"/>
    <w:pPr>
      <w:spacing w:after="0"/>
    </w:pPr>
  </w:style>
  <w:style w:type="paragraph" w:customStyle="1" w:styleId="headingbolditalic">
    <w:name w:val="heading bold italic"/>
    <w:aliases w:val="hbi"/>
    <w:basedOn w:val="heading"/>
    <w:rsid w:val="003705AE"/>
    <w:rPr>
      <w:i/>
    </w:rPr>
  </w:style>
  <w:style w:type="paragraph" w:customStyle="1" w:styleId="acctstatementheadingashorter">
    <w:name w:val="acct statement heading (a) shorter"/>
    <w:aliases w:val="asas"/>
    <w:basedOn w:val="Normal"/>
    <w:rsid w:val="003705AE"/>
    <w:pPr>
      <w:keepNext/>
      <w:spacing w:before="140" w:after="140" w:line="260" w:lineRule="atLeast"/>
      <w:ind w:left="567" w:right="4252" w:hanging="567"/>
      <w:outlineLvl w:val="1"/>
    </w:pPr>
    <w:rPr>
      <w:rFonts w:ascii="Times New Roman" w:eastAsia="Times New Roman" w:hAnsi="Times New Roman" w:cs="Times New Roman"/>
      <w:b/>
      <w:sz w:val="22"/>
      <w:szCs w:val="20"/>
      <w:lang w:val="en-GB" w:bidi="ar-SA"/>
    </w:rPr>
  </w:style>
  <w:style w:type="paragraph" w:customStyle="1" w:styleId="acctstatementheadingshorter">
    <w:name w:val="acct statement heading shorter"/>
    <w:aliases w:val="as-"/>
    <w:basedOn w:val="Normal"/>
    <w:rsid w:val="003705AE"/>
    <w:pPr>
      <w:keepNext/>
      <w:spacing w:before="140" w:after="140" w:line="280" w:lineRule="atLeast"/>
      <w:ind w:left="567" w:right="4252" w:hanging="567"/>
      <w:outlineLvl w:val="1"/>
    </w:pPr>
    <w:rPr>
      <w:rFonts w:ascii="Times New Roman" w:eastAsia="Times New Roman" w:hAnsi="Times New Roman" w:cs="Times New Roman"/>
      <w:b/>
      <w:sz w:val="24"/>
      <w:szCs w:val="20"/>
      <w:lang w:val="en-GB" w:bidi="ar-SA"/>
    </w:rPr>
  </w:style>
  <w:style w:type="paragraph" w:customStyle="1" w:styleId="acctindentlistnospaceafter">
    <w:name w:val="acct indent list no space after"/>
    <w:aliases w:val="ailn"/>
    <w:basedOn w:val="Normal"/>
    <w:rsid w:val="003705AE"/>
    <w:pPr>
      <w:spacing w:line="260" w:lineRule="atLeast"/>
      <w:ind w:left="568" w:hanging="284"/>
    </w:pPr>
    <w:rPr>
      <w:rFonts w:ascii="Times New Roman" w:eastAsia="Times New Roman" w:hAnsi="Times New Roman" w:cs="Times New Roman"/>
      <w:sz w:val="22"/>
      <w:szCs w:val="20"/>
      <w:lang w:val="en-GB" w:bidi="ar-SA"/>
    </w:rPr>
  </w:style>
  <w:style w:type="paragraph" w:customStyle="1" w:styleId="acctindenttabs">
    <w:name w:val="acct indent+tabs"/>
    <w:aliases w:val="ait"/>
    <w:basedOn w:val="acctindent"/>
    <w:rsid w:val="003705AE"/>
    <w:pPr>
      <w:tabs>
        <w:tab w:val="left" w:pos="851"/>
        <w:tab w:val="left" w:pos="1134"/>
      </w:tabs>
    </w:pPr>
  </w:style>
  <w:style w:type="paragraph" w:customStyle="1" w:styleId="acctindenttabsnospaceafter">
    <w:name w:val="acct indent+tabs no space after"/>
    <w:aliases w:val="aitn"/>
    <w:basedOn w:val="acctindenttabs"/>
    <w:rsid w:val="003705AE"/>
    <w:pPr>
      <w:spacing w:after="0"/>
    </w:pPr>
  </w:style>
  <w:style w:type="paragraph" w:customStyle="1" w:styleId="blockbullet">
    <w:name w:val="block bullet"/>
    <w:aliases w:val="bb"/>
    <w:basedOn w:val="block"/>
    <w:rsid w:val="003705AE"/>
    <w:pPr>
      <w:numPr>
        <w:numId w:val="4"/>
      </w:numPr>
      <w:tabs>
        <w:tab w:val="clear" w:pos="900"/>
        <w:tab w:val="num" w:pos="907"/>
      </w:tabs>
      <w:ind w:left="907"/>
    </w:pPr>
  </w:style>
  <w:style w:type="paragraph" w:customStyle="1" w:styleId="acctfourfigureslongernumber3">
    <w:name w:val="acct four figures longer number3"/>
    <w:aliases w:val="a4+3"/>
    <w:basedOn w:val="Normal"/>
    <w:rsid w:val="003705AE"/>
    <w:pPr>
      <w:numPr>
        <w:numId w:val="7"/>
      </w:numPr>
      <w:tabs>
        <w:tab w:val="clear" w:pos="340"/>
        <w:tab w:val="decimal" w:pos="964"/>
      </w:tabs>
      <w:spacing w:line="260" w:lineRule="atLeast"/>
      <w:ind w:left="0" w:firstLine="0"/>
    </w:pPr>
    <w:rPr>
      <w:rFonts w:ascii="Times New Roman" w:eastAsia="Times New Roman" w:hAnsi="Times New Roman" w:cs="Times New Roman"/>
      <w:sz w:val="22"/>
      <w:szCs w:val="20"/>
      <w:lang w:val="en-GB" w:bidi="ar-SA"/>
    </w:rPr>
  </w:style>
  <w:style w:type="paragraph" w:customStyle="1" w:styleId="blocklistnospaceafter">
    <w:name w:val="block list no space after"/>
    <w:aliases w:val="blistn"/>
    <w:basedOn w:val="blocklist"/>
    <w:rsid w:val="003705AE"/>
    <w:pPr>
      <w:spacing w:after="0"/>
    </w:pPr>
  </w:style>
  <w:style w:type="paragraph" w:customStyle="1" w:styleId="eightptnormal">
    <w:name w:val="eight pt normal"/>
    <w:aliases w:val="8n"/>
    <w:basedOn w:val="Normal"/>
    <w:rsid w:val="003705AE"/>
    <w:pPr>
      <w:spacing w:line="200" w:lineRule="atLeast"/>
    </w:pPr>
    <w:rPr>
      <w:rFonts w:ascii="Times New Roman" w:eastAsia="Times New Roman" w:hAnsi="Times New Roman" w:cs="Times New Roman"/>
      <w:sz w:val="16"/>
      <w:szCs w:val="20"/>
      <w:lang w:val="en-GB" w:bidi="ar-SA"/>
    </w:rPr>
  </w:style>
  <w:style w:type="paragraph" w:customStyle="1" w:styleId="eightptcolumnheading">
    <w:name w:val="eight pt column heading"/>
    <w:aliases w:val="8ch"/>
    <w:basedOn w:val="eightptnormal"/>
    <w:rsid w:val="003705AE"/>
    <w:pPr>
      <w:jc w:val="center"/>
    </w:pPr>
  </w:style>
  <w:style w:type="paragraph" w:customStyle="1" w:styleId="eightptnormalheadingcentred">
    <w:name w:val="eight pt normal heading centred"/>
    <w:aliases w:val="8nhc"/>
    <w:basedOn w:val="eightptnormalheading"/>
    <w:rsid w:val="003705AE"/>
    <w:pPr>
      <w:jc w:val="center"/>
    </w:pPr>
    <w:rPr>
      <w:bCs w:val="0"/>
    </w:rPr>
  </w:style>
  <w:style w:type="paragraph" w:customStyle="1" w:styleId="eightptnormalheading">
    <w:name w:val="eight pt normal heading"/>
    <w:aliases w:val="8nh"/>
    <w:basedOn w:val="eightptnormal"/>
    <w:rsid w:val="003705AE"/>
    <w:rPr>
      <w:b/>
      <w:bCs/>
    </w:rPr>
  </w:style>
  <w:style w:type="paragraph" w:customStyle="1" w:styleId="eightptbodytextheading">
    <w:name w:val="eight pt body text heading"/>
    <w:aliases w:val="8h"/>
    <w:basedOn w:val="eightptbodytext"/>
    <w:rsid w:val="003705AE"/>
    <w:rPr>
      <w:b/>
      <w:bCs/>
    </w:rPr>
  </w:style>
  <w:style w:type="paragraph" w:customStyle="1" w:styleId="eightptbodytext">
    <w:name w:val="eight pt body text"/>
    <w:aliases w:val="8bt"/>
    <w:basedOn w:val="eightptnormal"/>
    <w:rsid w:val="003705AE"/>
    <w:pPr>
      <w:spacing w:after="200"/>
    </w:pPr>
  </w:style>
  <w:style w:type="paragraph" w:customStyle="1" w:styleId="eightptcolumntabs">
    <w:name w:val="eight pt column tabs"/>
    <w:aliases w:val="a8"/>
    <w:basedOn w:val="eightptnormal"/>
    <w:rsid w:val="003705AE"/>
    <w:pPr>
      <w:tabs>
        <w:tab w:val="decimal" w:pos="482"/>
      </w:tabs>
      <w:ind w:left="-57" w:right="-57"/>
    </w:pPr>
  </w:style>
  <w:style w:type="paragraph" w:customStyle="1" w:styleId="eightpthalfspaceafter">
    <w:name w:val="eight pt half space after"/>
    <w:aliases w:val="8hs"/>
    <w:basedOn w:val="eightptnormal"/>
    <w:rsid w:val="003705AE"/>
    <w:pPr>
      <w:spacing w:after="100"/>
    </w:pPr>
  </w:style>
  <w:style w:type="paragraph" w:customStyle="1" w:styleId="eightptcolumnheadingspace">
    <w:name w:val="eight pt column heading+space"/>
    <w:aliases w:val="8chs"/>
    <w:basedOn w:val="eightptcolumnheading"/>
    <w:rsid w:val="003705AE"/>
    <w:pPr>
      <w:spacing w:after="200"/>
    </w:pPr>
  </w:style>
  <w:style w:type="paragraph" w:customStyle="1" w:styleId="eightptblocknosp">
    <w:name w:val="eight pt block no sp"/>
    <w:aliases w:val="8bn"/>
    <w:basedOn w:val="eightptblock"/>
    <w:rsid w:val="003705AE"/>
    <w:pPr>
      <w:spacing w:after="0"/>
    </w:pPr>
  </w:style>
  <w:style w:type="paragraph" w:customStyle="1" w:styleId="eightptblock">
    <w:name w:val="eight pt block"/>
    <w:aliases w:val="8b"/>
    <w:basedOn w:val="Normal"/>
    <w:rsid w:val="003705AE"/>
    <w:pPr>
      <w:spacing w:after="160" w:line="200" w:lineRule="atLeast"/>
      <w:ind w:left="567"/>
    </w:pPr>
    <w:rPr>
      <w:rFonts w:ascii="Times New Roman" w:eastAsia="Times New Roman" w:hAnsi="Times New Roman" w:cs="Times New Roman"/>
      <w:sz w:val="16"/>
      <w:szCs w:val="20"/>
      <w:lang w:val="en-GB" w:bidi="ar-SA"/>
    </w:rPr>
  </w:style>
  <w:style w:type="paragraph" w:customStyle="1" w:styleId="nineptbodytext4ptbefore4ptafter">
    <w:name w:val="nine pt body text 4pt before 4pt after"/>
    <w:aliases w:val="9bt44"/>
    <w:basedOn w:val="nineptbodytext"/>
    <w:rsid w:val="003705AE"/>
    <w:pPr>
      <w:spacing w:before="80" w:after="80"/>
    </w:pPr>
  </w:style>
  <w:style w:type="paragraph" w:customStyle="1" w:styleId="eightptcolumntabs2">
    <w:name w:val="eight pt column tabs2"/>
    <w:aliases w:val="a82"/>
    <w:basedOn w:val="eightptnormal"/>
    <w:rsid w:val="003705AE"/>
    <w:pPr>
      <w:tabs>
        <w:tab w:val="decimal" w:pos="539"/>
      </w:tabs>
      <w:ind w:left="-57" w:right="-57"/>
    </w:pPr>
  </w:style>
  <w:style w:type="paragraph" w:customStyle="1" w:styleId="acctstatementheadingshorter2">
    <w:name w:val="acct statement heading shorter2"/>
    <w:aliases w:val="as-2"/>
    <w:basedOn w:val="acctstatementheading"/>
    <w:rsid w:val="003705AE"/>
    <w:pPr>
      <w:ind w:right="5103"/>
    </w:pPr>
  </w:style>
  <w:style w:type="paragraph" w:customStyle="1" w:styleId="accttwofigureslongernumber2">
    <w:name w:val="acct two figures longer number2"/>
    <w:aliases w:val="a2+2"/>
    <w:basedOn w:val="Normal"/>
    <w:rsid w:val="003705AE"/>
    <w:pPr>
      <w:tabs>
        <w:tab w:val="decimal" w:pos="1332"/>
      </w:tabs>
      <w:spacing w:line="260" w:lineRule="atLeast"/>
    </w:pPr>
    <w:rPr>
      <w:rFonts w:ascii="Times New Roman" w:eastAsia="Times New Roman" w:hAnsi="Times New Roman" w:cs="Times New Roman"/>
      <w:sz w:val="22"/>
      <w:szCs w:val="20"/>
      <w:lang w:val="en-GB" w:bidi="ar-SA"/>
    </w:rPr>
  </w:style>
  <w:style w:type="paragraph" w:customStyle="1" w:styleId="Normalbullet">
    <w:name w:val="Normal bullet"/>
    <w:aliases w:val="nb"/>
    <w:basedOn w:val="Normal"/>
    <w:rsid w:val="003705AE"/>
    <w:pPr>
      <w:tabs>
        <w:tab w:val="num" w:pos="340"/>
      </w:tabs>
      <w:spacing w:line="260" w:lineRule="atLeast"/>
      <w:ind w:left="340" w:hanging="340"/>
    </w:pPr>
    <w:rPr>
      <w:rFonts w:ascii="Times New Roman" w:eastAsia="Times New Roman" w:hAnsi="Times New Roman" w:cs="Times New Roman"/>
      <w:sz w:val="22"/>
      <w:szCs w:val="20"/>
      <w:lang w:val="en-GB" w:bidi="ar-SA"/>
    </w:rPr>
  </w:style>
  <w:style w:type="paragraph" w:customStyle="1" w:styleId="blockindentnosp">
    <w:name w:val="block indent no sp"/>
    <w:aliases w:val="bin,binn,block + indent"/>
    <w:basedOn w:val="blockindent"/>
    <w:rsid w:val="003705AE"/>
    <w:pPr>
      <w:spacing w:after="0"/>
    </w:pPr>
  </w:style>
  <w:style w:type="paragraph" w:customStyle="1" w:styleId="blockindent">
    <w:name w:val="block indent"/>
    <w:aliases w:val="bi"/>
    <w:basedOn w:val="block"/>
    <w:rsid w:val="003705AE"/>
    <w:pPr>
      <w:ind w:left="737" w:hanging="170"/>
    </w:pPr>
  </w:style>
  <w:style w:type="paragraph" w:customStyle="1" w:styleId="nineptnormalcentred">
    <w:name w:val="nine pt normal centred"/>
    <w:aliases w:val="9nc"/>
    <w:basedOn w:val="nineptnormal"/>
    <w:rsid w:val="003705AE"/>
    <w:pPr>
      <w:jc w:val="center"/>
    </w:pPr>
  </w:style>
  <w:style w:type="paragraph" w:customStyle="1" w:styleId="nineptcol">
    <w:name w:val="nine pt %col"/>
    <w:aliases w:val="9%"/>
    <w:basedOn w:val="nineptnormal"/>
    <w:rsid w:val="003705AE"/>
    <w:pPr>
      <w:tabs>
        <w:tab w:val="decimal" w:pos="340"/>
      </w:tabs>
    </w:pPr>
  </w:style>
  <w:style w:type="paragraph" w:customStyle="1" w:styleId="nineptcolumntab">
    <w:name w:val="nine pt column tab"/>
    <w:aliases w:val="a9,nine pt column tabs"/>
    <w:basedOn w:val="nineptnormal"/>
    <w:rsid w:val="003705AE"/>
    <w:pPr>
      <w:tabs>
        <w:tab w:val="decimal" w:pos="624"/>
      </w:tabs>
      <w:spacing w:line="200" w:lineRule="atLeast"/>
    </w:pPr>
  </w:style>
  <w:style w:type="paragraph" w:customStyle="1" w:styleId="nineptnormalitalic">
    <w:name w:val="nine pt normal italic"/>
    <w:aliases w:val="9nit"/>
    <w:basedOn w:val="nineptnormal"/>
    <w:rsid w:val="003705AE"/>
    <w:rPr>
      <w:i/>
      <w:iCs/>
    </w:rPr>
  </w:style>
  <w:style w:type="paragraph" w:customStyle="1" w:styleId="nineptblocklistnospaceafter">
    <w:name w:val="nine pt block list no space after"/>
    <w:aliases w:val="9bln"/>
    <w:basedOn w:val="nineptblocklist"/>
    <w:rsid w:val="003705AE"/>
    <w:pPr>
      <w:spacing w:after="0"/>
    </w:pPr>
  </w:style>
  <w:style w:type="paragraph" w:customStyle="1" w:styleId="nineptblocklist">
    <w:name w:val="nine pt block list"/>
    <w:aliases w:val="9bl"/>
    <w:basedOn w:val="nineptblock"/>
    <w:rsid w:val="003705AE"/>
    <w:pPr>
      <w:ind w:left="992" w:hanging="425"/>
    </w:pPr>
  </w:style>
  <w:style w:type="paragraph" w:customStyle="1" w:styleId="nineptblock">
    <w:name w:val="nine pt block"/>
    <w:aliases w:val="9b"/>
    <w:basedOn w:val="nineptnormal"/>
    <w:rsid w:val="003705AE"/>
    <w:pPr>
      <w:spacing w:after="220"/>
      <w:ind w:left="567"/>
    </w:pPr>
  </w:style>
  <w:style w:type="paragraph" w:customStyle="1" w:styleId="acctfourfiguresshorternumber2">
    <w:name w:val="acct four figures shorter number2"/>
    <w:aliases w:val="a4-2"/>
    <w:basedOn w:val="Normal"/>
    <w:rsid w:val="003705AE"/>
    <w:pPr>
      <w:tabs>
        <w:tab w:val="decimal" w:pos="624"/>
      </w:tabs>
      <w:spacing w:line="260" w:lineRule="atLeast"/>
    </w:pPr>
    <w:rPr>
      <w:rFonts w:ascii="Times New Roman" w:eastAsia="Times New Roman" w:hAnsi="Times New Roman" w:cs="Times New Roman"/>
      <w:sz w:val="22"/>
      <w:szCs w:val="20"/>
      <w:lang w:val="en-GB" w:bidi="ar-SA"/>
    </w:rPr>
  </w:style>
  <w:style w:type="paragraph" w:customStyle="1" w:styleId="nineptnormalheadingcentred">
    <w:name w:val="nine pt normal heading centred"/>
    <w:aliases w:val="9nhc"/>
    <w:basedOn w:val="nineptnormalheading"/>
    <w:rsid w:val="003705AE"/>
    <w:pPr>
      <w:jc w:val="center"/>
    </w:pPr>
  </w:style>
  <w:style w:type="paragraph" w:customStyle="1" w:styleId="nineptheadingcentredspace">
    <w:name w:val="nine pt heading centred + space"/>
    <w:aliases w:val="9hcs"/>
    <w:basedOn w:val="Normal"/>
    <w:rsid w:val="003705AE"/>
    <w:pPr>
      <w:spacing w:after="180" w:line="220" w:lineRule="atLeast"/>
      <w:jc w:val="center"/>
    </w:pPr>
    <w:rPr>
      <w:rFonts w:ascii="Times New Roman" w:eastAsia="Times New Roman" w:hAnsi="Times New Roman" w:cs="Times New Roman"/>
      <w:sz w:val="18"/>
      <w:szCs w:val="20"/>
      <w:lang w:val="en-GB" w:bidi="ar-SA"/>
    </w:rPr>
  </w:style>
  <w:style w:type="paragraph" w:customStyle="1" w:styleId="nineptcolumntabdecimal">
    <w:name w:val="nine pt column tab decimal"/>
    <w:aliases w:val="a9d,nine pt column tabs decimal"/>
    <w:basedOn w:val="nineptnormal"/>
    <w:rsid w:val="003705AE"/>
    <w:pPr>
      <w:tabs>
        <w:tab w:val="decimal" w:pos="227"/>
      </w:tabs>
    </w:pPr>
  </w:style>
  <w:style w:type="paragraph" w:customStyle="1" w:styleId="nineptcolumntab2">
    <w:name w:val="nine pt column tab2"/>
    <w:aliases w:val="a92,nine pt column tabs2"/>
    <w:basedOn w:val="nineptnormal"/>
    <w:rsid w:val="003705AE"/>
    <w:pPr>
      <w:tabs>
        <w:tab w:val="decimal" w:pos="510"/>
      </w:tabs>
    </w:pPr>
  </w:style>
  <w:style w:type="paragraph" w:customStyle="1" w:styleId="nineptonepointafter">
    <w:name w:val="nine pt one point after"/>
    <w:aliases w:val="9n1"/>
    <w:basedOn w:val="nineptnormal"/>
    <w:rsid w:val="003705AE"/>
    <w:pPr>
      <w:spacing w:after="20"/>
    </w:pPr>
  </w:style>
  <w:style w:type="paragraph" w:customStyle="1" w:styleId="nineptblockind">
    <w:name w:val="nine pt block *ind"/>
    <w:aliases w:val="9b*ind"/>
    <w:basedOn w:val="nineptblock"/>
    <w:rsid w:val="003705AE"/>
    <w:pPr>
      <w:ind w:left="851" w:hanging="284"/>
    </w:pPr>
  </w:style>
  <w:style w:type="paragraph" w:customStyle="1" w:styleId="headingonepointafter">
    <w:name w:val="heading one point after"/>
    <w:aliases w:val="h1p"/>
    <w:basedOn w:val="heading"/>
    <w:rsid w:val="003705AE"/>
    <w:pPr>
      <w:spacing w:after="20"/>
    </w:pPr>
  </w:style>
  <w:style w:type="paragraph" w:customStyle="1" w:styleId="blockbulletnospaceafter">
    <w:name w:val="block bullet no space after"/>
    <w:aliases w:val="bbn,block bullet no sp"/>
    <w:basedOn w:val="blockbullet"/>
    <w:rsid w:val="003705AE"/>
    <w:pPr>
      <w:spacing w:after="0"/>
    </w:pPr>
  </w:style>
  <w:style w:type="paragraph" w:customStyle="1" w:styleId="acctstatementheadingaitalicbold">
    <w:name w:val="acct statement heading (a) italic bold"/>
    <w:aliases w:val="asaib"/>
    <w:basedOn w:val="acctstatementheadinga"/>
    <w:rsid w:val="003705AE"/>
    <w:pPr>
      <w:spacing w:before="0" w:after="260"/>
    </w:pPr>
    <w:rPr>
      <w:i/>
    </w:rPr>
  </w:style>
  <w:style w:type="paragraph" w:customStyle="1" w:styleId="nineptblocknosp">
    <w:name w:val="nine pt block no sp"/>
    <w:aliases w:val="9bn"/>
    <w:basedOn w:val="Normal"/>
    <w:rsid w:val="003705AE"/>
    <w:pPr>
      <w:spacing w:line="220" w:lineRule="atLeast"/>
      <w:ind w:left="567"/>
    </w:pPr>
    <w:rPr>
      <w:rFonts w:ascii="Times New Roman" w:eastAsia="Times New Roman" w:hAnsi="Times New Roman" w:cs="Times New Roman"/>
      <w:sz w:val="18"/>
      <w:szCs w:val="20"/>
      <w:lang w:val="en-GB" w:bidi="ar-SA"/>
    </w:rPr>
  </w:style>
  <w:style w:type="paragraph" w:customStyle="1" w:styleId="nineptnormalheadingbolditalic">
    <w:name w:val="nine pt normal heading bold italic"/>
    <w:aliases w:val="9h2"/>
    <w:basedOn w:val="nineptnormalheading"/>
    <w:rsid w:val="003705AE"/>
    <w:rPr>
      <w:i/>
      <w:iCs/>
    </w:rPr>
  </w:style>
  <w:style w:type="paragraph" w:customStyle="1" w:styleId="nineptnormalhalfspace">
    <w:name w:val="nine pt normal half space"/>
    <w:aliases w:val="9nhs"/>
    <w:basedOn w:val="nineptnormal"/>
    <w:rsid w:val="003705AE"/>
    <w:pPr>
      <w:spacing w:after="80"/>
    </w:pPr>
  </w:style>
  <w:style w:type="paragraph" w:customStyle="1" w:styleId="nineptratecol">
    <w:name w:val="nine pt rate col"/>
    <w:aliases w:val="a9r"/>
    <w:basedOn w:val="nineptnormal"/>
    <w:rsid w:val="003705AE"/>
    <w:pPr>
      <w:tabs>
        <w:tab w:val="decimal" w:pos="397"/>
      </w:tabs>
    </w:pPr>
  </w:style>
  <w:style w:type="paragraph" w:customStyle="1" w:styleId="nineptblockitalics">
    <w:name w:val="nine pt block italics"/>
    <w:aliases w:val="9bit"/>
    <w:basedOn w:val="nineptblock"/>
    <w:rsid w:val="003705AE"/>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3705AE"/>
    <w:pPr>
      <w:spacing w:after="80"/>
    </w:pPr>
  </w:style>
  <w:style w:type="paragraph" w:customStyle="1" w:styleId="nineptbodytextheading">
    <w:name w:val="nine pt body text heading"/>
    <w:aliases w:val="9bth"/>
    <w:basedOn w:val="Footer"/>
    <w:rsid w:val="003705AE"/>
    <w:pPr>
      <w:tabs>
        <w:tab w:val="clear" w:pos="8505"/>
      </w:tabs>
      <w:spacing w:after="180" w:line="220" w:lineRule="atLeast"/>
    </w:pPr>
    <w:rPr>
      <w:rFonts w:cs="Times New Roman"/>
      <w:b/>
      <w:bCs/>
      <w:szCs w:val="20"/>
      <w:lang w:bidi="ar-SA"/>
    </w:rPr>
  </w:style>
  <w:style w:type="paragraph" w:customStyle="1" w:styleId="nineptbodytextheadingcentred">
    <w:name w:val="nine pt body text heading centred"/>
    <w:aliases w:val="9bthc"/>
    <w:basedOn w:val="nineptbodytextheading"/>
    <w:rsid w:val="003705AE"/>
    <w:pPr>
      <w:jc w:val="center"/>
    </w:pPr>
  </w:style>
  <w:style w:type="paragraph" w:customStyle="1" w:styleId="nineptnormalheadingcentredwider">
    <w:name w:val="nine pt normal heading centred wider"/>
    <w:aliases w:val="9nhcw"/>
    <w:basedOn w:val="nineptnormalheadingcentred"/>
    <w:rsid w:val="003705AE"/>
    <w:pPr>
      <w:ind w:left="-85" w:right="-85"/>
    </w:pPr>
  </w:style>
  <w:style w:type="paragraph" w:customStyle="1" w:styleId="nineptcolumntabs5">
    <w:name w:val="nine pt column tabs5"/>
    <w:aliases w:val="a95,nine pt column tab5"/>
    <w:basedOn w:val="Normal"/>
    <w:rsid w:val="003705AE"/>
    <w:pPr>
      <w:tabs>
        <w:tab w:val="decimal" w:pos="794"/>
      </w:tabs>
      <w:spacing w:line="220" w:lineRule="atLeast"/>
    </w:pPr>
    <w:rPr>
      <w:rFonts w:ascii="Times New Roman" w:eastAsia="Times New Roman" w:hAnsi="Times New Roman" w:cs="Times New Roman"/>
      <w:sz w:val="18"/>
      <w:szCs w:val="20"/>
      <w:lang w:val="en-GB" w:bidi="ar-SA"/>
    </w:rPr>
  </w:style>
  <w:style w:type="paragraph" w:customStyle="1" w:styleId="ninebtbodytextcentred">
    <w:name w:val="nine bt body text centred"/>
    <w:aliases w:val="9btc"/>
    <w:basedOn w:val="nineptbodytext"/>
    <w:rsid w:val="003705AE"/>
    <w:pPr>
      <w:spacing w:after="180"/>
      <w:jc w:val="center"/>
    </w:pPr>
  </w:style>
  <w:style w:type="paragraph" w:customStyle="1" w:styleId="nineptbodytextheadingcentredwider">
    <w:name w:val="nine pt body text heading centred wider"/>
    <w:aliases w:val="9bthcw,a9bthcw"/>
    <w:basedOn w:val="nineptbodytextheadingcentred"/>
    <w:rsid w:val="003705AE"/>
    <w:pPr>
      <w:ind w:left="-85" w:right="-85"/>
    </w:pPr>
  </w:style>
  <w:style w:type="paragraph" w:customStyle="1" w:styleId="nineptcolumntabdecimal2">
    <w:name w:val="nine pt column tab decimal2"/>
    <w:aliases w:val="a9d2,nine pt column tabs decimal2"/>
    <w:basedOn w:val="nineptnormal"/>
    <w:rsid w:val="003705AE"/>
    <w:pPr>
      <w:tabs>
        <w:tab w:val="decimal" w:pos="284"/>
      </w:tabs>
    </w:pPr>
  </w:style>
  <w:style w:type="paragraph" w:customStyle="1" w:styleId="nineptcolumntab4">
    <w:name w:val="nine pt column tab4"/>
    <w:aliases w:val="a94,nine pt column tabs4"/>
    <w:basedOn w:val="nineptnormal"/>
    <w:rsid w:val="003705AE"/>
    <w:pPr>
      <w:tabs>
        <w:tab w:val="decimal" w:pos="680"/>
      </w:tabs>
    </w:pPr>
  </w:style>
  <w:style w:type="paragraph" w:customStyle="1" w:styleId="nineptcolumntab3">
    <w:name w:val="nine pt column tab3"/>
    <w:aliases w:val="a93,nine pt column tabs3"/>
    <w:basedOn w:val="nineptnormal"/>
    <w:rsid w:val="003705AE"/>
    <w:pPr>
      <w:tabs>
        <w:tab w:val="decimal" w:pos="567"/>
      </w:tabs>
    </w:pPr>
  </w:style>
  <w:style w:type="paragraph" w:customStyle="1" w:styleId="nineptindent">
    <w:name w:val="nine pt indent"/>
    <w:aliases w:val="9i"/>
    <w:basedOn w:val="nineptnormal"/>
    <w:rsid w:val="003705AE"/>
    <w:pPr>
      <w:ind w:left="425" w:hanging="425"/>
    </w:pPr>
  </w:style>
  <w:style w:type="paragraph" w:customStyle="1" w:styleId="blockind">
    <w:name w:val="block *ind"/>
    <w:aliases w:val="b*,block star ind"/>
    <w:basedOn w:val="block"/>
    <w:rsid w:val="003705AE"/>
    <w:pPr>
      <w:ind w:left="907" w:hanging="340"/>
    </w:pPr>
  </w:style>
  <w:style w:type="paragraph" w:customStyle="1" w:styleId="List3i">
    <w:name w:val="List 3i"/>
    <w:aliases w:val="3i"/>
    <w:basedOn w:val="List2i"/>
    <w:rsid w:val="003705AE"/>
    <w:pPr>
      <w:ind w:left="1701"/>
    </w:pPr>
  </w:style>
  <w:style w:type="paragraph" w:customStyle="1" w:styleId="acctindentonepointafter">
    <w:name w:val="acct indent one point after"/>
    <w:aliases w:val="ai1p"/>
    <w:basedOn w:val="acctindent"/>
    <w:rsid w:val="003705AE"/>
    <w:pPr>
      <w:spacing w:after="20"/>
    </w:pPr>
  </w:style>
  <w:style w:type="paragraph" w:customStyle="1" w:styleId="eightptnormalheadingitalic">
    <w:name w:val="eight pt normal heading italic"/>
    <w:aliases w:val="8nhbi"/>
    <w:basedOn w:val="eightptnormalheading"/>
    <w:rsid w:val="003705AE"/>
    <w:rPr>
      <w:i/>
      <w:iCs/>
    </w:rPr>
  </w:style>
  <w:style w:type="paragraph" w:customStyle="1" w:styleId="eightptcolumntabs3">
    <w:name w:val="eight pt column tabs3"/>
    <w:aliases w:val="a83"/>
    <w:basedOn w:val="eightptnormal"/>
    <w:rsid w:val="003705AE"/>
    <w:pPr>
      <w:tabs>
        <w:tab w:val="decimal" w:pos="794"/>
      </w:tabs>
    </w:pPr>
  </w:style>
  <w:style w:type="paragraph" w:customStyle="1" w:styleId="eightptbodytextheadingmiddleline">
    <w:name w:val="eight pt body text heading middle line"/>
    <w:aliases w:val="8hml"/>
    <w:basedOn w:val="eightptbodytextheading"/>
    <w:rsid w:val="003705AE"/>
    <w:pPr>
      <w:spacing w:before="80" w:after="80"/>
    </w:pPr>
  </w:style>
  <w:style w:type="paragraph" w:customStyle="1" w:styleId="eightptbodytextheadingmiddlelinecentred">
    <w:name w:val="eight pt body text heading middle line centred"/>
    <w:aliases w:val="8hmlc"/>
    <w:basedOn w:val="eightptbodytextheadingmiddleline"/>
    <w:rsid w:val="003705AE"/>
    <w:pPr>
      <w:jc w:val="center"/>
    </w:pPr>
  </w:style>
  <w:style w:type="paragraph" w:customStyle="1" w:styleId="eightpt4ptspacebefore">
    <w:name w:val="eight pt 4pt space before"/>
    <w:aliases w:val="8n4sp"/>
    <w:basedOn w:val="eightptnormal"/>
    <w:rsid w:val="003705AE"/>
    <w:pPr>
      <w:spacing w:before="80"/>
    </w:pPr>
  </w:style>
  <w:style w:type="paragraph" w:customStyle="1" w:styleId="eightpt4ptspaceafter">
    <w:name w:val="eight pt 4 pt space after"/>
    <w:aliases w:val="8n4sa"/>
    <w:basedOn w:val="eightptnormal"/>
    <w:rsid w:val="003705AE"/>
    <w:pPr>
      <w:spacing w:after="80"/>
    </w:pPr>
  </w:style>
  <w:style w:type="paragraph" w:customStyle="1" w:styleId="blockbullet2">
    <w:name w:val="block bullet 2"/>
    <w:aliases w:val="bb2"/>
    <w:basedOn w:val="BodyText"/>
    <w:rsid w:val="003705AE"/>
    <w:pPr>
      <w:tabs>
        <w:tab w:val="num" w:pos="1247"/>
      </w:tabs>
      <w:ind w:left="1247" w:hanging="340"/>
    </w:pPr>
    <w:rPr>
      <w:rFonts w:cs="Times New Roman"/>
      <w:szCs w:val="20"/>
      <w:lang w:bidi="ar-SA"/>
    </w:rPr>
  </w:style>
  <w:style w:type="paragraph" w:customStyle="1" w:styleId="headingnospaceaftercentred">
    <w:name w:val="heading no space after centred"/>
    <w:aliases w:val="hnc"/>
    <w:basedOn w:val="headingnospaceafter"/>
    <w:rsid w:val="003705AE"/>
    <w:pPr>
      <w:jc w:val="center"/>
    </w:pPr>
  </w:style>
  <w:style w:type="paragraph" w:customStyle="1" w:styleId="acctfourfigureslongernumber2">
    <w:name w:val="acct four figures longer number2"/>
    <w:aliases w:val="a4+2"/>
    <w:basedOn w:val="Normal"/>
    <w:rsid w:val="003705AE"/>
    <w:pPr>
      <w:tabs>
        <w:tab w:val="decimal" w:pos="907"/>
      </w:tabs>
      <w:spacing w:line="260" w:lineRule="atLeast"/>
    </w:pPr>
    <w:rPr>
      <w:rFonts w:ascii="Times New Roman" w:eastAsia="Times New Roman" w:hAnsi="Times New Roman" w:cs="Times New Roman"/>
      <w:sz w:val="22"/>
      <w:szCs w:val="20"/>
      <w:lang w:val="en-GB" w:bidi="ar-SA"/>
    </w:rPr>
  </w:style>
  <w:style w:type="paragraph" w:customStyle="1" w:styleId="CoverTitle">
    <w:name w:val="Cover Title"/>
    <w:basedOn w:val="Normal"/>
    <w:rsid w:val="003705AE"/>
    <w:pPr>
      <w:overflowPunct w:val="0"/>
      <w:autoSpaceDE w:val="0"/>
      <w:autoSpaceDN w:val="0"/>
      <w:adjustRightInd w:val="0"/>
      <w:spacing w:line="440" w:lineRule="exact"/>
      <w:jc w:val="both"/>
      <w:textAlignment w:val="baseline"/>
    </w:pPr>
    <w:rPr>
      <w:rFonts w:ascii="Times New Roman" w:eastAsia="Times New Roman" w:hAnsi="Times New Roman" w:cs="Times New Roman"/>
      <w:sz w:val="36"/>
      <w:szCs w:val="20"/>
      <w:lang w:val="en-GB" w:bidi="ar-SA"/>
    </w:rPr>
  </w:style>
  <w:style w:type="paragraph" w:customStyle="1" w:styleId="Single">
    <w:name w:val="Single"/>
    <w:basedOn w:val="Normal"/>
    <w:rsid w:val="003705AE"/>
    <w:pPr>
      <w:overflowPunct w:val="0"/>
      <w:autoSpaceDE w:val="0"/>
      <w:autoSpaceDN w:val="0"/>
      <w:adjustRightInd w:val="0"/>
      <w:spacing w:after="130"/>
      <w:jc w:val="both"/>
      <w:textAlignment w:val="baseline"/>
    </w:pPr>
    <w:rPr>
      <w:rFonts w:ascii="Times New Roman" w:eastAsia="Times New Roman" w:hAnsi="Times New Roman" w:cs="Times New Roman"/>
      <w:sz w:val="18"/>
      <w:szCs w:val="20"/>
      <w:u w:val="single"/>
      <w:lang w:val="en-GB" w:bidi="ar-SA"/>
    </w:rPr>
  </w:style>
  <w:style w:type="paragraph" w:customStyle="1" w:styleId="CoverClientName">
    <w:name w:val="Cover Client Name"/>
    <w:basedOn w:val="Normal"/>
    <w:rsid w:val="003705AE"/>
    <w:pPr>
      <w:tabs>
        <w:tab w:val="left" w:pos="-140"/>
      </w:tabs>
      <w:overflowPunct w:val="0"/>
      <w:autoSpaceDE w:val="0"/>
      <w:autoSpaceDN w:val="0"/>
      <w:adjustRightInd w:val="0"/>
      <w:spacing w:before="80" w:after="520"/>
      <w:jc w:val="both"/>
      <w:textAlignment w:val="baseline"/>
    </w:pPr>
    <w:rPr>
      <w:rFonts w:ascii="Times New Roman" w:eastAsia="Times New Roman" w:hAnsi="Times New Roman" w:cs="Times New Roman"/>
      <w:b/>
      <w:sz w:val="26"/>
      <w:szCs w:val="20"/>
      <w:lang w:val="en-GB" w:bidi="ar-SA"/>
    </w:rPr>
  </w:style>
  <w:style w:type="paragraph" w:customStyle="1" w:styleId="CoverSubTitle">
    <w:name w:val="Cover SubTitle"/>
    <w:basedOn w:val="Single"/>
    <w:rsid w:val="003705AE"/>
    <w:pPr>
      <w:spacing w:after="0" w:line="440" w:lineRule="exact"/>
      <w:jc w:val="center"/>
    </w:pPr>
    <w:rPr>
      <w:sz w:val="32"/>
      <w:u w:val="none"/>
    </w:rPr>
  </w:style>
  <w:style w:type="paragraph" w:customStyle="1" w:styleId="CoverDate">
    <w:name w:val="Cover Date"/>
    <w:basedOn w:val="Single"/>
    <w:rsid w:val="003705AE"/>
    <w:pPr>
      <w:spacing w:after="0" w:line="440" w:lineRule="exact"/>
      <w:jc w:val="center"/>
    </w:pPr>
    <w:rPr>
      <w:sz w:val="32"/>
      <w:u w:val="none"/>
    </w:rPr>
  </w:style>
  <w:style w:type="paragraph" w:customStyle="1" w:styleId="Default">
    <w:name w:val="Default"/>
    <w:rsid w:val="003705AE"/>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3705AE"/>
    <w:pPr>
      <w:widowControl w:val="0"/>
      <w:tabs>
        <w:tab w:val="left" w:pos="1531"/>
        <w:tab w:val="left" w:pos="1871"/>
      </w:tabs>
      <w:suppressAutoHyphens/>
      <w:autoSpaceDE w:val="0"/>
      <w:autoSpaceDN w:val="0"/>
      <w:adjustRightInd w:val="0"/>
      <w:spacing w:line="260" w:lineRule="atLeast"/>
      <w:ind w:left="1531" w:hanging="1531"/>
      <w:textAlignment w:val="center"/>
    </w:pPr>
    <w:rPr>
      <w:rFonts w:ascii="Univers 45 Light" w:eastAsia="MS Mincho" w:hAnsi="Univers 45 Light" w:cs="Univers 45 Light"/>
      <w:color w:val="000000"/>
      <w:sz w:val="20"/>
      <w:szCs w:val="20"/>
      <w:lang w:val="en-GB" w:bidi="ar-SA"/>
    </w:rPr>
  </w:style>
  <w:style w:type="character" w:customStyle="1" w:styleId="AccountingPolicyChar1">
    <w:name w:val="Accounting Policy Char1"/>
    <w:link w:val="AccountingPolicy"/>
    <w:locked/>
    <w:rsid w:val="003705AE"/>
    <w:rPr>
      <w:rFonts w:ascii="Univers 45 Light" w:eastAsia="MS Mincho" w:hAnsi="Univers 45 Light" w:cs="Univers 45 Light"/>
      <w:color w:val="000000"/>
      <w:lang w:val="en-GB" w:eastAsia="en-US" w:bidi="ar-SA"/>
    </w:rPr>
  </w:style>
  <w:style w:type="paragraph" w:customStyle="1" w:styleId="Subhead3">
    <w:name w:val="Subhead 3"/>
    <w:basedOn w:val="Normal"/>
    <w:link w:val="Subhead3Char"/>
    <w:rsid w:val="003705AE"/>
    <w:pPr>
      <w:widowControl w:val="0"/>
      <w:tabs>
        <w:tab w:val="left" w:pos="1134"/>
        <w:tab w:val="left" w:pos="1531"/>
        <w:tab w:val="left" w:pos="1871"/>
      </w:tabs>
      <w:suppressAutoHyphens/>
      <w:autoSpaceDE w:val="0"/>
      <w:autoSpaceDN w:val="0"/>
      <w:adjustRightInd w:val="0"/>
      <w:spacing w:line="260" w:lineRule="atLeast"/>
      <w:ind w:left="1531" w:right="935" w:hanging="1531"/>
      <w:textAlignment w:val="center"/>
    </w:pPr>
    <w:rPr>
      <w:rFonts w:ascii="Univers 45 Light" w:eastAsia="MS Mincho" w:hAnsi="Univers 45 Light" w:cs="Univers 45 Light"/>
      <w:b/>
      <w:bCs/>
      <w:color w:val="0C2D83"/>
      <w:sz w:val="20"/>
      <w:szCs w:val="20"/>
      <w:lang w:val="en-GB" w:bidi="ar-SA"/>
    </w:rPr>
  </w:style>
  <w:style w:type="character" w:customStyle="1" w:styleId="Subhead3Char">
    <w:name w:val="Subhead 3 Char"/>
    <w:link w:val="Subhead3"/>
    <w:locked/>
    <w:rsid w:val="003705AE"/>
    <w:rPr>
      <w:rFonts w:ascii="Univers 45 Light" w:eastAsia="MS Mincho" w:hAnsi="Univers 45 Light" w:cs="Univers 45 Light"/>
      <w:b/>
      <w:bCs/>
      <w:color w:val="0C2D83"/>
      <w:lang w:val="en-GB" w:eastAsia="en-US" w:bidi="ar-SA"/>
    </w:rPr>
  </w:style>
  <w:style w:type="paragraph" w:customStyle="1" w:styleId="AccountingPolicyIndent">
    <w:name w:val="Accounting Policy Indent"/>
    <w:basedOn w:val="Normal"/>
    <w:rsid w:val="003705AE"/>
    <w:pPr>
      <w:widowControl w:val="0"/>
      <w:tabs>
        <w:tab w:val="left" w:pos="1531"/>
        <w:tab w:val="left" w:pos="1871"/>
      </w:tabs>
      <w:suppressAutoHyphens/>
      <w:autoSpaceDE w:val="0"/>
      <w:autoSpaceDN w:val="0"/>
      <w:adjustRightInd w:val="0"/>
      <w:spacing w:line="260" w:lineRule="atLeast"/>
      <w:ind w:left="1871" w:hanging="1871"/>
      <w:textAlignment w:val="center"/>
    </w:pPr>
    <w:rPr>
      <w:rFonts w:ascii="Univers 45 Light" w:eastAsia="MS Mincho" w:hAnsi="Univers 45 Light" w:cs="Univers 45 Light"/>
      <w:color w:val="000000"/>
      <w:sz w:val="20"/>
      <w:szCs w:val="20"/>
      <w:lang w:val="en-GB" w:bidi="ar-SA"/>
    </w:rPr>
  </w:style>
  <w:style w:type="character" w:customStyle="1" w:styleId="Reference">
    <w:name w:val="Reference"/>
    <w:rsid w:val="003705AE"/>
    <w:rPr>
      <w:rFonts w:ascii="Univers 45 Light" w:hAnsi="Univers 45 Light"/>
      <w:i/>
      <w:color w:val="0C2D83"/>
      <w:sz w:val="16"/>
    </w:rPr>
  </w:style>
  <w:style w:type="character" w:customStyle="1" w:styleId="Footnote">
    <w:name w:val="Footnote"/>
    <w:rsid w:val="003705AE"/>
    <w:rPr>
      <w:rFonts w:ascii="Univers 45 Light" w:hAnsi="Univers 45 Light"/>
      <w:color w:val="0C2D83"/>
      <w:position w:val="2"/>
      <w:sz w:val="20"/>
      <w:vertAlign w:val="superscript"/>
    </w:rPr>
  </w:style>
  <w:style w:type="character" w:customStyle="1" w:styleId="Bullet">
    <w:name w:val="Bullet"/>
    <w:rsid w:val="003705AE"/>
    <w:rPr>
      <w:rFonts w:ascii="ZapfDingbats BT" w:hAnsi="ZapfDingbats BT"/>
      <w:color w:val="0C2D83"/>
      <w:position w:val="2"/>
      <w:sz w:val="10"/>
    </w:rPr>
  </w:style>
  <w:style w:type="paragraph" w:customStyle="1" w:styleId="CM32">
    <w:name w:val="CM32"/>
    <w:basedOn w:val="Default"/>
    <w:next w:val="Default"/>
    <w:rsid w:val="003705AE"/>
    <w:pPr>
      <w:spacing w:line="260" w:lineRule="atLeast"/>
    </w:pPr>
    <w:rPr>
      <w:rFonts w:eastAsia="Times New Roman" w:cs="Angsana New"/>
      <w:color w:val="auto"/>
      <w:lang w:eastAsia="en-US"/>
    </w:rPr>
  </w:style>
  <w:style w:type="paragraph" w:customStyle="1" w:styleId="CM139">
    <w:name w:val="CM139"/>
    <w:basedOn w:val="Default"/>
    <w:next w:val="Default"/>
    <w:rsid w:val="003705AE"/>
    <w:rPr>
      <w:rFonts w:eastAsia="Times New Roman" w:cs="Angsana New"/>
      <w:color w:val="auto"/>
      <w:lang w:eastAsia="en-US"/>
    </w:rPr>
  </w:style>
  <w:style w:type="paragraph" w:customStyle="1" w:styleId="CM38">
    <w:name w:val="CM38"/>
    <w:basedOn w:val="Default"/>
    <w:next w:val="Default"/>
    <w:rsid w:val="003705AE"/>
    <w:pPr>
      <w:spacing w:line="256" w:lineRule="atLeast"/>
    </w:pPr>
    <w:rPr>
      <w:rFonts w:eastAsia="Times New Roman" w:cs="Angsana New"/>
      <w:color w:val="auto"/>
      <w:lang w:eastAsia="en-US"/>
    </w:rPr>
  </w:style>
  <w:style w:type="paragraph" w:customStyle="1" w:styleId="CM31">
    <w:name w:val="CM31"/>
    <w:basedOn w:val="Default"/>
    <w:next w:val="Default"/>
    <w:rsid w:val="003705AE"/>
    <w:pPr>
      <w:spacing w:line="253" w:lineRule="atLeast"/>
    </w:pPr>
    <w:rPr>
      <w:rFonts w:eastAsia="Times New Roman" w:cs="Angsana New"/>
      <w:color w:val="auto"/>
      <w:lang w:eastAsia="en-US"/>
    </w:rPr>
  </w:style>
  <w:style w:type="paragraph" w:customStyle="1" w:styleId="CM48">
    <w:name w:val="CM48"/>
    <w:basedOn w:val="Default"/>
    <w:next w:val="Default"/>
    <w:rsid w:val="003705AE"/>
    <w:rPr>
      <w:rFonts w:eastAsia="Times New Roman" w:cs="Angsana New"/>
      <w:color w:val="auto"/>
      <w:lang w:eastAsia="en-US"/>
    </w:rPr>
  </w:style>
  <w:style w:type="paragraph" w:customStyle="1" w:styleId="CM74">
    <w:name w:val="CM74"/>
    <w:basedOn w:val="Default"/>
    <w:next w:val="Default"/>
    <w:rsid w:val="003705AE"/>
    <w:rPr>
      <w:rFonts w:eastAsia="Times New Roman" w:cs="Angsana New"/>
      <w:color w:val="auto"/>
      <w:lang w:eastAsia="en-US"/>
    </w:rPr>
  </w:style>
  <w:style w:type="character" w:customStyle="1" w:styleId="CharChar21">
    <w:name w:val="Char Char21"/>
    <w:locked/>
    <w:rsid w:val="003705AE"/>
    <w:rPr>
      <w:rFonts w:cs="Times New Roman"/>
      <w:b/>
      <w:bCs/>
      <w:i/>
      <w:iCs/>
      <w:sz w:val="24"/>
      <w:szCs w:val="24"/>
      <w:lang w:val="en-GB"/>
    </w:rPr>
  </w:style>
  <w:style w:type="character" w:customStyle="1" w:styleId="HeaderChar">
    <w:name w:val="Header Char"/>
    <w:link w:val="Header"/>
    <w:rsid w:val="003705AE"/>
    <w:rPr>
      <w:rFonts w:cs="Cordia New"/>
      <w:i/>
      <w:iCs/>
      <w:sz w:val="18"/>
      <w:szCs w:val="18"/>
      <w:lang w:val="en-GB" w:eastAsia="en-US" w:bidi="th-TH"/>
    </w:rPr>
  </w:style>
  <w:style w:type="paragraph" w:styleId="DocumentMap">
    <w:name w:val="Document Map"/>
    <w:basedOn w:val="Normal"/>
    <w:link w:val="DocumentMapChar"/>
    <w:rsid w:val="003705AE"/>
    <w:rPr>
      <w:rFonts w:ascii="Tahoma" w:hAnsi="Tahoma" w:cs="Angsana New"/>
      <w:sz w:val="16"/>
      <w:szCs w:val="20"/>
    </w:rPr>
  </w:style>
  <w:style w:type="character" w:customStyle="1" w:styleId="DocumentMapChar">
    <w:name w:val="Document Map Char"/>
    <w:link w:val="DocumentMap"/>
    <w:rsid w:val="003705AE"/>
    <w:rPr>
      <w:rFonts w:ascii="Tahoma" w:eastAsia="Cordia New" w:hAnsi="Tahoma" w:cs="Angsana New"/>
      <w:sz w:val="16"/>
      <w:lang w:val="en-US" w:eastAsia="en-US" w:bidi="th-TH"/>
    </w:rPr>
  </w:style>
  <w:style w:type="character" w:customStyle="1" w:styleId="FooterChar">
    <w:name w:val="Footer Char"/>
    <w:link w:val="Footer"/>
    <w:uiPriority w:val="99"/>
    <w:rsid w:val="003705AE"/>
    <w:rPr>
      <w:rFonts w:cs="Cordia New"/>
      <w:sz w:val="18"/>
      <w:szCs w:val="18"/>
      <w:lang w:val="en-GB" w:eastAsia="en-US" w:bidi="th-TH"/>
    </w:rPr>
  </w:style>
  <w:style w:type="character" w:customStyle="1" w:styleId="CharChar20">
    <w:name w:val="Char Char20"/>
    <w:locked/>
    <w:rsid w:val="003705AE"/>
    <w:rPr>
      <w:rFonts w:cs="Times New Roman"/>
      <w:i/>
      <w:iCs/>
      <w:sz w:val="22"/>
      <w:szCs w:val="22"/>
      <w:lang w:val="en-GB" w:eastAsia="en-US" w:bidi="th-TH"/>
    </w:rPr>
  </w:style>
  <w:style w:type="paragraph" w:customStyle="1" w:styleId="a0">
    <w:name w:val="ºÇ¡"/>
    <w:basedOn w:val="Normal"/>
    <w:rsid w:val="002C1D8A"/>
    <w:pPr>
      <w:ind w:right="129"/>
      <w:jc w:val="right"/>
    </w:pPr>
    <w:rPr>
      <w:rFonts w:ascii="Book Antiqua" w:eastAsia="Times New Roman" w:hAnsi="Book Antiqua" w:cs="Times New Roman"/>
      <w:sz w:val="22"/>
      <w:szCs w:val="22"/>
      <w:lang w:val="th-TH"/>
    </w:rPr>
  </w:style>
  <w:style w:type="paragraph" w:customStyle="1" w:styleId="Pa17">
    <w:name w:val="Pa17"/>
    <w:basedOn w:val="Default"/>
    <w:next w:val="Default"/>
    <w:uiPriority w:val="99"/>
    <w:rsid w:val="00793F1B"/>
    <w:pPr>
      <w:spacing w:line="191" w:lineRule="atLeast"/>
    </w:pPr>
    <w:rPr>
      <w:rFonts w:eastAsia="Times New Roman" w:cs="Angsana New"/>
      <w:color w:val="auto"/>
      <w:lang w:val="en-GB" w:eastAsia="en-US"/>
    </w:rPr>
  </w:style>
  <w:style w:type="paragraph" w:customStyle="1" w:styleId="Pa48">
    <w:name w:val="Pa48"/>
    <w:basedOn w:val="Default"/>
    <w:next w:val="Default"/>
    <w:uiPriority w:val="99"/>
    <w:rsid w:val="00793F1B"/>
    <w:pPr>
      <w:spacing w:line="191" w:lineRule="atLeast"/>
    </w:pPr>
    <w:rPr>
      <w:rFonts w:eastAsia="Times New Roman" w:cs="Angsana New"/>
      <w:color w:val="auto"/>
      <w:lang w:val="en-GB" w:eastAsia="en-US"/>
    </w:rPr>
  </w:style>
  <w:style w:type="paragraph" w:customStyle="1" w:styleId="Pa25">
    <w:name w:val="Pa25"/>
    <w:basedOn w:val="Default"/>
    <w:next w:val="Default"/>
    <w:uiPriority w:val="99"/>
    <w:rsid w:val="00793F1B"/>
    <w:pPr>
      <w:spacing w:line="191" w:lineRule="atLeast"/>
    </w:pPr>
    <w:rPr>
      <w:rFonts w:eastAsia="Times New Roman" w:cs="Angsana New"/>
      <w:color w:val="auto"/>
      <w:lang w:val="en-GB" w:eastAsia="en-US"/>
    </w:rPr>
  </w:style>
  <w:style w:type="character" w:styleId="Emphasis">
    <w:name w:val="Emphasis"/>
    <w:uiPriority w:val="20"/>
    <w:qFormat/>
    <w:rsid w:val="00F35505"/>
    <w:rPr>
      <w:b/>
      <w:bCs/>
      <w:i w:val="0"/>
      <w:iCs w:val="0"/>
    </w:rPr>
  </w:style>
  <w:style w:type="character" w:customStyle="1" w:styleId="st1">
    <w:name w:val="st1"/>
    <w:basedOn w:val="DefaultParagraphFont"/>
    <w:rsid w:val="00F35505"/>
  </w:style>
  <w:style w:type="character" w:styleId="CommentReference">
    <w:name w:val="annotation reference"/>
    <w:rsid w:val="00431308"/>
    <w:rPr>
      <w:sz w:val="16"/>
      <w:szCs w:val="16"/>
    </w:rPr>
  </w:style>
  <w:style w:type="paragraph" w:styleId="CommentText">
    <w:name w:val="annotation text"/>
    <w:basedOn w:val="Normal"/>
    <w:link w:val="CommentTextChar"/>
    <w:rsid w:val="00431308"/>
    <w:rPr>
      <w:rFonts w:cs="Angsana New"/>
      <w:sz w:val="20"/>
      <w:szCs w:val="25"/>
      <w:lang w:val="x-none" w:eastAsia="x-none"/>
    </w:rPr>
  </w:style>
  <w:style w:type="character" w:customStyle="1" w:styleId="CommentTextChar">
    <w:name w:val="Comment Text Char"/>
    <w:link w:val="CommentText"/>
    <w:rsid w:val="00431308"/>
    <w:rPr>
      <w:rFonts w:cs="Cordia New"/>
      <w:szCs w:val="25"/>
    </w:rPr>
  </w:style>
  <w:style w:type="paragraph" w:styleId="CommentSubject">
    <w:name w:val="annotation subject"/>
    <w:basedOn w:val="CommentText"/>
    <w:next w:val="CommentText"/>
    <w:link w:val="CommentSubjectChar"/>
    <w:rsid w:val="00431308"/>
    <w:rPr>
      <w:b/>
      <w:bCs/>
    </w:rPr>
  </w:style>
  <w:style w:type="character" w:customStyle="1" w:styleId="CommentSubjectChar">
    <w:name w:val="Comment Subject Char"/>
    <w:link w:val="CommentSubject"/>
    <w:rsid w:val="00431308"/>
    <w:rPr>
      <w:rFonts w:cs="Cordia New"/>
      <w:b/>
      <w:bCs/>
      <w:szCs w:val="25"/>
    </w:rPr>
  </w:style>
  <w:style w:type="table" w:customStyle="1" w:styleId="TableGrid1">
    <w:name w:val="Table Grid1"/>
    <w:basedOn w:val="TableNormal"/>
    <w:next w:val="TableGrid"/>
    <w:uiPriority w:val="39"/>
    <w:rsid w:val="000F4DBC"/>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unhideWhenUsed/>
    <w:rsid w:val="000F4DBC"/>
    <w:rPr>
      <w:rFonts w:ascii="Times New Roman" w:eastAsia="Times New Roman" w:hAnsi="Times New Roman" w:cs="Times New Roman"/>
      <w:sz w:val="20"/>
      <w:szCs w:val="20"/>
      <w:lang w:bidi="ar-SA"/>
    </w:rPr>
  </w:style>
  <w:style w:type="character" w:customStyle="1" w:styleId="FootnoteTextChar">
    <w:name w:val="Footnote Text Char"/>
    <w:link w:val="FootnoteText"/>
    <w:uiPriority w:val="99"/>
    <w:rsid w:val="000F4DBC"/>
    <w:rPr>
      <w:rFonts w:ascii="Times New Roman" w:eastAsia="Times New Roman" w:hAnsi="Times New Roman" w:cs="Times New Roman"/>
      <w:lang w:bidi="ar-SA"/>
    </w:rPr>
  </w:style>
  <w:style w:type="character" w:styleId="FootnoteReference">
    <w:name w:val="footnote reference"/>
    <w:uiPriority w:val="99"/>
    <w:unhideWhenUsed/>
    <w:rsid w:val="000F4DBC"/>
    <w:rPr>
      <w:vertAlign w:val="superscript"/>
    </w:rPr>
  </w:style>
  <w:style w:type="paragraph" w:customStyle="1" w:styleId="Pa66">
    <w:name w:val="Pa66"/>
    <w:basedOn w:val="Normal"/>
    <w:next w:val="Normal"/>
    <w:uiPriority w:val="99"/>
    <w:rsid w:val="00781258"/>
    <w:pPr>
      <w:autoSpaceDE w:val="0"/>
      <w:autoSpaceDN w:val="0"/>
      <w:adjustRightInd w:val="0"/>
      <w:spacing w:line="191" w:lineRule="atLeast"/>
    </w:pPr>
    <w:rPr>
      <w:rFonts w:ascii="Univers LT Std 45 Light" w:eastAsia="Calibri" w:hAnsi="Univers LT Std 45 Light"/>
      <w:sz w:val="24"/>
      <w:szCs w:val="24"/>
    </w:rPr>
  </w:style>
  <w:style w:type="character" w:customStyle="1" w:styleId="ListParagraphChar">
    <w:name w:val="List Paragraph Char"/>
    <w:aliases w:val="EY Interstate Char"/>
    <w:link w:val="ListParagraph"/>
    <w:uiPriority w:val="34"/>
    <w:qFormat/>
    <w:locked/>
    <w:rsid w:val="00A56390"/>
    <w:rPr>
      <w:rFonts w:cs="Cordia New"/>
      <w:sz w:val="28"/>
      <w:szCs w:val="35"/>
    </w:rPr>
  </w:style>
  <w:style w:type="paragraph" w:styleId="NoSpacing">
    <w:name w:val="No Spacing"/>
    <w:uiPriority w:val="1"/>
    <w:qFormat/>
    <w:rsid w:val="00F034C7"/>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sz w:val="18"/>
      <w:szCs w:val="22"/>
    </w:rPr>
  </w:style>
  <w:style w:type="paragraph" w:styleId="BodyTextIndent3">
    <w:name w:val="Body Text Indent 3"/>
    <w:basedOn w:val="Normal"/>
    <w:link w:val="BodyTextIndent3Char"/>
    <w:rsid w:val="007B4330"/>
    <w:pPr>
      <w:spacing w:after="120"/>
      <w:ind w:left="283"/>
    </w:pPr>
    <w:rPr>
      <w:sz w:val="16"/>
      <w:szCs w:val="20"/>
    </w:rPr>
  </w:style>
  <w:style w:type="character" w:customStyle="1" w:styleId="BodyTextIndent3Char">
    <w:name w:val="Body Text Indent 3 Char"/>
    <w:basedOn w:val="DefaultParagraphFont"/>
    <w:link w:val="BodyTextIndent3"/>
    <w:rsid w:val="007B4330"/>
    <w:rPr>
      <w:rFonts w:cs="Cordia New"/>
      <w:sz w:val="16"/>
    </w:rPr>
  </w:style>
  <w:style w:type="paragraph" w:customStyle="1" w:styleId="30">
    <w:name w:val="µÒÃÒ§3ªèÍ§"/>
    <w:basedOn w:val="Normal"/>
    <w:rsid w:val="005E61BF"/>
    <w:pPr>
      <w:tabs>
        <w:tab w:val="left" w:pos="360"/>
        <w:tab w:val="left" w:pos="720"/>
      </w:tabs>
    </w:pPr>
    <w:rPr>
      <w:rFonts w:ascii="Book Antiqua" w:eastAsia="Times New Roman" w:hAnsi="Book Antiqua" w:cs="Times New Roman"/>
      <w:sz w:val="22"/>
      <w:szCs w:val="22"/>
      <w:lang w:val="th-TH"/>
    </w:rPr>
  </w:style>
  <w:style w:type="paragraph" w:customStyle="1" w:styleId="1">
    <w:name w:val="ลักษณะ1"/>
    <w:basedOn w:val="Normal"/>
    <w:rsid w:val="00F228FD"/>
    <w:pPr>
      <w:pBdr>
        <w:bottom w:val="single" w:sz="6" w:space="1" w:color="auto"/>
      </w:pBdr>
      <w:jc w:val="right"/>
    </w:pPr>
    <w:rPr>
      <w:rFonts w:ascii="Angsana New" w:eastAsia="SimSun" w:hAnsi="Angsana New" w:cs="Angsana New"/>
      <w:sz w:val="26"/>
      <w:szCs w:val="24"/>
      <w:lang w:eastAsia="zh-CN"/>
    </w:rPr>
  </w:style>
  <w:style w:type="paragraph" w:customStyle="1" w:styleId="2">
    <w:name w:val="รายการย่อหน้า2"/>
    <w:basedOn w:val="Normal"/>
    <w:uiPriority w:val="34"/>
    <w:qFormat/>
    <w:rsid w:val="007B54CC"/>
    <w:pPr>
      <w:spacing w:after="200" w:line="276" w:lineRule="auto"/>
      <w:ind w:left="720"/>
    </w:pPr>
    <w:rPr>
      <w:rFonts w:ascii="Calibri" w:eastAsia="Calibri" w:hAnsi="Calibri" w:cs="Angsana New"/>
      <w:sz w:val="22"/>
    </w:rPr>
  </w:style>
  <w:style w:type="character" w:customStyle="1" w:styleId="PlainTextChar">
    <w:name w:val="Plain Text Char"/>
    <w:link w:val="PlainText"/>
    <w:rsid w:val="00E149D6"/>
    <w:rPr>
      <w:rFonts w:ascii="Arial" w:hAnsi="Arial"/>
      <w:sz w:val="18"/>
      <w:szCs w:val="18"/>
    </w:rPr>
  </w:style>
  <w:style w:type="paragraph" w:styleId="PlainText">
    <w:name w:val="Plain Text"/>
    <w:basedOn w:val="Normal"/>
    <w:link w:val="PlainTextChar"/>
    <w:rsid w:val="00E149D6"/>
    <w:rPr>
      <w:rFonts w:ascii="Arial" w:hAnsi="Arial" w:cs="Angsana New"/>
      <w:sz w:val="18"/>
      <w:szCs w:val="18"/>
    </w:rPr>
  </w:style>
  <w:style w:type="character" w:customStyle="1" w:styleId="PlainTextChar1">
    <w:name w:val="Plain Text Char1"/>
    <w:basedOn w:val="DefaultParagraphFont"/>
    <w:rsid w:val="00E149D6"/>
    <w:rPr>
      <w:rFonts w:ascii="Consolas" w:hAnsi="Consolas" w:cs="Cordia New"/>
      <w:sz w:val="21"/>
      <w:szCs w:val="26"/>
    </w:rPr>
  </w:style>
  <w:style w:type="paragraph" w:styleId="Revision">
    <w:name w:val="Revision"/>
    <w:hidden/>
    <w:uiPriority w:val="99"/>
    <w:semiHidden/>
    <w:rsid w:val="00654CAE"/>
    <w:rPr>
      <w:rFonts w:cs="Cordia New"/>
      <w:sz w:val="28"/>
      <w:szCs w:val="35"/>
    </w:rPr>
  </w:style>
  <w:style w:type="paragraph" w:styleId="ListNumber4">
    <w:name w:val="List Number 4"/>
    <w:basedOn w:val="Normal"/>
    <w:rsid w:val="00B9141B"/>
    <w:pPr>
      <w:numPr>
        <w:numId w:val="28"/>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eastAsia="Times New Roman" w:hAnsi="Arial" w:cs="Angsana New"/>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27463">
      <w:bodyDiv w:val="1"/>
      <w:marLeft w:val="0"/>
      <w:marRight w:val="0"/>
      <w:marTop w:val="0"/>
      <w:marBottom w:val="0"/>
      <w:divBdr>
        <w:top w:val="none" w:sz="0" w:space="0" w:color="auto"/>
        <w:left w:val="none" w:sz="0" w:space="0" w:color="auto"/>
        <w:bottom w:val="none" w:sz="0" w:space="0" w:color="auto"/>
        <w:right w:val="none" w:sz="0" w:space="0" w:color="auto"/>
      </w:divBdr>
    </w:div>
    <w:div w:id="16851495">
      <w:bodyDiv w:val="1"/>
      <w:marLeft w:val="0"/>
      <w:marRight w:val="0"/>
      <w:marTop w:val="0"/>
      <w:marBottom w:val="0"/>
      <w:divBdr>
        <w:top w:val="none" w:sz="0" w:space="0" w:color="auto"/>
        <w:left w:val="none" w:sz="0" w:space="0" w:color="auto"/>
        <w:bottom w:val="none" w:sz="0" w:space="0" w:color="auto"/>
        <w:right w:val="none" w:sz="0" w:space="0" w:color="auto"/>
      </w:divBdr>
    </w:div>
    <w:div w:id="19092824">
      <w:bodyDiv w:val="1"/>
      <w:marLeft w:val="0"/>
      <w:marRight w:val="0"/>
      <w:marTop w:val="0"/>
      <w:marBottom w:val="0"/>
      <w:divBdr>
        <w:top w:val="none" w:sz="0" w:space="0" w:color="auto"/>
        <w:left w:val="none" w:sz="0" w:space="0" w:color="auto"/>
        <w:bottom w:val="none" w:sz="0" w:space="0" w:color="auto"/>
        <w:right w:val="none" w:sz="0" w:space="0" w:color="auto"/>
      </w:divBdr>
    </w:div>
    <w:div w:id="37822378">
      <w:bodyDiv w:val="1"/>
      <w:marLeft w:val="0"/>
      <w:marRight w:val="0"/>
      <w:marTop w:val="0"/>
      <w:marBottom w:val="0"/>
      <w:divBdr>
        <w:top w:val="none" w:sz="0" w:space="0" w:color="auto"/>
        <w:left w:val="none" w:sz="0" w:space="0" w:color="auto"/>
        <w:bottom w:val="none" w:sz="0" w:space="0" w:color="auto"/>
        <w:right w:val="none" w:sz="0" w:space="0" w:color="auto"/>
      </w:divBdr>
    </w:div>
    <w:div w:id="45373158">
      <w:bodyDiv w:val="1"/>
      <w:marLeft w:val="0"/>
      <w:marRight w:val="0"/>
      <w:marTop w:val="0"/>
      <w:marBottom w:val="0"/>
      <w:divBdr>
        <w:top w:val="none" w:sz="0" w:space="0" w:color="auto"/>
        <w:left w:val="none" w:sz="0" w:space="0" w:color="auto"/>
        <w:bottom w:val="none" w:sz="0" w:space="0" w:color="auto"/>
        <w:right w:val="none" w:sz="0" w:space="0" w:color="auto"/>
      </w:divBdr>
    </w:div>
    <w:div w:id="48723350">
      <w:bodyDiv w:val="1"/>
      <w:marLeft w:val="0"/>
      <w:marRight w:val="0"/>
      <w:marTop w:val="0"/>
      <w:marBottom w:val="0"/>
      <w:divBdr>
        <w:top w:val="none" w:sz="0" w:space="0" w:color="auto"/>
        <w:left w:val="none" w:sz="0" w:space="0" w:color="auto"/>
        <w:bottom w:val="none" w:sz="0" w:space="0" w:color="auto"/>
        <w:right w:val="none" w:sz="0" w:space="0" w:color="auto"/>
      </w:divBdr>
    </w:div>
    <w:div w:id="52042206">
      <w:bodyDiv w:val="1"/>
      <w:marLeft w:val="0"/>
      <w:marRight w:val="0"/>
      <w:marTop w:val="0"/>
      <w:marBottom w:val="0"/>
      <w:divBdr>
        <w:top w:val="none" w:sz="0" w:space="0" w:color="auto"/>
        <w:left w:val="none" w:sz="0" w:space="0" w:color="auto"/>
        <w:bottom w:val="none" w:sz="0" w:space="0" w:color="auto"/>
        <w:right w:val="none" w:sz="0" w:space="0" w:color="auto"/>
      </w:divBdr>
    </w:div>
    <w:div w:id="69930515">
      <w:bodyDiv w:val="1"/>
      <w:marLeft w:val="0"/>
      <w:marRight w:val="0"/>
      <w:marTop w:val="0"/>
      <w:marBottom w:val="0"/>
      <w:divBdr>
        <w:top w:val="none" w:sz="0" w:space="0" w:color="auto"/>
        <w:left w:val="none" w:sz="0" w:space="0" w:color="auto"/>
        <w:bottom w:val="none" w:sz="0" w:space="0" w:color="auto"/>
        <w:right w:val="none" w:sz="0" w:space="0" w:color="auto"/>
      </w:divBdr>
    </w:div>
    <w:div w:id="91055252">
      <w:bodyDiv w:val="1"/>
      <w:marLeft w:val="0"/>
      <w:marRight w:val="0"/>
      <w:marTop w:val="0"/>
      <w:marBottom w:val="0"/>
      <w:divBdr>
        <w:top w:val="none" w:sz="0" w:space="0" w:color="auto"/>
        <w:left w:val="none" w:sz="0" w:space="0" w:color="auto"/>
        <w:bottom w:val="none" w:sz="0" w:space="0" w:color="auto"/>
        <w:right w:val="none" w:sz="0" w:space="0" w:color="auto"/>
      </w:divBdr>
    </w:div>
    <w:div w:id="96482614">
      <w:bodyDiv w:val="1"/>
      <w:marLeft w:val="0"/>
      <w:marRight w:val="0"/>
      <w:marTop w:val="0"/>
      <w:marBottom w:val="0"/>
      <w:divBdr>
        <w:top w:val="none" w:sz="0" w:space="0" w:color="auto"/>
        <w:left w:val="none" w:sz="0" w:space="0" w:color="auto"/>
        <w:bottom w:val="none" w:sz="0" w:space="0" w:color="auto"/>
        <w:right w:val="none" w:sz="0" w:space="0" w:color="auto"/>
      </w:divBdr>
    </w:div>
    <w:div w:id="101265686">
      <w:bodyDiv w:val="1"/>
      <w:marLeft w:val="0"/>
      <w:marRight w:val="0"/>
      <w:marTop w:val="0"/>
      <w:marBottom w:val="0"/>
      <w:divBdr>
        <w:top w:val="none" w:sz="0" w:space="0" w:color="auto"/>
        <w:left w:val="none" w:sz="0" w:space="0" w:color="auto"/>
        <w:bottom w:val="none" w:sz="0" w:space="0" w:color="auto"/>
        <w:right w:val="none" w:sz="0" w:space="0" w:color="auto"/>
      </w:divBdr>
    </w:div>
    <w:div w:id="110130296">
      <w:bodyDiv w:val="1"/>
      <w:marLeft w:val="0"/>
      <w:marRight w:val="0"/>
      <w:marTop w:val="0"/>
      <w:marBottom w:val="0"/>
      <w:divBdr>
        <w:top w:val="none" w:sz="0" w:space="0" w:color="auto"/>
        <w:left w:val="none" w:sz="0" w:space="0" w:color="auto"/>
        <w:bottom w:val="none" w:sz="0" w:space="0" w:color="auto"/>
        <w:right w:val="none" w:sz="0" w:space="0" w:color="auto"/>
      </w:divBdr>
    </w:div>
    <w:div w:id="134951928">
      <w:bodyDiv w:val="1"/>
      <w:marLeft w:val="0"/>
      <w:marRight w:val="0"/>
      <w:marTop w:val="0"/>
      <w:marBottom w:val="0"/>
      <w:divBdr>
        <w:top w:val="none" w:sz="0" w:space="0" w:color="auto"/>
        <w:left w:val="none" w:sz="0" w:space="0" w:color="auto"/>
        <w:bottom w:val="none" w:sz="0" w:space="0" w:color="auto"/>
        <w:right w:val="none" w:sz="0" w:space="0" w:color="auto"/>
      </w:divBdr>
    </w:div>
    <w:div w:id="155073881">
      <w:bodyDiv w:val="1"/>
      <w:marLeft w:val="0"/>
      <w:marRight w:val="0"/>
      <w:marTop w:val="0"/>
      <w:marBottom w:val="0"/>
      <w:divBdr>
        <w:top w:val="none" w:sz="0" w:space="0" w:color="auto"/>
        <w:left w:val="none" w:sz="0" w:space="0" w:color="auto"/>
        <w:bottom w:val="none" w:sz="0" w:space="0" w:color="auto"/>
        <w:right w:val="none" w:sz="0" w:space="0" w:color="auto"/>
      </w:divBdr>
    </w:div>
    <w:div w:id="157156163">
      <w:bodyDiv w:val="1"/>
      <w:marLeft w:val="0"/>
      <w:marRight w:val="0"/>
      <w:marTop w:val="0"/>
      <w:marBottom w:val="0"/>
      <w:divBdr>
        <w:top w:val="none" w:sz="0" w:space="0" w:color="auto"/>
        <w:left w:val="none" w:sz="0" w:space="0" w:color="auto"/>
        <w:bottom w:val="none" w:sz="0" w:space="0" w:color="auto"/>
        <w:right w:val="none" w:sz="0" w:space="0" w:color="auto"/>
      </w:divBdr>
    </w:div>
    <w:div w:id="172309499">
      <w:bodyDiv w:val="1"/>
      <w:marLeft w:val="0"/>
      <w:marRight w:val="0"/>
      <w:marTop w:val="0"/>
      <w:marBottom w:val="0"/>
      <w:divBdr>
        <w:top w:val="none" w:sz="0" w:space="0" w:color="auto"/>
        <w:left w:val="none" w:sz="0" w:space="0" w:color="auto"/>
        <w:bottom w:val="none" w:sz="0" w:space="0" w:color="auto"/>
        <w:right w:val="none" w:sz="0" w:space="0" w:color="auto"/>
      </w:divBdr>
    </w:div>
    <w:div w:id="175851128">
      <w:bodyDiv w:val="1"/>
      <w:marLeft w:val="0"/>
      <w:marRight w:val="0"/>
      <w:marTop w:val="0"/>
      <w:marBottom w:val="0"/>
      <w:divBdr>
        <w:top w:val="none" w:sz="0" w:space="0" w:color="auto"/>
        <w:left w:val="none" w:sz="0" w:space="0" w:color="auto"/>
        <w:bottom w:val="none" w:sz="0" w:space="0" w:color="auto"/>
        <w:right w:val="none" w:sz="0" w:space="0" w:color="auto"/>
      </w:divBdr>
    </w:div>
    <w:div w:id="182281285">
      <w:bodyDiv w:val="1"/>
      <w:marLeft w:val="0"/>
      <w:marRight w:val="0"/>
      <w:marTop w:val="0"/>
      <w:marBottom w:val="0"/>
      <w:divBdr>
        <w:top w:val="none" w:sz="0" w:space="0" w:color="auto"/>
        <w:left w:val="none" w:sz="0" w:space="0" w:color="auto"/>
        <w:bottom w:val="none" w:sz="0" w:space="0" w:color="auto"/>
        <w:right w:val="none" w:sz="0" w:space="0" w:color="auto"/>
      </w:divBdr>
    </w:div>
    <w:div w:id="206963192">
      <w:bodyDiv w:val="1"/>
      <w:marLeft w:val="0"/>
      <w:marRight w:val="0"/>
      <w:marTop w:val="0"/>
      <w:marBottom w:val="0"/>
      <w:divBdr>
        <w:top w:val="none" w:sz="0" w:space="0" w:color="auto"/>
        <w:left w:val="none" w:sz="0" w:space="0" w:color="auto"/>
        <w:bottom w:val="none" w:sz="0" w:space="0" w:color="auto"/>
        <w:right w:val="none" w:sz="0" w:space="0" w:color="auto"/>
      </w:divBdr>
    </w:div>
    <w:div w:id="209198015">
      <w:bodyDiv w:val="1"/>
      <w:marLeft w:val="0"/>
      <w:marRight w:val="0"/>
      <w:marTop w:val="0"/>
      <w:marBottom w:val="0"/>
      <w:divBdr>
        <w:top w:val="none" w:sz="0" w:space="0" w:color="auto"/>
        <w:left w:val="none" w:sz="0" w:space="0" w:color="auto"/>
        <w:bottom w:val="none" w:sz="0" w:space="0" w:color="auto"/>
        <w:right w:val="none" w:sz="0" w:space="0" w:color="auto"/>
      </w:divBdr>
    </w:div>
    <w:div w:id="215819168">
      <w:bodyDiv w:val="1"/>
      <w:marLeft w:val="0"/>
      <w:marRight w:val="0"/>
      <w:marTop w:val="0"/>
      <w:marBottom w:val="0"/>
      <w:divBdr>
        <w:top w:val="none" w:sz="0" w:space="0" w:color="auto"/>
        <w:left w:val="none" w:sz="0" w:space="0" w:color="auto"/>
        <w:bottom w:val="none" w:sz="0" w:space="0" w:color="auto"/>
        <w:right w:val="none" w:sz="0" w:space="0" w:color="auto"/>
      </w:divBdr>
    </w:div>
    <w:div w:id="229313864">
      <w:bodyDiv w:val="1"/>
      <w:marLeft w:val="0"/>
      <w:marRight w:val="0"/>
      <w:marTop w:val="0"/>
      <w:marBottom w:val="0"/>
      <w:divBdr>
        <w:top w:val="none" w:sz="0" w:space="0" w:color="auto"/>
        <w:left w:val="none" w:sz="0" w:space="0" w:color="auto"/>
        <w:bottom w:val="none" w:sz="0" w:space="0" w:color="auto"/>
        <w:right w:val="none" w:sz="0" w:space="0" w:color="auto"/>
      </w:divBdr>
    </w:div>
    <w:div w:id="264730522">
      <w:bodyDiv w:val="1"/>
      <w:marLeft w:val="0"/>
      <w:marRight w:val="0"/>
      <w:marTop w:val="0"/>
      <w:marBottom w:val="0"/>
      <w:divBdr>
        <w:top w:val="none" w:sz="0" w:space="0" w:color="auto"/>
        <w:left w:val="none" w:sz="0" w:space="0" w:color="auto"/>
        <w:bottom w:val="none" w:sz="0" w:space="0" w:color="auto"/>
        <w:right w:val="none" w:sz="0" w:space="0" w:color="auto"/>
      </w:divBdr>
    </w:div>
    <w:div w:id="272589950">
      <w:bodyDiv w:val="1"/>
      <w:marLeft w:val="0"/>
      <w:marRight w:val="0"/>
      <w:marTop w:val="0"/>
      <w:marBottom w:val="0"/>
      <w:divBdr>
        <w:top w:val="none" w:sz="0" w:space="0" w:color="auto"/>
        <w:left w:val="none" w:sz="0" w:space="0" w:color="auto"/>
        <w:bottom w:val="none" w:sz="0" w:space="0" w:color="auto"/>
        <w:right w:val="none" w:sz="0" w:space="0" w:color="auto"/>
      </w:divBdr>
    </w:div>
    <w:div w:id="298846354">
      <w:bodyDiv w:val="1"/>
      <w:marLeft w:val="0"/>
      <w:marRight w:val="0"/>
      <w:marTop w:val="0"/>
      <w:marBottom w:val="0"/>
      <w:divBdr>
        <w:top w:val="none" w:sz="0" w:space="0" w:color="auto"/>
        <w:left w:val="none" w:sz="0" w:space="0" w:color="auto"/>
        <w:bottom w:val="none" w:sz="0" w:space="0" w:color="auto"/>
        <w:right w:val="none" w:sz="0" w:space="0" w:color="auto"/>
      </w:divBdr>
      <w:divsChild>
        <w:div w:id="1283808847">
          <w:marLeft w:val="0"/>
          <w:marRight w:val="0"/>
          <w:marTop w:val="0"/>
          <w:marBottom w:val="0"/>
          <w:divBdr>
            <w:top w:val="none" w:sz="0" w:space="0" w:color="auto"/>
            <w:left w:val="none" w:sz="0" w:space="0" w:color="auto"/>
            <w:bottom w:val="none" w:sz="0" w:space="0" w:color="auto"/>
            <w:right w:val="none" w:sz="0" w:space="0" w:color="auto"/>
          </w:divBdr>
        </w:div>
      </w:divsChild>
    </w:div>
    <w:div w:id="300308283">
      <w:bodyDiv w:val="1"/>
      <w:marLeft w:val="0"/>
      <w:marRight w:val="0"/>
      <w:marTop w:val="0"/>
      <w:marBottom w:val="0"/>
      <w:divBdr>
        <w:top w:val="none" w:sz="0" w:space="0" w:color="auto"/>
        <w:left w:val="none" w:sz="0" w:space="0" w:color="auto"/>
        <w:bottom w:val="none" w:sz="0" w:space="0" w:color="auto"/>
        <w:right w:val="none" w:sz="0" w:space="0" w:color="auto"/>
      </w:divBdr>
    </w:div>
    <w:div w:id="331572365">
      <w:bodyDiv w:val="1"/>
      <w:marLeft w:val="30"/>
      <w:marRight w:val="30"/>
      <w:marTop w:val="0"/>
      <w:marBottom w:val="0"/>
      <w:divBdr>
        <w:top w:val="none" w:sz="0" w:space="0" w:color="auto"/>
        <w:left w:val="none" w:sz="0" w:space="0" w:color="auto"/>
        <w:bottom w:val="none" w:sz="0" w:space="0" w:color="auto"/>
        <w:right w:val="none" w:sz="0" w:space="0" w:color="auto"/>
      </w:divBdr>
      <w:divsChild>
        <w:div w:id="2124573090">
          <w:marLeft w:val="0"/>
          <w:marRight w:val="0"/>
          <w:marTop w:val="0"/>
          <w:marBottom w:val="0"/>
          <w:divBdr>
            <w:top w:val="none" w:sz="0" w:space="0" w:color="auto"/>
            <w:left w:val="none" w:sz="0" w:space="0" w:color="auto"/>
            <w:bottom w:val="none" w:sz="0" w:space="0" w:color="auto"/>
            <w:right w:val="none" w:sz="0" w:space="0" w:color="auto"/>
          </w:divBdr>
          <w:divsChild>
            <w:div w:id="76371427">
              <w:marLeft w:val="0"/>
              <w:marRight w:val="0"/>
              <w:marTop w:val="0"/>
              <w:marBottom w:val="0"/>
              <w:divBdr>
                <w:top w:val="none" w:sz="0" w:space="0" w:color="auto"/>
                <w:left w:val="none" w:sz="0" w:space="0" w:color="auto"/>
                <w:bottom w:val="none" w:sz="0" w:space="0" w:color="auto"/>
                <w:right w:val="none" w:sz="0" w:space="0" w:color="auto"/>
              </w:divBdr>
              <w:divsChild>
                <w:div w:id="870069609">
                  <w:marLeft w:val="180"/>
                  <w:marRight w:val="0"/>
                  <w:marTop w:val="0"/>
                  <w:marBottom w:val="0"/>
                  <w:divBdr>
                    <w:top w:val="none" w:sz="0" w:space="0" w:color="auto"/>
                    <w:left w:val="none" w:sz="0" w:space="0" w:color="auto"/>
                    <w:bottom w:val="none" w:sz="0" w:space="0" w:color="auto"/>
                    <w:right w:val="none" w:sz="0" w:space="0" w:color="auto"/>
                  </w:divBdr>
                  <w:divsChild>
                    <w:div w:id="1581334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34305457">
      <w:bodyDiv w:val="1"/>
      <w:marLeft w:val="0"/>
      <w:marRight w:val="0"/>
      <w:marTop w:val="0"/>
      <w:marBottom w:val="0"/>
      <w:divBdr>
        <w:top w:val="none" w:sz="0" w:space="0" w:color="auto"/>
        <w:left w:val="none" w:sz="0" w:space="0" w:color="auto"/>
        <w:bottom w:val="none" w:sz="0" w:space="0" w:color="auto"/>
        <w:right w:val="none" w:sz="0" w:space="0" w:color="auto"/>
      </w:divBdr>
    </w:div>
    <w:div w:id="336931734">
      <w:bodyDiv w:val="1"/>
      <w:marLeft w:val="0"/>
      <w:marRight w:val="0"/>
      <w:marTop w:val="0"/>
      <w:marBottom w:val="0"/>
      <w:divBdr>
        <w:top w:val="none" w:sz="0" w:space="0" w:color="auto"/>
        <w:left w:val="none" w:sz="0" w:space="0" w:color="auto"/>
        <w:bottom w:val="none" w:sz="0" w:space="0" w:color="auto"/>
        <w:right w:val="none" w:sz="0" w:space="0" w:color="auto"/>
      </w:divBdr>
    </w:div>
    <w:div w:id="383910133">
      <w:bodyDiv w:val="1"/>
      <w:marLeft w:val="0"/>
      <w:marRight w:val="0"/>
      <w:marTop w:val="0"/>
      <w:marBottom w:val="0"/>
      <w:divBdr>
        <w:top w:val="none" w:sz="0" w:space="0" w:color="auto"/>
        <w:left w:val="none" w:sz="0" w:space="0" w:color="auto"/>
        <w:bottom w:val="none" w:sz="0" w:space="0" w:color="auto"/>
        <w:right w:val="none" w:sz="0" w:space="0" w:color="auto"/>
      </w:divBdr>
    </w:div>
    <w:div w:id="401802374">
      <w:bodyDiv w:val="1"/>
      <w:marLeft w:val="0"/>
      <w:marRight w:val="0"/>
      <w:marTop w:val="0"/>
      <w:marBottom w:val="0"/>
      <w:divBdr>
        <w:top w:val="none" w:sz="0" w:space="0" w:color="auto"/>
        <w:left w:val="none" w:sz="0" w:space="0" w:color="auto"/>
        <w:bottom w:val="none" w:sz="0" w:space="0" w:color="auto"/>
        <w:right w:val="none" w:sz="0" w:space="0" w:color="auto"/>
      </w:divBdr>
    </w:div>
    <w:div w:id="412438728">
      <w:bodyDiv w:val="1"/>
      <w:marLeft w:val="0"/>
      <w:marRight w:val="0"/>
      <w:marTop w:val="0"/>
      <w:marBottom w:val="0"/>
      <w:divBdr>
        <w:top w:val="none" w:sz="0" w:space="0" w:color="auto"/>
        <w:left w:val="none" w:sz="0" w:space="0" w:color="auto"/>
        <w:bottom w:val="none" w:sz="0" w:space="0" w:color="auto"/>
        <w:right w:val="none" w:sz="0" w:space="0" w:color="auto"/>
      </w:divBdr>
    </w:div>
    <w:div w:id="420300569">
      <w:bodyDiv w:val="1"/>
      <w:marLeft w:val="0"/>
      <w:marRight w:val="0"/>
      <w:marTop w:val="0"/>
      <w:marBottom w:val="0"/>
      <w:divBdr>
        <w:top w:val="none" w:sz="0" w:space="0" w:color="auto"/>
        <w:left w:val="none" w:sz="0" w:space="0" w:color="auto"/>
        <w:bottom w:val="none" w:sz="0" w:space="0" w:color="auto"/>
        <w:right w:val="none" w:sz="0" w:space="0" w:color="auto"/>
      </w:divBdr>
      <w:divsChild>
        <w:div w:id="90441349">
          <w:marLeft w:val="0"/>
          <w:marRight w:val="0"/>
          <w:marTop w:val="0"/>
          <w:marBottom w:val="0"/>
          <w:divBdr>
            <w:top w:val="none" w:sz="0" w:space="0" w:color="auto"/>
            <w:left w:val="none" w:sz="0" w:space="0" w:color="auto"/>
            <w:bottom w:val="none" w:sz="0" w:space="0" w:color="auto"/>
            <w:right w:val="none" w:sz="0" w:space="0" w:color="auto"/>
          </w:divBdr>
        </w:div>
      </w:divsChild>
    </w:div>
    <w:div w:id="476723898">
      <w:bodyDiv w:val="1"/>
      <w:marLeft w:val="0"/>
      <w:marRight w:val="0"/>
      <w:marTop w:val="0"/>
      <w:marBottom w:val="0"/>
      <w:divBdr>
        <w:top w:val="none" w:sz="0" w:space="0" w:color="auto"/>
        <w:left w:val="none" w:sz="0" w:space="0" w:color="auto"/>
        <w:bottom w:val="none" w:sz="0" w:space="0" w:color="auto"/>
        <w:right w:val="none" w:sz="0" w:space="0" w:color="auto"/>
      </w:divBdr>
    </w:div>
    <w:div w:id="476923188">
      <w:bodyDiv w:val="1"/>
      <w:marLeft w:val="0"/>
      <w:marRight w:val="0"/>
      <w:marTop w:val="0"/>
      <w:marBottom w:val="0"/>
      <w:divBdr>
        <w:top w:val="none" w:sz="0" w:space="0" w:color="auto"/>
        <w:left w:val="none" w:sz="0" w:space="0" w:color="auto"/>
        <w:bottom w:val="none" w:sz="0" w:space="0" w:color="auto"/>
        <w:right w:val="none" w:sz="0" w:space="0" w:color="auto"/>
      </w:divBdr>
      <w:divsChild>
        <w:div w:id="1963002484">
          <w:marLeft w:val="0"/>
          <w:marRight w:val="0"/>
          <w:marTop w:val="0"/>
          <w:marBottom w:val="0"/>
          <w:divBdr>
            <w:top w:val="none" w:sz="0" w:space="0" w:color="auto"/>
            <w:left w:val="none" w:sz="0" w:space="0" w:color="auto"/>
            <w:bottom w:val="none" w:sz="0" w:space="0" w:color="auto"/>
            <w:right w:val="none" w:sz="0" w:space="0" w:color="auto"/>
          </w:divBdr>
          <w:divsChild>
            <w:div w:id="1964916974">
              <w:marLeft w:val="0"/>
              <w:marRight w:val="0"/>
              <w:marTop w:val="0"/>
              <w:marBottom w:val="0"/>
              <w:divBdr>
                <w:top w:val="none" w:sz="0" w:space="0" w:color="auto"/>
                <w:left w:val="none" w:sz="0" w:space="0" w:color="auto"/>
                <w:bottom w:val="none" w:sz="0" w:space="0" w:color="auto"/>
                <w:right w:val="none" w:sz="0" w:space="0" w:color="auto"/>
              </w:divBdr>
              <w:divsChild>
                <w:div w:id="635987544">
                  <w:marLeft w:val="0"/>
                  <w:marRight w:val="0"/>
                  <w:marTop w:val="0"/>
                  <w:marBottom w:val="0"/>
                  <w:divBdr>
                    <w:top w:val="none" w:sz="0" w:space="0" w:color="auto"/>
                    <w:left w:val="none" w:sz="0" w:space="0" w:color="auto"/>
                    <w:bottom w:val="none" w:sz="0" w:space="0" w:color="auto"/>
                    <w:right w:val="none" w:sz="0" w:space="0" w:color="auto"/>
                  </w:divBdr>
                  <w:divsChild>
                    <w:div w:id="1906985543">
                      <w:marLeft w:val="0"/>
                      <w:marRight w:val="0"/>
                      <w:marTop w:val="0"/>
                      <w:marBottom w:val="0"/>
                      <w:divBdr>
                        <w:top w:val="none" w:sz="0" w:space="0" w:color="auto"/>
                        <w:left w:val="none" w:sz="0" w:space="0" w:color="auto"/>
                        <w:bottom w:val="none" w:sz="0" w:space="0" w:color="auto"/>
                        <w:right w:val="none" w:sz="0" w:space="0" w:color="auto"/>
                      </w:divBdr>
                      <w:divsChild>
                        <w:div w:id="763839762">
                          <w:marLeft w:val="0"/>
                          <w:marRight w:val="0"/>
                          <w:marTop w:val="0"/>
                          <w:marBottom w:val="0"/>
                          <w:divBdr>
                            <w:top w:val="none" w:sz="0" w:space="0" w:color="auto"/>
                            <w:left w:val="none" w:sz="0" w:space="0" w:color="auto"/>
                            <w:bottom w:val="none" w:sz="0" w:space="0" w:color="auto"/>
                            <w:right w:val="none" w:sz="0" w:space="0" w:color="auto"/>
                          </w:divBdr>
                          <w:divsChild>
                            <w:div w:id="1018971145">
                              <w:marLeft w:val="0"/>
                              <w:marRight w:val="0"/>
                              <w:marTop w:val="0"/>
                              <w:marBottom w:val="0"/>
                              <w:divBdr>
                                <w:top w:val="none" w:sz="0" w:space="0" w:color="auto"/>
                                <w:left w:val="none" w:sz="0" w:space="0" w:color="auto"/>
                                <w:bottom w:val="none" w:sz="0" w:space="0" w:color="auto"/>
                                <w:right w:val="none" w:sz="0" w:space="0" w:color="auto"/>
                              </w:divBdr>
                              <w:divsChild>
                                <w:div w:id="620187782">
                                  <w:marLeft w:val="0"/>
                                  <w:marRight w:val="0"/>
                                  <w:marTop w:val="0"/>
                                  <w:marBottom w:val="0"/>
                                  <w:divBdr>
                                    <w:top w:val="none" w:sz="0" w:space="0" w:color="auto"/>
                                    <w:left w:val="none" w:sz="0" w:space="0" w:color="auto"/>
                                    <w:bottom w:val="none" w:sz="0" w:space="0" w:color="auto"/>
                                    <w:right w:val="none" w:sz="0" w:space="0" w:color="auto"/>
                                  </w:divBdr>
                                  <w:divsChild>
                                    <w:div w:id="1228497988">
                                      <w:marLeft w:val="0"/>
                                      <w:marRight w:val="0"/>
                                      <w:marTop w:val="0"/>
                                      <w:marBottom w:val="0"/>
                                      <w:divBdr>
                                        <w:top w:val="none" w:sz="0" w:space="0" w:color="auto"/>
                                        <w:left w:val="none" w:sz="0" w:space="0" w:color="auto"/>
                                        <w:bottom w:val="none" w:sz="0" w:space="0" w:color="auto"/>
                                        <w:right w:val="none" w:sz="0" w:space="0" w:color="auto"/>
                                      </w:divBdr>
                                      <w:divsChild>
                                        <w:div w:id="1768771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92918859">
      <w:bodyDiv w:val="1"/>
      <w:marLeft w:val="0"/>
      <w:marRight w:val="0"/>
      <w:marTop w:val="0"/>
      <w:marBottom w:val="0"/>
      <w:divBdr>
        <w:top w:val="none" w:sz="0" w:space="0" w:color="auto"/>
        <w:left w:val="none" w:sz="0" w:space="0" w:color="auto"/>
        <w:bottom w:val="none" w:sz="0" w:space="0" w:color="auto"/>
        <w:right w:val="none" w:sz="0" w:space="0" w:color="auto"/>
      </w:divBdr>
    </w:div>
    <w:div w:id="508176210">
      <w:bodyDiv w:val="1"/>
      <w:marLeft w:val="0"/>
      <w:marRight w:val="0"/>
      <w:marTop w:val="0"/>
      <w:marBottom w:val="0"/>
      <w:divBdr>
        <w:top w:val="none" w:sz="0" w:space="0" w:color="auto"/>
        <w:left w:val="none" w:sz="0" w:space="0" w:color="auto"/>
        <w:bottom w:val="none" w:sz="0" w:space="0" w:color="auto"/>
        <w:right w:val="none" w:sz="0" w:space="0" w:color="auto"/>
      </w:divBdr>
    </w:div>
    <w:div w:id="523204849">
      <w:bodyDiv w:val="1"/>
      <w:marLeft w:val="0"/>
      <w:marRight w:val="0"/>
      <w:marTop w:val="0"/>
      <w:marBottom w:val="0"/>
      <w:divBdr>
        <w:top w:val="none" w:sz="0" w:space="0" w:color="auto"/>
        <w:left w:val="none" w:sz="0" w:space="0" w:color="auto"/>
        <w:bottom w:val="none" w:sz="0" w:space="0" w:color="auto"/>
        <w:right w:val="none" w:sz="0" w:space="0" w:color="auto"/>
      </w:divBdr>
    </w:div>
    <w:div w:id="528101484">
      <w:bodyDiv w:val="1"/>
      <w:marLeft w:val="0"/>
      <w:marRight w:val="0"/>
      <w:marTop w:val="0"/>
      <w:marBottom w:val="0"/>
      <w:divBdr>
        <w:top w:val="none" w:sz="0" w:space="0" w:color="auto"/>
        <w:left w:val="none" w:sz="0" w:space="0" w:color="auto"/>
        <w:bottom w:val="none" w:sz="0" w:space="0" w:color="auto"/>
        <w:right w:val="none" w:sz="0" w:space="0" w:color="auto"/>
      </w:divBdr>
    </w:div>
    <w:div w:id="543055987">
      <w:bodyDiv w:val="1"/>
      <w:marLeft w:val="0"/>
      <w:marRight w:val="0"/>
      <w:marTop w:val="0"/>
      <w:marBottom w:val="0"/>
      <w:divBdr>
        <w:top w:val="none" w:sz="0" w:space="0" w:color="auto"/>
        <w:left w:val="none" w:sz="0" w:space="0" w:color="auto"/>
        <w:bottom w:val="none" w:sz="0" w:space="0" w:color="auto"/>
        <w:right w:val="none" w:sz="0" w:space="0" w:color="auto"/>
      </w:divBdr>
    </w:div>
    <w:div w:id="547107503">
      <w:bodyDiv w:val="1"/>
      <w:marLeft w:val="0"/>
      <w:marRight w:val="0"/>
      <w:marTop w:val="0"/>
      <w:marBottom w:val="0"/>
      <w:divBdr>
        <w:top w:val="none" w:sz="0" w:space="0" w:color="auto"/>
        <w:left w:val="none" w:sz="0" w:space="0" w:color="auto"/>
        <w:bottom w:val="none" w:sz="0" w:space="0" w:color="auto"/>
        <w:right w:val="none" w:sz="0" w:space="0" w:color="auto"/>
      </w:divBdr>
    </w:div>
    <w:div w:id="553658969">
      <w:bodyDiv w:val="1"/>
      <w:marLeft w:val="0"/>
      <w:marRight w:val="0"/>
      <w:marTop w:val="0"/>
      <w:marBottom w:val="0"/>
      <w:divBdr>
        <w:top w:val="none" w:sz="0" w:space="0" w:color="auto"/>
        <w:left w:val="none" w:sz="0" w:space="0" w:color="auto"/>
        <w:bottom w:val="none" w:sz="0" w:space="0" w:color="auto"/>
        <w:right w:val="none" w:sz="0" w:space="0" w:color="auto"/>
      </w:divBdr>
    </w:div>
    <w:div w:id="571895150">
      <w:bodyDiv w:val="1"/>
      <w:marLeft w:val="0"/>
      <w:marRight w:val="0"/>
      <w:marTop w:val="0"/>
      <w:marBottom w:val="0"/>
      <w:divBdr>
        <w:top w:val="none" w:sz="0" w:space="0" w:color="auto"/>
        <w:left w:val="none" w:sz="0" w:space="0" w:color="auto"/>
        <w:bottom w:val="none" w:sz="0" w:space="0" w:color="auto"/>
        <w:right w:val="none" w:sz="0" w:space="0" w:color="auto"/>
      </w:divBdr>
      <w:divsChild>
        <w:div w:id="1417020207">
          <w:marLeft w:val="0"/>
          <w:marRight w:val="0"/>
          <w:marTop w:val="0"/>
          <w:marBottom w:val="0"/>
          <w:divBdr>
            <w:top w:val="none" w:sz="0" w:space="0" w:color="auto"/>
            <w:left w:val="none" w:sz="0" w:space="0" w:color="auto"/>
            <w:bottom w:val="none" w:sz="0" w:space="0" w:color="auto"/>
            <w:right w:val="none" w:sz="0" w:space="0" w:color="auto"/>
          </w:divBdr>
          <w:divsChild>
            <w:div w:id="1255633286">
              <w:marLeft w:val="0"/>
              <w:marRight w:val="0"/>
              <w:marTop w:val="0"/>
              <w:marBottom w:val="0"/>
              <w:divBdr>
                <w:top w:val="none" w:sz="0" w:space="0" w:color="auto"/>
                <w:left w:val="none" w:sz="0" w:space="0" w:color="auto"/>
                <w:bottom w:val="none" w:sz="0" w:space="0" w:color="auto"/>
                <w:right w:val="none" w:sz="0" w:space="0" w:color="auto"/>
              </w:divBdr>
              <w:divsChild>
                <w:div w:id="40445816">
                  <w:marLeft w:val="0"/>
                  <w:marRight w:val="0"/>
                  <w:marTop w:val="0"/>
                  <w:marBottom w:val="0"/>
                  <w:divBdr>
                    <w:top w:val="none" w:sz="0" w:space="0" w:color="auto"/>
                    <w:left w:val="none" w:sz="0" w:space="0" w:color="auto"/>
                    <w:bottom w:val="none" w:sz="0" w:space="0" w:color="auto"/>
                    <w:right w:val="none" w:sz="0" w:space="0" w:color="auto"/>
                  </w:divBdr>
                  <w:divsChild>
                    <w:div w:id="94137879">
                      <w:marLeft w:val="0"/>
                      <w:marRight w:val="0"/>
                      <w:marTop w:val="0"/>
                      <w:marBottom w:val="0"/>
                      <w:divBdr>
                        <w:top w:val="none" w:sz="0" w:space="0" w:color="auto"/>
                        <w:left w:val="none" w:sz="0" w:space="0" w:color="auto"/>
                        <w:bottom w:val="none" w:sz="0" w:space="0" w:color="auto"/>
                        <w:right w:val="none" w:sz="0" w:space="0" w:color="auto"/>
                      </w:divBdr>
                      <w:divsChild>
                        <w:div w:id="1837762000">
                          <w:marLeft w:val="0"/>
                          <w:marRight w:val="0"/>
                          <w:marTop w:val="0"/>
                          <w:marBottom w:val="0"/>
                          <w:divBdr>
                            <w:top w:val="none" w:sz="0" w:space="0" w:color="auto"/>
                            <w:left w:val="none" w:sz="0" w:space="0" w:color="auto"/>
                            <w:bottom w:val="none" w:sz="0" w:space="0" w:color="auto"/>
                            <w:right w:val="none" w:sz="0" w:space="0" w:color="auto"/>
                          </w:divBdr>
                          <w:divsChild>
                            <w:div w:id="616760576">
                              <w:marLeft w:val="0"/>
                              <w:marRight w:val="0"/>
                              <w:marTop w:val="0"/>
                              <w:marBottom w:val="0"/>
                              <w:divBdr>
                                <w:top w:val="none" w:sz="0" w:space="0" w:color="auto"/>
                                <w:left w:val="none" w:sz="0" w:space="0" w:color="auto"/>
                                <w:bottom w:val="none" w:sz="0" w:space="0" w:color="auto"/>
                                <w:right w:val="none" w:sz="0" w:space="0" w:color="auto"/>
                              </w:divBdr>
                              <w:divsChild>
                                <w:div w:id="100301103">
                                  <w:marLeft w:val="0"/>
                                  <w:marRight w:val="0"/>
                                  <w:marTop w:val="0"/>
                                  <w:marBottom w:val="0"/>
                                  <w:divBdr>
                                    <w:top w:val="none" w:sz="0" w:space="0" w:color="auto"/>
                                    <w:left w:val="none" w:sz="0" w:space="0" w:color="auto"/>
                                    <w:bottom w:val="none" w:sz="0" w:space="0" w:color="auto"/>
                                    <w:right w:val="none" w:sz="0" w:space="0" w:color="auto"/>
                                  </w:divBdr>
                                  <w:divsChild>
                                    <w:div w:id="655688427">
                                      <w:marLeft w:val="0"/>
                                      <w:marRight w:val="0"/>
                                      <w:marTop w:val="0"/>
                                      <w:marBottom w:val="0"/>
                                      <w:divBdr>
                                        <w:top w:val="none" w:sz="0" w:space="0" w:color="auto"/>
                                        <w:left w:val="none" w:sz="0" w:space="0" w:color="auto"/>
                                        <w:bottom w:val="none" w:sz="0" w:space="0" w:color="auto"/>
                                        <w:right w:val="none" w:sz="0" w:space="0" w:color="auto"/>
                                      </w:divBdr>
                                      <w:divsChild>
                                        <w:div w:id="15289110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600652340">
      <w:bodyDiv w:val="1"/>
      <w:marLeft w:val="0"/>
      <w:marRight w:val="0"/>
      <w:marTop w:val="0"/>
      <w:marBottom w:val="0"/>
      <w:divBdr>
        <w:top w:val="none" w:sz="0" w:space="0" w:color="auto"/>
        <w:left w:val="none" w:sz="0" w:space="0" w:color="auto"/>
        <w:bottom w:val="none" w:sz="0" w:space="0" w:color="auto"/>
        <w:right w:val="none" w:sz="0" w:space="0" w:color="auto"/>
      </w:divBdr>
    </w:div>
    <w:div w:id="603264035">
      <w:bodyDiv w:val="1"/>
      <w:marLeft w:val="0"/>
      <w:marRight w:val="0"/>
      <w:marTop w:val="0"/>
      <w:marBottom w:val="0"/>
      <w:divBdr>
        <w:top w:val="none" w:sz="0" w:space="0" w:color="auto"/>
        <w:left w:val="none" w:sz="0" w:space="0" w:color="auto"/>
        <w:bottom w:val="none" w:sz="0" w:space="0" w:color="auto"/>
        <w:right w:val="none" w:sz="0" w:space="0" w:color="auto"/>
      </w:divBdr>
    </w:div>
    <w:div w:id="605040437">
      <w:bodyDiv w:val="1"/>
      <w:marLeft w:val="0"/>
      <w:marRight w:val="0"/>
      <w:marTop w:val="0"/>
      <w:marBottom w:val="0"/>
      <w:divBdr>
        <w:top w:val="none" w:sz="0" w:space="0" w:color="auto"/>
        <w:left w:val="none" w:sz="0" w:space="0" w:color="auto"/>
        <w:bottom w:val="none" w:sz="0" w:space="0" w:color="auto"/>
        <w:right w:val="none" w:sz="0" w:space="0" w:color="auto"/>
      </w:divBdr>
    </w:div>
    <w:div w:id="611086273">
      <w:bodyDiv w:val="1"/>
      <w:marLeft w:val="0"/>
      <w:marRight w:val="0"/>
      <w:marTop w:val="0"/>
      <w:marBottom w:val="0"/>
      <w:divBdr>
        <w:top w:val="none" w:sz="0" w:space="0" w:color="auto"/>
        <w:left w:val="none" w:sz="0" w:space="0" w:color="auto"/>
        <w:bottom w:val="none" w:sz="0" w:space="0" w:color="auto"/>
        <w:right w:val="none" w:sz="0" w:space="0" w:color="auto"/>
      </w:divBdr>
    </w:div>
    <w:div w:id="625965924">
      <w:bodyDiv w:val="1"/>
      <w:marLeft w:val="0"/>
      <w:marRight w:val="0"/>
      <w:marTop w:val="0"/>
      <w:marBottom w:val="0"/>
      <w:divBdr>
        <w:top w:val="none" w:sz="0" w:space="0" w:color="auto"/>
        <w:left w:val="none" w:sz="0" w:space="0" w:color="auto"/>
        <w:bottom w:val="none" w:sz="0" w:space="0" w:color="auto"/>
        <w:right w:val="none" w:sz="0" w:space="0" w:color="auto"/>
      </w:divBdr>
    </w:div>
    <w:div w:id="635064868">
      <w:bodyDiv w:val="1"/>
      <w:marLeft w:val="0"/>
      <w:marRight w:val="0"/>
      <w:marTop w:val="0"/>
      <w:marBottom w:val="0"/>
      <w:divBdr>
        <w:top w:val="none" w:sz="0" w:space="0" w:color="auto"/>
        <w:left w:val="none" w:sz="0" w:space="0" w:color="auto"/>
        <w:bottom w:val="none" w:sz="0" w:space="0" w:color="auto"/>
        <w:right w:val="none" w:sz="0" w:space="0" w:color="auto"/>
      </w:divBdr>
    </w:div>
    <w:div w:id="638609272">
      <w:bodyDiv w:val="1"/>
      <w:marLeft w:val="0"/>
      <w:marRight w:val="0"/>
      <w:marTop w:val="0"/>
      <w:marBottom w:val="0"/>
      <w:divBdr>
        <w:top w:val="none" w:sz="0" w:space="0" w:color="auto"/>
        <w:left w:val="none" w:sz="0" w:space="0" w:color="auto"/>
        <w:bottom w:val="none" w:sz="0" w:space="0" w:color="auto"/>
        <w:right w:val="none" w:sz="0" w:space="0" w:color="auto"/>
      </w:divBdr>
    </w:div>
    <w:div w:id="640502740">
      <w:bodyDiv w:val="1"/>
      <w:marLeft w:val="0"/>
      <w:marRight w:val="0"/>
      <w:marTop w:val="0"/>
      <w:marBottom w:val="0"/>
      <w:divBdr>
        <w:top w:val="none" w:sz="0" w:space="0" w:color="auto"/>
        <w:left w:val="none" w:sz="0" w:space="0" w:color="auto"/>
        <w:bottom w:val="none" w:sz="0" w:space="0" w:color="auto"/>
        <w:right w:val="none" w:sz="0" w:space="0" w:color="auto"/>
      </w:divBdr>
      <w:divsChild>
        <w:div w:id="1166942198">
          <w:marLeft w:val="0"/>
          <w:marRight w:val="0"/>
          <w:marTop w:val="0"/>
          <w:marBottom w:val="0"/>
          <w:divBdr>
            <w:top w:val="none" w:sz="0" w:space="0" w:color="auto"/>
            <w:left w:val="none" w:sz="0" w:space="0" w:color="auto"/>
            <w:bottom w:val="none" w:sz="0" w:space="0" w:color="auto"/>
            <w:right w:val="none" w:sz="0" w:space="0" w:color="auto"/>
          </w:divBdr>
          <w:divsChild>
            <w:div w:id="317419289">
              <w:marLeft w:val="0"/>
              <w:marRight w:val="0"/>
              <w:marTop w:val="0"/>
              <w:marBottom w:val="0"/>
              <w:divBdr>
                <w:top w:val="none" w:sz="0" w:space="0" w:color="auto"/>
                <w:left w:val="none" w:sz="0" w:space="0" w:color="auto"/>
                <w:bottom w:val="none" w:sz="0" w:space="0" w:color="auto"/>
                <w:right w:val="none" w:sz="0" w:space="0" w:color="auto"/>
              </w:divBdr>
              <w:divsChild>
                <w:div w:id="1591815315">
                  <w:marLeft w:val="0"/>
                  <w:marRight w:val="0"/>
                  <w:marTop w:val="0"/>
                  <w:marBottom w:val="0"/>
                  <w:divBdr>
                    <w:top w:val="none" w:sz="0" w:space="0" w:color="auto"/>
                    <w:left w:val="none" w:sz="0" w:space="0" w:color="auto"/>
                    <w:bottom w:val="none" w:sz="0" w:space="0" w:color="auto"/>
                    <w:right w:val="none" w:sz="0" w:space="0" w:color="auto"/>
                  </w:divBdr>
                  <w:divsChild>
                    <w:div w:id="1656907729">
                      <w:marLeft w:val="0"/>
                      <w:marRight w:val="0"/>
                      <w:marTop w:val="0"/>
                      <w:marBottom w:val="0"/>
                      <w:divBdr>
                        <w:top w:val="none" w:sz="0" w:space="0" w:color="auto"/>
                        <w:left w:val="none" w:sz="0" w:space="0" w:color="auto"/>
                        <w:bottom w:val="none" w:sz="0" w:space="0" w:color="auto"/>
                        <w:right w:val="none" w:sz="0" w:space="0" w:color="auto"/>
                      </w:divBdr>
                      <w:divsChild>
                        <w:div w:id="824663890">
                          <w:marLeft w:val="0"/>
                          <w:marRight w:val="0"/>
                          <w:marTop w:val="0"/>
                          <w:marBottom w:val="0"/>
                          <w:divBdr>
                            <w:top w:val="none" w:sz="0" w:space="0" w:color="auto"/>
                            <w:left w:val="none" w:sz="0" w:space="0" w:color="auto"/>
                            <w:bottom w:val="none" w:sz="0" w:space="0" w:color="auto"/>
                            <w:right w:val="none" w:sz="0" w:space="0" w:color="auto"/>
                          </w:divBdr>
                          <w:divsChild>
                            <w:div w:id="1237011950">
                              <w:marLeft w:val="0"/>
                              <w:marRight w:val="0"/>
                              <w:marTop w:val="0"/>
                              <w:marBottom w:val="0"/>
                              <w:divBdr>
                                <w:top w:val="none" w:sz="0" w:space="0" w:color="auto"/>
                                <w:left w:val="none" w:sz="0" w:space="0" w:color="auto"/>
                                <w:bottom w:val="none" w:sz="0" w:space="0" w:color="auto"/>
                                <w:right w:val="none" w:sz="0" w:space="0" w:color="auto"/>
                              </w:divBdr>
                              <w:divsChild>
                                <w:div w:id="772748287">
                                  <w:marLeft w:val="0"/>
                                  <w:marRight w:val="0"/>
                                  <w:marTop w:val="0"/>
                                  <w:marBottom w:val="0"/>
                                  <w:divBdr>
                                    <w:top w:val="none" w:sz="0" w:space="0" w:color="auto"/>
                                    <w:left w:val="none" w:sz="0" w:space="0" w:color="auto"/>
                                    <w:bottom w:val="none" w:sz="0" w:space="0" w:color="auto"/>
                                    <w:right w:val="none" w:sz="0" w:space="0" w:color="auto"/>
                                  </w:divBdr>
                                  <w:divsChild>
                                    <w:div w:id="997731132">
                                      <w:marLeft w:val="60"/>
                                      <w:marRight w:val="0"/>
                                      <w:marTop w:val="0"/>
                                      <w:marBottom w:val="0"/>
                                      <w:divBdr>
                                        <w:top w:val="none" w:sz="0" w:space="0" w:color="auto"/>
                                        <w:left w:val="none" w:sz="0" w:space="0" w:color="auto"/>
                                        <w:bottom w:val="none" w:sz="0" w:space="0" w:color="auto"/>
                                        <w:right w:val="none" w:sz="0" w:space="0" w:color="auto"/>
                                      </w:divBdr>
                                      <w:divsChild>
                                        <w:div w:id="1893274984">
                                          <w:marLeft w:val="0"/>
                                          <w:marRight w:val="0"/>
                                          <w:marTop w:val="0"/>
                                          <w:marBottom w:val="0"/>
                                          <w:divBdr>
                                            <w:top w:val="none" w:sz="0" w:space="0" w:color="auto"/>
                                            <w:left w:val="none" w:sz="0" w:space="0" w:color="auto"/>
                                            <w:bottom w:val="none" w:sz="0" w:space="0" w:color="auto"/>
                                            <w:right w:val="none" w:sz="0" w:space="0" w:color="auto"/>
                                          </w:divBdr>
                                          <w:divsChild>
                                            <w:div w:id="1013802331">
                                              <w:marLeft w:val="0"/>
                                              <w:marRight w:val="0"/>
                                              <w:marTop w:val="0"/>
                                              <w:marBottom w:val="120"/>
                                              <w:divBdr>
                                                <w:top w:val="single" w:sz="6" w:space="0" w:color="F5F5F5"/>
                                                <w:left w:val="single" w:sz="6" w:space="0" w:color="F5F5F5"/>
                                                <w:bottom w:val="single" w:sz="6" w:space="0" w:color="F5F5F5"/>
                                                <w:right w:val="single" w:sz="6" w:space="0" w:color="F5F5F5"/>
                                              </w:divBdr>
                                              <w:divsChild>
                                                <w:div w:id="1672173579">
                                                  <w:marLeft w:val="0"/>
                                                  <w:marRight w:val="0"/>
                                                  <w:marTop w:val="0"/>
                                                  <w:marBottom w:val="0"/>
                                                  <w:divBdr>
                                                    <w:top w:val="none" w:sz="0" w:space="0" w:color="auto"/>
                                                    <w:left w:val="none" w:sz="0" w:space="0" w:color="auto"/>
                                                    <w:bottom w:val="none" w:sz="0" w:space="0" w:color="auto"/>
                                                    <w:right w:val="none" w:sz="0" w:space="0" w:color="auto"/>
                                                  </w:divBdr>
                                                  <w:divsChild>
                                                    <w:div w:id="1794786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640890833">
      <w:bodyDiv w:val="1"/>
      <w:marLeft w:val="0"/>
      <w:marRight w:val="0"/>
      <w:marTop w:val="0"/>
      <w:marBottom w:val="0"/>
      <w:divBdr>
        <w:top w:val="none" w:sz="0" w:space="0" w:color="auto"/>
        <w:left w:val="none" w:sz="0" w:space="0" w:color="auto"/>
        <w:bottom w:val="none" w:sz="0" w:space="0" w:color="auto"/>
        <w:right w:val="none" w:sz="0" w:space="0" w:color="auto"/>
      </w:divBdr>
    </w:div>
    <w:div w:id="659039424">
      <w:bodyDiv w:val="1"/>
      <w:marLeft w:val="0"/>
      <w:marRight w:val="0"/>
      <w:marTop w:val="0"/>
      <w:marBottom w:val="0"/>
      <w:divBdr>
        <w:top w:val="none" w:sz="0" w:space="0" w:color="auto"/>
        <w:left w:val="none" w:sz="0" w:space="0" w:color="auto"/>
        <w:bottom w:val="none" w:sz="0" w:space="0" w:color="auto"/>
        <w:right w:val="none" w:sz="0" w:space="0" w:color="auto"/>
      </w:divBdr>
    </w:div>
    <w:div w:id="661272713">
      <w:bodyDiv w:val="1"/>
      <w:marLeft w:val="0"/>
      <w:marRight w:val="0"/>
      <w:marTop w:val="0"/>
      <w:marBottom w:val="0"/>
      <w:divBdr>
        <w:top w:val="none" w:sz="0" w:space="0" w:color="auto"/>
        <w:left w:val="none" w:sz="0" w:space="0" w:color="auto"/>
        <w:bottom w:val="none" w:sz="0" w:space="0" w:color="auto"/>
        <w:right w:val="none" w:sz="0" w:space="0" w:color="auto"/>
      </w:divBdr>
    </w:div>
    <w:div w:id="696388454">
      <w:bodyDiv w:val="1"/>
      <w:marLeft w:val="0"/>
      <w:marRight w:val="0"/>
      <w:marTop w:val="0"/>
      <w:marBottom w:val="0"/>
      <w:divBdr>
        <w:top w:val="none" w:sz="0" w:space="0" w:color="auto"/>
        <w:left w:val="none" w:sz="0" w:space="0" w:color="auto"/>
        <w:bottom w:val="none" w:sz="0" w:space="0" w:color="auto"/>
        <w:right w:val="none" w:sz="0" w:space="0" w:color="auto"/>
      </w:divBdr>
    </w:div>
    <w:div w:id="729230955">
      <w:bodyDiv w:val="1"/>
      <w:marLeft w:val="0"/>
      <w:marRight w:val="0"/>
      <w:marTop w:val="0"/>
      <w:marBottom w:val="0"/>
      <w:divBdr>
        <w:top w:val="none" w:sz="0" w:space="0" w:color="auto"/>
        <w:left w:val="none" w:sz="0" w:space="0" w:color="auto"/>
        <w:bottom w:val="none" w:sz="0" w:space="0" w:color="auto"/>
        <w:right w:val="none" w:sz="0" w:space="0" w:color="auto"/>
      </w:divBdr>
    </w:div>
    <w:div w:id="734087102">
      <w:bodyDiv w:val="1"/>
      <w:marLeft w:val="0"/>
      <w:marRight w:val="0"/>
      <w:marTop w:val="0"/>
      <w:marBottom w:val="0"/>
      <w:divBdr>
        <w:top w:val="none" w:sz="0" w:space="0" w:color="auto"/>
        <w:left w:val="none" w:sz="0" w:space="0" w:color="auto"/>
        <w:bottom w:val="none" w:sz="0" w:space="0" w:color="auto"/>
        <w:right w:val="none" w:sz="0" w:space="0" w:color="auto"/>
      </w:divBdr>
    </w:div>
    <w:div w:id="735782976">
      <w:bodyDiv w:val="1"/>
      <w:marLeft w:val="0"/>
      <w:marRight w:val="0"/>
      <w:marTop w:val="0"/>
      <w:marBottom w:val="0"/>
      <w:divBdr>
        <w:top w:val="none" w:sz="0" w:space="0" w:color="auto"/>
        <w:left w:val="none" w:sz="0" w:space="0" w:color="auto"/>
        <w:bottom w:val="none" w:sz="0" w:space="0" w:color="auto"/>
        <w:right w:val="none" w:sz="0" w:space="0" w:color="auto"/>
      </w:divBdr>
      <w:divsChild>
        <w:div w:id="598299555">
          <w:marLeft w:val="0"/>
          <w:marRight w:val="0"/>
          <w:marTop w:val="0"/>
          <w:marBottom w:val="0"/>
          <w:divBdr>
            <w:top w:val="none" w:sz="0" w:space="0" w:color="auto"/>
            <w:left w:val="none" w:sz="0" w:space="0" w:color="auto"/>
            <w:bottom w:val="none" w:sz="0" w:space="0" w:color="auto"/>
            <w:right w:val="none" w:sz="0" w:space="0" w:color="auto"/>
          </w:divBdr>
          <w:divsChild>
            <w:div w:id="213280519">
              <w:marLeft w:val="0"/>
              <w:marRight w:val="0"/>
              <w:marTop w:val="0"/>
              <w:marBottom w:val="0"/>
              <w:divBdr>
                <w:top w:val="none" w:sz="0" w:space="0" w:color="auto"/>
                <w:left w:val="none" w:sz="0" w:space="0" w:color="auto"/>
                <w:bottom w:val="none" w:sz="0" w:space="0" w:color="auto"/>
                <w:right w:val="none" w:sz="0" w:space="0" w:color="auto"/>
              </w:divBdr>
              <w:divsChild>
                <w:div w:id="289284846">
                  <w:marLeft w:val="0"/>
                  <w:marRight w:val="0"/>
                  <w:marTop w:val="0"/>
                  <w:marBottom w:val="0"/>
                  <w:divBdr>
                    <w:top w:val="none" w:sz="0" w:space="0" w:color="auto"/>
                    <w:left w:val="none" w:sz="0" w:space="0" w:color="auto"/>
                    <w:bottom w:val="none" w:sz="0" w:space="0" w:color="auto"/>
                    <w:right w:val="none" w:sz="0" w:space="0" w:color="auto"/>
                  </w:divBdr>
                  <w:divsChild>
                    <w:div w:id="336157833">
                      <w:marLeft w:val="0"/>
                      <w:marRight w:val="0"/>
                      <w:marTop w:val="0"/>
                      <w:marBottom w:val="0"/>
                      <w:divBdr>
                        <w:top w:val="none" w:sz="0" w:space="0" w:color="auto"/>
                        <w:left w:val="none" w:sz="0" w:space="0" w:color="auto"/>
                        <w:bottom w:val="none" w:sz="0" w:space="0" w:color="auto"/>
                        <w:right w:val="none" w:sz="0" w:space="0" w:color="auto"/>
                      </w:divBdr>
                      <w:divsChild>
                        <w:div w:id="635523872">
                          <w:marLeft w:val="0"/>
                          <w:marRight w:val="0"/>
                          <w:marTop w:val="0"/>
                          <w:marBottom w:val="0"/>
                          <w:divBdr>
                            <w:top w:val="none" w:sz="0" w:space="0" w:color="auto"/>
                            <w:left w:val="none" w:sz="0" w:space="0" w:color="auto"/>
                            <w:bottom w:val="none" w:sz="0" w:space="0" w:color="auto"/>
                            <w:right w:val="none" w:sz="0" w:space="0" w:color="auto"/>
                          </w:divBdr>
                          <w:divsChild>
                            <w:div w:id="165173182">
                              <w:marLeft w:val="0"/>
                              <w:marRight w:val="0"/>
                              <w:marTop w:val="0"/>
                              <w:marBottom w:val="0"/>
                              <w:divBdr>
                                <w:top w:val="none" w:sz="0" w:space="0" w:color="auto"/>
                                <w:left w:val="none" w:sz="0" w:space="0" w:color="auto"/>
                                <w:bottom w:val="none" w:sz="0" w:space="0" w:color="auto"/>
                                <w:right w:val="none" w:sz="0" w:space="0" w:color="auto"/>
                              </w:divBdr>
                              <w:divsChild>
                                <w:div w:id="306666940">
                                  <w:marLeft w:val="0"/>
                                  <w:marRight w:val="0"/>
                                  <w:marTop w:val="0"/>
                                  <w:marBottom w:val="0"/>
                                  <w:divBdr>
                                    <w:top w:val="none" w:sz="0" w:space="0" w:color="auto"/>
                                    <w:left w:val="none" w:sz="0" w:space="0" w:color="auto"/>
                                    <w:bottom w:val="none" w:sz="0" w:space="0" w:color="auto"/>
                                    <w:right w:val="none" w:sz="0" w:space="0" w:color="auto"/>
                                  </w:divBdr>
                                  <w:divsChild>
                                    <w:div w:id="1545873641">
                                      <w:marLeft w:val="60"/>
                                      <w:marRight w:val="0"/>
                                      <w:marTop w:val="0"/>
                                      <w:marBottom w:val="0"/>
                                      <w:divBdr>
                                        <w:top w:val="none" w:sz="0" w:space="0" w:color="auto"/>
                                        <w:left w:val="none" w:sz="0" w:space="0" w:color="auto"/>
                                        <w:bottom w:val="none" w:sz="0" w:space="0" w:color="auto"/>
                                        <w:right w:val="none" w:sz="0" w:space="0" w:color="auto"/>
                                      </w:divBdr>
                                      <w:divsChild>
                                        <w:div w:id="126900883">
                                          <w:marLeft w:val="0"/>
                                          <w:marRight w:val="0"/>
                                          <w:marTop w:val="0"/>
                                          <w:marBottom w:val="0"/>
                                          <w:divBdr>
                                            <w:top w:val="none" w:sz="0" w:space="0" w:color="auto"/>
                                            <w:left w:val="none" w:sz="0" w:space="0" w:color="auto"/>
                                            <w:bottom w:val="none" w:sz="0" w:space="0" w:color="auto"/>
                                            <w:right w:val="none" w:sz="0" w:space="0" w:color="auto"/>
                                          </w:divBdr>
                                          <w:divsChild>
                                            <w:div w:id="1023020270">
                                              <w:marLeft w:val="0"/>
                                              <w:marRight w:val="0"/>
                                              <w:marTop w:val="0"/>
                                              <w:marBottom w:val="120"/>
                                              <w:divBdr>
                                                <w:top w:val="single" w:sz="6" w:space="0" w:color="F5F5F5"/>
                                                <w:left w:val="single" w:sz="6" w:space="0" w:color="F5F5F5"/>
                                                <w:bottom w:val="single" w:sz="6" w:space="0" w:color="F5F5F5"/>
                                                <w:right w:val="single" w:sz="6" w:space="0" w:color="F5F5F5"/>
                                              </w:divBdr>
                                              <w:divsChild>
                                                <w:div w:id="555509839">
                                                  <w:marLeft w:val="0"/>
                                                  <w:marRight w:val="0"/>
                                                  <w:marTop w:val="0"/>
                                                  <w:marBottom w:val="0"/>
                                                  <w:divBdr>
                                                    <w:top w:val="none" w:sz="0" w:space="0" w:color="auto"/>
                                                    <w:left w:val="none" w:sz="0" w:space="0" w:color="auto"/>
                                                    <w:bottom w:val="none" w:sz="0" w:space="0" w:color="auto"/>
                                                    <w:right w:val="none" w:sz="0" w:space="0" w:color="auto"/>
                                                  </w:divBdr>
                                                  <w:divsChild>
                                                    <w:div w:id="1742700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45105517">
      <w:bodyDiv w:val="1"/>
      <w:marLeft w:val="0"/>
      <w:marRight w:val="0"/>
      <w:marTop w:val="0"/>
      <w:marBottom w:val="0"/>
      <w:divBdr>
        <w:top w:val="none" w:sz="0" w:space="0" w:color="auto"/>
        <w:left w:val="none" w:sz="0" w:space="0" w:color="auto"/>
        <w:bottom w:val="none" w:sz="0" w:space="0" w:color="auto"/>
        <w:right w:val="none" w:sz="0" w:space="0" w:color="auto"/>
      </w:divBdr>
    </w:div>
    <w:div w:id="747575459">
      <w:bodyDiv w:val="1"/>
      <w:marLeft w:val="0"/>
      <w:marRight w:val="0"/>
      <w:marTop w:val="0"/>
      <w:marBottom w:val="0"/>
      <w:divBdr>
        <w:top w:val="none" w:sz="0" w:space="0" w:color="auto"/>
        <w:left w:val="none" w:sz="0" w:space="0" w:color="auto"/>
        <w:bottom w:val="none" w:sz="0" w:space="0" w:color="auto"/>
        <w:right w:val="none" w:sz="0" w:space="0" w:color="auto"/>
      </w:divBdr>
    </w:div>
    <w:div w:id="771171563">
      <w:bodyDiv w:val="1"/>
      <w:marLeft w:val="0"/>
      <w:marRight w:val="0"/>
      <w:marTop w:val="0"/>
      <w:marBottom w:val="0"/>
      <w:divBdr>
        <w:top w:val="none" w:sz="0" w:space="0" w:color="auto"/>
        <w:left w:val="none" w:sz="0" w:space="0" w:color="auto"/>
        <w:bottom w:val="none" w:sz="0" w:space="0" w:color="auto"/>
        <w:right w:val="none" w:sz="0" w:space="0" w:color="auto"/>
      </w:divBdr>
    </w:div>
    <w:div w:id="785739221">
      <w:bodyDiv w:val="1"/>
      <w:marLeft w:val="0"/>
      <w:marRight w:val="0"/>
      <w:marTop w:val="0"/>
      <w:marBottom w:val="0"/>
      <w:divBdr>
        <w:top w:val="none" w:sz="0" w:space="0" w:color="auto"/>
        <w:left w:val="none" w:sz="0" w:space="0" w:color="auto"/>
        <w:bottom w:val="none" w:sz="0" w:space="0" w:color="auto"/>
        <w:right w:val="none" w:sz="0" w:space="0" w:color="auto"/>
      </w:divBdr>
    </w:div>
    <w:div w:id="807092875">
      <w:bodyDiv w:val="1"/>
      <w:marLeft w:val="0"/>
      <w:marRight w:val="0"/>
      <w:marTop w:val="0"/>
      <w:marBottom w:val="0"/>
      <w:divBdr>
        <w:top w:val="none" w:sz="0" w:space="0" w:color="auto"/>
        <w:left w:val="none" w:sz="0" w:space="0" w:color="auto"/>
        <w:bottom w:val="none" w:sz="0" w:space="0" w:color="auto"/>
        <w:right w:val="none" w:sz="0" w:space="0" w:color="auto"/>
      </w:divBdr>
    </w:div>
    <w:div w:id="844519216">
      <w:bodyDiv w:val="1"/>
      <w:marLeft w:val="0"/>
      <w:marRight w:val="0"/>
      <w:marTop w:val="0"/>
      <w:marBottom w:val="0"/>
      <w:divBdr>
        <w:top w:val="none" w:sz="0" w:space="0" w:color="auto"/>
        <w:left w:val="none" w:sz="0" w:space="0" w:color="auto"/>
        <w:bottom w:val="none" w:sz="0" w:space="0" w:color="auto"/>
        <w:right w:val="none" w:sz="0" w:space="0" w:color="auto"/>
      </w:divBdr>
    </w:div>
    <w:div w:id="866481924">
      <w:bodyDiv w:val="1"/>
      <w:marLeft w:val="0"/>
      <w:marRight w:val="0"/>
      <w:marTop w:val="0"/>
      <w:marBottom w:val="0"/>
      <w:divBdr>
        <w:top w:val="none" w:sz="0" w:space="0" w:color="auto"/>
        <w:left w:val="none" w:sz="0" w:space="0" w:color="auto"/>
        <w:bottom w:val="none" w:sz="0" w:space="0" w:color="auto"/>
        <w:right w:val="none" w:sz="0" w:space="0" w:color="auto"/>
      </w:divBdr>
    </w:div>
    <w:div w:id="870412013">
      <w:bodyDiv w:val="1"/>
      <w:marLeft w:val="0"/>
      <w:marRight w:val="0"/>
      <w:marTop w:val="0"/>
      <w:marBottom w:val="0"/>
      <w:divBdr>
        <w:top w:val="none" w:sz="0" w:space="0" w:color="auto"/>
        <w:left w:val="none" w:sz="0" w:space="0" w:color="auto"/>
        <w:bottom w:val="none" w:sz="0" w:space="0" w:color="auto"/>
        <w:right w:val="none" w:sz="0" w:space="0" w:color="auto"/>
      </w:divBdr>
    </w:div>
    <w:div w:id="871263591">
      <w:bodyDiv w:val="1"/>
      <w:marLeft w:val="0"/>
      <w:marRight w:val="0"/>
      <w:marTop w:val="0"/>
      <w:marBottom w:val="0"/>
      <w:divBdr>
        <w:top w:val="none" w:sz="0" w:space="0" w:color="auto"/>
        <w:left w:val="none" w:sz="0" w:space="0" w:color="auto"/>
        <w:bottom w:val="none" w:sz="0" w:space="0" w:color="auto"/>
        <w:right w:val="none" w:sz="0" w:space="0" w:color="auto"/>
      </w:divBdr>
    </w:div>
    <w:div w:id="921451392">
      <w:bodyDiv w:val="1"/>
      <w:marLeft w:val="0"/>
      <w:marRight w:val="0"/>
      <w:marTop w:val="0"/>
      <w:marBottom w:val="0"/>
      <w:divBdr>
        <w:top w:val="none" w:sz="0" w:space="0" w:color="auto"/>
        <w:left w:val="none" w:sz="0" w:space="0" w:color="auto"/>
        <w:bottom w:val="none" w:sz="0" w:space="0" w:color="auto"/>
        <w:right w:val="none" w:sz="0" w:space="0" w:color="auto"/>
      </w:divBdr>
    </w:div>
    <w:div w:id="929198139">
      <w:bodyDiv w:val="1"/>
      <w:marLeft w:val="0"/>
      <w:marRight w:val="0"/>
      <w:marTop w:val="0"/>
      <w:marBottom w:val="0"/>
      <w:divBdr>
        <w:top w:val="none" w:sz="0" w:space="0" w:color="auto"/>
        <w:left w:val="none" w:sz="0" w:space="0" w:color="auto"/>
        <w:bottom w:val="none" w:sz="0" w:space="0" w:color="auto"/>
        <w:right w:val="none" w:sz="0" w:space="0" w:color="auto"/>
      </w:divBdr>
    </w:div>
    <w:div w:id="937567488">
      <w:bodyDiv w:val="1"/>
      <w:marLeft w:val="0"/>
      <w:marRight w:val="0"/>
      <w:marTop w:val="0"/>
      <w:marBottom w:val="0"/>
      <w:divBdr>
        <w:top w:val="none" w:sz="0" w:space="0" w:color="auto"/>
        <w:left w:val="none" w:sz="0" w:space="0" w:color="auto"/>
        <w:bottom w:val="none" w:sz="0" w:space="0" w:color="auto"/>
        <w:right w:val="none" w:sz="0" w:space="0" w:color="auto"/>
      </w:divBdr>
    </w:div>
    <w:div w:id="940987369">
      <w:bodyDiv w:val="1"/>
      <w:marLeft w:val="0"/>
      <w:marRight w:val="0"/>
      <w:marTop w:val="0"/>
      <w:marBottom w:val="0"/>
      <w:divBdr>
        <w:top w:val="none" w:sz="0" w:space="0" w:color="auto"/>
        <w:left w:val="none" w:sz="0" w:space="0" w:color="auto"/>
        <w:bottom w:val="none" w:sz="0" w:space="0" w:color="auto"/>
        <w:right w:val="none" w:sz="0" w:space="0" w:color="auto"/>
      </w:divBdr>
      <w:divsChild>
        <w:div w:id="1327827506">
          <w:marLeft w:val="0"/>
          <w:marRight w:val="0"/>
          <w:marTop w:val="0"/>
          <w:marBottom w:val="0"/>
          <w:divBdr>
            <w:top w:val="none" w:sz="0" w:space="0" w:color="auto"/>
            <w:left w:val="none" w:sz="0" w:space="0" w:color="auto"/>
            <w:bottom w:val="none" w:sz="0" w:space="0" w:color="auto"/>
            <w:right w:val="none" w:sz="0" w:space="0" w:color="auto"/>
          </w:divBdr>
        </w:div>
      </w:divsChild>
    </w:div>
    <w:div w:id="958029729">
      <w:bodyDiv w:val="1"/>
      <w:marLeft w:val="0"/>
      <w:marRight w:val="0"/>
      <w:marTop w:val="0"/>
      <w:marBottom w:val="0"/>
      <w:divBdr>
        <w:top w:val="none" w:sz="0" w:space="0" w:color="auto"/>
        <w:left w:val="none" w:sz="0" w:space="0" w:color="auto"/>
        <w:bottom w:val="none" w:sz="0" w:space="0" w:color="auto"/>
        <w:right w:val="none" w:sz="0" w:space="0" w:color="auto"/>
      </w:divBdr>
    </w:div>
    <w:div w:id="958730527">
      <w:bodyDiv w:val="1"/>
      <w:marLeft w:val="0"/>
      <w:marRight w:val="0"/>
      <w:marTop w:val="0"/>
      <w:marBottom w:val="0"/>
      <w:divBdr>
        <w:top w:val="none" w:sz="0" w:space="0" w:color="auto"/>
        <w:left w:val="none" w:sz="0" w:space="0" w:color="auto"/>
        <w:bottom w:val="none" w:sz="0" w:space="0" w:color="auto"/>
        <w:right w:val="none" w:sz="0" w:space="0" w:color="auto"/>
      </w:divBdr>
    </w:div>
    <w:div w:id="981546620">
      <w:bodyDiv w:val="1"/>
      <w:marLeft w:val="0"/>
      <w:marRight w:val="0"/>
      <w:marTop w:val="0"/>
      <w:marBottom w:val="0"/>
      <w:divBdr>
        <w:top w:val="none" w:sz="0" w:space="0" w:color="auto"/>
        <w:left w:val="none" w:sz="0" w:space="0" w:color="auto"/>
        <w:bottom w:val="none" w:sz="0" w:space="0" w:color="auto"/>
        <w:right w:val="none" w:sz="0" w:space="0" w:color="auto"/>
      </w:divBdr>
    </w:div>
    <w:div w:id="996617167">
      <w:bodyDiv w:val="1"/>
      <w:marLeft w:val="0"/>
      <w:marRight w:val="0"/>
      <w:marTop w:val="0"/>
      <w:marBottom w:val="0"/>
      <w:divBdr>
        <w:top w:val="none" w:sz="0" w:space="0" w:color="auto"/>
        <w:left w:val="none" w:sz="0" w:space="0" w:color="auto"/>
        <w:bottom w:val="none" w:sz="0" w:space="0" w:color="auto"/>
        <w:right w:val="none" w:sz="0" w:space="0" w:color="auto"/>
      </w:divBdr>
    </w:div>
    <w:div w:id="1025905209">
      <w:bodyDiv w:val="1"/>
      <w:marLeft w:val="0"/>
      <w:marRight w:val="0"/>
      <w:marTop w:val="0"/>
      <w:marBottom w:val="0"/>
      <w:divBdr>
        <w:top w:val="none" w:sz="0" w:space="0" w:color="auto"/>
        <w:left w:val="none" w:sz="0" w:space="0" w:color="auto"/>
        <w:bottom w:val="none" w:sz="0" w:space="0" w:color="auto"/>
        <w:right w:val="none" w:sz="0" w:space="0" w:color="auto"/>
      </w:divBdr>
    </w:div>
    <w:div w:id="1030911392">
      <w:bodyDiv w:val="1"/>
      <w:marLeft w:val="0"/>
      <w:marRight w:val="0"/>
      <w:marTop w:val="0"/>
      <w:marBottom w:val="0"/>
      <w:divBdr>
        <w:top w:val="none" w:sz="0" w:space="0" w:color="auto"/>
        <w:left w:val="none" w:sz="0" w:space="0" w:color="auto"/>
        <w:bottom w:val="none" w:sz="0" w:space="0" w:color="auto"/>
        <w:right w:val="none" w:sz="0" w:space="0" w:color="auto"/>
      </w:divBdr>
    </w:div>
    <w:div w:id="1046179511">
      <w:bodyDiv w:val="1"/>
      <w:marLeft w:val="0"/>
      <w:marRight w:val="0"/>
      <w:marTop w:val="0"/>
      <w:marBottom w:val="0"/>
      <w:divBdr>
        <w:top w:val="none" w:sz="0" w:space="0" w:color="auto"/>
        <w:left w:val="none" w:sz="0" w:space="0" w:color="auto"/>
        <w:bottom w:val="none" w:sz="0" w:space="0" w:color="auto"/>
        <w:right w:val="none" w:sz="0" w:space="0" w:color="auto"/>
      </w:divBdr>
    </w:div>
    <w:div w:id="1070925341">
      <w:bodyDiv w:val="1"/>
      <w:marLeft w:val="0"/>
      <w:marRight w:val="0"/>
      <w:marTop w:val="0"/>
      <w:marBottom w:val="0"/>
      <w:divBdr>
        <w:top w:val="none" w:sz="0" w:space="0" w:color="auto"/>
        <w:left w:val="none" w:sz="0" w:space="0" w:color="auto"/>
        <w:bottom w:val="none" w:sz="0" w:space="0" w:color="auto"/>
        <w:right w:val="none" w:sz="0" w:space="0" w:color="auto"/>
      </w:divBdr>
    </w:div>
    <w:div w:id="1081829039">
      <w:bodyDiv w:val="1"/>
      <w:marLeft w:val="0"/>
      <w:marRight w:val="0"/>
      <w:marTop w:val="0"/>
      <w:marBottom w:val="0"/>
      <w:divBdr>
        <w:top w:val="none" w:sz="0" w:space="0" w:color="auto"/>
        <w:left w:val="none" w:sz="0" w:space="0" w:color="auto"/>
        <w:bottom w:val="none" w:sz="0" w:space="0" w:color="auto"/>
        <w:right w:val="none" w:sz="0" w:space="0" w:color="auto"/>
      </w:divBdr>
    </w:div>
    <w:div w:id="1095587720">
      <w:bodyDiv w:val="1"/>
      <w:marLeft w:val="0"/>
      <w:marRight w:val="0"/>
      <w:marTop w:val="0"/>
      <w:marBottom w:val="0"/>
      <w:divBdr>
        <w:top w:val="none" w:sz="0" w:space="0" w:color="auto"/>
        <w:left w:val="none" w:sz="0" w:space="0" w:color="auto"/>
        <w:bottom w:val="none" w:sz="0" w:space="0" w:color="auto"/>
        <w:right w:val="none" w:sz="0" w:space="0" w:color="auto"/>
      </w:divBdr>
    </w:div>
    <w:div w:id="1109081550">
      <w:bodyDiv w:val="1"/>
      <w:marLeft w:val="0"/>
      <w:marRight w:val="0"/>
      <w:marTop w:val="0"/>
      <w:marBottom w:val="0"/>
      <w:divBdr>
        <w:top w:val="none" w:sz="0" w:space="0" w:color="auto"/>
        <w:left w:val="none" w:sz="0" w:space="0" w:color="auto"/>
        <w:bottom w:val="none" w:sz="0" w:space="0" w:color="auto"/>
        <w:right w:val="none" w:sz="0" w:space="0" w:color="auto"/>
      </w:divBdr>
    </w:div>
    <w:div w:id="1141656480">
      <w:bodyDiv w:val="1"/>
      <w:marLeft w:val="0"/>
      <w:marRight w:val="0"/>
      <w:marTop w:val="0"/>
      <w:marBottom w:val="0"/>
      <w:divBdr>
        <w:top w:val="none" w:sz="0" w:space="0" w:color="auto"/>
        <w:left w:val="none" w:sz="0" w:space="0" w:color="auto"/>
        <w:bottom w:val="none" w:sz="0" w:space="0" w:color="auto"/>
        <w:right w:val="none" w:sz="0" w:space="0" w:color="auto"/>
      </w:divBdr>
    </w:div>
    <w:div w:id="1141658333">
      <w:bodyDiv w:val="1"/>
      <w:marLeft w:val="0"/>
      <w:marRight w:val="0"/>
      <w:marTop w:val="0"/>
      <w:marBottom w:val="0"/>
      <w:divBdr>
        <w:top w:val="none" w:sz="0" w:space="0" w:color="auto"/>
        <w:left w:val="none" w:sz="0" w:space="0" w:color="auto"/>
        <w:bottom w:val="none" w:sz="0" w:space="0" w:color="auto"/>
        <w:right w:val="none" w:sz="0" w:space="0" w:color="auto"/>
      </w:divBdr>
    </w:div>
    <w:div w:id="1151600149">
      <w:bodyDiv w:val="1"/>
      <w:marLeft w:val="0"/>
      <w:marRight w:val="0"/>
      <w:marTop w:val="0"/>
      <w:marBottom w:val="0"/>
      <w:divBdr>
        <w:top w:val="none" w:sz="0" w:space="0" w:color="auto"/>
        <w:left w:val="none" w:sz="0" w:space="0" w:color="auto"/>
        <w:bottom w:val="none" w:sz="0" w:space="0" w:color="auto"/>
        <w:right w:val="none" w:sz="0" w:space="0" w:color="auto"/>
      </w:divBdr>
    </w:div>
    <w:div w:id="1152647810">
      <w:bodyDiv w:val="1"/>
      <w:marLeft w:val="0"/>
      <w:marRight w:val="0"/>
      <w:marTop w:val="0"/>
      <w:marBottom w:val="0"/>
      <w:divBdr>
        <w:top w:val="none" w:sz="0" w:space="0" w:color="auto"/>
        <w:left w:val="none" w:sz="0" w:space="0" w:color="auto"/>
        <w:bottom w:val="none" w:sz="0" w:space="0" w:color="auto"/>
        <w:right w:val="none" w:sz="0" w:space="0" w:color="auto"/>
      </w:divBdr>
    </w:div>
    <w:div w:id="1182668129">
      <w:bodyDiv w:val="1"/>
      <w:marLeft w:val="0"/>
      <w:marRight w:val="0"/>
      <w:marTop w:val="0"/>
      <w:marBottom w:val="0"/>
      <w:divBdr>
        <w:top w:val="none" w:sz="0" w:space="0" w:color="auto"/>
        <w:left w:val="none" w:sz="0" w:space="0" w:color="auto"/>
        <w:bottom w:val="none" w:sz="0" w:space="0" w:color="auto"/>
        <w:right w:val="none" w:sz="0" w:space="0" w:color="auto"/>
      </w:divBdr>
    </w:div>
    <w:div w:id="1192912520">
      <w:bodyDiv w:val="1"/>
      <w:marLeft w:val="0"/>
      <w:marRight w:val="0"/>
      <w:marTop w:val="0"/>
      <w:marBottom w:val="0"/>
      <w:divBdr>
        <w:top w:val="none" w:sz="0" w:space="0" w:color="auto"/>
        <w:left w:val="none" w:sz="0" w:space="0" w:color="auto"/>
        <w:bottom w:val="none" w:sz="0" w:space="0" w:color="auto"/>
        <w:right w:val="none" w:sz="0" w:space="0" w:color="auto"/>
      </w:divBdr>
    </w:div>
    <w:div w:id="1198008830">
      <w:bodyDiv w:val="1"/>
      <w:marLeft w:val="0"/>
      <w:marRight w:val="0"/>
      <w:marTop w:val="0"/>
      <w:marBottom w:val="0"/>
      <w:divBdr>
        <w:top w:val="none" w:sz="0" w:space="0" w:color="auto"/>
        <w:left w:val="none" w:sz="0" w:space="0" w:color="auto"/>
        <w:bottom w:val="none" w:sz="0" w:space="0" w:color="auto"/>
        <w:right w:val="none" w:sz="0" w:space="0" w:color="auto"/>
      </w:divBdr>
    </w:div>
    <w:div w:id="1258440269">
      <w:bodyDiv w:val="1"/>
      <w:marLeft w:val="0"/>
      <w:marRight w:val="0"/>
      <w:marTop w:val="0"/>
      <w:marBottom w:val="0"/>
      <w:divBdr>
        <w:top w:val="none" w:sz="0" w:space="0" w:color="auto"/>
        <w:left w:val="none" w:sz="0" w:space="0" w:color="auto"/>
        <w:bottom w:val="none" w:sz="0" w:space="0" w:color="auto"/>
        <w:right w:val="none" w:sz="0" w:space="0" w:color="auto"/>
      </w:divBdr>
    </w:div>
    <w:div w:id="1302031567">
      <w:bodyDiv w:val="1"/>
      <w:marLeft w:val="0"/>
      <w:marRight w:val="0"/>
      <w:marTop w:val="0"/>
      <w:marBottom w:val="0"/>
      <w:divBdr>
        <w:top w:val="none" w:sz="0" w:space="0" w:color="auto"/>
        <w:left w:val="none" w:sz="0" w:space="0" w:color="auto"/>
        <w:bottom w:val="none" w:sz="0" w:space="0" w:color="auto"/>
        <w:right w:val="none" w:sz="0" w:space="0" w:color="auto"/>
      </w:divBdr>
    </w:div>
    <w:div w:id="1302349774">
      <w:bodyDiv w:val="1"/>
      <w:marLeft w:val="0"/>
      <w:marRight w:val="0"/>
      <w:marTop w:val="0"/>
      <w:marBottom w:val="0"/>
      <w:divBdr>
        <w:top w:val="none" w:sz="0" w:space="0" w:color="auto"/>
        <w:left w:val="none" w:sz="0" w:space="0" w:color="auto"/>
        <w:bottom w:val="none" w:sz="0" w:space="0" w:color="auto"/>
        <w:right w:val="none" w:sz="0" w:space="0" w:color="auto"/>
      </w:divBdr>
    </w:div>
    <w:div w:id="1313412417">
      <w:bodyDiv w:val="1"/>
      <w:marLeft w:val="0"/>
      <w:marRight w:val="0"/>
      <w:marTop w:val="0"/>
      <w:marBottom w:val="0"/>
      <w:divBdr>
        <w:top w:val="none" w:sz="0" w:space="0" w:color="auto"/>
        <w:left w:val="none" w:sz="0" w:space="0" w:color="auto"/>
        <w:bottom w:val="none" w:sz="0" w:space="0" w:color="auto"/>
        <w:right w:val="none" w:sz="0" w:space="0" w:color="auto"/>
      </w:divBdr>
    </w:div>
    <w:div w:id="1327829867">
      <w:bodyDiv w:val="1"/>
      <w:marLeft w:val="0"/>
      <w:marRight w:val="0"/>
      <w:marTop w:val="0"/>
      <w:marBottom w:val="0"/>
      <w:divBdr>
        <w:top w:val="none" w:sz="0" w:space="0" w:color="auto"/>
        <w:left w:val="none" w:sz="0" w:space="0" w:color="auto"/>
        <w:bottom w:val="none" w:sz="0" w:space="0" w:color="auto"/>
        <w:right w:val="none" w:sz="0" w:space="0" w:color="auto"/>
      </w:divBdr>
      <w:divsChild>
        <w:div w:id="463471348">
          <w:marLeft w:val="0"/>
          <w:marRight w:val="0"/>
          <w:marTop w:val="0"/>
          <w:marBottom w:val="0"/>
          <w:divBdr>
            <w:top w:val="none" w:sz="0" w:space="0" w:color="auto"/>
            <w:left w:val="none" w:sz="0" w:space="0" w:color="auto"/>
            <w:bottom w:val="none" w:sz="0" w:space="0" w:color="auto"/>
            <w:right w:val="none" w:sz="0" w:space="0" w:color="auto"/>
          </w:divBdr>
          <w:divsChild>
            <w:div w:id="1328359334">
              <w:marLeft w:val="0"/>
              <w:marRight w:val="0"/>
              <w:marTop w:val="0"/>
              <w:marBottom w:val="0"/>
              <w:divBdr>
                <w:top w:val="none" w:sz="0" w:space="0" w:color="auto"/>
                <w:left w:val="none" w:sz="0" w:space="0" w:color="auto"/>
                <w:bottom w:val="none" w:sz="0" w:space="0" w:color="auto"/>
                <w:right w:val="none" w:sz="0" w:space="0" w:color="auto"/>
              </w:divBdr>
              <w:divsChild>
                <w:div w:id="37243631">
                  <w:marLeft w:val="0"/>
                  <w:marRight w:val="0"/>
                  <w:marTop w:val="0"/>
                  <w:marBottom w:val="0"/>
                  <w:divBdr>
                    <w:top w:val="none" w:sz="0" w:space="0" w:color="auto"/>
                    <w:left w:val="none" w:sz="0" w:space="0" w:color="auto"/>
                    <w:bottom w:val="none" w:sz="0" w:space="0" w:color="auto"/>
                    <w:right w:val="none" w:sz="0" w:space="0" w:color="auto"/>
                  </w:divBdr>
                  <w:divsChild>
                    <w:div w:id="1538853755">
                      <w:marLeft w:val="0"/>
                      <w:marRight w:val="0"/>
                      <w:marTop w:val="0"/>
                      <w:marBottom w:val="0"/>
                      <w:divBdr>
                        <w:top w:val="none" w:sz="0" w:space="0" w:color="auto"/>
                        <w:left w:val="none" w:sz="0" w:space="0" w:color="auto"/>
                        <w:bottom w:val="none" w:sz="0" w:space="0" w:color="auto"/>
                        <w:right w:val="none" w:sz="0" w:space="0" w:color="auto"/>
                      </w:divBdr>
                      <w:divsChild>
                        <w:div w:id="2117939252">
                          <w:marLeft w:val="0"/>
                          <w:marRight w:val="0"/>
                          <w:marTop w:val="0"/>
                          <w:marBottom w:val="0"/>
                          <w:divBdr>
                            <w:top w:val="none" w:sz="0" w:space="0" w:color="auto"/>
                            <w:left w:val="none" w:sz="0" w:space="0" w:color="auto"/>
                            <w:bottom w:val="none" w:sz="0" w:space="0" w:color="auto"/>
                            <w:right w:val="none" w:sz="0" w:space="0" w:color="auto"/>
                          </w:divBdr>
                          <w:divsChild>
                            <w:div w:id="662926281">
                              <w:marLeft w:val="0"/>
                              <w:marRight w:val="0"/>
                              <w:marTop w:val="0"/>
                              <w:marBottom w:val="0"/>
                              <w:divBdr>
                                <w:top w:val="none" w:sz="0" w:space="0" w:color="auto"/>
                                <w:left w:val="none" w:sz="0" w:space="0" w:color="auto"/>
                                <w:bottom w:val="none" w:sz="0" w:space="0" w:color="auto"/>
                                <w:right w:val="none" w:sz="0" w:space="0" w:color="auto"/>
                              </w:divBdr>
                              <w:divsChild>
                                <w:div w:id="933517439">
                                  <w:marLeft w:val="0"/>
                                  <w:marRight w:val="0"/>
                                  <w:marTop w:val="0"/>
                                  <w:marBottom w:val="0"/>
                                  <w:divBdr>
                                    <w:top w:val="single" w:sz="4" w:space="0" w:color="F5F5F5"/>
                                    <w:left w:val="single" w:sz="4" w:space="0" w:color="F5F5F5"/>
                                    <w:bottom w:val="single" w:sz="4" w:space="0" w:color="F5F5F5"/>
                                    <w:right w:val="single" w:sz="4" w:space="0" w:color="F5F5F5"/>
                                  </w:divBdr>
                                  <w:divsChild>
                                    <w:div w:id="967051940">
                                      <w:marLeft w:val="0"/>
                                      <w:marRight w:val="0"/>
                                      <w:marTop w:val="0"/>
                                      <w:marBottom w:val="0"/>
                                      <w:divBdr>
                                        <w:top w:val="none" w:sz="0" w:space="0" w:color="auto"/>
                                        <w:left w:val="none" w:sz="0" w:space="0" w:color="auto"/>
                                        <w:bottom w:val="none" w:sz="0" w:space="0" w:color="auto"/>
                                        <w:right w:val="none" w:sz="0" w:space="0" w:color="auto"/>
                                      </w:divBdr>
                                      <w:divsChild>
                                        <w:div w:id="4689786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34797132">
      <w:bodyDiv w:val="1"/>
      <w:marLeft w:val="0"/>
      <w:marRight w:val="0"/>
      <w:marTop w:val="0"/>
      <w:marBottom w:val="0"/>
      <w:divBdr>
        <w:top w:val="none" w:sz="0" w:space="0" w:color="auto"/>
        <w:left w:val="none" w:sz="0" w:space="0" w:color="auto"/>
        <w:bottom w:val="none" w:sz="0" w:space="0" w:color="auto"/>
        <w:right w:val="none" w:sz="0" w:space="0" w:color="auto"/>
      </w:divBdr>
      <w:divsChild>
        <w:div w:id="85420852">
          <w:marLeft w:val="0"/>
          <w:marRight w:val="0"/>
          <w:marTop w:val="600"/>
          <w:marBottom w:val="0"/>
          <w:divBdr>
            <w:top w:val="none" w:sz="0" w:space="0" w:color="auto"/>
            <w:left w:val="none" w:sz="0" w:space="0" w:color="auto"/>
            <w:bottom w:val="none" w:sz="0" w:space="0" w:color="auto"/>
            <w:right w:val="none" w:sz="0" w:space="0" w:color="auto"/>
          </w:divBdr>
          <w:divsChild>
            <w:div w:id="1593197493">
              <w:marLeft w:val="0"/>
              <w:marRight w:val="0"/>
              <w:marTop w:val="0"/>
              <w:marBottom w:val="0"/>
              <w:divBdr>
                <w:top w:val="none" w:sz="0" w:space="0" w:color="auto"/>
                <w:left w:val="none" w:sz="0" w:space="0" w:color="auto"/>
                <w:bottom w:val="none" w:sz="0" w:space="0" w:color="auto"/>
                <w:right w:val="none" w:sz="0" w:space="0" w:color="auto"/>
              </w:divBdr>
              <w:divsChild>
                <w:div w:id="388917882">
                  <w:marLeft w:val="0"/>
                  <w:marRight w:val="0"/>
                  <w:marTop w:val="0"/>
                  <w:marBottom w:val="0"/>
                  <w:divBdr>
                    <w:top w:val="none" w:sz="0" w:space="0" w:color="auto"/>
                    <w:left w:val="none" w:sz="0" w:space="0" w:color="auto"/>
                    <w:bottom w:val="none" w:sz="0" w:space="0" w:color="auto"/>
                    <w:right w:val="none" w:sz="0" w:space="0" w:color="auto"/>
                  </w:divBdr>
                  <w:divsChild>
                    <w:div w:id="1592205291">
                      <w:marLeft w:val="0"/>
                      <w:marRight w:val="0"/>
                      <w:marTop w:val="0"/>
                      <w:marBottom w:val="0"/>
                      <w:divBdr>
                        <w:top w:val="none" w:sz="0" w:space="0" w:color="auto"/>
                        <w:left w:val="none" w:sz="0" w:space="0" w:color="auto"/>
                        <w:bottom w:val="none" w:sz="0" w:space="0" w:color="auto"/>
                        <w:right w:val="none" w:sz="0" w:space="0" w:color="auto"/>
                      </w:divBdr>
                      <w:divsChild>
                        <w:div w:id="686832076">
                          <w:marLeft w:val="0"/>
                          <w:marRight w:val="0"/>
                          <w:marTop w:val="0"/>
                          <w:marBottom w:val="0"/>
                          <w:divBdr>
                            <w:top w:val="none" w:sz="0" w:space="0" w:color="auto"/>
                            <w:left w:val="none" w:sz="0" w:space="0" w:color="auto"/>
                            <w:bottom w:val="none" w:sz="0" w:space="0" w:color="auto"/>
                            <w:right w:val="none" w:sz="0" w:space="0" w:color="auto"/>
                          </w:divBdr>
                          <w:divsChild>
                            <w:div w:id="1169516229">
                              <w:marLeft w:val="0"/>
                              <w:marRight w:val="0"/>
                              <w:marTop w:val="0"/>
                              <w:marBottom w:val="0"/>
                              <w:divBdr>
                                <w:top w:val="none" w:sz="0" w:space="0" w:color="auto"/>
                                <w:left w:val="none" w:sz="0" w:space="0" w:color="auto"/>
                                <w:bottom w:val="none" w:sz="0" w:space="0" w:color="auto"/>
                                <w:right w:val="none" w:sz="0" w:space="0" w:color="auto"/>
                              </w:divBdr>
                              <w:divsChild>
                                <w:div w:id="393309687">
                                  <w:marLeft w:val="0"/>
                                  <w:marRight w:val="0"/>
                                  <w:marTop w:val="0"/>
                                  <w:marBottom w:val="0"/>
                                  <w:divBdr>
                                    <w:top w:val="none" w:sz="0" w:space="0" w:color="auto"/>
                                    <w:left w:val="none" w:sz="0" w:space="0" w:color="auto"/>
                                    <w:bottom w:val="none" w:sz="0" w:space="0" w:color="auto"/>
                                    <w:right w:val="none" w:sz="0" w:space="0" w:color="auto"/>
                                  </w:divBdr>
                                  <w:divsChild>
                                    <w:div w:id="1397557072">
                                      <w:marLeft w:val="0"/>
                                      <w:marRight w:val="0"/>
                                      <w:marTop w:val="0"/>
                                      <w:marBottom w:val="0"/>
                                      <w:divBdr>
                                        <w:top w:val="none" w:sz="0" w:space="0" w:color="auto"/>
                                        <w:left w:val="none" w:sz="0" w:space="0" w:color="auto"/>
                                        <w:bottom w:val="none" w:sz="0" w:space="0" w:color="auto"/>
                                        <w:right w:val="none" w:sz="0" w:space="0" w:color="auto"/>
                                      </w:divBdr>
                                      <w:divsChild>
                                        <w:div w:id="6569587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356611078">
      <w:bodyDiv w:val="1"/>
      <w:marLeft w:val="0"/>
      <w:marRight w:val="0"/>
      <w:marTop w:val="0"/>
      <w:marBottom w:val="0"/>
      <w:divBdr>
        <w:top w:val="none" w:sz="0" w:space="0" w:color="auto"/>
        <w:left w:val="none" w:sz="0" w:space="0" w:color="auto"/>
        <w:bottom w:val="none" w:sz="0" w:space="0" w:color="auto"/>
        <w:right w:val="none" w:sz="0" w:space="0" w:color="auto"/>
      </w:divBdr>
    </w:div>
    <w:div w:id="1361783433">
      <w:bodyDiv w:val="1"/>
      <w:marLeft w:val="0"/>
      <w:marRight w:val="0"/>
      <w:marTop w:val="0"/>
      <w:marBottom w:val="0"/>
      <w:divBdr>
        <w:top w:val="none" w:sz="0" w:space="0" w:color="auto"/>
        <w:left w:val="none" w:sz="0" w:space="0" w:color="auto"/>
        <w:bottom w:val="none" w:sz="0" w:space="0" w:color="auto"/>
        <w:right w:val="none" w:sz="0" w:space="0" w:color="auto"/>
      </w:divBdr>
    </w:div>
    <w:div w:id="1369449212">
      <w:bodyDiv w:val="1"/>
      <w:marLeft w:val="0"/>
      <w:marRight w:val="0"/>
      <w:marTop w:val="0"/>
      <w:marBottom w:val="0"/>
      <w:divBdr>
        <w:top w:val="none" w:sz="0" w:space="0" w:color="auto"/>
        <w:left w:val="none" w:sz="0" w:space="0" w:color="auto"/>
        <w:bottom w:val="none" w:sz="0" w:space="0" w:color="auto"/>
        <w:right w:val="none" w:sz="0" w:space="0" w:color="auto"/>
      </w:divBdr>
    </w:div>
    <w:div w:id="1371341413">
      <w:bodyDiv w:val="1"/>
      <w:marLeft w:val="0"/>
      <w:marRight w:val="0"/>
      <w:marTop w:val="0"/>
      <w:marBottom w:val="0"/>
      <w:divBdr>
        <w:top w:val="none" w:sz="0" w:space="0" w:color="auto"/>
        <w:left w:val="none" w:sz="0" w:space="0" w:color="auto"/>
        <w:bottom w:val="none" w:sz="0" w:space="0" w:color="auto"/>
        <w:right w:val="none" w:sz="0" w:space="0" w:color="auto"/>
      </w:divBdr>
    </w:div>
    <w:div w:id="1376004876">
      <w:bodyDiv w:val="1"/>
      <w:marLeft w:val="0"/>
      <w:marRight w:val="0"/>
      <w:marTop w:val="0"/>
      <w:marBottom w:val="0"/>
      <w:divBdr>
        <w:top w:val="none" w:sz="0" w:space="0" w:color="auto"/>
        <w:left w:val="none" w:sz="0" w:space="0" w:color="auto"/>
        <w:bottom w:val="none" w:sz="0" w:space="0" w:color="auto"/>
        <w:right w:val="none" w:sz="0" w:space="0" w:color="auto"/>
      </w:divBdr>
    </w:div>
    <w:div w:id="1377200994">
      <w:bodyDiv w:val="1"/>
      <w:marLeft w:val="0"/>
      <w:marRight w:val="0"/>
      <w:marTop w:val="0"/>
      <w:marBottom w:val="0"/>
      <w:divBdr>
        <w:top w:val="none" w:sz="0" w:space="0" w:color="auto"/>
        <w:left w:val="none" w:sz="0" w:space="0" w:color="auto"/>
        <w:bottom w:val="none" w:sz="0" w:space="0" w:color="auto"/>
        <w:right w:val="none" w:sz="0" w:space="0" w:color="auto"/>
      </w:divBdr>
    </w:div>
    <w:div w:id="1390880771">
      <w:bodyDiv w:val="1"/>
      <w:marLeft w:val="0"/>
      <w:marRight w:val="0"/>
      <w:marTop w:val="0"/>
      <w:marBottom w:val="0"/>
      <w:divBdr>
        <w:top w:val="none" w:sz="0" w:space="0" w:color="auto"/>
        <w:left w:val="none" w:sz="0" w:space="0" w:color="auto"/>
        <w:bottom w:val="none" w:sz="0" w:space="0" w:color="auto"/>
        <w:right w:val="none" w:sz="0" w:space="0" w:color="auto"/>
      </w:divBdr>
    </w:div>
    <w:div w:id="1401752540">
      <w:bodyDiv w:val="1"/>
      <w:marLeft w:val="0"/>
      <w:marRight w:val="0"/>
      <w:marTop w:val="0"/>
      <w:marBottom w:val="0"/>
      <w:divBdr>
        <w:top w:val="none" w:sz="0" w:space="0" w:color="auto"/>
        <w:left w:val="none" w:sz="0" w:space="0" w:color="auto"/>
        <w:bottom w:val="none" w:sz="0" w:space="0" w:color="auto"/>
        <w:right w:val="none" w:sz="0" w:space="0" w:color="auto"/>
      </w:divBdr>
    </w:div>
    <w:div w:id="1404376052">
      <w:bodyDiv w:val="1"/>
      <w:marLeft w:val="0"/>
      <w:marRight w:val="0"/>
      <w:marTop w:val="0"/>
      <w:marBottom w:val="0"/>
      <w:divBdr>
        <w:top w:val="none" w:sz="0" w:space="0" w:color="auto"/>
        <w:left w:val="none" w:sz="0" w:space="0" w:color="auto"/>
        <w:bottom w:val="none" w:sz="0" w:space="0" w:color="auto"/>
        <w:right w:val="none" w:sz="0" w:space="0" w:color="auto"/>
      </w:divBdr>
    </w:div>
    <w:div w:id="1414660692">
      <w:bodyDiv w:val="1"/>
      <w:marLeft w:val="0"/>
      <w:marRight w:val="0"/>
      <w:marTop w:val="0"/>
      <w:marBottom w:val="0"/>
      <w:divBdr>
        <w:top w:val="none" w:sz="0" w:space="0" w:color="auto"/>
        <w:left w:val="none" w:sz="0" w:space="0" w:color="auto"/>
        <w:bottom w:val="none" w:sz="0" w:space="0" w:color="auto"/>
        <w:right w:val="none" w:sz="0" w:space="0" w:color="auto"/>
      </w:divBdr>
    </w:div>
    <w:div w:id="1414932919">
      <w:bodyDiv w:val="1"/>
      <w:marLeft w:val="0"/>
      <w:marRight w:val="0"/>
      <w:marTop w:val="0"/>
      <w:marBottom w:val="0"/>
      <w:divBdr>
        <w:top w:val="none" w:sz="0" w:space="0" w:color="auto"/>
        <w:left w:val="none" w:sz="0" w:space="0" w:color="auto"/>
        <w:bottom w:val="none" w:sz="0" w:space="0" w:color="auto"/>
        <w:right w:val="none" w:sz="0" w:space="0" w:color="auto"/>
      </w:divBdr>
      <w:divsChild>
        <w:div w:id="719549333">
          <w:marLeft w:val="0"/>
          <w:marRight w:val="0"/>
          <w:marTop w:val="0"/>
          <w:marBottom w:val="0"/>
          <w:divBdr>
            <w:top w:val="none" w:sz="0" w:space="0" w:color="auto"/>
            <w:left w:val="none" w:sz="0" w:space="0" w:color="auto"/>
            <w:bottom w:val="none" w:sz="0" w:space="0" w:color="auto"/>
            <w:right w:val="none" w:sz="0" w:space="0" w:color="auto"/>
          </w:divBdr>
          <w:divsChild>
            <w:div w:id="236786303">
              <w:marLeft w:val="0"/>
              <w:marRight w:val="0"/>
              <w:marTop w:val="0"/>
              <w:marBottom w:val="0"/>
              <w:divBdr>
                <w:top w:val="none" w:sz="0" w:space="0" w:color="auto"/>
                <w:left w:val="none" w:sz="0" w:space="0" w:color="auto"/>
                <w:bottom w:val="none" w:sz="0" w:space="0" w:color="auto"/>
                <w:right w:val="none" w:sz="0" w:space="0" w:color="auto"/>
              </w:divBdr>
              <w:divsChild>
                <w:div w:id="1078012968">
                  <w:marLeft w:val="0"/>
                  <w:marRight w:val="0"/>
                  <w:marTop w:val="0"/>
                  <w:marBottom w:val="0"/>
                  <w:divBdr>
                    <w:top w:val="none" w:sz="0" w:space="0" w:color="auto"/>
                    <w:left w:val="none" w:sz="0" w:space="0" w:color="auto"/>
                    <w:bottom w:val="none" w:sz="0" w:space="0" w:color="auto"/>
                    <w:right w:val="none" w:sz="0" w:space="0" w:color="auto"/>
                  </w:divBdr>
                  <w:divsChild>
                    <w:div w:id="827674464">
                      <w:marLeft w:val="0"/>
                      <w:marRight w:val="0"/>
                      <w:marTop w:val="0"/>
                      <w:marBottom w:val="0"/>
                      <w:divBdr>
                        <w:top w:val="none" w:sz="0" w:space="0" w:color="auto"/>
                        <w:left w:val="none" w:sz="0" w:space="0" w:color="auto"/>
                        <w:bottom w:val="none" w:sz="0" w:space="0" w:color="auto"/>
                        <w:right w:val="none" w:sz="0" w:space="0" w:color="auto"/>
                      </w:divBdr>
                      <w:divsChild>
                        <w:div w:id="534192198">
                          <w:marLeft w:val="0"/>
                          <w:marRight w:val="0"/>
                          <w:marTop w:val="0"/>
                          <w:marBottom w:val="0"/>
                          <w:divBdr>
                            <w:top w:val="none" w:sz="0" w:space="0" w:color="auto"/>
                            <w:left w:val="none" w:sz="0" w:space="0" w:color="auto"/>
                            <w:bottom w:val="none" w:sz="0" w:space="0" w:color="auto"/>
                            <w:right w:val="none" w:sz="0" w:space="0" w:color="auto"/>
                          </w:divBdr>
                          <w:divsChild>
                            <w:div w:id="1043559479">
                              <w:marLeft w:val="0"/>
                              <w:marRight w:val="0"/>
                              <w:marTop w:val="0"/>
                              <w:marBottom w:val="0"/>
                              <w:divBdr>
                                <w:top w:val="none" w:sz="0" w:space="0" w:color="auto"/>
                                <w:left w:val="none" w:sz="0" w:space="0" w:color="auto"/>
                                <w:bottom w:val="none" w:sz="0" w:space="0" w:color="auto"/>
                                <w:right w:val="none" w:sz="0" w:space="0" w:color="auto"/>
                              </w:divBdr>
                              <w:divsChild>
                                <w:div w:id="608510022">
                                  <w:marLeft w:val="0"/>
                                  <w:marRight w:val="0"/>
                                  <w:marTop w:val="0"/>
                                  <w:marBottom w:val="0"/>
                                  <w:divBdr>
                                    <w:top w:val="none" w:sz="0" w:space="0" w:color="auto"/>
                                    <w:left w:val="none" w:sz="0" w:space="0" w:color="auto"/>
                                    <w:bottom w:val="none" w:sz="0" w:space="0" w:color="auto"/>
                                    <w:right w:val="none" w:sz="0" w:space="0" w:color="auto"/>
                                  </w:divBdr>
                                  <w:divsChild>
                                    <w:div w:id="1923442453">
                                      <w:marLeft w:val="0"/>
                                      <w:marRight w:val="0"/>
                                      <w:marTop w:val="0"/>
                                      <w:marBottom w:val="0"/>
                                      <w:divBdr>
                                        <w:top w:val="none" w:sz="0" w:space="0" w:color="auto"/>
                                        <w:left w:val="none" w:sz="0" w:space="0" w:color="auto"/>
                                        <w:bottom w:val="none" w:sz="0" w:space="0" w:color="auto"/>
                                        <w:right w:val="none" w:sz="0" w:space="0" w:color="auto"/>
                                      </w:divBdr>
                                      <w:divsChild>
                                        <w:div w:id="1864514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434283012">
      <w:bodyDiv w:val="1"/>
      <w:marLeft w:val="0"/>
      <w:marRight w:val="0"/>
      <w:marTop w:val="0"/>
      <w:marBottom w:val="0"/>
      <w:divBdr>
        <w:top w:val="none" w:sz="0" w:space="0" w:color="auto"/>
        <w:left w:val="none" w:sz="0" w:space="0" w:color="auto"/>
        <w:bottom w:val="none" w:sz="0" w:space="0" w:color="auto"/>
        <w:right w:val="none" w:sz="0" w:space="0" w:color="auto"/>
      </w:divBdr>
    </w:div>
    <w:div w:id="1436749217">
      <w:bodyDiv w:val="1"/>
      <w:marLeft w:val="0"/>
      <w:marRight w:val="0"/>
      <w:marTop w:val="0"/>
      <w:marBottom w:val="0"/>
      <w:divBdr>
        <w:top w:val="none" w:sz="0" w:space="0" w:color="auto"/>
        <w:left w:val="none" w:sz="0" w:space="0" w:color="auto"/>
        <w:bottom w:val="none" w:sz="0" w:space="0" w:color="auto"/>
        <w:right w:val="none" w:sz="0" w:space="0" w:color="auto"/>
      </w:divBdr>
    </w:div>
    <w:div w:id="1439594262">
      <w:bodyDiv w:val="1"/>
      <w:marLeft w:val="0"/>
      <w:marRight w:val="0"/>
      <w:marTop w:val="0"/>
      <w:marBottom w:val="0"/>
      <w:divBdr>
        <w:top w:val="none" w:sz="0" w:space="0" w:color="auto"/>
        <w:left w:val="none" w:sz="0" w:space="0" w:color="auto"/>
        <w:bottom w:val="none" w:sz="0" w:space="0" w:color="auto"/>
        <w:right w:val="none" w:sz="0" w:space="0" w:color="auto"/>
      </w:divBdr>
    </w:div>
    <w:div w:id="1453280586">
      <w:bodyDiv w:val="1"/>
      <w:marLeft w:val="0"/>
      <w:marRight w:val="0"/>
      <w:marTop w:val="0"/>
      <w:marBottom w:val="0"/>
      <w:divBdr>
        <w:top w:val="none" w:sz="0" w:space="0" w:color="auto"/>
        <w:left w:val="none" w:sz="0" w:space="0" w:color="auto"/>
        <w:bottom w:val="none" w:sz="0" w:space="0" w:color="auto"/>
        <w:right w:val="none" w:sz="0" w:space="0" w:color="auto"/>
      </w:divBdr>
    </w:div>
    <w:div w:id="1460103219">
      <w:bodyDiv w:val="1"/>
      <w:marLeft w:val="0"/>
      <w:marRight w:val="0"/>
      <w:marTop w:val="0"/>
      <w:marBottom w:val="0"/>
      <w:divBdr>
        <w:top w:val="none" w:sz="0" w:space="0" w:color="auto"/>
        <w:left w:val="none" w:sz="0" w:space="0" w:color="auto"/>
        <w:bottom w:val="none" w:sz="0" w:space="0" w:color="auto"/>
        <w:right w:val="none" w:sz="0" w:space="0" w:color="auto"/>
      </w:divBdr>
    </w:div>
    <w:div w:id="1460609397">
      <w:bodyDiv w:val="1"/>
      <w:marLeft w:val="0"/>
      <w:marRight w:val="0"/>
      <w:marTop w:val="0"/>
      <w:marBottom w:val="0"/>
      <w:divBdr>
        <w:top w:val="none" w:sz="0" w:space="0" w:color="auto"/>
        <w:left w:val="none" w:sz="0" w:space="0" w:color="auto"/>
        <w:bottom w:val="none" w:sz="0" w:space="0" w:color="auto"/>
        <w:right w:val="none" w:sz="0" w:space="0" w:color="auto"/>
      </w:divBdr>
    </w:div>
    <w:div w:id="1472988920">
      <w:bodyDiv w:val="1"/>
      <w:marLeft w:val="0"/>
      <w:marRight w:val="0"/>
      <w:marTop w:val="0"/>
      <w:marBottom w:val="0"/>
      <w:divBdr>
        <w:top w:val="none" w:sz="0" w:space="0" w:color="auto"/>
        <w:left w:val="none" w:sz="0" w:space="0" w:color="auto"/>
        <w:bottom w:val="none" w:sz="0" w:space="0" w:color="auto"/>
        <w:right w:val="none" w:sz="0" w:space="0" w:color="auto"/>
      </w:divBdr>
    </w:div>
    <w:div w:id="1475023760">
      <w:bodyDiv w:val="1"/>
      <w:marLeft w:val="0"/>
      <w:marRight w:val="0"/>
      <w:marTop w:val="0"/>
      <w:marBottom w:val="0"/>
      <w:divBdr>
        <w:top w:val="none" w:sz="0" w:space="0" w:color="auto"/>
        <w:left w:val="none" w:sz="0" w:space="0" w:color="auto"/>
        <w:bottom w:val="none" w:sz="0" w:space="0" w:color="auto"/>
        <w:right w:val="none" w:sz="0" w:space="0" w:color="auto"/>
      </w:divBdr>
      <w:divsChild>
        <w:div w:id="939797222">
          <w:marLeft w:val="0"/>
          <w:marRight w:val="0"/>
          <w:marTop w:val="0"/>
          <w:marBottom w:val="0"/>
          <w:divBdr>
            <w:top w:val="none" w:sz="0" w:space="0" w:color="auto"/>
            <w:left w:val="none" w:sz="0" w:space="0" w:color="auto"/>
            <w:bottom w:val="none" w:sz="0" w:space="0" w:color="auto"/>
            <w:right w:val="none" w:sz="0" w:space="0" w:color="auto"/>
          </w:divBdr>
          <w:divsChild>
            <w:div w:id="1876652522">
              <w:marLeft w:val="0"/>
              <w:marRight w:val="0"/>
              <w:marTop w:val="0"/>
              <w:marBottom w:val="0"/>
              <w:divBdr>
                <w:top w:val="none" w:sz="0" w:space="0" w:color="auto"/>
                <w:left w:val="none" w:sz="0" w:space="0" w:color="auto"/>
                <w:bottom w:val="none" w:sz="0" w:space="0" w:color="auto"/>
                <w:right w:val="none" w:sz="0" w:space="0" w:color="auto"/>
              </w:divBdr>
              <w:divsChild>
                <w:div w:id="1383018939">
                  <w:marLeft w:val="0"/>
                  <w:marRight w:val="0"/>
                  <w:marTop w:val="0"/>
                  <w:marBottom w:val="0"/>
                  <w:divBdr>
                    <w:top w:val="none" w:sz="0" w:space="0" w:color="auto"/>
                    <w:left w:val="none" w:sz="0" w:space="0" w:color="auto"/>
                    <w:bottom w:val="none" w:sz="0" w:space="0" w:color="auto"/>
                    <w:right w:val="none" w:sz="0" w:space="0" w:color="auto"/>
                  </w:divBdr>
                  <w:divsChild>
                    <w:div w:id="746538391">
                      <w:marLeft w:val="0"/>
                      <w:marRight w:val="0"/>
                      <w:marTop w:val="0"/>
                      <w:marBottom w:val="0"/>
                      <w:divBdr>
                        <w:top w:val="none" w:sz="0" w:space="0" w:color="auto"/>
                        <w:left w:val="none" w:sz="0" w:space="0" w:color="auto"/>
                        <w:bottom w:val="none" w:sz="0" w:space="0" w:color="auto"/>
                        <w:right w:val="none" w:sz="0" w:space="0" w:color="auto"/>
                      </w:divBdr>
                      <w:divsChild>
                        <w:div w:id="1186597556">
                          <w:marLeft w:val="0"/>
                          <w:marRight w:val="0"/>
                          <w:marTop w:val="0"/>
                          <w:marBottom w:val="0"/>
                          <w:divBdr>
                            <w:top w:val="none" w:sz="0" w:space="0" w:color="auto"/>
                            <w:left w:val="none" w:sz="0" w:space="0" w:color="auto"/>
                            <w:bottom w:val="none" w:sz="0" w:space="0" w:color="auto"/>
                            <w:right w:val="none" w:sz="0" w:space="0" w:color="auto"/>
                          </w:divBdr>
                          <w:divsChild>
                            <w:div w:id="1027410331">
                              <w:marLeft w:val="0"/>
                              <w:marRight w:val="0"/>
                              <w:marTop w:val="0"/>
                              <w:marBottom w:val="0"/>
                              <w:divBdr>
                                <w:top w:val="none" w:sz="0" w:space="0" w:color="auto"/>
                                <w:left w:val="none" w:sz="0" w:space="0" w:color="auto"/>
                                <w:bottom w:val="none" w:sz="0" w:space="0" w:color="auto"/>
                                <w:right w:val="none" w:sz="0" w:space="0" w:color="auto"/>
                              </w:divBdr>
                              <w:divsChild>
                                <w:div w:id="2120836838">
                                  <w:marLeft w:val="0"/>
                                  <w:marRight w:val="0"/>
                                  <w:marTop w:val="0"/>
                                  <w:marBottom w:val="0"/>
                                  <w:divBdr>
                                    <w:top w:val="none" w:sz="0" w:space="0" w:color="auto"/>
                                    <w:left w:val="none" w:sz="0" w:space="0" w:color="auto"/>
                                    <w:bottom w:val="none" w:sz="0" w:space="0" w:color="auto"/>
                                    <w:right w:val="none" w:sz="0" w:space="0" w:color="auto"/>
                                  </w:divBdr>
                                </w:div>
                              </w:divsChild>
                            </w:div>
                            <w:div w:id="1724786769">
                              <w:marLeft w:val="0"/>
                              <w:marRight w:val="0"/>
                              <w:marTop w:val="480"/>
                              <w:marBottom w:val="0"/>
                              <w:divBdr>
                                <w:top w:val="none" w:sz="0" w:space="0" w:color="auto"/>
                                <w:left w:val="none" w:sz="0" w:space="0" w:color="auto"/>
                                <w:bottom w:val="none" w:sz="0" w:space="0" w:color="auto"/>
                                <w:right w:val="none" w:sz="0" w:space="0" w:color="auto"/>
                              </w:divBdr>
                            </w:div>
                            <w:div w:id="1773698817">
                              <w:marLeft w:val="0"/>
                              <w:marRight w:val="0"/>
                              <w:marTop w:val="240"/>
                              <w:marBottom w:val="0"/>
                              <w:divBdr>
                                <w:top w:val="none" w:sz="0" w:space="0" w:color="auto"/>
                                <w:left w:val="none" w:sz="0" w:space="0" w:color="auto"/>
                                <w:bottom w:val="none" w:sz="0" w:space="0" w:color="auto"/>
                                <w:right w:val="none" w:sz="0" w:space="0" w:color="auto"/>
                              </w:divBdr>
                              <w:divsChild>
                                <w:div w:id="402915371">
                                  <w:marLeft w:val="0"/>
                                  <w:marRight w:val="240"/>
                                  <w:marTop w:val="0"/>
                                  <w:marBottom w:val="0"/>
                                  <w:divBdr>
                                    <w:top w:val="none" w:sz="0" w:space="0" w:color="auto"/>
                                    <w:left w:val="none" w:sz="0" w:space="0" w:color="auto"/>
                                    <w:bottom w:val="none" w:sz="0" w:space="0" w:color="auto"/>
                                    <w:right w:val="none" w:sz="0" w:space="0" w:color="auto"/>
                                  </w:divBdr>
                                </w:div>
                                <w:div w:id="483862798">
                                  <w:marLeft w:val="0"/>
                                  <w:marRight w:val="240"/>
                                  <w:marTop w:val="0"/>
                                  <w:marBottom w:val="0"/>
                                  <w:divBdr>
                                    <w:top w:val="none" w:sz="0" w:space="0" w:color="auto"/>
                                    <w:left w:val="none" w:sz="0" w:space="0" w:color="auto"/>
                                    <w:bottom w:val="none" w:sz="0" w:space="0" w:color="auto"/>
                                    <w:right w:val="none" w:sz="0" w:space="0" w:color="auto"/>
                                  </w:divBdr>
                                </w:div>
                              </w:divsChild>
                            </w:div>
                            <w:div w:id="2060737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8910074">
      <w:bodyDiv w:val="1"/>
      <w:marLeft w:val="0"/>
      <w:marRight w:val="0"/>
      <w:marTop w:val="0"/>
      <w:marBottom w:val="0"/>
      <w:divBdr>
        <w:top w:val="none" w:sz="0" w:space="0" w:color="auto"/>
        <w:left w:val="none" w:sz="0" w:space="0" w:color="auto"/>
        <w:bottom w:val="none" w:sz="0" w:space="0" w:color="auto"/>
        <w:right w:val="none" w:sz="0" w:space="0" w:color="auto"/>
      </w:divBdr>
    </w:div>
    <w:div w:id="1514495067">
      <w:bodyDiv w:val="1"/>
      <w:marLeft w:val="0"/>
      <w:marRight w:val="0"/>
      <w:marTop w:val="0"/>
      <w:marBottom w:val="0"/>
      <w:divBdr>
        <w:top w:val="none" w:sz="0" w:space="0" w:color="auto"/>
        <w:left w:val="none" w:sz="0" w:space="0" w:color="auto"/>
        <w:bottom w:val="none" w:sz="0" w:space="0" w:color="auto"/>
        <w:right w:val="none" w:sz="0" w:space="0" w:color="auto"/>
      </w:divBdr>
    </w:div>
    <w:div w:id="1521896469">
      <w:bodyDiv w:val="1"/>
      <w:marLeft w:val="0"/>
      <w:marRight w:val="0"/>
      <w:marTop w:val="0"/>
      <w:marBottom w:val="0"/>
      <w:divBdr>
        <w:top w:val="none" w:sz="0" w:space="0" w:color="auto"/>
        <w:left w:val="none" w:sz="0" w:space="0" w:color="auto"/>
        <w:bottom w:val="none" w:sz="0" w:space="0" w:color="auto"/>
        <w:right w:val="none" w:sz="0" w:space="0" w:color="auto"/>
      </w:divBdr>
    </w:div>
    <w:div w:id="1534658665">
      <w:bodyDiv w:val="1"/>
      <w:marLeft w:val="0"/>
      <w:marRight w:val="0"/>
      <w:marTop w:val="0"/>
      <w:marBottom w:val="0"/>
      <w:divBdr>
        <w:top w:val="none" w:sz="0" w:space="0" w:color="auto"/>
        <w:left w:val="none" w:sz="0" w:space="0" w:color="auto"/>
        <w:bottom w:val="none" w:sz="0" w:space="0" w:color="auto"/>
        <w:right w:val="none" w:sz="0" w:space="0" w:color="auto"/>
      </w:divBdr>
    </w:div>
    <w:div w:id="1539900742">
      <w:bodyDiv w:val="1"/>
      <w:marLeft w:val="0"/>
      <w:marRight w:val="0"/>
      <w:marTop w:val="0"/>
      <w:marBottom w:val="0"/>
      <w:divBdr>
        <w:top w:val="none" w:sz="0" w:space="0" w:color="auto"/>
        <w:left w:val="none" w:sz="0" w:space="0" w:color="auto"/>
        <w:bottom w:val="none" w:sz="0" w:space="0" w:color="auto"/>
        <w:right w:val="none" w:sz="0" w:space="0" w:color="auto"/>
      </w:divBdr>
    </w:div>
    <w:div w:id="1545559700">
      <w:bodyDiv w:val="1"/>
      <w:marLeft w:val="0"/>
      <w:marRight w:val="0"/>
      <w:marTop w:val="0"/>
      <w:marBottom w:val="0"/>
      <w:divBdr>
        <w:top w:val="none" w:sz="0" w:space="0" w:color="auto"/>
        <w:left w:val="none" w:sz="0" w:space="0" w:color="auto"/>
        <w:bottom w:val="none" w:sz="0" w:space="0" w:color="auto"/>
        <w:right w:val="none" w:sz="0" w:space="0" w:color="auto"/>
      </w:divBdr>
    </w:div>
    <w:div w:id="1548638163">
      <w:bodyDiv w:val="1"/>
      <w:marLeft w:val="0"/>
      <w:marRight w:val="0"/>
      <w:marTop w:val="0"/>
      <w:marBottom w:val="0"/>
      <w:divBdr>
        <w:top w:val="none" w:sz="0" w:space="0" w:color="auto"/>
        <w:left w:val="none" w:sz="0" w:space="0" w:color="auto"/>
        <w:bottom w:val="none" w:sz="0" w:space="0" w:color="auto"/>
        <w:right w:val="none" w:sz="0" w:space="0" w:color="auto"/>
      </w:divBdr>
    </w:div>
    <w:div w:id="1550416922">
      <w:bodyDiv w:val="1"/>
      <w:marLeft w:val="0"/>
      <w:marRight w:val="0"/>
      <w:marTop w:val="0"/>
      <w:marBottom w:val="0"/>
      <w:divBdr>
        <w:top w:val="none" w:sz="0" w:space="0" w:color="auto"/>
        <w:left w:val="none" w:sz="0" w:space="0" w:color="auto"/>
        <w:bottom w:val="none" w:sz="0" w:space="0" w:color="auto"/>
        <w:right w:val="none" w:sz="0" w:space="0" w:color="auto"/>
      </w:divBdr>
    </w:div>
    <w:div w:id="1569997308">
      <w:bodyDiv w:val="1"/>
      <w:marLeft w:val="0"/>
      <w:marRight w:val="0"/>
      <w:marTop w:val="0"/>
      <w:marBottom w:val="0"/>
      <w:divBdr>
        <w:top w:val="none" w:sz="0" w:space="0" w:color="auto"/>
        <w:left w:val="none" w:sz="0" w:space="0" w:color="auto"/>
        <w:bottom w:val="none" w:sz="0" w:space="0" w:color="auto"/>
        <w:right w:val="none" w:sz="0" w:space="0" w:color="auto"/>
      </w:divBdr>
    </w:div>
    <w:div w:id="1580482535">
      <w:bodyDiv w:val="1"/>
      <w:marLeft w:val="0"/>
      <w:marRight w:val="0"/>
      <w:marTop w:val="0"/>
      <w:marBottom w:val="0"/>
      <w:divBdr>
        <w:top w:val="none" w:sz="0" w:space="0" w:color="auto"/>
        <w:left w:val="none" w:sz="0" w:space="0" w:color="auto"/>
        <w:bottom w:val="none" w:sz="0" w:space="0" w:color="auto"/>
        <w:right w:val="none" w:sz="0" w:space="0" w:color="auto"/>
      </w:divBdr>
    </w:div>
    <w:div w:id="1586959707">
      <w:bodyDiv w:val="1"/>
      <w:marLeft w:val="0"/>
      <w:marRight w:val="0"/>
      <w:marTop w:val="0"/>
      <w:marBottom w:val="0"/>
      <w:divBdr>
        <w:top w:val="none" w:sz="0" w:space="0" w:color="auto"/>
        <w:left w:val="none" w:sz="0" w:space="0" w:color="auto"/>
        <w:bottom w:val="none" w:sz="0" w:space="0" w:color="auto"/>
        <w:right w:val="none" w:sz="0" w:space="0" w:color="auto"/>
      </w:divBdr>
    </w:div>
    <w:div w:id="1595090080">
      <w:bodyDiv w:val="1"/>
      <w:marLeft w:val="0"/>
      <w:marRight w:val="0"/>
      <w:marTop w:val="0"/>
      <w:marBottom w:val="0"/>
      <w:divBdr>
        <w:top w:val="none" w:sz="0" w:space="0" w:color="auto"/>
        <w:left w:val="none" w:sz="0" w:space="0" w:color="auto"/>
        <w:bottom w:val="none" w:sz="0" w:space="0" w:color="auto"/>
        <w:right w:val="none" w:sz="0" w:space="0" w:color="auto"/>
      </w:divBdr>
    </w:div>
    <w:div w:id="1613970784">
      <w:bodyDiv w:val="1"/>
      <w:marLeft w:val="0"/>
      <w:marRight w:val="0"/>
      <w:marTop w:val="0"/>
      <w:marBottom w:val="0"/>
      <w:divBdr>
        <w:top w:val="none" w:sz="0" w:space="0" w:color="auto"/>
        <w:left w:val="none" w:sz="0" w:space="0" w:color="auto"/>
        <w:bottom w:val="none" w:sz="0" w:space="0" w:color="auto"/>
        <w:right w:val="none" w:sz="0" w:space="0" w:color="auto"/>
      </w:divBdr>
    </w:div>
    <w:div w:id="1621492565">
      <w:bodyDiv w:val="1"/>
      <w:marLeft w:val="0"/>
      <w:marRight w:val="0"/>
      <w:marTop w:val="0"/>
      <w:marBottom w:val="0"/>
      <w:divBdr>
        <w:top w:val="none" w:sz="0" w:space="0" w:color="auto"/>
        <w:left w:val="none" w:sz="0" w:space="0" w:color="auto"/>
        <w:bottom w:val="none" w:sz="0" w:space="0" w:color="auto"/>
        <w:right w:val="none" w:sz="0" w:space="0" w:color="auto"/>
      </w:divBdr>
    </w:div>
    <w:div w:id="1623029624">
      <w:bodyDiv w:val="1"/>
      <w:marLeft w:val="0"/>
      <w:marRight w:val="0"/>
      <w:marTop w:val="0"/>
      <w:marBottom w:val="0"/>
      <w:divBdr>
        <w:top w:val="none" w:sz="0" w:space="0" w:color="auto"/>
        <w:left w:val="none" w:sz="0" w:space="0" w:color="auto"/>
        <w:bottom w:val="none" w:sz="0" w:space="0" w:color="auto"/>
        <w:right w:val="none" w:sz="0" w:space="0" w:color="auto"/>
      </w:divBdr>
    </w:div>
    <w:div w:id="1628313547">
      <w:bodyDiv w:val="1"/>
      <w:marLeft w:val="0"/>
      <w:marRight w:val="0"/>
      <w:marTop w:val="0"/>
      <w:marBottom w:val="0"/>
      <w:divBdr>
        <w:top w:val="none" w:sz="0" w:space="0" w:color="auto"/>
        <w:left w:val="none" w:sz="0" w:space="0" w:color="auto"/>
        <w:bottom w:val="none" w:sz="0" w:space="0" w:color="auto"/>
        <w:right w:val="none" w:sz="0" w:space="0" w:color="auto"/>
      </w:divBdr>
    </w:div>
    <w:div w:id="1631323560">
      <w:bodyDiv w:val="1"/>
      <w:marLeft w:val="0"/>
      <w:marRight w:val="0"/>
      <w:marTop w:val="0"/>
      <w:marBottom w:val="0"/>
      <w:divBdr>
        <w:top w:val="none" w:sz="0" w:space="0" w:color="auto"/>
        <w:left w:val="none" w:sz="0" w:space="0" w:color="auto"/>
        <w:bottom w:val="none" w:sz="0" w:space="0" w:color="auto"/>
        <w:right w:val="none" w:sz="0" w:space="0" w:color="auto"/>
      </w:divBdr>
    </w:div>
    <w:div w:id="1634021031">
      <w:bodyDiv w:val="1"/>
      <w:marLeft w:val="0"/>
      <w:marRight w:val="0"/>
      <w:marTop w:val="0"/>
      <w:marBottom w:val="0"/>
      <w:divBdr>
        <w:top w:val="none" w:sz="0" w:space="0" w:color="auto"/>
        <w:left w:val="none" w:sz="0" w:space="0" w:color="auto"/>
        <w:bottom w:val="none" w:sz="0" w:space="0" w:color="auto"/>
        <w:right w:val="none" w:sz="0" w:space="0" w:color="auto"/>
      </w:divBdr>
    </w:div>
    <w:div w:id="1673021705">
      <w:bodyDiv w:val="1"/>
      <w:marLeft w:val="0"/>
      <w:marRight w:val="0"/>
      <w:marTop w:val="0"/>
      <w:marBottom w:val="0"/>
      <w:divBdr>
        <w:top w:val="none" w:sz="0" w:space="0" w:color="auto"/>
        <w:left w:val="none" w:sz="0" w:space="0" w:color="auto"/>
        <w:bottom w:val="none" w:sz="0" w:space="0" w:color="auto"/>
        <w:right w:val="none" w:sz="0" w:space="0" w:color="auto"/>
      </w:divBdr>
    </w:div>
    <w:div w:id="1677416734">
      <w:bodyDiv w:val="1"/>
      <w:marLeft w:val="0"/>
      <w:marRight w:val="0"/>
      <w:marTop w:val="0"/>
      <w:marBottom w:val="0"/>
      <w:divBdr>
        <w:top w:val="none" w:sz="0" w:space="0" w:color="auto"/>
        <w:left w:val="none" w:sz="0" w:space="0" w:color="auto"/>
        <w:bottom w:val="none" w:sz="0" w:space="0" w:color="auto"/>
        <w:right w:val="none" w:sz="0" w:space="0" w:color="auto"/>
      </w:divBdr>
    </w:div>
    <w:div w:id="1680081420">
      <w:bodyDiv w:val="1"/>
      <w:marLeft w:val="0"/>
      <w:marRight w:val="0"/>
      <w:marTop w:val="0"/>
      <w:marBottom w:val="0"/>
      <w:divBdr>
        <w:top w:val="none" w:sz="0" w:space="0" w:color="auto"/>
        <w:left w:val="none" w:sz="0" w:space="0" w:color="auto"/>
        <w:bottom w:val="none" w:sz="0" w:space="0" w:color="auto"/>
        <w:right w:val="none" w:sz="0" w:space="0" w:color="auto"/>
      </w:divBdr>
    </w:div>
    <w:div w:id="1683319685">
      <w:bodyDiv w:val="1"/>
      <w:marLeft w:val="0"/>
      <w:marRight w:val="0"/>
      <w:marTop w:val="0"/>
      <w:marBottom w:val="0"/>
      <w:divBdr>
        <w:top w:val="none" w:sz="0" w:space="0" w:color="auto"/>
        <w:left w:val="none" w:sz="0" w:space="0" w:color="auto"/>
        <w:bottom w:val="none" w:sz="0" w:space="0" w:color="auto"/>
        <w:right w:val="none" w:sz="0" w:space="0" w:color="auto"/>
      </w:divBdr>
    </w:div>
    <w:div w:id="1694531544">
      <w:bodyDiv w:val="1"/>
      <w:marLeft w:val="0"/>
      <w:marRight w:val="0"/>
      <w:marTop w:val="0"/>
      <w:marBottom w:val="0"/>
      <w:divBdr>
        <w:top w:val="none" w:sz="0" w:space="0" w:color="auto"/>
        <w:left w:val="none" w:sz="0" w:space="0" w:color="auto"/>
        <w:bottom w:val="none" w:sz="0" w:space="0" w:color="auto"/>
        <w:right w:val="none" w:sz="0" w:space="0" w:color="auto"/>
      </w:divBdr>
    </w:div>
    <w:div w:id="1695957307">
      <w:bodyDiv w:val="1"/>
      <w:marLeft w:val="0"/>
      <w:marRight w:val="0"/>
      <w:marTop w:val="0"/>
      <w:marBottom w:val="0"/>
      <w:divBdr>
        <w:top w:val="none" w:sz="0" w:space="0" w:color="auto"/>
        <w:left w:val="none" w:sz="0" w:space="0" w:color="auto"/>
        <w:bottom w:val="none" w:sz="0" w:space="0" w:color="auto"/>
        <w:right w:val="none" w:sz="0" w:space="0" w:color="auto"/>
      </w:divBdr>
      <w:divsChild>
        <w:div w:id="156845474">
          <w:marLeft w:val="0"/>
          <w:marRight w:val="0"/>
          <w:marTop w:val="0"/>
          <w:marBottom w:val="0"/>
          <w:divBdr>
            <w:top w:val="none" w:sz="0" w:space="0" w:color="auto"/>
            <w:left w:val="none" w:sz="0" w:space="0" w:color="auto"/>
            <w:bottom w:val="none" w:sz="0" w:space="0" w:color="auto"/>
            <w:right w:val="none" w:sz="0" w:space="0" w:color="auto"/>
          </w:divBdr>
          <w:divsChild>
            <w:div w:id="348797619">
              <w:marLeft w:val="0"/>
              <w:marRight w:val="0"/>
              <w:marTop w:val="0"/>
              <w:marBottom w:val="0"/>
              <w:divBdr>
                <w:top w:val="none" w:sz="0" w:space="0" w:color="auto"/>
                <w:left w:val="none" w:sz="0" w:space="0" w:color="auto"/>
                <w:bottom w:val="none" w:sz="0" w:space="0" w:color="auto"/>
                <w:right w:val="none" w:sz="0" w:space="0" w:color="auto"/>
              </w:divBdr>
              <w:divsChild>
                <w:div w:id="1392190874">
                  <w:marLeft w:val="0"/>
                  <w:marRight w:val="0"/>
                  <w:marTop w:val="0"/>
                  <w:marBottom w:val="0"/>
                  <w:divBdr>
                    <w:top w:val="none" w:sz="0" w:space="0" w:color="auto"/>
                    <w:left w:val="none" w:sz="0" w:space="0" w:color="auto"/>
                    <w:bottom w:val="none" w:sz="0" w:space="0" w:color="auto"/>
                    <w:right w:val="none" w:sz="0" w:space="0" w:color="auto"/>
                  </w:divBdr>
                  <w:divsChild>
                    <w:div w:id="734278148">
                      <w:marLeft w:val="0"/>
                      <w:marRight w:val="0"/>
                      <w:marTop w:val="0"/>
                      <w:marBottom w:val="0"/>
                      <w:divBdr>
                        <w:top w:val="none" w:sz="0" w:space="0" w:color="auto"/>
                        <w:left w:val="none" w:sz="0" w:space="0" w:color="auto"/>
                        <w:bottom w:val="none" w:sz="0" w:space="0" w:color="auto"/>
                        <w:right w:val="none" w:sz="0" w:space="0" w:color="auto"/>
                      </w:divBdr>
                      <w:divsChild>
                        <w:div w:id="1592932887">
                          <w:marLeft w:val="0"/>
                          <w:marRight w:val="0"/>
                          <w:marTop w:val="0"/>
                          <w:marBottom w:val="0"/>
                          <w:divBdr>
                            <w:top w:val="none" w:sz="0" w:space="0" w:color="auto"/>
                            <w:left w:val="none" w:sz="0" w:space="0" w:color="auto"/>
                            <w:bottom w:val="none" w:sz="0" w:space="0" w:color="auto"/>
                            <w:right w:val="none" w:sz="0" w:space="0" w:color="auto"/>
                          </w:divBdr>
                          <w:divsChild>
                            <w:div w:id="222907947">
                              <w:marLeft w:val="0"/>
                              <w:marRight w:val="0"/>
                              <w:marTop w:val="0"/>
                              <w:marBottom w:val="0"/>
                              <w:divBdr>
                                <w:top w:val="none" w:sz="0" w:space="0" w:color="auto"/>
                                <w:left w:val="none" w:sz="0" w:space="0" w:color="auto"/>
                                <w:bottom w:val="none" w:sz="0" w:space="0" w:color="auto"/>
                                <w:right w:val="none" w:sz="0" w:space="0" w:color="auto"/>
                              </w:divBdr>
                              <w:divsChild>
                                <w:div w:id="857816475">
                                  <w:marLeft w:val="0"/>
                                  <w:marRight w:val="0"/>
                                  <w:marTop w:val="0"/>
                                  <w:marBottom w:val="0"/>
                                  <w:divBdr>
                                    <w:top w:val="single" w:sz="4" w:space="0" w:color="F5F5F5"/>
                                    <w:left w:val="single" w:sz="4" w:space="0" w:color="F5F5F5"/>
                                    <w:bottom w:val="single" w:sz="4" w:space="0" w:color="F5F5F5"/>
                                    <w:right w:val="single" w:sz="4" w:space="0" w:color="F5F5F5"/>
                                  </w:divBdr>
                                  <w:divsChild>
                                    <w:div w:id="1940721089">
                                      <w:marLeft w:val="0"/>
                                      <w:marRight w:val="0"/>
                                      <w:marTop w:val="0"/>
                                      <w:marBottom w:val="0"/>
                                      <w:divBdr>
                                        <w:top w:val="none" w:sz="0" w:space="0" w:color="auto"/>
                                        <w:left w:val="none" w:sz="0" w:space="0" w:color="auto"/>
                                        <w:bottom w:val="none" w:sz="0" w:space="0" w:color="auto"/>
                                        <w:right w:val="none" w:sz="0" w:space="0" w:color="auto"/>
                                      </w:divBdr>
                                      <w:divsChild>
                                        <w:div w:id="70083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695960685">
      <w:bodyDiv w:val="1"/>
      <w:marLeft w:val="0"/>
      <w:marRight w:val="0"/>
      <w:marTop w:val="0"/>
      <w:marBottom w:val="0"/>
      <w:divBdr>
        <w:top w:val="none" w:sz="0" w:space="0" w:color="auto"/>
        <w:left w:val="none" w:sz="0" w:space="0" w:color="auto"/>
        <w:bottom w:val="none" w:sz="0" w:space="0" w:color="auto"/>
        <w:right w:val="none" w:sz="0" w:space="0" w:color="auto"/>
      </w:divBdr>
    </w:div>
    <w:div w:id="1700354880">
      <w:bodyDiv w:val="1"/>
      <w:marLeft w:val="0"/>
      <w:marRight w:val="0"/>
      <w:marTop w:val="0"/>
      <w:marBottom w:val="0"/>
      <w:divBdr>
        <w:top w:val="none" w:sz="0" w:space="0" w:color="auto"/>
        <w:left w:val="none" w:sz="0" w:space="0" w:color="auto"/>
        <w:bottom w:val="none" w:sz="0" w:space="0" w:color="auto"/>
        <w:right w:val="none" w:sz="0" w:space="0" w:color="auto"/>
      </w:divBdr>
    </w:div>
    <w:div w:id="1701542938">
      <w:bodyDiv w:val="1"/>
      <w:marLeft w:val="0"/>
      <w:marRight w:val="0"/>
      <w:marTop w:val="0"/>
      <w:marBottom w:val="0"/>
      <w:divBdr>
        <w:top w:val="none" w:sz="0" w:space="0" w:color="auto"/>
        <w:left w:val="none" w:sz="0" w:space="0" w:color="auto"/>
        <w:bottom w:val="none" w:sz="0" w:space="0" w:color="auto"/>
        <w:right w:val="none" w:sz="0" w:space="0" w:color="auto"/>
      </w:divBdr>
    </w:div>
    <w:div w:id="1721633918">
      <w:bodyDiv w:val="1"/>
      <w:marLeft w:val="0"/>
      <w:marRight w:val="0"/>
      <w:marTop w:val="0"/>
      <w:marBottom w:val="0"/>
      <w:divBdr>
        <w:top w:val="none" w:sz="0" w:space="0" w:color="auto"/>
        <w:left w:val="none" w:sz="0" w:space="0" w:color="auto"/>
        <w:bottom w:val="none" w:sz="0" w:space="0" w:color="auto"/>
        <w:right w:val="none" w:sz="0" w:space="0" w:color="auto"/>
      </w:divBdr>
    </w:div>
    <w:div w:id="1729838433">
      <w:bodyDiv w:val="1"/>
      <w:marLeft w:val="0"/>
      <w:marRight w:val="0"/>
      <w:marTop w:val="0"/>
      <w:marBottom w:val="0"/>
      <w:divBdr>
        <w:top w:val="none" w:sz="0" w:space="0" w:color="auto"/>
        <w:left w:val="none" w:sz="0" w:space="0" w:color="auto"/>
        <w:bottom w:val="none" w:sz="0" w:space="0" w:color="auto"/>
        <w:right w:val="none" w:sz="0" w:space="0" w:color="auto"/>
      </w:divBdr>
    </w:div>
    <w:div w:id="1743480211">
      <w:bodyDiv w:val="1"/>
      <w:marLeft w:val="0"/>
      <w:marRight w:val="0"/>
      <w:marTop w:val="0"/>
      <w:marBottom w:val="0"/>
      <w:divBdr>
        <w:top w:val="none" w:sz="0" w:space="0" w:color="auto"/>
        <w:left w:val="none" w:sz="0" w:space="0" w:color="auto"/>
        <w:bottom w:val="none" w:sz="0" w:space="0" w:color="auto"/>
        <w:right w:val="none" w:sz="0" w:space="0" w:color="auto"/>
      </w:divBdr>
    </w:div>
    <w:div w:id="1744520908">
      <w:bodyDiv w:val="1"/>
      <w:marLeft w:val="0"/>
      <w:marRight w:val="0"/>
      <w:marTop w:val="0"/>
      <w:marBottom w:val="0"/>
      <w:divBdr>
        <w:top w:val="none" w:sz="0" w:space="0" w:color="auto"/>
        <w:left w:val="none" w:sz="0" w:space="0" w:color="auto"/>
        <w:bottom w:val="none" w:sz="0" w:space="0" w:color="auto"/>
        <w:right w:val="none" w:sz="0" w:space="0" w:color="auto"/>
      </w:divBdr>
    </w:div>
    <w:div w:id="1745637908">
      <w:bodyDiv w:val="1"/>
      <w:marLeft w:val="0"/>
      <w:marRight w:val="0"/>
      <w:marTop w:val="0"/>
      <w:marBottom w:val="0"/>
      <w:divBdr>
        <w:top w:val="none" w:sz="0" w:space="0" w:color="auto"/>
        <w:left w:val="none" w:sz="0" w:space="0" w:color="auto"/>
        <w:bottom w:val="none" w:sz="0" w:space="0" w:color="auto"/>
        <w:right w:val="none" w:sz="0" w:space="0" w:color="auto"/>
      </w:divBdr>
    </w:div>
    <w:div w:id="1759517416">
      <w:bodyDiv w:val="1"/>
      <w:marLeft w:val="0"/>
      <w:marRight w:val="0"/>
      <w:marTop w:val="0"/>
      <w:marBottom w:val="0"/>
      <w:divBdr>
        <w:top w:val="none" w:sz="0" w:space="0" w:color="auto"/>
        <w:left w:val="none" w:sz="0" w:space="0" w:color="auto"/>
        <w:bottom w:val="none" w:sz="0" w:space="0" w:color="auto"/>
        <w:right w:val="none" w:sz="0" w:space="0" w:color="auto"/>
      </w:divBdr>
    </w:div>
    <w:div w:id="1773427863">
      <w:bodyDiv w:val="1"/>
      <w:marLeft w:val="0"/>
      <w:marRight w:val="0"/>
      <w:marTop w:val="0"/>
      <w:marBottom w:val="0"/>
      <w:divBdr>
        <w:top w:val="none" w:sz="0" w:space="0" w:color="auto"/>
        <w:left w:val="none" w:sz="0" w:space="0" w:color="auto"/>
        <w:bottom w:val="none" w:sz="0" w:space="0" w:color="auto"/>
        <w:right w:val="none" w:sz="0" w:space="0" w:color="auto"/>
      </w:divBdr>
    </w:div>
    <w:div w:id="1781366246">
      <w:bodyDiv w:val="1"/>
      <w:marLeft w:val="0"/>
      <w:marRight w:val="0"/>
      <w:marTop w:val="0"/>
      <w:marBottom w:val="0"/>
      <w:divBdr>
        <w:top w:val="none" w:sz="0" w:space="0" w:color="auto"/>
        <w:left w:val="none" w:sz="0" w:space="0" w:color="auto"/>
        <w:bottom w:val="none" w:sz="0" w:space="0" w:color="auto"/>
        <w:right w:val="none" w:sz="0" w:space="0" w:color="auto"/>
      </w:divBdr>
    </w:div>
    <w:div w:id="1804810451">
      <w:bodyDiv w:val="1"/>
      <w:marLeft w:val="0"/>
      <w:marRight w:val="0"/>
      <w:marTop w:val="0"/>
      <w:marBottom w:val="0"/>
      <w:divBdr>
        <w:top w:val="none" w:sz="0" w:space="0" w:color="auto"/>
        <w:left w:val="none" w:sz="0" w:space="0" w:color="auto"/>
        <w:bottom w:val="none" w:sz="0" w:space="0" w:color="auto"/>
        <w:right w:val="none" w:sz="0" w:space="0" w:color="auto"/>
      </w:divBdr>
    </w:div>
    <w:div w:id="1822697409">
      <w:bodyDiv w:val="1"/>
      <w:marLeft w:val="0"/>
      <w:marRight w:val="0"/>
      <w:marTop w:val="0"/>
      <w:marBottom w:val="0"/>
      <w:divBdr>
        <w:top w:val="none" w:sz="0" w:space="0" w:color="auto"/>
        <w:left w:val="none" w:sz="0" w:space="0" w:color="auto"/>
        <w:bottom w:val="none" w:sz="0" w:space="0" w:color="auto"/>
        <w:right w:val="none" w:sz="0" w:space="0" w:color="auto"/>
      </w:divBdr>
    </w:div>
    <w:div w:id="1822965346">
      <w:bodyDiv w:val="1"/>
      <w:marLeft w:val="0"/>
      <w:marRight w:val="0"/>
      <w:marTop w:val="0"/>
      <w:marBottom w:val="0"/>
      <w:divBdr>
        <w:top w:val="none" w:sz="0" w:space="0" w:color="auto"/>
        <w:left w:val="none" w:sz="0" w:space="0" w:color="auto"/>
        <w:bottom w:val="none" w:sz="0" w:space="0" w:color="auto"/>
        <w:right w:val="none" w:sz="0" w:space="0" w:color="auto"/>
      </w:divBdr>
    </w:div>
    <w:div w:id="1854100540">
      <w:bodyDiv w:val="1"/>
      <w:marLeft w:val="0"/>
      <w:marRight w:val="0"/>
      <w:marTop w:val="0"/>
      <w:marBottom w:val="0"/>
      <w:divBdr>
        <w:top w:val="none" w:sz="0" w:space="0" w:color="auto"/>
        <w:left w:val="none" w:sz="0" w:space="0" w:color="auto"/>
        <w:bottom w:val="none" w:sz="0" w:space="0" w:color="auto"/>
        <w:right w:val="none" w:sz="0" w:space="0" w:color="auto"/>
      </w:divBdr>
    </w:div>
    <w:div w:id="1856650240">
      <w:bodyDiv w:val="1"/>
      <w:marLeft w:val="0"/>
      <w:marRight w:val="0"/>
      <w:marTop w:val="0"/>
      <w:marBottom w:val="0"/>
      <w:divBdr>
        <w:top w:val="none" w:sz="0" w:space="0" w:color="auto"/>
        <w:left w:val="none" w:sz="0" w:space="0" w:color="auto"/>
        <w:bottom w:val="none" w:sz="0" w:space="0" w:color="auto"/>
        <w:right w:val="none" w:sz="0" w:space="0" w:color="auto"/>
      </w:divBdr>
    </w:div>
    <w:div w:id="1870794199">
      <w:bodyDiv w:val="1"/>
      <w:marLeft w:val="0"/>
      <w:marRight w:val="0"/>
      <w:marTop w:val="0"/>
      <w:marBottom w:val="0"/>
      <w:divBdr>
        <w:top w:val="none" w:sz="0" w:space="0" w:color="auto"/>
        <w:left w:val="none" w:sz="0" w:space="0" w:color="auto"/>
        <w:bottom w:val="none" w:sz="0" w:space="0" w:color="auto"/>
        <w:right w:val="none" w:sz="0" w:space="0" w:color="auto"/>
      </w:divBdr>
    </w:div>
    <w:div w:id="1876581071">
      <w:bodyDiv w:val="1"/>
      <w:marLeft w:val="0"/>
      <w:marRight w:val="0"/>
      <w:marTop w:val="0"/>
      <w:marBottom w:val="0"/>
      <w:divBdr>
        <w:top w:val="none" w:sz="0" w:space="0" w:color="auto"/>
        <w:left w:val="none" w:sz="0" w:space="0" w:color="auto"/>
        <w:bottom w:val="none" w:sz="0" w:space="0" w:color="auto"/>
        <w:right w:val="none" w:sz="0" w:space="0" w:color="auto"/>
      </w:divBdr>
    </w:div>
    <w:div w:id="1886405890">
      <w:bodyDiv w:val="1"/>
      <w:marLeft w:val="0"/>
      <w:marRight w:val="0"/>
      <w:marTop w:val="0"/>
      <w:marBottom w:val="0"/>
      <w:divBdr>
        <w:top w:val="none" w:sz="0" w:space="0" w:color="auto"/>
        <w:left w:val="none" w:sz="0" w:space="0" w:color="auto"/>
        <w:bottom w:val="none" w:sz="0" w:space="0" w:color="auto"/>
        <w:right w:val="none" w:sz="0" w:space="0" w:color="auto"/>
      </w:divBdr>
    </w:div>
    <w:div w:id="1924682961">
      <w:bodyDiv w:val="1"/>
      <w:marLeft w:val="0"/>
      <w:marRight w:val="0"/>
      <w:marTop w:val="0"/>
      <w:marBottom w:val="0"/>
      <w:divBdr>
        <w:top w:val="none" w:sz="0" w:space="0" w:color="auto"/>
        <w:left w:val="none" w:sz="0" w:space="0" w:color="auto"/>
        <w:bottom w:val="none" w:sz="0" w:space="0" w:color="auto"/>
        <w:right w:val="none" w:sz="0" w:space="0" w:color="auto"/>
      </w:divBdr>
    </w:div>
    <w:div w:id="1929076661">
      <w:bodyDiv w:val="1"/>
      <w:marLeft w:val="0"/>
      <w:marRight w:val="0"/>
      <w:marTop w:val="0"/>
      <w:marBottom w:val="0"/>
      <w:divBdr>
        <w:top w:val="none" w:sz="0" w:space="0" w:color="auto"/>
        <w:left w:val="none" w:sz="0" w:space="0" w:color="auto"/>
        <w:bottom w:val="none" w:sz="0" w:space="0" w:color="auto"/>
        <w:right w:val="none" w:sz="0" w:space="0" w:color="auto"/>
      </w:divBdr>
    </w:div>
    <w:div w:id="1932619418">
      <w:bodyDiv w:val="1"/>
      <w:marLeft w:val="0"/>
      <w:marRight w:val="0"/>
      <w:marTop w:val="0"/>
      <w:marBottom w:val="0"/>
      <w:divBdr>
        <w:top w:val="none" w:sz="0" w:space="0" w:color="auto"/>
        <w:left w:val="none" w:sz="0" w:space="0" w:color="auto"/>
        <w:bottom w:val="none" w:sz="0" w:space="0" w:color="auto"/>
        <w:right w:val="none" w:sz="0" w:space="0" w:color="auto"/>
      </w:divBdr>
    </w:div>
    <w:div w:id="1946033970">
      <w:bodyDiv w:val="1"/>
      <w:marLeft w:val="0"/>
      <w:marRight w:val="0"/>
      <w:marTop w:val="0"/>
      <w:marBottom w:val="0"/>
      <w:divBdr>
        <w:top w:val="none" w:sz="0" w:space="0" w:color="auto"/>
        <w:left w:val="none" w:sz="0" w:space="0" w:color="auto"/>
        <w:bottom w:val="none" w:sz="0" w:space="0" w:color="auto"/>
        <w:right w:val="none" w:sz="0" w:space="0" w:color="auto"/>
      </w:divBdr>
    </w:div>
    <w:div w:id="1956869103">
      <w:bodyDiv w:val="1"/>
      <w:marLeft w:val="0"/>
      <w:marRight w:val="0"/>
      <w:marTop w:val="0"/>
      <w:marBottom w:val="0"/>
      <w:divBdr>
        <w:top w:val="none" w:sz="0" w:space="0" w:color="auto"/>
        <w:left w:val="none" w:sz="0" w:space="0" w:color="auto"/>
        <w:bottom w:val="none" w:sz="0" w:space="0" w:color="auto"/>
        <w:right w:val="none" w:sz="0" w:space="0" w:color="auto"/>
      </w:divBdr>
    </w:div>
    <w:div w:id="1978563254">
      <w:bodyDiv w:val="1"/>
      <w:marLeft w:val="0"/>
      <w:marRight w:val="0"/>
      <w:marTop w:val="0"/>
      <w:marBottom w:val="0"/>
      <w:divBdr>
        <w:top w:val="none" w:sz="0" w:space="0" w:color="auto"/>
        <w:left w:val="none" w:sz="0" w:space="0" w:color="auto"/>
        <w:bottom w:val="none" w:sz="0" w:space="0" w:color="auto"/>
        <w:right w:val="none" w:sz="0" w:space="0" w:color="auto"/>
      </w:divBdr>
    </w:div>
    <w:div w:id="1982729158">
      <w:bodyDiv w:val="1"/>
      <w:marLeft w:val="0"/>
      <w:marRight w:val="0"/>
      <w:marTop w:val="0"/>
      <w:marBottom w:val="0"/>
      <w:divBdr>
        <w:top w:val="none" w:sz="0" w:space="0" w:color="auto"/>
        <w:left w:val="none" w:sz="0" w:space="0" w:color="auto"/>
        <w:bottom w:val="none" w:sz="0" w:space="0" w:color="auto"/>
        <w:right w:val="none" w:sz="0" w:space="0" w:color="auto"/>
      </w:divBdr>
    </w:div>
    <w:div w:id="2003118535">
      <w:bodyDiv w:val="1"/>
      <w:marLeft w:val="0"/>
      <w:marRight w:val="0"/>
      <w:marTop w:val="0"/>
      <w:marBottom w:val="0"/>
      <w:divBdr>
        <w:top w:val="none" w:sz="0" w:space="0" w:color="auto"/>
        <w:left w:val="none" w:sz="0" w:space="0" w:color="auto"/>
        <w:bottom w:val="none" w:sz="0" w:space="0" w:color="auto"/>
        <w:right w:val="none" w:sz="0" w:space="0" w:color="auto"/>
      </w:divBdr>
    </w:div>
    <w:div w:id="2019503016">
      <w:bodyDiv w:val="1"/>
      <w:marLeft w:val="0"/>
      <w:marRight w:val="0"/>
      <w:marTop w:val="0"/>
      <w:marBottom w:val="0"/>
      <w:divBdr>
        <w:top w:val="none" w:sz="0" w:space="0" w:color="auto"/>
        <w:left w:val="none" w:sz="0" w:space="0" w:color="auto"/>
        <w:bottom w:val="none" w:sz="0" w:space="0" w:color="auto"/>
        <w:right w:val="none" w:sz="0" w:space="0" w:color="auto"/>
      </w:divBdr>
    </w:div>
    <w:div w:id="2034649874">
      <w:bodyDiv w:val="1"/>
      <w:marLeft w:val="0"/>
      <w:marRight w:val="0"/>
      <w:marTop w:val="0"/>
      <w:marBottom w:val="0"/>
      <w:divBdr>
        <w:top w:val="none" w:sz="0" w:space="0" w:color="auto"/>
        <w:left w:val="none" w:sz="0" w:space="0" w:color="auto"/>
        <w:bottom w:val="none" w:sz="0" w:space="0" w:color="auto"/>
        <w:right w:val="none" w:sz="0" w:space="0" w:color="auto"/>
      </w:divBdr>
    </w:div>
    <w:div w:id="2040616943">
      <w:bodyDiv w:val="1"/>
      <w:marLeft w:val="0"/>
      <w:marRight w:val="0"/>
      <w:marTop w:val="0"/>
      <w:marBottom w:val="0"/>
      <w:divBdr>
        <w:top w:val="none" w:sz="0" w:space="0" w:color="auto"/>
        <w:left w:val="none" w:sz="0" w:space="0" w:color="auto"/>
        <w:bottom w:val="none" w:sz="0" w:space="0" w:color="auto"/>
        <w:right w:val="none" w:sz="0" w:space="0" w:color="auto"/>
      </w:divBdr>
    </w:div>
    <w:div w:id="2058894472">
      <w:bodyDiv w:val="1"/>
      <w:marLeft w:val="0"/>
      <w:marRight w:val="0"/>
      <w:marTop w:val="0"/>
      <w:marBottom w:val="0"/>
      <w:divBdr>
        <w:top w:val="none" w:sz="0" w:space="0" w:color="auto"/>
        <w:left w:val="none" w:sz="0" w:space="0" w:color="auto"/>
        <w:bottom w:val="none" w:sz="0" w:space="0" w:color="auto"/>
        <w:right w:val="none" w:sz="0" w:space="0" w:color="auto"/>
      </w:divBdr>
    </w:div>
    <w:div w:id="2071465934">
      <w:bodyDiv w:val="1"/>
      <w:marLeft w:val="0"/>
      <w:marRight w:val="0"/>
      <w:marTop w:val="0"/>
      <w:marBottom w:val="0"/>
      <w:divBdr>
        <w:top w:val="none" w:sz="0" w:space="0" w:color="auto"/>
        <w:left w:val="none" w:sz="0" w:space="0" w:color="auto"/>
        <w:bottom w:val="none" w:sz="0" w:space="0" w:color="auto"/>
        <w:right w:val="none" w:sz="0" w:space="0" w:color="auto"/>
      </w:divBdr>
    </w:div>
    <w:div w:id="2077121233">
      <w:bodyDiv w:val="1"/>
      <w:marLeft w:val="0"/>
      <w:marRight w:val="0"/>
      <w:marTop w:val="0"/>
      <w:marBottom w:val="0"/>
      <w:divBdr>
        <w:top w:val="none" w:sz="0" w:space="0" w:color="auto"/>
        <w:left w:val="none" w:sz="0" w:space="0" w:color="auto"/>
        <w:bottom w:val="none" w:sz="0" w:space="0" w:color="auto"/>
        <w:right w:val="none" w:sz="0" w:space="0" w:color="auto"/>
      </w:divBdr>
    </w:div>
    <w:div w:id="2081444060">
      <w:bodyDiv w:val="1"/>
      <w:marLeft w:val="0"/>
      <w:marRight w:val="0"/>
      <w:marTop w:val="0"/>
      <w:marBottom w:val="0"/>
      <w:divBdr>
        <w:top w:val="none" w:sz="0" w:space="0" w:color="auto"/>
        <w:left w:val="none" w:sz="0" w:space="0" w:color="auto"/>
        <w:bottom w:val="none" w:sz="0" w:space="0" w:color="auto"/>
        <w:right w:val="none" w:sz="0" w:space="0" w:color="auto"/>
      </w:divBdr>
    </w:div>
    <w:div w:id="2115320502">
      <w:bodyDiv w:val="1"/>
      <w:marLeft w:val="0"/>
      <w:marRight w:val="0"/>
      <w:marTop w:val="0"/>
      <w:marBottom w:val="0"/>
      <w:divBdr>
        <w:top w:val="none" w:sz="0" w:space="0" w:color="auto"/>
        <w:left w:val="none" w:sz="0" w:space="0" w:color="auto"/>
        <w:bottom w:val="none" w:sz="0" w:space="0" w:color="auto"/>
        <w:right w:val="none" w:sz="0" w:space="0" w:color="auto"/>
      </w:divBdr>
    </w:div>
    <w:div w:id="2119330672">
      <w:bodyDiv w:val="1"/>
      <w:marLeft w:val="0"/>
      <w:marRight w:val="0"/>
      <w:marTop w:val="0"/>
      <w:marBottom w:val="0"/>
      <w:divBdr>
        <w:top w:val="none" w:sz="0" w:space="0" w:color="auto"/>
        <w:left w:val="none" w:sz="0" w:space="0" w:color="auto"/>
        <w:bottom w:val="none" w:sz="0" w:space="0" w:color="auto"/>
        <w:right w:val="none" w:sz="0" w:space="0" w:color="auto"/>
      </w:divBdr>
    </w:div>
    <w:div w:id="2133933932">
      <w:bodyDiv w:val="1"/>
      <w:marLeft w:val="0"/>
      <w:marRight w:val="0"/>
      <w:marTop w:val="0"/>
      <w:marBottom w:val="0"/>
      <w:divBdr>
        <w:top w:val="none" w:sz="0" w:space="0" w:color="auto"/>
        <w:left w:val="none" w:sz="0" w:space="0" w:color="auto"/>
        <w:bottom w:val="none" w:sz="0" w:space="0" w:color="auto"/>
        <w:right w:val="none" w:sz="0" w:space="0" w:color="auto"/>
      </w:divBdr>
    </w:div>
    <w:div w:id="2134057885">
      <w:bodyDiv w:val="1"/>
      <w:marLeft w:val="0"/>
      <w:marRight w:val="0"/>
      <w:marTop w:val="0"/>
      <w:marBottom w:val="0"/>
      <w:divBdr>
        <w:top w:val="none" w:sz="0" w:space="0" w:color="auto"/>
        <w:left w:val="none" w:sz="0" w:space="0" w:color="auto"/>
        <w:bottom w:val="none" w:sz="0" w:space="0" w:color="auto"/>
        <w:right w:val="none" w:sz="0" w:space="0" w:color="auto"/>
      </w:divBdr>
    </w:div>
    <w:div w:id="213779903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1A3B759-A905-4533-8E29-84AC9B612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57</Pages>
  <Words>13403</Words>
  <Characters>76399</Characters>
  <Application>Microsoft Office Word</Application>
  <DocSecurity>0</DocSecurity>
  <Lines>636</Lines>
  <Paragraphs>179</Paragraphs>
  <ScaleCrop>false</ScaleCrop>
  <HeadingPairs>
    <vt:vector size="2" baseType="variant">
      <vt:variant>
        <vt:lpstr>Title</vt:lpstr>
      </vt:variant>
      <vt:variant>
        <vt:i4>1</vt:i4>
      </vt:variant>
    </vt:vector>
  </HeadingPairs>
  <TitlesOfParts>
    <vt:vector size="1" baseType="lpstr">
      <vt:lpstr>1</vt:lpstr>
    </vt:vector>
  </TitlesOfParts>
  <Company>KPMG</Company>
  <LinksUpToDate>false</LinksUpToDate>
  <CharactersWithSpaces>89623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KPMG</dc:creator>
  <cp:keywords/>
  <dc:description/>
  <cp:lastModifiedBy>Sarroch Piriyasathid</cp:lastModifiedBy>
  <cp:revision>2</cp:revision>
  <cp:lastPrinted>2024-01-16T09:26:00Z</cp:lastPrinted>
  <dcterms:created xsi:type="dcterms:W3CDTF">2024-02-16T00:15:00Z</dcterms:created>
  <dcterms:modified xsi:type="dcterms:W3CDTF">2024-02-16T00:15:00Z</dcterms:modified>
</cp:coreProperties>
</file>