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8D4D4" w14:textId="77777777" w:rsidR="001F5815" w:rsidRPr="008F2E90" w:rsidRDefault="001F5815" w:rsidP="001F5815">
      <w:pPr>
        <w:spacing w:line="240" w:lineRule="atLeast"/>
        <w:rPr>
          <w:rFonts w:cs="Times New Roman"/>
          <w:b/>
          <w:bCs/>
          <w:szCs w:val="22"/>
        </w:rPr>
      </w:pPr>
    </w:p>
    <w:p w14:paraId="5C49A241" w14:textId="77777777" w:rsidR="001F5815" w:rsidRPr="008F2E90" w:rsidRDefault="001F5815" w:rsidP="001F5815">
      <w:pPr>
        <w:spacing w:line="240" w:lineRule="atLeast"/>
        <w:rPr>
          <w:rFonts w:cs="Times New Roman"/>
          <w:b/>
          <w:bCs/>
          <w:szCs w:val="22"/>
        </w:rPr>
      </w:pPr>
    </w:p>
    <w:p w14:paraId="0FE27E45" w14:textId="77777777" w:rsidR="001F5815" w:rsidRDefault="001F5815" w:rsidP="001F5815">
      <w:pPr>
        <w:spacing w:line="240" w:lineRule="atLeast"/>
        <w:rPr>
          <w:rFonts w:cs="Times New Roman"/>
          <w:b/>
          <w:bCs/>
          <w:szCs w:val="22"/>
        </w:rPr>
      </w:pPr>
    </w:p>
    <w:p w14:paraId="7F12CAB2" w14:textId="77777777" w:rsidR="001F5815" w:rsidRDefault="001F5815" w:rsidP="001F5815">
      <w:pPr>
        <w:spacing w:line="240" w:lineRule="atLeast"/>
        <w:rPr>
          <w:rFonts w:cs="Times New Roman"/>
          <w:b/>
          <w:bCs/>
          <w:szCs w:val="22"/>
        </w:rPr>
      </w:pPr>
    </w:p>
    <w:p w14:paraId="0EF70042" w14:textId="77777777" w:rsidR="001F5815" w:rsidRDefault="001F5815" w:rsidP="001F5815">
      <w:pPr>
        <w:spacing w:line="240" w:lineRule="atLeast"/>
        <w:rPr>
          <w:rFonts w:cs="Times New Roman"/>
          <w:b/>
          <w:bCs/>
          <w:szCs w:val="22"/>
        </w:rPr>
      </w:pPr>
    </w:p>
    <w:p w14:paraId="34D1A58A" w14:textId="77777777" w:rsidR="001F5815" w:rsidRDefault="001F5815" w:rsidP="001F5815">
      <w:pPr>
        <w:spacing w:line="240" w:lineRule="atLeast"/>
        <w:rPr>
          <w:rFonts w:cs="Times New Roman"/>
          <w:b/>
          <w:bCs/>
          <w:szCs w:val="22"/>
        </w:rPr>
      </w:pPr>
    </w:p>
    <w:p w14:paraId="69C8767F" w14:textId="77777777" w:rsidR="001F5815" w:rsidRDefault="001F5815" w:rsidP="001F5815">
      <w:pPr>
        <w:spacing w:line="240" w:lineRule="atLeast"/>
        <w:rPr>
          <w:rFonts w:cs="Times New Roman"/>
          <w:b/>
          <w:bCs/>
          <w:szCs w:val="22"/>
        </w:rPr>
      </w:pPr>
    </w:p>
    <w:p w14:paraId="4A76DE65" w14:textId="77777777" w:rsidR="001F5815" w:rsidRDefault="001F5815" w:rsidP="001F5815">
      <w:pPr>
        <w:spacing w:line="240" w:lineRule="atLeast"/>
        <w:rPr>
          <w:rFonts w:cs="Times New Roman"/>
          <w:b/>
          <w:bCs/>
          <w:szCs w:val="22"/>
        </w:rPr>
      </w:pPr>
    </w:p>
    <w:p w14:paraId="4D3EB6FC" w14:textId="77777777" w:rsidR="001F5815" w:rsidRDefault="001F5815" w:rsidP="001F5815">
      <w:pPr>
        <w:spacing w:line="240" w:lineRule="atLeast"/>
        <w:rPr>
          <w:rFonts w:cs="Times New Roman"/>
          <w:b/>
          <w:bCs/>
          <w:szCs w:val="22"/>
        </w:rPr>
      </w:pPr>
    </w:p>
    <w:p w14:paraId="79FEC9C5" w14:textId="77777777" w:rsidR="001F5815" w:rsidRDefault="001F5815" w:rsidP="001F5815">
      <w:pPr>
        <w:spacing w:line="240" w:lineRule="atLeast"/>
        <w:rPr>
          <w:rFonts w:cs="Times New Roman"/>
          <w:b/>
          <w:bCs/>
          <w:szCs w:val="22"/>
        </w:rPr>
      </w:pPr>
    </w:p>
    <w:p w14:paraId="3E8F7DCE" w14:textId="77777777" w:rsidR="001F5815" w:rsidRDefault="001F5815" w:rsidP="001F5815">
      <w:pPr>
        <w:spacing w:line="240" w:lineRule="atLeast"/>
        <w:rPr>
          <w:rFonts w:cs="Times New Roman"/>
          <w:b/>
          <w:bCs/>
          <w:szCs w:val="22"/>
        </w:rPr>
      </w:pPr>
    </w:p>
    <w:p w14:paraId="21DA2FC3" w14:textId="77777777" w:rsidR="001F5815" w:rsidRDefault="001F5815" w:rsidP="001F5815">
      <w:pPr>
        <w:spacing w:line="240" w:lineRule="atLeast"/>
        <w:rPr>
          <w:rFonts w:cs="Times New Roman"/>
          <w:b/>
          <w:bCs/>
          <w:szCs w:val="22"/>
        </w:rPr>
      </w:pPr>
    </w:p>
    <w:p w14:paraId="4A672335" w14:textId="77777777" w:rsidR="001F5815" w:rsidRPr="008F2E90" w:rsidRDefault="001F5815" w:rsidP="001F5815">
      <w:pPr>
        <w:spacing w:line="240" w:lineRule="atLeast"/>
        <w:rPr>
          <w:rFonts w:cs="Times New Roman"/>
          <w:b/>
          <w:bCs/>
          <w:szCs w:val="22"/>
        </w:rPr>
      </w:pPr>
    </w:p>
    <w:p w14:paraId="71BE7A26" w14:textId="77777777" w:rsidR="001F5815" w:rsidRPr="008F2E90" w:rsidRDefault="001F5815" w:rsidP="001F5815">
      <w:pPr>
        <w:spacing w:line="240" w:lineRule="atLeast"/>
        <w:rPr>
          <w:rFonts w:cs="Times New Roman"/>
          <w:b/>
          <w:bCs/>
          <w:szCs w:val="22"/>
        </w:rPr>
      </w:pPr>
    </w:p>
    <w:p w14:paraId="3360F21A" w14:textId="77777777" w:rsidR="001F5815" w:rsidRPr="008F2E90" w:rsidRDefault="001F5815" w:rsidP="001F5815">
      <w:pPr>
        <w:spacing w:line="240" w:lineRule="atLeast"/>
        <w:rPr>
          <w:rFonts w:cs="Times New Roman"/>
          <w:b/>
          <w:bCs/>
          <w:szCs w:val="22"/>
        </w:rPr>
      </w:pPr>
    </w:p>
    <w:p w14:paraId="2934914F" w14:textId="77777777" w:rsidR="001F5815" w:rsidRPr="008F2E90" w:rsidRDefault="001F5815" w:rsidP="001F5815">
      <w:pPr>
        <w:spacing w:line="240" w:lineRule="atLeast"/>
        <w:rPr>
          <w:rFonts w:cs="Times New Roman"/>
          <w:b/>
          <w:bCs/>
          <w:szCs w:val="22"/>
          <w:cs/>
        </w:rPr>
      </w:pPr>
    </w:p>
    <w:p w14:paraId="60B75093" w14:textId="77777777" w:rsidR="001F5815" w:rsidRPr="008F2E90" w:rsidRDefault="001F5815" w:rsidP="001F5815">
      <w:pPr>
        <w:spacing w:line="240" w:lineRule="atLeast"/>
        <w:rPr>
          <w:rFonts w:cs="Times New Roman"/>
          <w:b/>
          <w:bCs/>
          <w:szCs w:val="22"/>
        </w:rPr>
      </w:pPr>
    </w:p>
    <w:p w14:paraId="739AFF2D" w14:textId="77777777" w:rsidR="001F5815" w:rsidRPr="008F2E90" w:rsidRDefault="001F5815" w:rsidP="001F5815">
      <w:pPr>
        <w:spacing w:line="240" w:lineRule="atLeast"/>
        <w:rPr>
          <w:rFonts w:cs="Times New Roman"/>
          <w:b/>
          <w:bCs/>
          <w:szCs w:val="22"/>
        </w:rPr>
      </w:pPr>
    </w:p>
    <w:p w14:paraId="1C3C5125" w14:textId="77777777" w:rsidR="001F5815" w:rsidRPr="008F2E90" w:rsidRDefault="001F5815" w:rsidP="001F5815">
      <w:pPr>
        <w:spacing w:line="240" w:lineRule="atLeast"/>
        <w:ind w:left="14"/>
        <w:jc w:val="center"/>
        <w:rPr>
          <w:rFonts w:cs="Times New Roman"/>
          <w:b/>
          <w:bCs/>
          <w:color w:val="000000" w:themeColor="text1"/>
          <w:sz w:val="40"/>
          <w:szCs w:val="40"/>
        </w:rPr>
      </w:pPr>
      <w:proofErr w:type="spellStart"/>
      <w:r w:rsidRPr="008F2E90">
        <w:rPr>
          <w:rFonts w:cs="Times New Roman"/>
          <w:b/>
          <w:bCs/>
          <w:color w:val="000000" w:themeColor="text1"/>
          <w:sz w:val="40"/>
          <w:szCs w:val="40"/>
        </w:rPr>
        <w:t>Sahacogen</w:t>
      </w:r>
      <w:proofErr w:type="spellEnd"/>
      <w:r w:rsidRPr="008F2E90">
        <w:rPr>
          <w:rFonts w:cs="Times New Roman"/>
          <w:b/>
          <w:bCs/>
          <w:color w:val="000000" w:themeColor="text1"/>
          <w:sz w:val="40"/>
          <w:szCs w:val="40"/>
        </w:rPr>
        <w:t xml:space="preserve"> (Chonburi) Public Company Limited</w:t>
      </w:r>
    </w:p>
    <w:p w14:paraId="5101AC37" w14:textId="77777777" w:rsidR="001F5815" w:rsidRPr="008F2E90" w:rsidRDefault="001F5815" w:rsidP="001F5815">
      <w:pPr>
        <w:spacing w:line="240" w:lineRule="atLeast"/>
        <w:ind w:left="14"/>
        <w:jc w:val="center"/>
        <w:rPr>
          <w:rFonts w:cs="Times New Roman"/>
          <w:b/>
          <w:bCs/>
          <w:color w:val="000000" w:themeColor="text1"/>
          <w:sz w:val="40"/>
          <w:szCs w:val="40"/>
        </w:rPr>
      </w:pPr>
      <w:r w:rsidRPr="008F2E90">
        <w:rPr>
          <w:rFonts w:cs="Times New Roman"/>
          <w:b/>
          <w:bCs/>
          <w:color w:val="000000" w:themeColor="text1"/>
          <w:sz w:val="40"/>
          <w:szCs w:val="40"/>
        </w:rPr>
        <w:t>and its subsidiaries</w:t>
      </w:r>
    </w:p>
    <w:p w14:paraId="4838A787" w14:textId="77777777" w:rsidR="001F5815" w:rsidRPr="008F2E90" w:rsidRDefault="001F5815" w:rsidP="001F5815">
      <w:pPr>
        <w:spacing w:line="240" w:lineRule="atLeast"/>
        <w:jc w:val="center"/>
        <w:rPr>
          <w:rFonts w:cs="Times New Roman"/>
          <w:sz w:val="40"/>
          <w:szCs w:val="40"/>
        </w:rPr>
      </w:pPr>
    </w:p>
    <w:p w14:paraId="407FAEF3"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Financial statements</w:t>
      </w:r>
      <w:r w:rsidRPr="008F2E90">
        <w:rPr>
          <w:rFonts w:cs="Times New Roman"/>
          <w:sz w:val="36"/>
          <w:szCs w:val="36"/>
        </w:rPr>
        <w:t xml:space="preserve"> </w:t>
      </w:r>
      <w:r w:rsidRPr="008F2E90">
        <w:rPr>
          <w:rFonts w:cs="Times New Roman"/>
          <w:spacing w:val="-3"/>
          <w:sz w:val="36"/>
          <w:szCs w:val="36"/>
        </w:rPr>
        <w:t>for the year ended</w:t>
      </w:r>
    </w:p>
    <w:p w14:paraId="7D676FFF" w14:textId="0510BB44"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31 December 202</w:t>
      </w:r>
      <w:r w:rsidR="000D2ADE">
        <w:rPr>
          <w:rFonts w:cs="Times New Roman"/>
          <w:spacing w:val="-3"/>
          <w:sz w:val="36"/>
          <w:szCs w:val="36"/>
        </w:rPr>
        <w:t>3</w:t>
      </w:r>
    </w:p>
    <w:p w14:paraId="04409409" w14:textId="77777777" w:rsidR="001F5815" w:rsidRPr="008F2E90" w:rsidRDefault="001F5815" w:rsidP="001F5815">
      <w:pPr>
        <w:spacing w:line="240" w:lineRule="atLeast"/>
        <w:jc w:val="center"/>
        <w:rPr>
          <w:rFonts w:cs="Times New Roman"/>
          <w:spacing w:val="-3"/>
          <w:sz w:val="36"/>
          <w:szCs w:val="36"/>
        </w:rPr>
      </w:pPr>
      <w:r w:rsidRPr="008F2E90">
        <w:rPr>
          <w:rFonts w:cs="Times New Roman"/>
          <w:spacing w:val="-3"/>
          <w:sz w:val="36"/>
          <w:szCs w:val="36"/>
        </w:rPr>
        <w:t>and</w:t>
      </w:r>
    </w:p>
    <w:p w14:paraId="3C7BBD44" w14:textId="77777777" w:rsidR="001F5815" w:rsidRPr="008F2E90" w:rsidRDefault="001F5815" w:rsidP="001F5815">
      <w:pPr>
        <w:spacing w:line="240" w:lineRule="atLeast"/>
        <w:jc w:val="center"/>
        <w:rPr>
          <w:rFonts w:cs="Times New Roman"/>
          <w:sz w:val="36"/>
          <w:szCs w:val="36"/>
        </w:rPr>
      </w:pPr>
      <w:r w:rsidRPr="008F2E90">
        <w:rPr>
          <w:rFonts w:cs="Times New Roman"/>
          <w:spacing w:val="-3"/>
          <w:sz w:val="36"/>
          <w:szCs w:val="36"/>
        </w:rPr>
        <w:t>Independent Auditor’s Report</w:t>
      </w:r>
    </w:p>
    <w:p w14:paraId="7218A2AE"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3625EA44"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679912AF"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766EB78F" w14:textId="77777777" w:rsidR="001F5815" w:rsidRPr="008F2E90" w:rsidRDefault="001F5815" w:rsidP="001F5815">
      <w:pPr>
        <w:pStyle w:val="acctmainheading"/>
        <w:tabs>
          <w:tab w:val="left" w:pos="7810"/>
        </w:tabs>
        <w:spacing w:after="0" w:line="240" w:lineRule="atLeast"/>
        <w:outlineLvl w:val="0"/>
        <w:rPr>
          <w:sz w:val="22"/>
          <w:szCs w:val="22"/>
          <w:lang w:bidi="th-TH"/>
        </w:rPr>
      </w:pPr>
    </w:p>
    <w:p w14:paraId="1084F00C" w14:textId="77777777" w:rsidR="001F5815" w:rsidRPr="008F2E90" w:rsidRDefault="001F5815" w:rsidP="001F5815">
      <w:pPr>
        <w:pStyle w:val="acctmainheading"/>
        <w:tabs>
          <w:tab w:val="left" w:pos="7810"/>
        </w:tabs>
        <w:spacing w:after="0" w:line="240" w:lineRule="atLeast"/>
        <w:outlineLvl w:val="0"/>
        <w:rPr>
          <w:sz w:val="22"/>
          <w:szCs w:val="22"/>
          <w:cs/>
          <w:lang w:bidi="th-TH"/>
        </w:rPr>
        <w:sectPr w:rsidR="001F5815" w:rsidRPr="008F2E90" w:rsidSect="001F5815">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56F9C304" w14:textId="77777777" w:rsidR="001F5815" w:rsidRPr="00F67C3A" w:rsidRDefault="001F5815" w:rsidP="001F5815">
      <w:pPr>
        <w:spacing w:line="240" w:lineRule="atLeast"/>
        <w:rPr>
          <w:rFonts w:cs="Times New Roman"/>
          <w:b/>
          <w:bCs/>
          <w:sz w:val="24"/>
          <w:szCs w:val="24"/>
        </w:rPr>
      </w:pPr>
    </w:p>
    <w:p w14:paraId="46BB554E" w14:textId="77777777" w:rsidR="001F5815" w:rsidRPr="00F67C3A" w:rsidRDefault="001F5815" w:rsidP="001F5815">
      <w:pPr>
        <w:spacing w:line="240" w:lineRule="atLeast"/>
        <w:rPr>
          <w:rFonts w:cs="Times New Roman"/>
          <w:b/>
          <w:bCs/>
          <w:sz w:val="24"/>
          <w:szCs w:val="24"/>
        </w:rPr>
      </w:pPr>
    </w:p>
    <w:p w14:paraId="1BC47DE9" w14:textId="77777777" w:rsidR="001F5815" w:rsidRDefault="001F5815" w:rsidP="001F5815">
      <w:pPr>
        <w:spacing w:line="240" w:lineRule="atLeast"/>
        <w:rPr>
          <w:rFonts w:cs="Times New Roman"/>
          <w:b/>
          <w:bCs/>
          <w:sz w:val="24"/>
          <w:szCs w:val="24"/>
        </w:rPr>
      </w:pPr>
    </w:p>
    <w:p w14:paraId="5C1F0EB0" w14:textId="77777777" w:rsidR="001F5815" w:rsidRPr="00F67C3A" w:rsidRDefault="001F5815" w:rsidP="001F5815">
      <w:pPr>
        <w:spacing w:line="240" w:lineRule="atLeast"/>
        <w:rPr>
          <w:rFonts w:cs="Times New Roman"/>
          <w:b/>
          <w:bCs/>
          <w:sz w:val="24"/>
          <w:szCs w:val="24"/>
        </w:rPr>
      </w:pPr>
    </w:p>
    <w:p w14:paraId="2E8354DF" w14:textId="77777777" w:rsidR="001F5815" w:rsidRPr="00F67C3A" w:rsidRDefault="001F5815" w:rsidP="001F5815">
      <w:pPr>
        <w:spacing w:line="240" w:lineRule="atLeast"/>
        <w:rPr>
          <w:rFonts w:cs="Times New Roman"/>
          <w:b/>
          <w:bCs/>
          <w:sz w:val="24"/>
          <w:szCs w:val="24"/>
        </w:rPr>
      </w:pPr>
    </w:p>
    <w:p w14:paraId="7F5BCE2B" w14:textId="77777777" w:rsidR="001F5815" w:rsidRPr="00F67C3A" w:rsidRDefault="001F5815" w:rsidP="001F5815">
      <w:pPr>
        <w:spacing w:line="240" w:lineRule="atLeast"/>
        <w:rPr>
          <w:rFonts w:cs="Times New Roman"/>
          <w:b/>
          <w:bCs/>
          <w:sz w:val="24"/>
          <w:szCs w:val="24"/>
        </w:rPr>
      </w:pPr>
    </w:p>
    <w:p w14:paraId="00013BB0" w14:textId="77777777" w:rsidR="001F5815" w:rsidRPr="00F67C3A" w:rsidRDefault="001F5815" w:rsidP="001F5815">
      <w:pPr>
        <w:spacing w:line="240" w:lineRule="atLeast"/>
        <w:rPr>
          <w:rFonts w:cs="Times New Roman"/>
          <w:b/>
          <w:bCs/>
          <w:sz w:val="24"/>
          <w:szCs w:val="24"/>
        </w:rPr>
      </w:pPr>
    </w:p>
    <w:p w14:paraId="4A5B9059" w14:textId="77777777" w:rsidR="001F5815" w:rsidRPr="00F67C3A" w:rsidRDefault="001F5815" w:rsidP="001F5815">
      <w:pPr>
        <w:spacing w:line="240" w:lineRule="atLeast"/>
        <w:rPr>
          <w:rFonts w:cs="Times New Roman"/>
          <w:b/>
          <w:bCs/>
          <w:sz w:val="24"/>
          <w:szCs w:val="24"/>
        </w:rPr>
      </w:pPr>
    </w:p>
    <w:p w14:paraId="35BD9621" w14:textId="77777777" w:rsidR="001F5815" w:rsidRPr="00F67C3A" w:rsidRDefault="001F5815" w:rsidP="001F5815">
      <w:pPr>
        <w:spacing w:line="240" w:lineRule="atLeast"/>
        <w:rPr>
          <w:rFonts w:cs="Times New Roman"/>
          <w:b/>
          <w:bCs/>
          <w:sz w:val="24"/>
          <w:szCs w:val="24"/>
        </w:rPr>
      </w:pPr>
    </w:p>
    <w:p w14:paraId="453531A0" w14:textId="77777777" w:rsidR="001F5815" w:rsidRPr="00F67C3A" w:rsidRDefault="001F5815" w:rsidP="001F5815">
      <w:pPr>
        <w:spacing w:line="240" w:lineRule="atLeast"/>
        <w:rPr>
          <w:rFonts w:cs="Times New Roman"/>
          <w:b/>
          <w:bCs/>
          <w:sz w:val="24"/>
          <w:szCs w:val="24"/>
        </w:rPr>
      </w:pPr>
    </w:p>
    <w:p w14:paraId="24BDA576" w14:textId="77777777" w:rsidR="001F5815" w:rsidRPr="001C391C" w:rsidRDefault="001F5815" w:rsidP="001F5815">
      <w:pPr>
        <w:spacing w:line="240" w:lineRule="atLeast"/>
        <w:rPr>
          <w:rFonts w:cs="Times New Roman"/>
          <w:b/>
          <w:bCs/>
          <w:sz w:val="28"/>
          <w:szCs w:val="28"/>
        </w:rPr>
      </w:pPr>
      <w:r w:rsidRPr="001C391C">
        <w:rPr>
          <w:rFonts w:cs="Times New Roman"/>
          <w:b/>
          <w:bCs/>
          <w:sz w:val="28"/>
          <w:szCs w:val="28"/>
        </w:rPr>
        <w:t>Independent Auditor’s Report</w:t>
      </w:r>
    </w:p>
    <w:p w14:paraId="1A816DA5" w14:textId="77777777" w:rsidR="001F5815" w:rsidRPr="008F2E90" w:rsidRDefault="001F5815" w:rsidP="001F5815">
      <w:pPr>
        <w:spacing w:line="240" w:lineRule="atLeast"/>
        <w:jc w:val="both"/>
        <w:rPr>
          <w:rFonts w:cs="Times New Roman"/>
          <w:sz w:val="24"/>
          <w:szCs w:val="24"/>
        </w:rPr>
      </w:pPr>
    </w:p>
    <w:p w14:paraId="72581B3F" w14:textId="77777777" w:rsidR="001F5815" w:rsidRPr="008F2E90" w:rsidRDefault="001F5815" w:rsidP="001F5815">
      <w:pPr>
        <w:keepNext/>
        <w:tabs>
          <w:tab w:val="left" w:pos="7810"/>
        </w:tabs>
        <w:spacing w:line="240" w:lineRule="atLeast"/>
        <w:outlineLvl w:val="0"/>
        <w:rPr>
          <w:rFonts w:cs="Times New Roman"/>
          <w:b/>
          <w:sz w:val="24"/>
          <w:szCs w:val="24"/>
        </w:rPr>
      </w:pPr>
    </w:p>
    <w:p w14:paraId="391A2497" w14:textId="77777777" w:rsidR="001F5815" w:rsidRPr="008F2E90" w:rsidRDefault="001F5815" w:rsidP="001F5815">
      <w:pPr>
        <w:spacing w:line="240" w:lineRule="atLeast"/>
        <w:ind w:left="14"/>
        <w:rPr>
          <w:rFonts w:cs="Times New Roman"/>
          <w:b/>
          <w:bCs/>
          <w:color w:val="000000" w:themeColor="text1"/>
          <w:sz w:val="24"/>
          <w:szCs w:val="24"/>
        </w:rPr>
      </w:pPr>
      <w:r w:rsidRPr="008F2E90">
        <w:rPr>
          <w:rFonts w:cs="Times New Roman"/>
          <w:b/>
          <w:sz w:val="24"/>
          <w:szCs w:val="24"/>
        </w:rPr>
        <w:t xml:space="preserve">To the Shareholders of </w:t>
      </w:r>
      <w:proofErr w:type="spellStart"/>
      <w:r w:rsidRPr="008F2E90">
        <w:rPr>
          <w:rFonts w:cs="Times New Roman"/>
          <w:b/>
          <w:bCs/>
          <w:color w:val="000000" w:themeColor="text1"/>
          <w:sz w:val="24"/>
          <w:szCs w:val="24"/>
        </w:rPr>
        <w:t>Sahacogen</w:t>
      </w:r>
      <w:proofErr w:type="spellEnd"/>
      <w:r w:rsidRPr="008F2E90">
        <w:rPr>
          <w:rFonts w:cs="Times New Roman"/>
          <w:b/>
          <w:bCs/>
          <w:color w:val="000000" w:themeColor="text1"/>
          <w:sz w:val="24"/>
          <w:szCs w:val="24"/>
        </w:rPr>
        <w:t xml:space="preserve"> (Chonburi) Public Company Limited </w:t>
      </w:r>
    </w:p>
    <w:p w14:paraId="3AFA937E" w14:textId="77777777" w:rsidR="001F5815" w:rsidRPr="008F2E90" w:rsidRDefault="001F5815" w:rsidP="001F5815">
      <w:pPr>
        <w:keepNext/>
        <w:tabs>
          <w:tab w:val="left" w:pos="7810"/>
        </w:tabs>
        <w:spacing w:line="240" w:lineRule="atLeast"/>
        <w:outlineLvl w:val="0"/>
        <w:rPr>
          <w:rFonts w:cs="Times New Roman"/>
          <w:i/>
          <w:szCs w:val="22"/>
        </w:rPr>
      </w:pPr>
    </w:p>
    <w:p w14:paraId="39F90C0F" w14:textId="77777777" w:rsidR="001F5815" w:rsidRPr="008F2E90" w:rsidRDefault="001F5815" w:rsidP="001F5815">
      <w:pPr>
        <w:spacing w:line="240" w:lineRule="atLeast"/>
        <w:jc w:val="both"/>
        <w:rPr>
          <w:rFonts w:cs="Times New Roman"/>
          <w:szCs w:val="22"/>
        </w:rPr>
      </w:pPr>
    </w:p>
    <w:p w14:paraId="225079A3" w14:textId="77777777" w:rsidR="001F5815" w:rsidRPr="0039746A" w:rsidRDefault="001F5815" w:rsidP="001F5815">
      <w:pPr>
        <w:spacing w:line="240" w:lineRule="atLeast"/>
        <w:jc w:val="both"/>
        <w:outlineLvl w:val="0"/>
        <w:rPr>
          <w:rFonts w:cs="Times New Roman"/>
          <w:i/>
          <w:iCs/>
          <w:szCs w:val="22"/>
        </w:rPr>
      </w:pPr>
      <w:r w:rsidRPr="0039746A">
        <w:rPr>
          <w:rFonts w:cs="Times New Roman"/>
          <w:i/>
          <w:iCs/>
          <w:szCs w:val="22"/>
        </w:rPr>
        <w:t>Opinion</w:t>
      </w:r>
    </w:p>
    <w:p w14:paraId="0457220F" w14:textId="77777777" w:rsidR="001F5815" w:rsidRPr="0039746A" w:rsidRDefault="001F5815" w:rsidP="001F5815">
      <w:pPr>
        <w:spacing w:line="240" w:lineRule="atLeast"/>
        <w:jc w:val="both"/>
        <w:outlineLvl w:val="0"/>
        <w:rPr>
          <w:rFonts w:cs="Times New Roman"/>
          <w:i/>
          <w:iCs/>
          <w:szCs w:val="22"/>
        </w:rPr>
      </w:pPr>
    </w:p>
    <w:p w14:paraId="1DC243A3" w14:textId="30E46397" w:rsidR="001F5815" w:rsidRPr="0039746A" w:rsidRDefault="001F5815" w:rsidP="001F5815">
      <w:pPr>
        <w:spacing w:line="240" w:lineRule="atLeast"/>
        <w:jc w:val="both"/>
        <w:rPr>
          <w:rFonts w:cs="Times New Roman"/>
          <w:i/>
          <w:iCs/>
          <w:szCs w:val="22"/>
        </w:rPr>
      </w:pPr>
      <w:r w:rsidRPr="0039746A">
        <w:rPr>
          <w:rFonts w:cs="Times New Roman"/>
          <w:szCs w:val="22"/>
        </w:rPr>
        <w:t xml:space="preserve">I have audited the consolidated and separate financial statements of </w:t>
      </w:r>
      <w:proofErr w:type="spellStart"/>
      <w:r w:rsidRPr="0039746A">
        <w:rPr>
          <w:rFonts w:cs="Times New Roman"/>
          <w:color w:val="000000" w:themeColor="text1"/>
          <w:szCs w:val="22"/>
        </w:rPr>
        <w:t>Sahacogen</w:t>
      </w:r>
      <w:proofErr w:type="spellEnd"/>
      <w:r w:rsidRPr="0039746A">
        <w:rPr>
          <w:rFonts w:cs="Times New Roman"/>
          <w:color w:val="000000" w:themeColor="text1"/>
          <w:szCs w:val="22"/>
        </w:rPr>
        <w:t xml:space="preserve"> (Chonburi) Public Company Limited and its subsidiaries</w:t>
      </w:r>
      <w:r w:rsidRPr="0039746A">
        <w:rPr>
          <w:rFonts w:cs="Times New Roman"/>
          <w:szCs w:val="22"/>
        </w:rPr>
        <w:t xml:space="preserve"> and its subsidiaries (the “Group”) and of </w:t>
      </w:r>
      <w:proofErr w:type="spellStart"/>
      <w:r w:rsidRPr="0039746A">
        <w:rPr>
          <w:rFonts w:cs="Times New Roman"/>
          <w:color w:val="000000" w:themeColor="text1"/>
          <w:szCs w:val="22"/>
        </w:rPr>
        <w:t>Sahacogen</w:t>
      </w:r>
      <w:proofErr w:type="spellEnd"/>
      <w:r w:rsidRPr="0039746A">
        <w:rPr>
          <w:rFonts w:cs="Times New Roman"/>
          <w:color w:val="000000" w:themeColor="text1"/>
          <w:szCs w:val="22"/>
        </w:rPr>
        <w:t xml:space="preserve"> (Chonburi) Public Company Limited</w:t>
      </w:r>
      <w:r w:rsidRPr="0039746A">
        <w:rPr>
          <w:rFonts w:cs="Times New Roman"/>
          <w:szCs w:val="22"/>
        </w:rPr>
        <w:t xml:space="preserve"> (the “Company”), respectively, which comprise the consolidated and separate statements of financial position as at 31 December 202</w:t>
      </w:r>
      <w:r w:rsidR="000D2ADE">
        <w:rPr>
          <w:rFonts w:cs="Times New Roman"/>
          <w:szCs w:val="22"/>
        </w:rPr>
        <w:t>3</w:t>
      </w:r>
      <w:r w:rsidRPr="0039746A">
        <w:rPr>
          <w:rFonts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40A981CE" w14:textId="77777777" w:rsidR="001F5815" w:rsidRPr="0039746A" w:rsidRDefault="001F5815" w:rsidP="001F5815">
      <w:pPr>
        <w:spacing w:line="240" w:lineRule="atLeast"/>
        <w:jc w:val="both"/>
        <w:rPr>
          <w:rFonts w:cs="Times New Roman"/>
          <w:i/>
          <w:iCs/>
          <w:szCs w:val="22"/>
        </w:rPr>
      </w:pPr>
    </w:p>
    <w:p w14:paraId="41E5A184" w14:textId="196A0183" w:rsidR="001F5815" w:rsidRPr="0039746A" w:rsidRDefault="001F5815" w:rsidP="001F5815">
      <w:pPr>
        <w:spacing w:line="240" w:lineRule="atLeast"/>
        <w:jc w:val="both"/>
        <w:rPr>
          <w:rFonts w:cs="Times New Roman"/>
          <w:szCs w:val="22"/>
        </w:rPr>
      </w:pPr>
      <w:r w:rsidRPr="0039746A">
        <w:rPr>
          <w:rFonts w:cs="Times New Roman"/>
          <w:szCs w:val="22"/>
        </w:rPr>
        <w:t>In my opinion, the accompanying consolidated and separate financial statements present fairly, in all material respects, the financial position of the Group and the Company, respectively, as at 31 December 202</w:t>
      </w:r>
      <w:r w:rsidR="000D2ADE">
        <w:rPr>
          <w:rFonts w:cs="Times New Roman"/>
          <w:szCs w:val="22"/>
        </w:rPr>
        <w:t>3</w:t>
      </w:r>
      <w:r w:rsidRPr="0039746A">
        <w:rPr>
          <w:rFonts w:cs="Times New Roman"/>
          <w:szCs w:val="22"/>
        </w:rPr>
        <w:t xml:space="preserve"> and their financial performance and cash flows for the year then ended in accordance with Thai Financial Reporting Standards (TFRSs). </w:t>
      </w:r>
    </w:p>
    <w:p w14:paraId="21720B17" w14:textId="77777777" w:rsidR="001F5815" w:rsidRPr="0039746A" w:rsidRDefault="001F5815" w:rsidP="001F5815">
      <w:pPr>
        <w:spacing w:line="240" w:lineRule="atLeast"/>
        <w:jc w:val="both"/>
        <w:rPr>
          <w:rFonts w:cs="Times New Roman"/>
          <w:szCs w:val="22"/>
        </w:rPr>
      </w:pPr>
    </w:p>
    <w:p w14:paraId="2F20256F"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Basis for Opinion </w:t>
      </w:r>
    </w:p>
    <w:p w14:paraId="7F48D003" w14:textId="77777777" w:rsidR="001F5815" w:rsidRPr="0039746A" w:rsidRDefault="001F5815" w:rsidP="001F5815">
      <w:pPr>
        <w:spacing w:line="240" w:lineRule="atLeast"/>
        <w:rPr>
          <w:rFonts w:cs="Times New Roman"/>
          <w:i/>
          <w:iCs/>
          <w:szCs w:val="22"/>
        </w:rPr>
      </w:pPr>
    </w:p>
    <w:p w14:paraId="2761083D" w14:textId="77777777" w:rsidR="001F5815" w:rsidRPr="0039746A" w:rsidRDefault="001F5815" w:rsidP="001F5815">
      <w:pPr>
        <w:autoSpaceDE w:val="0"/>
        <w:autoSpaceDN w:val="0"/>
        <w:adjustRightInd w:val="0"/>
        <w:jc w:val="both"/>
        <w:rPr>
          <w:rFonts w:cs="Times New Roman"/>
          <w:szCs w:val="22"/>
          <w:cs/>
          <w:lang w:bidi="th-TH"/>
        </w:rPr>
      </w:pPr>
      <w:r w:rsidRPr="0039746A">
        <w:rPr>
          <w:rFonts w:cs="Times New Roman"/>
          <w:szCs w:val="22"/>
        </w:rPr>
        <w:t xml:space="preserve">I conducted my audit in accordance with Thai Standards on Auditing (TSAs). My responsibilities under those standards are further described in the </w:t>
      </w:r>
      <w:r w:rsidRPr="0039746A">
        <w:rPr>
          <w:rFonts w:cs="Times New Roman"/>
          <w:i/>
          <w:iCs/>
          <w:szCs w:val="22"/>
        </w:rPr>
        <w:t>Auditor’s Responsibilities for the Audit of the Consolidated and Separate</w:t>
      </w:r>
      <w:r w:rsidRPr="0039746A">
        <w:rPr>
          <w:rFonts w:cs="Times New Roman"/>
          <w:szCs w:val="22"/>
        </w:rPr>
        <w:t xml:space="preserve"> </w:t>
      </w:r>
      <w:r w:rsidRPr="0039746A">
        <w:rPr>
          <w:rFonts w:cs="Times New Roman"/>
          <w:i/>
          <w:iCs/>
          <w:szCs w:val="22"/>
        </w:rPr>
        <w:t xml:space="preserve">Financial Statements </w:t>
      </w:r>
      <w:r w:rsidRPr="0039746A">
        <w:rPr>
          <w:rFonts w:cs="Times New Roman"/>
          <w:szCs w:val="22"/>
        </w:rPr>
        <w:t xml:space="preserve">section of my report. I am independent of the Group and the Company in accordance with the </w:t>
      </w:r>
      <w:bookmarkStart w:id="0" w:name="_Hlk118362063"/>
      <w:r w:rsidRPr="0039746A">
        <w:rPr>
          <w:rFonts w:cs="Times New Roman"/>
          <w:i/>
          <w:iCs/>
          <w:szCs w:val="22"/>
        </w:rPr>
        <w:t>Code of Ethics for Professional Accountants including Independence Standards</w:t>
      </w:r>
      <w:r w:rsidRPr="0039746A">
        <w:rPr>
          <w:rFonts w:cs="Times New Roman"/>
          <w:szCs w:val="22"/>
        </w:rPr>
        <w:t xml:space="preserve"> issued by the Federation of Accounting Professions (Code of Ethics for Professional Accountants)</w:t>
      </w:r>
      <w:bookmarkEnd w:id="0"/>
      <w:r w:rsidRPr="0039746A">
        <w:rPr>
          <w:rFonts w:cs="Times New Roman"/>
          <w:szCs w:val="22"/>
        </w:rPr>
        <w:t xml:space="preserve"> that is relevant to my audit of the consolidated and separate financial statements, and I have fulfilled my other ethical responsibilities in accordance with </w:t>
      </w:r>
      <w:bookmarkStart w:id="1" w:name="_Hlk118362077"/>
      <w:r w:rsidRPr="0039746A">
        <w:rPr>
          <w:rFonts w:cs="Times New Roman"/>
          <w:szCs w:val="22"/>
        </w:rPr>
        <w:t>the Code of Ethics for Professional Accountants</w:t>
      </w:r>
      <w:bookmarkEnd w:id="1"/>
      <w:r w:rsidRPr="0039746A">
        <w:rPr>
          <w:rFonts w:cs="Times New Roman"/>
          <w:szCs w:val="22"/>
        </w:rPr>
        <w:t>. I believe that the audit evidence I have obtained is sufficient and appropriate to provide a basis for my opinion.</w:t>
      </w:r>
    </w:p>
    <w:p w14:paraId="5085DD75" w14:textId="77777777" w:rsidR="001F5815" w:rsidRPr="0039746A" w:rsidRDefault="001F5815" w:rsidP="001F5815">
      <w:pPr>
        <w:spacing w:line="240" w:lineRule="atLeast"/>
        <w:jc w:val="both"/>
        <w:rPr>
          <w:rFonts w:cs="Times New Roman"/>
          <w:i/>
          <w:iCs/>
          <w:szCs w:val="22"/>
        </w:rPr>
      </w:pPr>
    </w:p>
    <w:p w14:paraId="3A8DAE6A" w14:textId="77777777" w:rsidR="001F5815" w:rsidRPr="0039746A" w:rsidRDefault="001F5815" w:rsidP="001F5815">
      <w:pPr>
        <w:spacing w:line="240" w:lineRule="atLeast"/>
        <w:jc w:val="both"/>
        <w:rPr>
          <w:rFonts w:cs="Times New Roman"/>
          <w:i/>
          <w:iCs/>
          <w:szCs w:val="22"/>
        </w:rPr>
      </w:pPr>
    </w:p>
    <w:p w14:paraId="6868FB56" w14:textId="77777777" w:rsidR="001F5815" w:rsidRPr="0039746A" w:rsidRDefault="001F5815" w:rsidP="001F5815">
      <w:pPr>
        <w:spacing w:line="240" w:lineRule="atLeast"/>
        <w:jc w:val="both"/>
        <w:rPr>
          <w:rFonts w:cs="Times New Roman"/>
          <w:i/>
          <w:iCs/>
          <w:szCs w:val="22"/>
        </w:rPr>
      </w:pPr>
    </w:p>
    <w:p w14:paraId="1E7F027D" w14:textId="77777777" w:rsidR="001F5815" w:rsidRPr="0039746A" w:rsidRDefault="001F5815" w:rsidP="001F5815">
      <w:pPr>
        <w:spacing w:line="240" w:lineRule="atLeast"/>
        <w:jc w:val="both"/>
        <w:rPr>
          <w:rFonts w:cs="Times New Roman"/>
          <w:i/>
          <w:iCs/>
          <w:szCs w:val="22"/>
        </w:rPr>
        <w:sectPr w:rsidR="001F5815" w:rsidRPr="0039746A" w:rsidSect="00A15C59">
          <w:headerReference w:type="default" r:id="rId14"/>
          <w:footerReference w:type="default" r:id="rId15"/>
          <w:pgSz w:w="11907" w:h="16840"/>
          <w:pgMar w:top="691" w:right="1152" w:bottom="576" w:left="1152" w:header="720" w:footer="720" w:gutter="0"/>
          <w:cols w:space="720"/>
        </w:sectPr>
      </w:pPr>
    </w:p>
    <w:p w14:paraId="098F2CA3" w14:textId="77777777" w:rsidR="001F5815" w:rsidRPr="0039746A" w:rsidRDefault="001F5815" w:rsidP="001F5815">
      <w:pPr>
        <w:spacing w:line="240" w:lineRule="atLeast"/>
        <w:rPr>
          <w:rFonts w:cs="Times New Roman"/>
          <w:i/>
          <w:iCs/>
          <w:szCs w:val="22"/>
        </w:rPr>
      </w:pPr>
    </w:p>
    <w:p w14:paraId="54B017AB" w14:textId="77777777" w:rsidR="001F5815" w:rsidRDefault="001F5815" w:rsidP="001F5815">
      <w:pPr>
        <w:spacing w:line="240" w:lineRule="atLeast"/>
        <w:rPr>
          <w:rFonts w:cs="Times New Roman"/>
          <w:i/>
          <w:iCs/>
          <w:szCs w:val="22"/>
        </w:rPr>
      </w:pPr>
    </w:p>
    <w:p w14:paraId="0288ECA4" w14:textId="77777777" w:rsidR="001F5815" w:rsidRPr="0039746A" w:rsidRDefault="001F5815" w:rsidP="001F5815">
      <w:pPr>
        <w:spacing w:line="240" w:lineRule="atLeast"/>
        <w:rPr>
          <w:rFonts w:cs="Times New Roman"/>
          <w:i/>
          <w:iCs/>
          <w:szCs w:val="22"/>
        </w:rPr>
      </w:pPr>
      <w:r w:rsidRPr="0039746A">
        <w:rPr>
          <w:rFonts w:cs="Times New Roman"/>
          <w:i/>
          <w:iCs/>
          <w:szCs w:val="22"/>
        </w:rPr>
        <w:t>Key Audit Matters</w:t>
      </w:r>
    </w:p>
    <w:p w14:paraId="59EB0A2C" w14:textId="77777777" w:rsidR="001F5815" w:rsidRPr="0039746A" w:rsidRDefault="001F5815" w:rsidP="001F5815">
      <w:pPr>
        <w:spacing w:line="240" w:lineRule="atLeast"/>
        <w:rPr>
          <w:rFonts w:cs="Times New Roman"/>
          <w:szCs w:val="22"/>
        </w:rPr>
      </w:pPr>
      <w:r w:rsidRPr="0039746A">
        <w:rPr>
          <w:rFonts w:cs="Times New Roman"/>
          <w:b/>
          <w:bCs/>
          <w:szCs w:val="22"/>
        </w:rPr>
        <w:t xml:space="preserve"> </w:t>
      </w:r>
    </w:p>
    <w:p w14:paraId="28F2157A"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A2EAB7B" w14:textId="77777777" w:rsidR="001F5815" w:rsidRPr="0039746A" w:rsidRDefault="001F5815" w:rsidP="001F5815">
      <w:pPr>
        <w:autoSpaceDE w:val="0"/>
        <w:autoSpaceDN w:val="0"/>
        <w:adjustRightInd w:val="0"/>
        <w:jc w:val="both"/>
        <w:rPr>
          <w:rFonts w:cs="Times New Roman"/>
          <w:szCs w:val="22"/>
        </w:rPr>
      </w:pPr>
    </w:p>
    <w:tbl>
      <w:tblPr>
        <w:tblStyle w:val="TableGrid"/>
        <w:tblW w:w="9625" w:type="dxa"/>
        <w:tblLook w:val="04A0" w:firstRow="1" w:lastRow="0" w:firstColumn="1" w:lastColumn="0" w:noHBand="0" w:noVBand="1"/>
      </w:tblPr>
      <w:tblGrid>
        <w:gridCol w:w="4585"/>
        <w:gridCol w:w="5040"/>
      </w:tblGrid>
      <w:tr w:rsidR="001F5815" w:rsidRPr="00C01F11" w14:paraId="044D579F" w14:textId="77777777" w:rsidTr="00C220BD">
        <w:tc>
          <w:tcPr>
            <w:tcW w:w="9625" w:type="dxa"/>
            <w:gridSpan w:val="2"/>
            <w:shd w:val="clear" w:color="auto" w:fill="auto"/>
          </w:tcPr>
          <w:p w14:paraId="1B757670" w14:textId="77777777" w:rsidR="001F5815" w:rsidRPr="00C01F11" w:rsidRDefault="001F5815" w:rsidP="00C220BD">
            <w:pPr>
              <w:autoSpaceDE w:val="0"/>
              <w:autoSpaceDN w:val="0"/>
              <w:adjustRightInd w:val="0"/>
              <w:rPr>
                <w:rFonts w:cs="Times New Roman"/>
                <w:sz w:val="22"/>
                <w:szCs w:val="22"/>
              </w:rPr>
            </w:pPr>
            <w:r w:rsidRPr="00C01F11">
              <w:rPr>
                <w:rFonts w:cs="Times New Roman"/>
                <w:sz w:val="22"/>
                <w:szCs w:val="22"/>
              </w:rPr>
              <w:t>Impairment testing of investment in subsidiary</w:t>
            </w:r>
          </w:p>
        </w:tc>
      </w:tr>
      <w:tr w:rsidR="001F5815" w:rsidRPr="00C01F11" w14:paraId="441D4991" w14:textId="77777777" w:rsidTr="00C220BD">
        <w:tc>
          <w:tcPr>
            <w:tcW w:w="9625" w:type="dxa"/>
            <w:gridSpan w:val="2"/>
            <w:shd w:val="clear" w:color="auto" w:fill="auto"/>
          </w:tcPr>
          <w:p w14:paraId="26271354" w14:textId="77777777" w:rsidR="001F5815" w:rsidRPr="00C01F11" w:rsidRDefault="001F5815" w:rsidP="00C220BD">
            <w:pPr>
              <w:autoSpaceDE w:val="0"/>
              <w:autoSpaceDN w:val="0"/>
              <w:adjustRightInd w:val="0"/>
              <w:rPr>
                <w:rFonts w:cs="Times New Roman"/>
                <w:sz w:val="22"/>
                <w:szCs w:val="22"/>
              </w:rPr>
            </w:pPr>
            <w:r w:rsidRPr="00C01F11">
              <w:rPr>
                <w:rFonts w:cs="Times New Roman"/>
                <w:sz w:val="22"/>
                <w:szCs w:val="22"/>
              </w:rPr>
              <w:t>Refer to Note 3 and 9 to the separate financial statements.</w:t>
            </w:r>
          </w:p>
        </w:tc>
      </w:tr>
      <w:tr w:rsidR="001F5815" w:rsidRPr="00C01F11" w14:paraId="7C266311" w14:textId="77777777" w:rsidTr="00C220BD">
        <w:tc>
          <w:tcPr>
            <w:tcW w:w="4585" w:type="dxa"/>
            <w:shd w:val="clear" w:color="auto" w:fill="auto"/>
          </w:tcPr>
          <w:p w14:paraId="329C2787" w14:textId="77777777" w:rsidR="001F5815" w:rsidRPr="00C01F11" w:rsidRDefault="001F5815" w:rsidP="00C220BD">
            <w:pPr>
              <w:autoSpaceDE w:val="0"/>
              <w:autoSpaceDN w:val="0"/>
              <w:adjustRightInd w:val="0"/>
              <w:rPr>
                <w:rFonts w:cs="Times New Roman"/>
                <w:b/>
                <w:bCs/>
                <w:sz w:val="22"/>
                <w:szCs w:val="22"/>
              </w:rPr>
            </w:pPr>
            <w:r w:rsidRPr="00C01F11">
              <w:rPr>
                <w:rFonts w:cs="Times New Roman"/>
                <w:b/>
                <w:bCs/>
                <w:sz w:val="22"/>
                <w:szCs w:val="22"/>
              </w:rPr>
              <w:t>The key audit matter</w:t>
            </w:r>
          </w:p>
        </w:tc>
        <w:tc>
          <w:tcPr>
            <w:tcW w:w="5040" w:type="dxa"/>
            <w:shd w:val="clear" w:color="auto" w:fill="auto"/>
          </w:tcPr>
          <w:p w14:paraId="2BA53671" w14:textId="77777777" w:rsidR="001F5815" w:rsidRPr="00C01F11" w:rsidRDefault="001F5815" w:rsidP="00C220BD">
            <w:pPr>
              <w:autoSpaceDE w:val="0"/>
              <w:autoSpaceDN w:val="0"/>
              <w:adjustRightInd w:val="0"/>
              <w:rPr>
                <w:rFonts w:cs="Times New Roman"/>
                <w:b/>
                <w:bCs/>
                <w:sz w:val="22"/>
                <w:szCs w:val="22"/>
              </w:rPr>
            </w:pPr>
            <w:r w:rsidRPr="00C01F11">
              <w:rPr>
                <w:rFonts w:cs="Times New Roman"/>
                <w:b/>
                <w:bCs/>
                <w:sz w:val="22"/>
                <w:szCs w:val="22"/>
              </w:rPr>
              <w:t>The key audit matter</w:t>
            </w:r>
          </w:p>
        </w:tc>
      </w:tr>
      <w:tr w:rsidR="001F5815" w:rsidRPr="00C01F11" w14:paraId="1B07E2AF" w14:textId="77777777" w:rsidTr="00C220BD">
        <w:tc>
          <w:tcPr>
            <w:tcW w:w="4585" w:type="dxa"/>
            <w:shd w:val="clear" w:color="auto" w:fill="auto"/>
          </w:tcPr>
          <w:p w14:paraId="67B37118" w14:textId="7E1F7890" w:rsidR="001F5815" w:rsidRPr="00C01F11" w:rsidRDefault="001F5815" w:rsidP="00C220B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color w:val="auto"/>
                <w:spacing w:val="-2"/>
                <w:sz w:val="22"/>
                <w:szCs w:val="22"/>
                <w:lang w:val="en-GB" w:eastAsia="en-US" w:bidi="ar-SA"/>
              </w:rPr>
            </w:pPr>
            <w:r w:rsidRPr="00C01F11">
              <w:rPr>
                <w:rFonts w:ascii="Times New Roman" w:eastAsia="Times New Roman" w:hAnsi="Times New Roman" w:cs="Times New Roman"/>
                <w:color w:val="auto"/>
                <w:spacing w:val="-2"/>
                <w:sz w:val="22"/>
                <w:szCs w:val="22"/>
                <w:lang w:val="en-GB" w:eastAsia="en-US" w:bidi="ar-SA"/>
              </w:rPr>
              <w:t xml:space="preserve">The Company had an investment in a subsidiary with the net carrying amount of Baht </w:t>
            </w:r>
            <w:r w:rsidR="0041507D" w:rsidRPr="00C01F11">
              <w:rPr>
                <w:rFonts w:ascii="Times New Roman" w:eastAsia="Times New Roman" w:hAnsi="Times New Roman" w:cs="Times New Roman"/>
                <w:color w:val="auto"/>
                <w:spacing w:val="-2"/>
                <w:sz w:val="22"/>
                <w:szCs w:val="22"/>
                <w:lang w:val="en-GB" w:eastAsia="en-US" w:bidi="ar-SA"/>
              </w:rPr>
              <w:t>1,259</w:t>
            </w:r>
            <w:r w:rsidRPr="00C01F11">
              <w:rPr>
                <w:rFonts w:ascii="Times New Roman" w:eastAsia="Times New Roman" w:hAnsi="Times New Roman" w:cs="Times New Roman"/>
                <w:color w:val="auto"/>
                <w:spacing w:val="-2"/>
                <w:sz w:val="22"/>
                <w:szCs w:val="22"/>
                <w:lang w:val="en-GB" w:eastAsia="en-US" w:bidi="ar-SA"/>
              </w:rPr>
              <w:t xml:space="preserve"> million, which is significant amount and the subsidiary had impairment indicator that the carrying amount of assets may exceed its recoverable amount.</w:t>
            </w:r>
          </w:p>
          <w:p w14:paraId="6A06918A" w14:textId="77777777" w:rsidR="001F5815" w:rsidRPr="00C01F11" w:rsidRDefault="001F5815" w:rsidP="00C220BD">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lang w:val="en-GB"/>
              </w:rPr>
            </w:pPr>
          </w:p>
          <w:p w14:paraId="190A4396" w14:textId="77777777" w:rsidR="001F5815" w:rsidRPr="00C01F11" w:rsidRDefault="001F5815" w:rsidP="00C220BD">
            <w:pPr>
              <w:autoSpaceDE w:val="0"/>
              <w:autoSpaceDN w:val="0"/>
              <w:adjustRightInd w:val="0"/>
              <w:jc w:val="thaiDistribute"/>
              <w:rPr>
                <w:rFonts w:cs="Times New Roman"/>
                <w:sz w:val="22"/>
                <w:szCs w:val="22"/>
              </w:rPr>
            </w:pPr>
            <w:r w:rsidRPr="00C01F11">
              <w:rPr>
                <w:rFonts w:cs="Times New Roman"/>
                <w:spacing w:val="-2"/>
                <w:sz w:val="22"/>
                <w:szCs w:val="22"/>
              </w:rPr>
              <w:t>The impairment testing of investment in subsidiary is considered to be a risk area due to it involves significant judgment by management to identify of the recoverable amount of assets in particular the forecasting the of future cash inflows that are expected to be generated from investment, and to determine the discount rate and key assumption. Therefore, this is an area of focus in my audit.</w:t>
            </w:r>
          </w:p>
        </w:tc>
        <w:tc>
          <w:tcPr>
            <w:tcW w:w="5040" w:type="dxa"/>
            <w:shd w:val="clear" w:color="auto" w:fill="auto"/>
          </w:tcPr>
          <w:p w14:paraId="39CF8CE9" w14:textId="77777777" w:rsidR="001F5815" w:rsidRPr="00C01F11" w:rsidRDefault="001F5815" w:rsidP="00C220BD">
            <w:pPr>
              <w:jc w:val="thaiDistribute"/>
              <w:rPr>
                <w:rFonts w:cs="Times New Roman"/>
                <w:sz w:val="22"/>
                <w:szCs w:val="22"/>
                <w:lang w:bidi="th-TH"/>
              </w:rPr>
            </w:pPr>
            <w:r w:rsidRPr="00C01F11">
              <w:rPr>
                <w:rFonts w:cs="Times New Roman"/>
                <w:sz w:val="22"/>
                <w:szCs w:val="22"/>
              </w:rPr>
              <w:t>My audit procedures included the following:</w:t>
            </w:r>
          </w:p>
          <w:p w14:paraId="6A5DA20E" w14:textId="77777777" w:rsidR="001F5815" w:rsidRPr="00C01F11" w:rsidRDefault="001F5815" w:rsidP="001F5815">
            <w:pPr>
              <w:pStyle w:val="ListParagraph"/>
              <w:numPr>
                <w:ilvl w:val="0"/>
                <w:numId w:val="2"/>
              </w:numPr>
              <w:ind w:right="72"/>
              <w:jc w:val="thaiDistribute"/>
              <w:rPr>
                <w:sz w:val="22"/>
                <w:szCs w:val="22"/>
                <w:lang w:val="en-US"/>
              </w:rPr>
            </w:pPr>
            <w:r w:rsidRPr="00C01F11">
              <w:rPr>
                <w:sz w:val="22"/>
                <w:szCs w:val="22"/>
              </w:rPr>
              <w:t>Understanding the impairment testing process of the management including impairment indicator assessment, estimation of future cash flow and key assumptions used in management estimate;</w:t>
            </w:r>
          </w:p>
          <w:p w14:paraId="251EE401"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 xml:space="preserve">Consideration of the forecasting of financial performances by comparing historical estimation to the actual operating results; </w:t>
            </w:r>
          </w:p>
          <w:p w14:paraId="2D1DC9F0"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Testing key assumptions that underpin management’s discounted cash flows with reference to internal and external information;</w:t>
            </w:r>
          </w:p>
          <w:p w14:paraId="6AD8D247" w14:textId="77777777" w:rsidR="001F5815" w:rsidRPr="00C01F11" w:rsidRDefault="001F5815" w:rsidP="001F5815">
            <w:pPr>
              <w:pStyle w:val="ListParagraph"/>
              <w:numPr>
                <w:ilvl w:val="0"/>
                <w:numId w:val="2"/>
              </w:numPr>
              <w:ind w:right="72"/>
              <w:jc w:val="thaiDistribute"/>
              <w:rPr>
                <w:sz w:val="22"/>
                <w:szCs w:val="22"/>
              </w:rPr>
            </w:pPr>
            <w:r w:rsidRPr="00C01F11">
              <w:rPr>
                <w:sz w:val="22"/>
                <w:szCs w:val="22"/>
              </w:rPr>
              <w:t xml:space="preserve">Testing the calculation </w:t>
            </w:r>
            <w:r w:rsidRPr="00C01F11">
              <w:rPr>
                <w:spacing w:val="-6"/>
                <w:sz w:val="22"/>
                <w:szCs w:val="22"/>
              </w:rPr>
              <w:t>of the recoverable amount prepare by management.</w:t>
            </w:r>
          </w:p>
        </w:tc>
      </w:tr>
    </w:tbl>
    <w:p w14:paraId="047B1736" w14:textId="77777777" w:rsidR="001F5815" w:rsidRPr="0039746A" w:rsidRDefault="001F5815" w:rsidP="001F5815">
      <w:pPr>
        <w:spacing w:line="240" w:lineRule="atLeast"/>
        <w:jc w:val="both"/>
        <w:rPr>
          <w:rFonts w:eastAsia="Batang" w:cs="Times New Roman"/>
          <w:i/>
          <w:iCs/>
          <w:szCs w:val="22"/>
          <w:lang w:eastAsia="ko-KR"/>
        </w:rPr>
      </w:pPr>
    </w:p>
    <w:p w14:paraId="01361ED4" w14:textId="77777777" w:rsidR="001F5815" w:rsidRPr="0039746A" w:rsidRDefault="001F5815" w:rsidP="001F5815">
      <w:pPr>
        <w:spacing w:line="240" w:lineRule="atLeast"/>
        <w:jc w:val="both"/>
        <w:rPr>
          <w:rFonts w:eastAsia="Batang" w:cs="Times New Roman"/>
          <w:i/>
          <w:iCs/>
          <w:szCs w:val="22"/>
          <w:lang w:eastAsia="ko-KR"/>
        </w:rPr>
      </w:pPr>
      <w:r w:rsidRPr="0039746A">
        <w:rPr>
          <w:rFonts w:eastAsia="Batang" w:cs="Times New Roman"/>
          <w:i/>
          <w:iCs/>
          <w:szCs w:val="22"/>
          <w:lang w:eastAsia="ko-KR"/>
        </w:rPr>
        <w:t>Other Information</w:t>
      </w:r>
    </w:p>
    <w:p w14:paraId="144964F0" w14:textId="77777777" w:rsidR="001F5815" w:rsidRPr="0039746A" w:rsidRDefault="001F5815" w:rsidP="001F5815">
      <w:pPr>
        <w:spacing w:line="240" w:lineRule="atLeast"/>
        <w:jc w:val="both"/>
        <w:rPr>
          <w:rFonts w:eastAsia="Batang" w:cs="Times New Roman"/>
          <w:i/>
          <w:iCs/>
          <w:szCs w:val="22"/>
          <w:lang w:eastAsia="ko-KR"/>
        </w:rPr>
      </w:pPr>
    </w:p>
    <w:p w14:paraId="5EB20E53" w14:textId="77777777" w:rsidR="001F5815" w:rsidRPr="0039746A" w:rsidRDefault="001F5815" w:rsidP="001F5815">
      <w:pPr>
        <w:pStyle w:val="Default"/>
        <w:jc w:val="both"/>
        <w:rPr>
          <w:rFonts w:ascii="Times New Roman" w:hAnsi="Times New Roman" w:cs="Times New Roman"/>
          <w:color w:val="auto"/>
          <w:sz w:val="22"/>
          <w:szCs w:val="22"/>
        </w:rPr>
      </w:pPr>
      <w:r w:rsidRPr="0039746A">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FDC61E6" w14:textId="77777777" w:rsidR="001F5815" w:rsidRPr="0039746A" w:rsidRDefault="001F5815" w:rsidP="001F5815">
      <w:pPr>
        <w:pStyle w:val="Default"/>
        <w:rPr>
          <w:rFonts w:ascii="Times New Roman" w:hAnsi="Times New Roman" w:cs="Times New Roman"/>
          <w:color w:val="auto"/>
          <w:sz w:val="22"/>
          <w:szCs w:val="22"/>
        </w:rPr>
      </w:pPr>
    </w:p>
    <w:p w14:paraId="74A4B1A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My opinion on the consolidated and separate financial statements does not cover the other information and I will not express any form of assurance conclusion thereon. </w:t>
      </w:r>
    </w:p>
    <w:p w14:paraId="6D416D99" w14:textId="77777777" w:rsidR="001F5815" w:rsidRPr="0039746A" w:rsidRDefault="001F5815" w:rsidP="001F5815">
      <w:pPr>
        <w:autoSpaceDE w:val="0"/>
        <w:autoSpaceDN w:val="0"/>
        <w:adjustRightInd w:val="0"/>
        <w:rPr>
          <w:rFonts w:cs="Times New Roman"/>
          <w:szCs w:val="22"/>
        </w:rPr>
      </w:pPr>
    </w:p>
    <w:p w14:paraId="02167D7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3D92ECE" w14:textId="77777777" w:rsidR="001F5815" w:rsidRPr="0039746A" w:rsidRDefault="001F5815" w:rsidP="001F5815">
      <w:pPr>
        <w:autoSpaceDE w:val="0"/>
        <w:autoSpaceDN w:val="0"/>
        <w:adjustRightInd w:val="0"/>
        <w:jc w:val="both"/>
        <w:rPr>
          <w:rFonts w:cs="Times New Roman"/>
          <w:szCs w:val="22"/>
        </w:rPr>
      </w:pPr>
    </w:p>
    <w:p w14:paraId="2DE55B1F" w14:textId="77777777" w:rsidR="001F5815" w:rsidRPr="0039746A" w:rsidRDefault="001F5815" w:rsidP="001F5815">
      <w:pPr>
        <w:autoSpaceDE w:val="0"/>
        <w:autoSpaceDN w:val="0"/>
        <w:adjustRightInd w:val="0"/>
        <w:jc w:val="both"/>
        <w:rPr>
          <w:rFonts w:cs="Times New Roman"/>
          <w:szCs w:val="22"/>
        </w:rPr>
      </w:pPr>
      <w:r w:rsidRPr="0039746A">
        <w:rPr>
          <w:rFonts w:cs="Times New Roman"/>
          <w:szCs w:val="22"/>
        </w:rPr>
        <w:t>When I read the annual report, if I conclude that there is a material misstatement therein, I am required to communicate the matter to those charged with governance and request that the correction be made.</w:t>
      </w:r>
    </w:p>
    <w:p w14:paraId="7AF26D62" w14:textId="7540767B" w:rsidR="001F5815" w:rsidRDefault="001F5815" w:rsidP="001F5815">
      <w:pPr>
        <w:spacing w:line="240" w:lineRule="atLeast"/>
        <w:jc w:val="thaiDistribute"/>
        <w:rPr>
          <w:rFonts w:cs="Times New Roman"/>
          <w:i/>
          <w:iCs/>
          <w:szCs w:val="22"/>
        </w:rPr>
      </w:pPr>
    </w:p>
    <w:p w14:paraId="450E3DE6" w14:textId="4E698C14" w:rsidR="0052628F" w:rsidRDefault="0052628F" w:rsidP="001F5815">
      <w:pPr>
        <w:spacing w:line="240" w:lineRule="atLeast"/>
        <w:jc w:val="thaiDistribute"/>
        <w:rPr>
          <w:rFonts w:cs="Times New Roman"/>
          <w:i/>
          <w:iCs/>
          <w:szCs w:val="22"/>
        </w:rPr>
      </w:pPr>
    </w:p>
    <w:p w14:paraId="422FA7D8" w14:textId="3946D55F" w:rsidR="0052628F" w:rsidRDefault="0052628F" w:rsidP="001F5815">
      <w:pPr>
        <w:spacing w:line="240" w:lineRule="atLeast"/>
        <w:jc w:val="thaiDistribute"/>
        <w:rPr>
          <w:rFonts w:cs="Times New Roman"/>
          <w:i/>
          <w:iCs/>
          <w:szCs w:val="22"/>
        </w:rPr>
      </w:pPr>
    </w:p>
    <w:p w14:paraId="6D74776C" w14:textId="2816693D" w:rsidR="0052628F" w:rsidRDefault="0052628F" w:rsidP="001F5815">
      <w:pPr>
        <w:spacing w:line="240" w:lineRule="atLeast"/>
        <w:jc w:val="thaiDistribute"/>
        <w:rPr>
          <w:rFonts w:cs="Times New Roman"/>
          <w:i/>
          <w:iCs/>
          <w:szCs w:val="22"/>
        </w:rPr>
      </w:pPr>
    </w:p>
    <w:p w14:paraId="7ED01E80" w14:textId="77777777" w:rsidR="0052628F" w:rsidRDefault="0052628F" w:rsidP="001F5815">
      <w:pPr>
        <w:spacing w:line="240" w:lineRule="atLeast"/>
        <w:jc w:val="thaiDistribute"/>
        <w:rPr>
          <w:rFonts w:cs="Times New Roman"/>
          <w:i/>
          <w:iCs/>
          <w:szCs w:val="22"/>
        </w:rPr>
      </w:pPr>
    </w:p>
    <w:p w14:paraId="55963695" w14:textId="77777777" w:rsidR="0052628F" w:rsidRDefault="0052628F" w:rsidP="001F5815">
      <w:pPr>
        <w:spacing w:line="240" w:lineRule="atLeast"/>
        <w:jc w:val="thaiDistribute"/>
        <w:rPr>
          <w:rFonts w:cs="Times New Roman"/>
          <w:i/>
          <w:iCs/>
          <w:szCs w:val="22"/>
        </w:rPr>
      </w:pPr>
    </w:p>
    <w:p w14:paraId="15303B58" w14:textId="76614E18" w:rsidR="0052628F" w:rsidRDefault="0052628F" w:rsidP="001F5815">
      <w:pPr>
        <w:spacing w:line="240" w:lineRule="atLeast"/>
        <w:jc w:val="thaiDistribute"/>
        <w:rPr>
          <w:rFonts w:cs="Times New Roman"/>
          <w:i/>
          <w:iCs/>
          <w:szCs w:val="22"/>
        </w:rPr>
      </w:pPr>
    </w:p>
    <w:p w14:paraId="0DFDF897" w14:textId="77777777" w:rsidR="0052628F" w:rsidRDefault="0052628F" w:rsidP="001F5815">
      <w:pPr>
        <w:spacing w:line="240" w:lineRule="atLeast"/>
        <w:jc w:val="thaiDistribute"/>
        <w:rPr>
          <w:rFonts w:cs="Times New Roman"/>
          <w:i/>
          <w:iCs/>
          <w:szCs w:val="22"/>
        </w:rPr>
      </w:pPr>
    </w:p>
    <w:p w14:paraId="415B3300" w14:textId="7EB8DE2C" w:rsidR="001F5815" w:rsidRPr="0039746A" w:rsidRDefault="001F5815" w:rsidP="001F5815">
      <w:pPr>
        <w:spacing w:line="240" w:lineRule="atLeast"/>
        <w:jc w:val="thaiDistribute"/>
        <w:rPr>
          <w:rFonts w:cs="Times New Roman"/>
          <w:i/>
          <w:iCs/>
          <w:szCs w:val="22"/>
        </w:rPr>
      </w:pPr>
      <w:r w:rsidRPr="0039746A">
        <w:rPr>
          <w:rFonts w:cs="Times New Roman"/>
          <w:i/>
          <w:iCs/>
          <w:szCs w:val="22"/>
        </w:rPr>
        <w:t>Responsibilities of Management and Those Charged with Governance for the Consolidated and Separate Financial Statements</w:t>
      </w:r>
    </w:p>
    <w:p w14:paraId="4383838C" w14:textId="77777777" w:rsidR="00C01F11" w:rsidRPr="0039746A" w:rsidRDefault="00C01F11" w:rsidP="001F5815">
      <w:pPr>
        <w:spacing w:line="240" w:lineRule="atLeast"/>
        <w:jc w:val="both"/>
        <w:rPr>
          <w:rFonts w:cs="Times New Roman"/>
          <w:szCs w:val="22"/>
        </w:rPr>
      </w:pPr>
    </w:p>
    <w:p w14:paraId="08E86E70"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7E16C9E" w14:textId="77777777" w:rsidR="001F5815" w:rsidRPr="0039746A" w:rsidRDefault="001F5815" w:rsidP="001F5815">
      <w:pPr>
        <w:spacing w:line="240" w:lineRule="atLeast"/>
        <w:rPr>
          <w:rFonts w:cs="Times New Roman"/>
          <w:szCs w:val="22"/>
        </w:rPr>
      </w:pPr>
    </w:p>
    <w:p w14:paraId="7E10D07F" w14:textId="77777777" w:rsidR="001F5815" w:rsidRPr="0039746A" w:rsidRDefault="001F5815" w:rsidP="001F5815">
      <w:pPr>
        <w:spacing w:line="240" w:lineRule="atLeast"/>
        <w:jc w:val="thaiDistribute"/>
        <w:rPr>
          <w:rFonts w:cs="Times New Roman"/>
          <w:szCs w:val="22"/>
        </w:rPr>
      </w:pPr>
      <w:r w:rsidRPr="0039746A">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61B95F0" w14:textId="77777777" w:rsidR="001F5815" w:rsidRPr="0039746A" w:rsidRDefault="001F5815" w:rsidP="001F5815">
      <w:pPr>
        <w:spacing w:line="240" w:lineRule="atLeast"/>
        <w:rPr>
          <w:rFonts w:cs="Times New Roman"/>
          <w:szCs w:val="22"/>
        </w:rPr>
      </w:pPr>
    </w:p>
    <w:p w14:paraId="4B54177E" w14:textId="77777777" w:rsidR="001F5815" w:rsidRPr="0039746A" w:rsidRDefault="001F5815" w:rsidP="001F5815">
      <w:pPr>
        <w:spacing w:line="240" w:lineRule="atLeast"/>
        <w:rPr>
          <w:rFonts w:cs="Times New Roman"/>
          <w:i/>
          <w:iCs/>
          <w:szCs w:val="22"/>
        </w:rPr>
      </w:pPr>
      <w:r w:rsidRPr="0039746A">
        <w:rPr>
          <w:rFonts w:cs="Times New Roman"/>
          <w:szCs w:val="22"/>
        </w:rPr>
        <w:t xml:space="preserve">Those charged with governance are responsible for overseeing the Group’s and the Company’s financial reporting process. </w:t>
      </w:r>
    </w:p>
    <w:p w14:paraId="7416078D" w14:textId="77777777" w:rsidR="001F5815" w:rsidRPr="0039746A" w:rsidRDefault="001F5815" w:rsidP="001F5815">
      <w:pPr>
        <w:spacing w:line="240" w:lineRule="atLeast"/>
        <w:rPr>
          <w:rFonts w:cs="Times New Roman"/>
          <w:i/>
          <w:iCs/>
          <w:szCs w:val="22"/>
        </w:rPr>
      </w:pPr>
    </w:p>
    <w:p w14:paraId="0C2C90B4" w14:textId="77777777" w:rsidR="001F5815" w:rsidRPr="0039746A" w:rsidRDefault="001F5815" w:rsidP="001F5815">
      <w:pPr>
        <w:spacing w:line="240" w:lineRule="atLeast"/>
        <w:rPr>
          <w:rFonts w:cs="Times New Roman"/>
          <w:i/>
          <w:iCs/>
          <w:szCs w:val="22"/>
        </w:rPr>
      </w:pPr>
      <w:r w:rsidRPr="0039746A">
        <w:rPr>
          <w:rFonts w:cs="Times New Roman"/>
          <w:i/>
          <w:iCs/>
          <w:szCs w:val="22"/>
        </w:rPr>
        <w:t xml:space="preserve">Auditor’s Responsibilities for the Audit of the Consolidated and Separate Financial Statements </w:t>
      </w:r>
    </w:p>
    <w:p w14:paraId="24B81332" w14:textId="77777777" w:rsidR="001F5815" w:rsidRPr="0039746A" w:rsidRDefault="001F5815" w:rsidP="001F5815">
      <w:pPr>
        <w:spacing w:line="240" w:lineRule="atLeast"/>
        <w:rPr>
          <w:rFonts w:cs="Times New Roman"/>
          <w:szCs w:val="22"/>
        </w:rPr>
      </w:pPr>
    </w:p>
    <w:p w14:paraId="44C53BC8"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D934098" w14:textId="77777777" w:rsidR="001F5815" w:rsidRPr="0039746A" w:rsidRDefault="001F5815" w:rsidP="001F5815">
      <w:pPr>
        <w:spacing w:line="240" w:lineRule="atLeast"/>
        <w:jc w:val="both"/>
        <w:rPr>
          <w:rFonts w:cs="Times New Roman"/>
          <w:szCs w:val="22"/>
        </w:rPr>
      </w:pPr>
    </w:p>
    <w:p w14:paraId="7521F85C" w14:textId="77777777" w:rsidR="001F5815" w:rsidRPr="0039746A" w:rsidRDefault="001F5815" w:rsidP="001F5815">
      <w:pPr>
        <w:spacing w:line="240" w:lineRule="atLeast"/>
        <w:jc w:val="both"/>
        <w:rPr>
          <w:rFonts w:cs="Times New Roman"/>
          <w:szCs w:val="22"/>
        </w:rPr>
      </w:pPr>
      <w:r w:rsidRPr="0039746A">
        <w:rPr>
          <w:rFonts w:cs="Times New Roman"/>
          <w:szCs w:val="22"/>
        </w:rPr>
        <w:t xml:space="preserve">As part of an audit in accordance with TSAs, I exercise professional judgment and maintain professional </w:t>
      </w:r>
      <w:proofErr w:type="spellStart"/>
      <w:r w:rsidRPr="0039746A">
        <w:rPr>
          <w:rFonts w:cs="Times New Roman"/>
          <w:szCs w:val="22"/>
        </w:rPr>
        <w:t>skepticism</w:t>
      </w:r>
      <w:proofErr w:type="spellEnd"/>
      <w:r w:rsidRPr="0039746A">
        <w:rPr>
          <w:rFonts w:cs="Times New Roman"/>
          <w:szCs w:val="22"/>
        </w:rPr>
        <w:t xml:space="preserve"> throughout the audit. I also:</w:t>
      </w:r>
    </w:p>
    <w:p w14:paraId="3341C5E7"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Identify and assess the risks of material misstatement of the consolidated and separate financial </w:t>
      </w:r>
      <w:r w:rsidRPr="0039746A">
        <w:rPr>
          <w:rFonts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39746A">
        <w:rPr>
          <w:rFonts w:cs="Times New Roman"/>
          <w:szCs w:val="22"/>
        </w:rPr>
        <w:br/>
        <w:t xml:space="preserve">internal control. </w:t>
      </w:r>
    </w:p>
    <w:p w14:paraId="7D51F8B8" w14:textId="77777777" w:rsidR="001F5815" w:rsidRPr="0039746A" w:rsidRDefault="001F5815" w:rsidP="001F5815">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an understanding of internal control relevant to the audit in order to design audit procedures that are appropriate in the circumstances, but not for the purpose of expressing an opinion on the </w:t>
      </w:r>
      <w:r w:rsidRPr="0039746A">
        <w:rPr>
          <w:rFonts w:cs="Times New Roman"/>
          <w:szCs w:val="22"/>
        </w:rPr>
        <w:br/>
        <w:t>effectiveness of the Group’s and the Company’s internal control.</w:t>
      </w:r>
    </w:p>
    <w:p w14:paraId="4CBFA7D3" w14:textId="77777777" w:rsidR="001F5815" w:rsidRPr="0039746A" w:rsidRDefault="001F5815" w:rsidP="001F5815">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appropriateness of accounting policies used and the reasonableness of accounting estimates and related disclosures made by management. </w:t>
      </w:r>
    </w:p>
    <w:p w14:paraId="6F962297" w14:textId="2D8539F4" w:rsidR="001F5815" w:rsidRDefault="001F5815" w:rsidP="001F5815">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Conclude on the appropriateness of management’s use of the going concern basis of accounting and, </w:t>
      </w:r>
      <w:r w:rsidRPr="0039746A">
        <w:rPr>
          <w:rFonts w:cs="Times New Roman"/>
          <w:szCs w:val="22"/>
        </w:rPr>
        <w:br/>
        <w:t xml:space="preserve">based on the audit evidence obtained, whether a material uncertainty exists related to events or </w:t>
      </w:r>
      <w:r w:rsidRPr="0039746A">
        <w:rPr>
          <w:rFonts w:cs="Times New Roman"/>
          <w:szCs w:val="22"/>
        </w:rPr>
        <w:br/>
        <w:t xml:space="preserve">conditions that may cast significant doubt on the Group’s and the Company’s ability to continue as a </w:t>
      </w:r>
      <w:r w:rsidRPr="0039746A">
        <w:rPr>
          <w:rFonts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39746A">
        <w:rPr>
          <w:rFonts w:cs="Times New Roman"/>
          <w:szCs w:val="22"/>
        </w:rPr>
        <w:br/>
        <w:t xml:space="preserve">obtained up to the date of my auditor’s report. However, future events or conditions may cause the </w:t>
      </w:r>
      <w:r w:rsidRPr="0039746A">
        <w:rPr>
          <w:rFonts w:cs="Times New Roman"/>
          <w:szCs w:val="22"/>
        </w:rPr>
        <w:br/>
        <w:t>Group and the Company to cease to continue as a going concern.</w:t>
      </w:r>
    </w:p>
    <w:p w14:paraId="6B0D1776" w14:textId="7049F131" w:rsidR="00C23EFD" w:rsidRDefault="00C23EFD" w:rsidP="00C23EFD">
      <w:pPr>
        <w:autoSpaceDE w:val="0"/>
        <w:autoSpaceDN w:val="0"/>
        <w:adjustRightInd w:val="0"/>
        <w:spacing w:line="240" w:lineRule="atLeast"/>
        <w:contextualSpacing/>
        <w:jc w:val="both"/>
        <w:rPr>
          <w:rFonts w:cs="Times New Roman"/>
          <w:szCs w:val="22"/>
        </w:rPr>
      </w:pPr>
    </w:p>
    <w:p w14:paraId="5FB6D138" w14:textId="03854B42" w:rsidR="00C23EFD" w:rsidRDefault="00C23EFD" w:rsidP="00C23EFD">
      <w:pPr>
        <w:autoSpaceDE w:val="0"/>
        <w:autoSpaceDN w:val="0"/>
        <w:adjustRightInd w:val="0"/>
        <w:spacing w:line="240" w:lineRule="atLeast"/>
        <w:contextualSpacing/>
        <w:jc w:val="both"/>
        <w:rPr>
          <w:rFonts w:cs="Times New Roman"/>
          <w:szCs w:val="22"/>
        </w:rPr>
      </w:pPr>
    </w:p>
    <w:p w14:paraId="2BA4C465" w14:textId="77777777" w:rsidR="00C23EFD" w:rsidRPr="0039746A" w:rsidRDefault="00C23EFD" w:rsidP="00C23EFD">
      <w:pPr>
        <w:autoSpaceDE w:val="0"/>
        <w:autoSpaceDN w:val="0"/>
        <w:adjustRightInd w:val="0"/>
        <w:spacing w:line="240" w:lineRule="atLeast"/>
        <w:contextualSpacing/>
        <w:jc w:val="both"/>
        <w:rPr>
          <w:rFonts w:cs="Times New Roman"/>
          <w:szCs w:val="22"/>
        </w:rPr>
      </w:pPr>
    </w:p>
    <w:p w14:paraId="05606066" w14:textId="58E55459" w:rsidR="00C01F11" w:rsidRPr="00C23EFD" w:rsidRDefault="001F5815" w:rsidP="00C23EFD">
      <w:pPr>
        <w:numPr>
          <w:ilvl w:val="0"/>
          <w:numId w:val="1"/>
        </w:numPr>
        <w:autoSpaceDE w:val="0"/>
        <w:autoSpaceDN w:val="0"/>
        <w:adjustRightInd w:val="0"/>
        <w:spacing w:line="240" w:lineRule="atLeast"/>
        <w:ind w:left="346" w:hanging="346"/>
        <w:contextualSpacing/>
        <w:jc w:val="both"/>
        <w:rPr>
          <w:rFonts w:cs="Times New Roman"/>
          <w:szCs w:val="22"/>
        </w:rPr>
      </w:pPr>
      <w:r w:rsidRPr="0039746A">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F495CA" w14:textId="3C4D0276" w:rsidR="001F5815" w:rsidRPr="00C01F11" w:rsidRDefault="001F5815" w:rsidP="00C01F11">
      <w:pPr>
        <w:numPr>
          <w:ilvl w:val="0"/>
          <w:numId w:val="1"/>
        </w:numPr>
        <w:autoSpaceDE w:val="0"/>
        <w:autoSpaceDN w:val="0"/>
        <w:adjustRightInd w:val="0"/>
        <w:spacing w:line="240" w:lineRule="atLeast"/>
        <w:contextualSpacing/>
        <w:jc w:val="both"/>
        <w:rPr>
          <w:rFonts w:cs="Times New Roman"/>
          <w:szCs w:val="22"/>
        </w:rPr>
      </w:pPr>
      <w:r w:rsidRPr="0039746A">
        <w:rPr>
          <w:rFonts w:cs="Times New Roman"/>
          <w:szCs w:val="22"/>
        </w:rPr>
        <w:t xml:space="preserve">Obtain sufficient appropriate audit evidence regarding the financial information of the entities or </w:t>
      </w:r>
      <w:r w:rsidRPr="0039746A">
        <w:rPr>
          <w:rFonts w:cs="Times New Roman"/>
          <w:szCs w:val="22"/>
        </w:rPr>
        <w:br/>
        <w:t>business activities within the Group to express an opinion on the consolidated financial statements. I am responsible for the direction, supervision and performance of the group audit. I remain solely responsible for my audit opinion.</w:t>
      </w:r>
    </w:p>
    <w:p w14:paraId="1B234013" w14:textId="77777777" w:rsidR="001F5815" w:rsidRPr="0039746A" w:rsidRDefault="001F5815" w:rsidP="001F5815">
      <w:pPr>
        <w:spacing w:line="240" w:lineRule="atLeast"/>
        <w:ind w:left="450" w:hanging="90"/>
        <w:jc w:val="both"/>
        <w:rPr>
          <w:rFonts w:cs="Times New Roman"/>
          <w:szCs w:val="22"/>
        </w:rPr>
      </w:pPr>
    </w:p>
    <w:p w14:paraId="325DDCA4"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5E63AD8" w14:textId="77777777" w:rsidR="001F5815" w:rsidRPr="0039746A" w:rsidRDefault="001F5815" w:rsidP="001F5815">
      <w:pPr>
        <w:spacing w:line="240" w:lineRule="auto"/>
        <w:jc w:val="thaiDistribute"/>
        <w:rPr>
          <w:rFonts w:cs="Times New Roman"/>
          <w:szCs w:val="22"/>
        </w:rPr>
      </w:pPr>
    </w:p>
    <w:p w14:paraId="7C6C644E" w14:textId="77777777" w:rsidR="001F5815" w:rsidRPr="0039746A" w:rsidRDefault="001F5815" w:rsidP="001F5815">
      <w:pPr>
        <w:spacing w:line="240" w:lineRule="auto"/>
        <w:jc w:val="thaiDistribute"/>
        <w:rPr>
          <w:rFonts w:cs="Times New Roman"/>
          <w:szCs w:val="22"/>
        </w:rPr>
      </w:pPr>
      <w:r w:rsidRPr="0039746A">
        <w:rPr>
          <w:rFonts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6550FD7E" w14:textId="77777777" w:rsidR="001F5815" w:rsidRPr="0039746A" w:rsidRDefault="001F5815" w:rsidP="001F5815">
      <w:pPr>
        <w:spacing w:line="240" w:lineRule="auto"/>
        <w:jc w:val="thaiDistribute"/>
        <w:rPr>
          <w:rFonts w:cs="Times New Roman"/>
          <w:szCs w:val="22"/>
        </w:rPr>
      </w:pPr>
    </w:p>
    <w:p w14:paraId="6F19C009" w14:textId="77777777" w:rsidR="001F5815" w:rsidRPr="0039746A" w:rsidRDefault="001F5815" w:rsidP="001F5815">
      <w:pPr>
        <w:spacing w:line="240" w:lineRule="auto"/>
        <w:jc w:val="thaiDistribute"/>
        <w:rPr>
          <w:rFonts w:cs="Times New Roman"/>
          <w:szCs w:val="22"/>
        </w:rPr>
      </w:pPr>
      <w:r w:rsidRPr="0039746A">
        <w:rPr>
          <w:rFonts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E8FD60" w14:textId="77777777" w:rsidR="001F5815" w:rsidRPr="0039746A" w:rsidRDefault="001F5815" w:rsidP="001F5815">
      <w:pPr>
        <w:spacing w:line="240" w:lineRule="auto"/>
        <w:rPr>
          <w:rFonts w:cs="Times New Roman"/>
          <w:szCs w:val="22"/>
        </w:rPr>
      </w:pPr>
    </w:p>
    <w:p w14:paraId="0A4D1921" w14:textId="77777777" w:rsidR="001F5815" w:rsidRPr="0039746A" w:rsidRDefault="001F5815" w:rsidP="001F5815">
      <w:pPr>
        <w:spacing w:line="240" w:lineRule="auto"/>
        <w:rPr>
          <w:rFonts w:cs="Times New Roman"/>
          <w:szCs w:val="22"/>
        </w:rPr>
      </w:pPr>
    </w:p>
    <w:p w14:paraId="4AC9C4E1" w14:textId="77777777" w:rsidR="001F5815" w:rsidRPr="0039746A" w:rsidRDefault="001F5815" w:rsidP="001F5815">
      <w:pPr>
        <w:spacing w:line="240" w:lineRule="auto"/>
        <w:rPr>
          <w:rFonts w:cs="Times New Roman"/>
          <w:szCs w:val="22"/>
        </w:rPr>
      </w:pPr>
    </w:p>
    <w:p w14:paraId="3992C6ED" w14:textId="77777777" w:rsidR="001F5815" w:rsidRPr="0039746A" w:rsidRDefault="001F5815" w:rsidP="001F5815">
      <w:pPr>
        <w:spacing w:line="240" w:lineRule="auto"/>
        <w:rPr>
          <w:rFonts w:cs="Times New Roman"/>
          <w:szCs w:val="22"/>
        </w:rPr>
      </w:pPr>
    </w:p>
    <w:p w14:paraId="4EE64E1C" w14:textId="77777777" w:rsidR="001F5815" w:rsidRPr="0039746A" w:rsidRDefault="001F5815" w:rsidP="001F5815">
      <w:pPr>
        <w:spacing w:line="240" w:lineRule="auto"/>
        <w:rPr>
          <w:rFonts w:cs="Times New Roman"/>
          <w:szCs w:val="22"/>
        </w:rPr>
      </w:pPr>
    </w:p>
    <w:p w14:paraId="744F641B" w14:textId="77777777" w:rsidR="001F5815" w:rsidRPr="0039746A" w:rsidRDefault="001F5815" w:rsidP="001F5815">
      <w:pPr>
        <w:spacing w:line="240" w:lineRule="auto"/>
        <w:rPr>
          <w:rFonts w:cs="Times New Roman"/>
          <w:szCs w:val="22"/>
        </w:rPr>
      </w:pPr>
    </w:p>
    <w:p w14:paraId="24C05B24" w14:textId="77777777" w:rsidR="001F5815" w:rsidRPr="0039746A" w:rsidRDefault="001F5815" w:rsidP="001F5815">
      <w:pPr>
        <w:spacing w:line="240" w:lineRule="auto"/>
        <w:rPr>
          <w:rFonts w:cs="Times New Roman"/>
          <w:szCs w:val="22"/>
        </w:rPr>
      </w:pPr>
      <w:r w:rsidRPr="0039746A">
        <w:rPr>
          <w:rFonts w:cs="Times New Roman"/>
          <w:szCs w:val="22"/>
        </w:rPr>
        <w:t>(Natthaphong Tantichattanon)</w:t>
      </w:r>
    </w:p>
    <w:p w14:paraId="02754D52" w14:textId="77777777" w:rsidR="001F5815" w:rsidRPr="0039746A" w:rsidRDefault="001F5815" w:rsidP="001F5815">
      <w:pPr>
        <w:spacing w:line="240" w:lineRule="auto"/>
        <w:rPr>
          <w:rFonts w:cs="Times New Roman"/>
          <w:szCs w:val="22"/>
        </w:rPr>
      </w:pPr>
      <w:r w:rsidRPr="0039746A">
        <w:rPr>
          <w:rFonts w:cs="Times New Roman"/>
          <w:szCs w:val="22"/>
        </w:rPr>
        <w:t>Certified Public Accountant</w:t>
      </w:r>
    </w:p>
    <w:p w14:paraId="69240313" w14:textId="77777777" w:rsidR="001F5815" w:rsidRPr="0039746A" w:rsidRDefault="001F5815" w:rsidP="001F5815">
      <w:pPr>
        <w:spacing w:line="240" w:lineRule="auto"/>
        <w:rPr>
          <w:rFonts w:cs="Times New Roman"/>
          <w:szCs w:val="22"/>
        </w:rPr>
      </w:pPr>
      <w:r w:rsidRPr="0039746A">
        <w:rPr>
          <w:rFonts w:cs="Times New Roman"/>
          <w:szCs w:val="22"/>
        </w:rPr>
        <w:t>Registration No. 8829</w:t>
      </w:r>
    </w:p>
    <w:p w14:paraId="2596EA44" w14:textId="77777777" w:rsidR="001F5815" w:rsidRPr="0039746A" w:rsidRDefault="001F5815" w:rsidP="001F5815">
      <w:pPr>
        <w:spacing w:line="240" w:lineRule="auto"/>
        <w:rPr>
          <w:rFonts w:cs="Times New Roman"/>
          <w:szCs w:val="22"/>
        </w:rPr>
      </w:pPr>
    </w:p>
    <w:p w14:paraId="29A5EE93" w14:textId="77777777" w:rsidR="001F5815" w:rsidRPr="0039746A" w:rsidRDefault="001F5815" w:rsidP="001F5815">
      <w:pPr>
        <w:spacing w:line="240" w:lineRule="auto"/>
        <w:rPr>
          <w:rFonts w:cs="Times New Roman"/>
          <w:szCs w:val="22"/>
        </w:rPr>
      </w:pPr>
    </w:p>
    <w:p w14:paraId="5DBE35E6" w14:textId="77777777" w:rsidR="001F5815" w:rsidRPr="0039746A" w:rsidRDefault="001F5815" w:rsidP="001F5815">
      <w:pPr>
        <w:spacing w:line="240" w:lineRule="auto"/>
        <w:rPr>
          <w:rFonts w:cs="Times New Roman"/>
          <w:szCs w:val="22"/>
        </w:rPr>
      </w:pPr>
      <w:r w:rsidRPr="0039746A">
        <w:rPr>
          <w:rFonts w:cs="Times New Roman"/>
          <w:szCs w:val="22"/>
        </w:rPr>
        <w:t xml:space="preserve">KPMG </w:t>
      </w:r>
      <w:proofErr w:type="spellStart"/>
      <w:r w:rsidRPr="0039746A">
        <w:rPr>
          <w:rFonts w:cs="Times New Roman"/>
          <w:szCs w:val="22"/>
        </w:rPr>
        <w:t>Phoomchai</w:t>
      </w:r>
      <w:proofErr w:type="spellEnd"/>
      <w:r w:rsidRPr="0039746A">
        <w:rPr>
          <w:rFonts w:cs="Times New Roman"/>
          <w:szCs w:val="22"/>
        </w:rPr>
        <w:t xml:space="preserve"> Audit Ltd.</w:t>
      </w:r>
    </w:p>
    <w:p w14:paraId="652690BE" w14:textId="77777777" w:rsidR="001F5815" w:rsidRPr="0039746A" w:rsidRDefault="001F5815" w:rsidP="001F5815">
      <w:pPr>
        <w:spacing w:line="240" w:lineRule="auto"/>
        <w:rPr>
          <w:rFonts w:cs="Times New Roman"/>
          <w:szCs w:val="22"/>
        </w:rPr>
      </w:pPr>
      <w:r w:rsidRPr="0039746A">
        <w:rPr>
          <w:rFonts w:cs="Times New Roman"/>
          <w:szCs w:val="22"/>
        </w:rPr>
        <w:t>Bangkok</w:t>
      </w:r>
    </w:p>
    <w:p w14:paraId="3A2C1873" w14:textId="7300BF48" w:rsidR="00243CEE" w:rsidRDefault="002B3B7A" w:rsidP="001F5815">
      <w:r>
        <w:rPr>
          <w:rFonts w:cs="Times New Roman"/>
          <w:szCs w:val="22"/>
        </w:rPr>
        <w:t>21</w:t>
      </w:r>
      <w:r w:rsidR="001F5815" w:rsidRPr="0039746A">
        <w:rPr>
          <w:rFonts w:cs="Times New Roman"/>
          <w:szCs w:val="22"/>
        </w:rPr>
        <w:t xml:space="preserve"> February 202</w:t>
      </w:r>
      <w:r w:rsidR="000D2ADE">
        <w:rPr>
          <w:rFonts w:cs="Times New Roman"/>
          <w:szCs w:val="22"/>
        </w:rPr>
        <w:t>4</w:t>
      </w:r>
    </w:p>
    <w:sectPr w:rsidR="00243CEE">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D37D" w14:textId="77777777" w:rsidR="00FC36B3" w:rsidRDefault="00FC36B3">
      <w:pPr>
        <w:spacing w:line="240" w:lineRule="auto"/>
      </w:pPr>
      <w:r>
        <w:separator/>
      </w:r>
    </w:p>
  </w:endnote>
  <w:endnote w:type="continuationSeparator" w:id="0">
    <w:p w14:paraId="3E1F6AC7" w14:textId="77777777" w:rsidR="00FC36B3" w:rsidRDefault="00FC36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FBB5A" w14:textId="65527E04" w:rsidR="00DF0FD6" w:rsidRDefault="00000000" w:rsidP="003E4C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2D231D13" w14:textId="77777777" w:rsidR="00DF0FD6" w:rsidRDefault="00000000" w:rsidP="003E4C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BED7B" w14:textId="03CB5F8B" w:rsidR="00DF0FD6" w:rsidRPr="007C40DD" w:rsidRDefault="00000000" w:rsidP="003E4CA4">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79A5" w14:textId="544EEA9D" w:rsidR="00DF0FD6" w:rsidRPr="00C01F11" w:rsidRDefault="00000000" w:rsidP="00C01F11">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591607"/>
      <w:docPartObj>
        <w:docPartGallery w:val="Page Numbers (Bottom of Page)"/>
        <w:docPartUnique/>
      </w:docPartObj>
    </w:sdtPr>
    <w:sdtEndPr>
      <w:rPr>
        <w:noProof/>
        <w:sz w:val="22"/>
        <w:szCs w:val="22"/>
      </w:rPr>
    </w:sdtEndPr>
    <w:sdtContent>
      <w:p w14:paraId="650F439B" w14:textId="495D6D39" w:rsidR="00C01F11" w:rsidRPr="00C01F11" w:rsidRDefault="00C01F11" w:rsidP="00C01F11">
        <w:pPr>
          <w:pStyle w:val="Footer"/>
          <w:jc w:val="center"/>
          <w:rPr>
            <w:sz w:val="22"/>
            <w:szCs w:val="22"/>
          </w:rPr>
        </w:pPr>
        <w:r w:rsidRPr="00C01F11">
          <w:rPr>
            <w:sz w:val="22"/>
            <w:szCs w:val="22"/>
          </w:rPr>
          <w:fldChar w:fldCharType="begin"/>
        </w:r>
        <w:r w:rsidRPr="00C01F11">
          <w:rPr>
            <w:sz w:val="22"/>
            <w:szCs w:val="22"/>
          </w:rPr>
          <w:instrText xml:space="preserve"> PAGE   \* MERGEFORMAT </w:instrText>
        </w:r>
        <w:r w:rsidRPr="00C01F11">
          <w:rPr>
            <w:sz w:val="22"/>
            <w:szCs w:val="22"/>
          </w:rPr>
          <w:fldChar w:fldCharType="separate"/>
        </w:r>
        <w:r w:rsidRPr="00C01F11">
          <w:rPr>
            <w:noProof/>
            <w:sz w:val="22"/>
            <w:szCs w:val="22"/>
          </w:rPr>
          <w:t>2</w:t>
        </w:r>
        <w:r w:rsidRPr="00C01F1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26F33" w14:textId="77777777" w:rsidR="00FC36B3" w:rsidRDefault="00FC36B3">
      <w:pPr>
        <w:spacing w:line="240" w:lineRule="auto"/>
      </w:pPr>
      <w:r>
        <w:separator/>
      </w:r>
    </w:p>
  </w:footnote>
  <w:footnote w:type="continuationSeparator" w:id="0">
    <w:p w14:paraId="39815FBE" w14:textId="77777777" w:rsidR="00FC36B3" w:rsidRDefault="00FC36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FF594" w14:textId="77777777" w:rsidR="00DF0FD6" w:rsidRPr="00544758" w:rsidRDefault="00000000" w:rsidP="003E4CA4">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EFD1B1E" w14:textId="77777777" w:rsidR="00DF0FD6" w:rsidRPr="00544758" w:rsidRDefault="00000000" w:rsidP="003E4CA4">
    <w:pPr>
      <w:pStyle w:val="acctmainheading"/>
      <w:tabs>
        <w:tab w:val="left" w:pos="7810"/>
      </w:tabs>
      <w:spacing w:after="0" w:line="240" w:lineRule="atLeast"/>
      <w:rPr>
        <w:szCs w:val="28"/>
      </w:rPr>
    </w:pPr>
    <w:r w:rsidRPr="00544758">
      <w:rPr>
        <w:szCs w:val="28"/>
      </w:rPr>
      <w:t>(Formerly Nation Broadcasting Corporation Limited)</w:t>
    </w:r>
  </w:p>
  <w:p w14:paraId="1F05F430" w14:textId="77777777" w:rsidR="00DF0FD6" w:rsidRPr="0093722D" w:rsidRDefault="00000000" w:rsidP="003E4CA4">
    <w:pPr>
      <w:pStyle w:val="acctmainheading"/>
      <w:spacing w:after="0" w:line="240" w:lineRule="atLeast"/>
      <w:rPr>
        <w:sz w:val="24"/>
        <w:szCs w:val="24"/>
      </w:rPr>
    </w:pPr>
    <w:r w:rsidRPr="0093722D">
      <w:rPr>
        <w:sz w:val="24"/>
        <w:szCs w:val="24"/>
      </w:rPr>
      <w:t>Notes to the financial statements</w:t>
    </w:r>
  </w:p>
  <w:p w14:paraId="4275A84F" w14:textId="77777777" w:rsidR="00DF0FD6" w:rsidRDefault="00000000" w:rsidP="003E4CA4">
    <w:pPr>
      <w:pStyle w:val="acctmainheading"/>
      <w:spacing w:after="0" w:line="240" w:lineRule="atLeast"/>
      <w:rPr>
        <w:sz w:val="24"/>
        <w:szCs w:val="24"/>
        <w:lang w:bidi="th-TH"/>
      </w:rPr>
    </w:pPr>
    <w:r w:rsidRPr="0093722D">
      <w:rPr>
        <w:sz w:val="24"/>
        <w:szCs w:val="24"/>
      </w:rPr>
      <w:t xml:space="preserve">For the years ended </w:t>
    </w:r>
    <w:r>
      <w:rPr>
        <w:sz w:val="24"/>
        <w:szCs w:val="24"/>
      </w:rPr>
      <w:t>31 December 2009 and 2007</w:t>
    </w:r>
  </w:p>
  <w:p w14:paraId="36C6B47E" w14:textId="77777777" w:rsidR="00DF0FD6" w:rsidRDefault="00000000" w:rsidP="003E4CA4">
    <w:pPr>
      <w:pStyle w:val="acctmainheading"/>
      <w:spacing w:after="0" w:line="240" w:lineRule="atLeast"/>
      <w:rPr>
        <w:sz w:val="24"/>
        <w:szCs w:val="24"/>
        <w:lang w:bidi="th-TH"/>
      </w:rPr>
    </w:pPr>
  </w:p>
  <w:p w14:paraId="00071ECB" w14:textId="77777777" w:rsidR="00DF0FD6" w:rsidRPr="007C40DD" w:rsidRDefault="00000000" w:rsidP="003E4CA4">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E749" w14:textId="2D8A6B43" w:rsidR="00DF0FD6" w:rsidRDefault="00000000" w:rsidP="003E4CA4">
    <w:pPr>
      <w:pStyle w:val="Header"/>
      <w:spacing w:line="240" w:lineRule="atLeast"/>
      <w:rPr>
        <w:sz w:val="22"/>
        <w:szCs w:val="22"/>
      </w:rPr>
    </w:pPr>
  </w:p>
  <w:p w14:paraId="627CCF5B" w14:textId="77777777" w:rsidR="00DF0FD6" w:rsidRDefault="00000000" w:rsidP="003E4CA4">
    <w:pPr>
      <w:pStyle w:val="Header"/>
      <w:spacing w:line="240" w:lineRule="atLeast"/>
      <w:rPr>
        <w:sz w:val="22"/>
        <w:szCs w:val="22"/>
      </w:rPr>
    </w:pPr>
  </w:p>
  <w:p w14:paraId="692BCF5E" w14:textId="77777777" w:rsidR="00DF0FD6" w:rsidRDefault="00000000" w:rsidP="003E4CA4">
    <w:pPr>
      <w:pStyle w:val="Header"/>
      <w:spacing w:line="240" w:lineRule="atLeast"/>
      <w:rPr>
        <w:sz w:val="22"/>
        <w:szCs w:val="22"/>
      </w:rPr>
    </w:pPr>
  </w:p>
  <w:p w14:paraId="50BF25E9" w14:textId="77777777" w:rsidR="00DF0FD6" w:rsidRPr="00A260EA" w:rsidRDefault="00000000" w:rsidP="003E4CA4">
    <w:pPr>
      <w:pStyle w:val="Header"/>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F041" w14:textId="0E525A31" w:rsidR="00DF0FD6" w:rsidRPr="003E20FE" w:rsidRDefault="00000000" w:rsidP="003E4CA4">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num w:numId="1" w16cid:durableId="1686783193">
    <w:abstractNumId w:val="0"/>
  </w:num>
  <w:num w:numId="2" w16cid:durableId="91828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815"/>
    <w:rsid w:val="00024898"/>
    <w:rsid w:val="000D2ADE"/>
    <w:rsid w:val="001F5815"/>
    <w:rsid w:val="00243CEE"/>
    <w:rsid w:val="002B3B7A"/>
    <w:rsid w:val="002E21E5"/>
    <w:rsid w:val="0041507D"/>
    <w:rsid w:val="00431C5B"/>
    <w:rsid w:val="00442477"/>
    <w:rsid w:val="0052628F"/>
    <w:rsid w:val="00783B83"/>
    <w:rsid w:val="00B329DF"/>
    <w:rsid w:val="00B5258E"/>
    <w:rsid w:val="00C01F11"/>
    <w:rsid w:val="00C23EFD"/>
    <w:rsid w:val="00FC36B3"/>
    <w:rsid w:val="00FD27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946D"/>
  <w15:chartTrackingRefBased/>
  <w15:docId w15:val="{441B7F68-5A54-49E4-A1AD-63E4E7C54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815"/>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F5815"/>
    <w:pPr>
      <w:tabs>
        <w:tab w:val="right" w:pos="9639"/>
      </w:tabs>
    </w:pPr>
    <w:rPr>
      <w:sz w:val="18"/>
    </w:rPr>
  </w:style>
  <w:style w:type="character" w:customStyle="1" w:styleId="FooterChar">
    <w:name w:val="Footer Char"/>
    <w:basedOn w:val="DefaultParagraphFont"/>
    <w:link w:val="Footer"/>
    <w:uiPriority w:val="99"/>
    <w:rsid w:val="001F5815"/>
    <w:rPr>
      <w:rFonts w:ascii="Times New Roman" w:eastAsia="Times New Roman" w:hAnsi="Times New Roman" w:cs="Angsana New"/>
      <w:sz w:val="18"/>
      <w:szCs w:val="20"/>
      <w:lang w:val="en-GB" w:bidi="ar-SA"/>
    </w:rPr>
  </w:style>
  <w:style w:type="paragraph" w:styleId="Header">
    <w:name w:val="header"/>
    <w:basedOn w:val="Normal"/>
    <w:link w:val="HeaderChar"/>
    <w:rsid w:val="001F5815"/>
    <w:pPr>
      <w:spacing w:line="220" w:lineRule="exact"/>
      <w:jc w:val="right"/>
    </w:pPr>
    <w:rPr>
      <w:i/>
      <w:sz w:val="18"/>
    </w:rPr>
  </w:style>
  <w:style w:type="character" w:customStyle="1" w:styleId="HeaderChar">
    <w:name w:val="Header Char"/>
    <w:basedOn w:val="DefaultParagraphFont"/>
    <w:link w:val="Header"/>
    <w:rsid w:val="001F5815"/>
    <w:rPr>
      <w:rFonts w:ascii="Times New Roman" w:eastAsia="Times New Roman" w:hAnsi="Times New Roman" w:cs="Angsana New"/>
      <w:i/>
      <w:sz w:val="18"/>
      <w:szCs w:val="20"/>
      <w:lang w:val="en-GB" w:bidi="ar-SA"/>
    </w:rPr>
  </w:style>
  <w:style w:type="character" w:styleId="PageNumber">
    <w:name w:val="page number"/>
    <w:rsid w:val="001F5815"/>
    <w:rPr>
      <w:sz w:val="22"/>
    </w:rPr>
  </w:style>
  <w:style w:type="paragraph" w:customStyle="1" w:styleId="acctmainheading">
    <w:name w:val="acct main heading"/>
    <w:aliases w:val="am"/>
    <w:basedOn w:val="Normal"/>
    <w:rsid w:val="001F5815"/>
    <w:pPr>
      <w:keepNext/>
      <w:spacing w:after="140" w:line="320" w:lineRule="atLeast"/>
    </w:pPr>
    <w:rPr>
      <w:b/>
      <w:sz w:val="28"/>
    </w:rPr>
  </w:style>
  <w:style w:type="table" w:styleId="TableGrid">
    <w:name w:val="Table Grid"/>
    <w:basedOn w:val="TableNormal"/>
    <w:uiPriority w:val="39"/>
    <w:rsid w:val="001F5815"/>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815"/>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F5815"/>
    <w:pPr>
      <w:ind w:left="720"/>
      <w:contextualSpacing/>
    </w:pPr>
    <w:rPr>
      <w:rFonts w:cs="Times New Roman"/>
    </w:rPr>
  </w:style>
  <w:style w:type="character" w:customStyle="1" w:styleId="ListParagraphChar">
    <w:name w:val="List Paragraph Char"/>
    <w:aliases w:val="FS ENG01 Char"/>
    <w:link w:val="ListParagraph"/>
    <w:uiPriority w:val="34"/>
    <w:locked/>
    <w:rsid w:val="001F5815"/>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C852E-EF93-4BC1-A9F2-69802C290DD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53EB377-6C7B-444C-BF58-A057A1F07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AA9F1B-C873-4AE0-B65D-2F7276109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1596</Words>
  <Characters>9098</Characters>
  <Application>Microsoft Office Word</Application>
  <DocSecurity>0</DocSecurity>
  <Lines>75</Lines>
  <Paragraphs>21</Paragraphs>
  <ScaleCrop>false</ScaleCrop>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Jutatip, Suwansoontorn</dc:creator>
  <cp:keywords/>
  <dc:description/>
  <cp:lastModifiedBy>Phornroong, Huangboonrod</cp:lastModifiedBy>
  <cp:revision>11</cp:revision>
  <dcterms:created xsi:type="dcterms:W3CDTF">2023-08-24T10:31:00Z</dcterms:created>
  <dcterms:modified xsi:type="dcterms:W3CDTF">2024-02-18T13:00:00Z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