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88271" w14:textId="77777777" w:rsidR="00746DA7" w:rsidRPr="009948CC" w:rsidRDefault="00746DA7">
      <w:pPr>
        <w:rPr>
          <w:rFonts w:ascii="Times New Roman" w:hAnsi="Times New Roman" w:cs="Times New Roman"/>
        </w:rPr>
      </w:pPr>
    </w:p>
    <w:p w14:paraId="45B88272" w14:textId="77777777" w:rsidR="00746DA7" w:rsidRPr="009948CC" w:rsidRDefault="00746DA7">
      <w:pPr>
        <w:rPr>
          <w:rFonts w:ascii="Times New Roman" w:hAnsi="Times New Roman" w:cs="Times New Roman"/>
        </w:rPr>
      </w:pPr>
    </w:p>
    <w:p w14:paraId="45B88273" w14:textId="77777777" w:rsidR="00746DA7" w:rsidRPr="009948CC" w:rsidRDefault="00746DA7">
      <w:pPr>
        <w:rPr>
          <w:rFonts w:ascii="Times New Roman" w:hAnsi="Times New Roman" w:cs="Times New Roman"/>
        </w:rPr>
      </w:pPr>
    </w:p>
    <w:p w14:paraId="45B88274" w14:textId="77777777" w:rsidR="00746DA7" w:rsidRPr="009948CC" w:rsidRDefault="00746DA7">
      <w:pPr>
        <w:rPr>
          <w:rFonts w:ascii="Times New Roman" w:hAnsi="Times New Roman" w:cs="Times New Roman"/>
        </w:rPr>
      </w:pPr>
    </w:p>
    <w:p w14:paraId="45B88275" w14:textId="77777777" w:rsidR="00746DA7" w:rsidRPr="009948CC" w:rsidRDefault="00746DA7">
      <w:pPr>
        <w:rPr>
          <w:rFonts w:ascii="Times New Roman" w:hAnsi="Times New Roman" w:cs="Times New Roman"/>
        </w:rPr>
      </w:pPr>
    </w:p>
    <w:p w14:paraId="45B88276" w14:textId="77777777" w:rsidR="00746DA7" w:rsidRPr="009948CC" w:rsidRDefault="00746DA7">
      <w:pPr>
        <w:rPr>
          <w:rFonts w:ascii="Times New Roman" w:hAnsi="Times New Roman" w:cs="Times New Roman"/>
        </w:rPr>
      </w:pPr>
    </w:p>
    <w:p w14:paraId="45B88277" w14:textId="77777777" w:rsidR="00746DA7" w:rsidRPr="009948CC" w:rsidRDefault="00746DA7">
      <w:pPr>
        <w:rPr>
          <w:rFonts w:ascii="Times New Roman" w:hAnsi="Times New Roman" w:cs="Times New Roman"/>
        </w:rPr>
      </w:pPr>
    </w:p>
    <w:p w14:paraId="45B88278" w14:textId="77777777" w:rsidR="00746DA7" w:rsidRPr="009948CC" w:rsidRDefault="00746DA7">
      <w:pPr>
        <w:rPr>
          <w:rFonts w:ascii="Times New Roman" w:hAnsi="Times New Roman" w:cs="Times New Roman"/>
        </w:rPr>
      </w:pPr>
    </w:p>
    <w:p w14:paraId="45B88279" w14:textId="77777777" w:rsidR="00BE50C2" w:rsidRPr="009948CC" w:rsidRDefault="00BE50C2">
      <w:pPr>
        <w:rPr>
          <w:rFonts w:ascii="Times New Roman" w:hAnsi="Times New Roman" w:cs="Times New Roman"/>
        </w:rPr>
      </w:pPr>
    </w:p>
    <w:p w14:paraId="45B8827A" w14:textId="77777777" w:rsidR="00293F4A" w:rsidRPr="009948CC" w:rsidRDefault="00293F4A">
      <w:pPr>
        <w:spacing w:line="500" w:lineRule="exact"/>
        <w:ind w:right="1552"/>
        <w:jc w:val="center"/>
        <w:rPr>
          <w:rFonts w:ascii="Times New Roman" w:hAnsi="Times New Roman" w:cs="Times New Roman"/>
          <w:b/>
          <w:bCs/>
          <w:snapToGrid w:val="0"/>
          <w:lang w:eastAsia="th-TH"/>
        </w:rPr>
      </w:pPr>
      <w:r w:rsidRPr="009948CC">
        <w:rPr>
          <w:rFonts w:ascii="Times New Roman" w:hAnsi="Times New Roman" w:cs="Times New Roman"/>
          <w:b/>
          <w:bCs/>
          <w:snapToGrid w:val="0"/>
          <w:lang w:eastAsia="th-TH"/>
        </w:rPr>
        <w:t>UNITED PAPER PUBLIC COMPANY LIMITED</w:t>
      </w:r>
    </w:p>
    <w:p w14:paraId="45B8827B" w14:textId="77777777" w:rsidR="00746DA7" w:rsidRPr="009948CC" w:rsidRDefault="00746DA7">
      <w:pPr>
        <w:spacing w:line="500" w:lineRule="exact"/>
        <w:ind w:right="1552"/>
        <w:jc w:val="center"/>
        <w:rPr>
          <w:rFonts w:ascii="Times New Roman" w:hAnsi="Times New Roman" w:cs="Times New Roman"/>
        </w:rPr>
      </w:pPr>
      <w:r w:rsidRPr="009948CC">
        <w:rPr>
          <w:rFonts w:ascii="Times New Roman" w:hAnsi="Times New Roman" w:cs="Times New Roman"/>
          <w:b/>
          <w:bCs/>
          <w:snapToGrid w:val="0"/>
          <w:cs/>
          <w:lang w:eastAsia="th-TH"/>
        </w:rPr>
        <w:t>AUDITOR'S REPORT AND FINANCIAL STATEMENTS</w:t>
      </w:r>
    </w:p>
    <w:p w14:paraId="45B8827C" w14:textId="204F4868" w:rsidR="00746DA7" w:rsidRPr="009948CC" w:rsidRDefault="00051D76" w:rsidP="00E0079D">
      <w:pPr>
        <w:spacing w:line="500" w:lineRule="exact"/>
        <w:ind w:right="1552"/>
        <w:jc w:val="center"/>
        <w:rPr>
          <w:rFonts w:ascii="Times New Roman" w:hAnsi="Times New Roman" w:cs="Times New Roman"/>
          <w:b/>
          <w:bCs/>
          <w:snapToGrid w:val="0"/>
          <w:lang w:eastAsia="th-TH"/>
        </w:rPr>
      </w:pPr>
      <w:r w:rsidRPr="009948CC">
        <w:rPr>
          <w:rFonts w:ascii="Times New Roman" w:hAnsi="Times New Roman" w:cs="Times New Roman"/>
          <w:b/>
          <w:bCs/>
          <w:snapToGrid w:val="0"/>
          <w:lang w:eastAsia="th-TH"/>
        </w:rPr>
        <w:t>FOR THE YEAR ENDED DECEMBER</w:t>
      </w:r>
      <w:r w:rsidR="00746DA7" w:rsidRPr="009948CC">
        <w:rPr>
          <w:rFonts w:ascii="Times New Roman" w:hAnsi="Times New Roman" w:cs="Times New Roman"/>
          <w:b/>
          <w:bCs/>
          <w:snapToGrid w:val="0"/>
          <w:cs/>
          <w:lang w:eastAsia="th-TH"/>
        </w:rPr>
        <w:t xml:space="preserve"> 3</w:t>
      </w:r>
      <w:r w:rsidR="00C0723A" w:rsidRPr="009948CC">
        <w:rPr>
          <w:rFonts w:ascii="Times New Roman" w:hAnsi="Times New Roman" w:cs="Times New Roman"/>
          <w:b/>
          <w:bCs/>
          <w:snapToGrid w:val="0"/>
          <w:lang w:eastAsia="th-TH"/>
        </w:rPr>
        <w:t>1</w:t>
      </w:r>
      <w:r w:rsidR="00746DA7" w:rsidRPr="009948CC">
        <w:rPr>
          <w:rFonts w:ascii="Times New Roman" w:hAnsi="Times New Roman" w:cs="Times New Roman"/>
          <w:b/>
          <w:bCs/>
          <w:snapToGrid w:val="0"/>
          <w:cs/>
          <w:lang w:eastAsia="th-TH"/>
        </w:rPr>
        <w:t>, 20</w:t>
      </w:r>
      <w:r w:rsidR="00C12290" w:rsidRPr="009948CC">
        <w:rPr>
          <w:rFonts w:ascii="Times New Roman" w:hAnsi="Times New Roman" w:cs="Times New Roman"/>
          <w:b/>
          <w:bCs/>
          <w:snapToGrid w:val="0"/>
          <w:lang w:eastAsia="th-TH"/>
        </w:rPr>
        <w:t>2</w:t>
      </w:r>
      <w:r w:rsidR="00040FFE" w:rsidRPr="009948CC">
        <w:rPr>
          <w:rFonts w:ascii="Times New Roman" w:hAnsi="Times New Roman" w:cs="Times New Roman"/>
          <w:b/>
          <w:bCs/>
          <w:snapToGrid w:val="0"/>
          <w:cs/>
          <w:lang w:eastAsia="th-TH"/>
        </w:rPr>
        <w:t>3</w:t>
      </w:r>
    </w:p>
    <w:p w14:paraId="47EFA350" w14:textId="77777777" w:rsidR="00040FFE" w:rsidRPr="009948CC" w:rsidRDefault="00040FFE" w:rsidP="00E0079D">
      <w:pPr>
        <w:spacing w:line="500" w:lineRule="exact"/>
        <w:ind w:right="1552"/>
        <w:jc w:val="center"/>
        <w:rPr>
          <w:rFonts w:ascii="Times New Roman" w:hAnsi="Times New Roman" w:cs="Times New Roman"/>
        </w:rPr>
      </w:pPr>
    </w:p>
    <w:p w14:paraId="45B8827D" w14:textId="77777777" w:rsidR="00C835D7" w:rsidRPr="009948CC" w:rsidRDefault="00EF79CD" w:rsidP="007D77B4">
      <w:pPr>
        <w:spacing w:line="340" w:lineRule="exact"/>
        <w:rPr>
          <w:rFonts w:ascii="Times New Roman" w:hAnsi="Times New Roman" w:cs="Times New Roman"/>
        </w:rPr>
      </w:pPr>
      <w:r w:rsidRPr="009948CC">
        <w:rPr>
          <w:rFonts w:ascii="Times New Roman" w:hAnsi="Times New Roman" w:cs="Times New Roman"/>
          <w:cs/>
        </w:rPr>
        <w:br w:type="page"/>
      </w:r>
    </w:p>
    <w:p w14:paraId="0A255D3D" w14:textId="77777777" w:rsidR="00763C06" w:rsidRPr="009948CC" w:rsidRDefault="00763C06" w:rsidP="00BE50C2">
      <w:pPr>
        <w:spacing w:line="380" w:lineRule="exact"/>
        <w:jc w:val="center"/>
        <w:rPr>
          <w:rFonts w:ascii="Times New Roman" w:hAnsi="Times New Roman" w:cs="Times New Roman"/>
          <w:b/>
          <w:bCs/>
        </w:rPr>
      </w:pPr>
    </w:p>
    <w:p w14:paraId="45B8827E" w14:textId="4902C3FB" w:rsidR="003324A5" w:rsidRPr="009948CC" w:rsidRDefault="003324A5" w:rsidP="00BE50C2">
      <w:pPr>
        <w:spacing w:line="380" w:lineRule="exact"/>
        <w:jc w:val="center"/>
        <w:rPr>
          <w:rFonts w:ascii="Times New Roman" w:hAnsi="Times New Roman" w:cs="Times New Roman"/>
          <w:b/>
          <w:bCs/>
        </w:rPr>
      </w:pPr>
      <w:r w:rsidRPr="009948CC">
        <w:rPr>
          <w:rFonts w:ascii="Times New Roman" w:hAnsi="Times New Roman" w:cs="Times New Roman"/>
          <w:b/>
          <w:bCs/>
        </w:rPr>
        <w:t>INDEPENDENT AUDITOR’S REPORT</w:t>
      </w:r>
    </w:p>
    <w:p w14:paraId="45B8827F" w14:textId="77777777" w:rsidR="003324A5" w:rsidRPr="009948CC" w:rsidRDefault="003324A5" w:rsidP="003324A5">
      <w:pPr>
        <w:spacing w:line="380" w:lineRule="exact"/>
        <w:jc w:val="thaiDistribute"/>
        <w:rPr>
          <w:rFonts w:ascii="Times New Roman" w:hAnsi="Times New Roman" w:cs="Times New Roman"/>
        </w:rPr>
      </w:pPr>
    </w:p>
    <w:p w14:paraId="45B88280" w14:textId="6D0D56F7" w:rsidR="003324A5" w:rsidRPr="009948CC" w:rsidRDefault="003324A5" w:rsidP="003324A5">
      <w:pPr>
        <w:spacing w:line="380" w:lineRule="exact"/>
        <w:jc w:val="thaiDistribute"/>
        <w:rPr>
          <w:rFonts w:ascii="Times New Roman" w:hAnsi="Times New Roman" w:cs="Times New Roman"/>
          <w:b/>
          <w:bCs/>
        </w:rPr>
      </w:pPr>
      <w:r w:rsidRPr="009948CC">
        <w:rPr>
          <w:rFonts w:ascii="Times New Roman" w:hAnsi="Times New Roman" w:cs="Times New Roman"/>
          <w:b/>
          <w:bCs/>
        </w:rPr>
        <w:t>To</w:t>
      </w:r>
      <w:r w:rsidR="00200CA3" w:rsidRPr="009948CC">
        <w:rPr>
          <w:rFonts w:ascii="Times New Roman" w:hAnsi="Times New Roman" w:cs="Times New Roman"/>
          <w:b/>
          <w:bCs/>
        </w:rPr>
        <w:t xml:space="preserve"> T</w:t>
      </w:r>
      <w:r w:rsidRPr="009948CC">
        <w:rPr>
          <w:rFonts w:ascii="Times New Roman" w:hAnsi="Times New Roman" w:cs="Times New Roman"/>
          <w:b/>
          <w:bCs/>
        </w:rPr>
        <w:t>he Shareholders of</w:t>
      </w:r>
      <w:r w:rsidRPr="009948CC">
        <w:rPr>
          <w:rFonts w:ascii="Times New Roman" w:hAnsi="Times New Roman" w:cs="Times New Roman"/>
          <w:b/>
          <w:bCs/>
          <w:cs/>
        </w:rPr>
        <w:t xml:space="preserve"> </w:t>
      </w:r>
      <w:r w:rsidRPr="009948CC">
        <w:rPr>
          <w:rFonts w:ascii="Times New Roman" w:hAnsi="Times New Roman" w:cs="Times New Roman"/>
          <w:b/>
          <w:bCs/>
        </w:rPr>
        <w:t>UNITED PAPER PUBLIC COMPANY LIMITED</w:t>
      </w:r>
    </w:p>
    <w:p w14:paraId="45B88281" w14:textId="77777777" w:rsidR="00647152" w:rsidRPr="009948CC" w:rsidRDefault="00647152" w:rsidP="00647152">
      <w:pPr>
        <w:spacing w:line="380" w:lineRule="exact"/>
        <w:jc w:val="thaiDistribute"/>
        <w:rPr>
          <w:rFonts w:ascii="Times New Roman" w:eastAsia="Cordia New" w:hAnsi="Times New Roman" w:cs="Times New Roman"/>
        </w:rPr>
      </w:pPr>
    </w:p>
    <w:p w14:paraId="45B88282" w14:textId="77777777" w:rsidR="00647152" w:rsidRPr="009948CC" w:rsidRDefault="00647152" w:rsidP="00647152">
      <w:pPr>
        <w:autoSpaceDE w:val="0"/>
        <w:autoSpaceDN w:val="0"/>
        <w:adjustRightInd w:val="0"/>
        <w:spacing w:line="380" w:lineRule="exact"/>
        <w:jc w:val="thaiDistribute"/>
        <w:rPr>
          <w:rFonts w:ascii="Times New Roman" w:eastAsia="Cordia New" w:hAnsi="Times New Roman" w:cs="Times New Roman"/>
          <w:b/>
          <w:bCs/>
          <w:i/>
          <w:iCs/>
        </w:rPr>
      </w:pPr>
      <w:r w:rsidRPr="009948CC">
        <w:rPr>
          <w:rFonts w:ascii="Times New Roman" w:eastAsia="Cordia New" w:hAnsi="Times New Roman" w:cs="Times New Roman"/>
          <w:b/>
          <w:bCs/>
          <w:i/>
          <w:iCs/>
        </w:rPr>
        <w:t>Opinion</w:t>
      </w:r>
    </w:p>
    <w:p w14:paraId="45B88283" w14:textId="77777777" w:rsidR="00647152" w:rsidRPr="009948CC" w:rsidRDefault="00647152" w:rsidP="00647152">
      <w:pPr>
        <w:spacing w:line="380" w:lineRule="exact"/>
        <w:jc w:val="thaiDistribute"/>
        <w:rPr>
          <w:rFonts w:ascii="Times New Roman" w:eastAsia="Cordia New" w:hAnsi="Times New Roman" w:cs="Times New Roman"/>
        </w:rPr>
      </w:pPr>
    </w:p>
    <w:p w14:paraId="45B88284" w14:textId="74A41B09" w:rsidR="00647152" w:rsidRPr="009948CC" w:rsidRDefault="00B91032" w:rsidP="00647152">
      <w:pPr>
        <w:spacing w:line="380" w:lineRule="exact"/>
        <w:jc w:val="thaiDistribute"/>
        <w:rPr>
          <w:rFonts w:ascii="Times New Roman" w:hAnsi="Times New Roman" w:cs="Times New Roman"/>
        </w:rPr>
      </w:pPr>
      <w:r w:rsidRPr="009948CC">
        <w:rPr>
          <w:rFonts w:ascii="Times New Roman" w:eastAsia="Cordia New" w:hAnsi="Times New Roman" w:cs="Times New Roman"/>
        </w:rPr>
        <w:t xml:space="preserve">I have audited the accompanying financial statements of UNITED PAPER PUBLIC COMPANY LIMITED (the Company), which comprise the statement of financial position as at </w:t>
      </w:r>
      <w:r w:rsidR="00040FFE" w:rsidRPr="009948CC">
        <w:rPr>
          <w:rFonts w:ascii="Times New Roman" w:eastAsia="Cordia New" w:hAnsi="Times New Roman" w:cs="Times New Roman"/>
        </w:rPr>
        <w:t>December 31, 2023</w:t>
      </w:r>
      <w:r w:rsidRPr="009948CC">
        <w:rPr>
          <w:rFonts w:ascii="Times New Roman" w:eastAsia="Cordia New" w:hAnsi="Times New Roman" w:cs="Times New Roman"/>
        </w:rPr>
        <w:t>, and the statement of comprehensive income, statement of changes in shareholders’ equity and statement of cash flows for the year then ended, and notes to the financial statements, including a summary of significant accounting policies.</w:t>
      </w:r>
    </w:p>
    <w:p w14:paraId="45B88285" w14:textId="77777777" w:rsidR="00647152" w:rsidRPr="009948CC" w:rsidRDefault="00647152" w:rsidP="00647152">
      <w:pPr>
        <w:spacing w:line="380" w:lineRule="exact"/>
        <w:jc w:val="thaiDistribute"/>
        <w:rPr>
          <w:rFonts w:ascii="Times New Roman" w:eastAsia="Cordia New" w:hAnsi="Times New Roman" w:cs="Times New Roman"/>
        </w:rPr>
      </w:pPr>
    </w:p>
    <w:p w14:paraId="45B88286" w14:textId="377AB6D8" w:rsidR="00647152" w:rsidRPr="009948CC" w:rsidRDefault="00647152" w:rsidP="00517C6F">
      <w:pPr>
        <w:spacing w:line="380" w:lineRule="exact"/>
        <w:jc w:val="both"/>
        <w:rPr>
          <w:rFonts w:ascii="Times New Roman" w:eastAsia="Cordia New" w:hAnsi="Times New Roman" w:cs="Times New Roman"/>
          <w:cs/>
        </w:rPr>
      </w:pPr>
      <w:r w:rsidRPr="009948CC">
        <w:rPr>
          <w:rFonts w:ascii="Times New Roman" w:eastAsia="Cordia New" w:hAnsi="Times New Roman" w:cs="Times New Roman"/>
        </w:rPr>
        <w:t>In my opinion, the accompanying financial statements present fairly, in all material respects, the financial position of UNITED PAPER PUBLIC COMPANY</w:t>
      </w:r>
      <w:r w:rsidR="00BD6F95" w:rsidRPr="009948CC">
        <w:rPr>
          <w:rFonts w:ascii="Times New Roman" w:eastAsia="Cordia New" w:hAnsi="Times New Roman" w:cs="Times New Roman"/>
        </w:rPr>
        <w:t xml:space="preserve"> LIMITED as at December 31, 20</w:t>
      </w:r>
      <w:r w:rsidR="00C12290" w:rsidRPr="009948CC">
        <w:rPr>
          <w:rFonts w:ascii="Times New Roman" w:eastAsia="Cordia New" w:hAnsi="Times New Roman" w:cs="Times New Roman"/>
        </w:rPr>
        <w:t>2</w:t>
      </w:r>
      <w:r w:rsidR="00040FFE" w:rsidRPr="009948CC">
        <w:rPr>
          <w:rFonts w:ascii="Times New Roman" w:eastAsia="Cordia New" w:hAnsi="Times New Roman" w:cs="Times New Roman"/>
        </w:rPr>
        <w:t>3</w:t>
      </w:r>
      <w:r w:rsidRPr="009948CC">
        <w:rPr>
          <w:rFonts w:ascii="Times New Roman" w:eastAsia="Cordia New" w:hAnsi="Times New Roman" w:cs="Times New Roman"/>
        </w:rPr>
        <w:t>, its financial performance</w:t>
      </w:r>
      <w:r w:rsidRPr="009948CC">
        <w:rPr>
          <w:rFonts w:ascii="Times New Roman" w:eastAsia="Cordia New" w:hAnsi="Times New Roman" w:cs="Times New Roman"/>
          <w:cs/>
        </w:rPr>
        <w:t xml:space="preserve"> </w:t>
      </w:r>
      <w:r w:rsidRPr="009948CC">
        <w:rPr>
          <w:rFonts w:ascii="Times New Roman" w:eastAsia="Cordia New" w:hAnsi="Times New Roman" w:cs="Times New Roman"/>
        </w:rPr>
        <w:t>and its cash flows for the year then ended in accordance with</w:t>
      </w:r>
      <w:r w:rsidRPr="009948CC">
        <w:rPr>
          <w:rFonts w:ascii="Times New Roman" w:eastAsia="Cordia New" w:hAnsi="Times New Roman" w:cs="Times New Roman"/>
          <w:cs/>
        </w:rPr>
        <w:t xml:space="preserve"> </w:t>
      </w:r>
      <w:r w:rsidRPr="009948CC">
        <w:rPr>
          <w:rFonts w:ascii="Times New Roman" w:eastAsia="Cordia New" w:hAnsi="Times New Roman" w:cs="Times New Roman"/>
        </w:rPr>
        <w:t>Thai Financial Reporting Standards</w:t>
      </w:r>
      <w:r w:rsidRPr="009948CC">
        <w:rPr>
          <w:rFonts w:ascii="Times New Roman" w:eastAsia="Cordia New" w:hAnsi="Times New Roman" w:cs="Times New Roman"/>
          <w:cs/>
        </w:rPr>
        <w:t>.</w:t>
      </w:r>
    </w:p>
    <w:p w14:paraId="45B88287" w14:textId="77777777" w:rsidR="00647152" w:rsidRPr="009948CC" w:rsidRDefault="00647152" w:rsidP="00647152">
      <w:pPr>
        <w:spacing w:line="380" w:lineRule="exact"/>
        <w:jc w:val="thaiDistribute"/>
        <w:rPr>
          <w:rFonts w:ascii="Times New Roman" w:eastAsia="Cordia New" w:hAnsi="Times New Roman" w:cs="Times New Roman"/>
        </w:rPr>
      </w:pPr>
    </w:p>
    <w:p w14:paraId="45B88288" w14:textId="77777777" w:rsidR="00647152" w:rsidRPr="009948CC" w:rsidRDefault="00647152" w:rsidP="00647152">
      <w:pPr>
        <w:spacing w:line="380" w:lineRule="exact"/>
        <w:jc w:val="thaiDistribute"/>
        <w:rPr>
          <w:rFonts w:ascii="Times New Roman" w:eastAsia="Cordia New" w:hAnsi="Times New Roman" w:cs="Times New Roman"/>
          <w:b/>
          <w:bCs/>
          <w:i/>
          <w:iCs/>
        </w:rPr>
      </w:pPr>
      <w:r w:rsidRPr="009948CC">
        <w:rPr>
          <w:rFonts w:ascii="Times New Roman" w:eastAsia="Cordia New" w:hAnsi="Times New Roman" w:cs="Times New Roman"/>
          <w:b/>
          <w:bCs/>
          <w:i/>
          <w:iCs/>
        </w:rPr>
        <w:t>Basis for Opinion</w:t>
      </w:r>
    </w:p>
    <w:p w14:paraId="45B88289" w14:textId="77777777" w:rsidR="00647152" w:rsidRPr="009948CC" w:rsidRDefault="00647152" w:rsidP="00647152">
      <w:pPr>
        <w:spacing w:line="380" w:lineRule="exact"/>
        <w:jc w:val="thaiDistribute"/>
        <w:rPr>
          <w:rFonts w:ascii="Times New Roman" w:eastAsia="Cordia New" w:hAnsi="Times New Roman" w:cs="Times New Roman"/>
        </w:rPr>
      </w:pPr>
    </w:p>
    <w:p w14:paraId="45B8828A" w14:textId="701CD633" w:rsidR="00647152" w:rsidRPr="009948CC" w:rsidRDefault="001F26E2" w:rsidP="00647152">
      <w:pPr>
        <w:spacing w:line="380" w:lineRule="exact"/>
        <w:jc w:val="thaiDistribute"/>
        <w:rPr>
          <w:rFonts w:ascii="Times New Roman" w:eastAsia="Cordia New" w:hAnsi="Times New Roman" w:cs="Times New Roman"/>
          <w:cs/>
        </w:rPr>
      </w:pPr>
      <w:r w:rsidRPr="009948CC">
        <w:rPr>
          <w:rFonts w:ascii="Times New Roman" w:eastAsia="Cordia New"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standards for independence. prescribed by the Federation of Accounting Professions (Code of Ethics for Professional Accountants) with the ethical requirements that are relevant to my audit of the financial statements, and I have fulfilled my other ethical responsibilities. in accordance to the Code of Ethics for Professional Accountants, I believe that the audit evidence I have obtained is sufficient and appropriate to provide a basis for my opinion.</w:t>
      </w:r>
    </w:p>
    <w:p w14:paraId="45B8828B" w14:textId="77777777" w:rsidR="00647152" w:rsidRPr="009948CC" w:rsidRDefault="00647152" w:rsidP="0044571A">
      <w:pPr>
        <w:spacing w:line="380" w:lineRule="exact"/>
        <w:jc w:val="thaiDistribute"/>
        <w:rPr>
          <w:rFonts w:ascii="Times New Roman" w:eastAsia="Cordia New" w:hAnsi="Times New Roman" w:cs="Times New Roman"/>
        </w:rPr>
      </w:pPr>
    </w:p>
    <w:p w14:paraId="45B8828C" w14:textId="77777777" w:rsidR="00177417" w:rsidRPr="009948CC" w:rsidRDefault="00177417" w:rsidP="00177417">
      <w:pPr>
        <w:spacing w:line="360" w:lineRule="exact"/>
        <w:ind w:right="-57"/>
        <w:jc w:val="thaiDistribute"/>
        <w:rPr>
          <w:rFonts w:ascii="Times New Roman" w:eastAsia="Cordia New" w:hAnsi="Times New Roman" w:cs="Times New Roman"/>
          <w:b/>
          <w:bCs/>
        </w:rPr>
      </w:pPr>
      <w:r w:rsidRPr="009948CC">
        <w:rPr>
          <w:rFonts w:ascii="Times New Roman" w:eastAsia="Cordia New" w:hAnsi="Times New Roman" w:cs="Times New Roman"/>
          <w:b/>
          <w:bCs/>
          <w:i/>
          <w:iCs/>
        </w:rPr>
        <w:t xml:space="preserve">Key Audit Matters </w:t>
      </w:r>
    </w:p>
    <w:p w14:paraId="45B8828D" w14:textId="77777777" w:rsidR="00177417" w:rsidRPr="009948CC" w:rsidRDefault="00177417" w:rsidP="00177417">
      <w:pPr>
        <w:spacing w:line="360" w:lineRule="exact"/>
        <w:ind w:right="-57"/>
        <w:jc w:val="thaiDistribute"/>
        <w:rPr>
          <w:rFonts w:ascii="Times New Roman" w:eastAsia="Cordia New" w:hAnsi="Times New Roman" w:cs="Times New Roman"/>
          <w:b/>
          <w:bCs/>
        </w:rPr>
      </w:pPr>
    </w:p>
    <w:p w14:paraId="45B8828F" w14:textId="5E75A684" w:rsidR="001774C1" w:rsidRPr="009948CC" w:rsidRDefault="00177417" w:rsidP="00763C06">
      <w:pPr>
        <w:spacing w:line="380" w:lineRule="exact"/>
        <w:jc w:val="thaiDistribute"/>
        <w:rPr>
          <w:rFonts w:ascii="Times New Roman" w:eastAsia="Cordia New" w:hAnsi="Times New Roman" w:cs="Times New Roman"/>
        </w:rPr>
      </w:pPr>
      <w:r w:rsidRPr="009948CC">
        <w:rPr>
          <w:rFonts w:ascii="Times New Roman" w:eastAsia="Cordia New" w:hAnsi="Times New Roman" w:cs="Times New Roman"/>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5B88290" w14:textId="77777777" w:rsidR="0044571A" w:rsidRPr="009948CC" w:rsidRDefault="0044571A" w:rsidP="00647152">
      <w:pPr>
        <w:spacing w:line="380" w:lineRule="exact"/>
        <w:rPr>
          <w:rFonts w:ascii="Times New Roman" w:eastAsia="Cordia New" w:hAnsi="Times New Roman" w:cs="Times New Roman"/>
        </w:rPr>
      </w:pPr>
    </w:p>
    <w:p w14:paraId="45B88291" w14:textId="77777777" w:rsidR="00647152" w:rsidRPr="009948CC" w:rsidRDefault="00647152" w:rsidP="00751670">
      <w:pPr>
        <w:spacing w:line="290" w:lineRule="exact"/>
        <w:ind w:right="-57"/>
        <w:jc w:val="center"/>
        <w:rPr>
          <w:rFonts w:ascii="Times New Roman" w:eastAsia="Cordia New" w:hAnsi="Times New Roman" w:cs="Times New Roman"/>
        </w:rPr>
      </w:pPr>
      <w:r w:rsidRPr="009948CC">
        <w:rPr>
          <w:rFonts w:ascii="Times New Roman" w:eastAsia="Cordia New" w:hAnsi="Times New Roman" w:cs="Times New Roman"/>
        </w:rPr>
        <w:br w:type="page"/>
      </w:r>
      <w:r w:rsidR="00177730" w:rsidRPr="009948CC">
        <w:rPr>
          <w:rFonts w:ascii="Times New Roman" w:eastAsia="Cordia New" w:hAnsi="Times New Roman" w:cs="Times New Roman"/>
        </w:rPr>
        <w:lastRenderedPageBreak/>
        <w:t>- 2 -</w:t>
      </w:r>
    </w:p>
    <w:p w14:paraId="45B88292" w14:textId="77777777" w:rsidR="00647152" w:rsidRPr="009948CC" w:rsidRDefault="00647152" w:rsidP="00751670">
      <w:pPr>
        <w:spacing w:line="290" w:lineRule="exact"/>
        <w:ind w:right="-57"/>
        <w:jc w:val="center"/>
        <w:rPr>
          <w:rFonts w:ascii="Times New Roman" w:eastAsia="Cordia New" w:hAnsi="Times New Roman" w:cs="Times New Roman"/>
        </w:rPr>
      </w:pPr>
    </w:p>
    <w:p w14:paraId="186BA702" w14:textId="77777777" w:rsidR="0036220E" w:rsidRPr="0036220E" w:rsidRDefault="0036220E" w:rsidP="0036220E">
      <w:pPr>
        <w:spacing w:line="290" w:lineRule="exact"/>
        <w:ind w:right="-57"/>
        <w:jc w:val="thaiDistribute"/>
        <w:rPr>
          <w:rFonts w:ascii="Times New Roman" w:hAnsi="Times New Roman" w:cs="Times New Roman"/>
          <w:i/>
          <w:iCs/>
        </w:rPr>
      </w:pPr>
      <w:r w:rsidRPr="0036220E">
        <w:rPr>
          <w:rFonts w:ascii="Times New Roman" w:hAnsi="Times New Roman" w:cs="Times New Roman"/>
          <w:b/>
          <w:bCs/>
          <w:i/>
          <w:iCs/>
        </w:rPr>
        <w:t>Business transaction with related parties</w:t>
      </w:r>
      <w:r w:rsidRPr="0036220E">
        <w:rPr>
          <w:rFonts w:ascii="Times New Roman" w:hAnsi="Times New Roman" w:cs="Times New Roman"/>
          <w:i/>
          <w:iCs/>
        </w:rPr>
        <w:t xml:space="preserve"> </w:t>
      </w:r>
    </w:p>
    <w:p w14:paraId="74F2AFD8" w14:textId="77777777" w:rsidR="0036220E" w:rsidRPr="0036220E" w:rsidRDefault="0036220E" w:rsidP="0036220E">
      <w:pPr>
        <w:spacing w:line="290" w:lineRule="exact"/>
        <w:ind w:right="-57"/>
        <w:jc w:val="thaiDistribute"/>
        <w:rPr>
          <w:rFonts w:ascii="Times New Roman" w:eastAsia="Cordia New" w:hAnsi="Times New Roman" w:cs="Times New Roman"/>
        </w:rPr>
      </w:pPr>
    </w:p>
    <w:p w14:paraId="1D50F38C" w14:textId="77777777" w:rsidR="0036220E" w:rsidRPr="0036220E" w:rsidRDefault="0036220E" w:rsidP="0036220E">
      <w:pPr>
        <w:spacing w:line="290" w:lineRule="exact"/>
        <w:ind w:right="-57"/>
        <w:jc w:val="thaiDistribute"/>
        <w:rPr>
          <w:rFonts w:ascii="Times New Roman" w:eastAsia="Cordia New" w:hAnsi="Times New Roman" w:cs="Times New Roman"/>
        </w:rPr>
      </w:pPr>
      <w:r w:rsidRPr="0036220E">
        <w:rPr>
          <w:rFonts w:ascii="Times New Roman" w:eastAsia="Cordia New" w:hAnsi="Times New Roman" w:cs="Times New Roman"/>
        </w:rPr>
        <w:t>As stated in Note 22 to financial statements, the financial statements include significant business transactions with several related parties, comprising trade accounts receivable, sales revenues, and other trading activities. The Company has established a method for collecting information to ensure that transactions with related entities are accurately recorded, fully disclosed in the notes to financial statements, and done following the disclosed pricing policy.</w:t>
      </w:r>
    </w:p>
    <w:p w14:paraId="459C01EC" w14:textId="77777777" w:rsidR="0036220E" w:rsidRPr="0036220E" w:rsidRDefault="0036220E" w:rsidP="0036220E">
      <w:pPr>
        <w:spacing w:line="290" w:lineRule="exact"/>
        <w:ind w:right="-57"/>
        <w:jc w:val="thaiDistribute"/>
        <w:rPr>
          <w:rFonts w:ascii="Times New Roman" w:eastAsia="Cordia New" w:hAnsi="Times New Roman" w:cs="Times New Roman"/>
        </w:rPr>
      </w:pPr>
    </w:p>
    <w:p w14:paraId="0D02A031" w14:textId="77777777" w:rsidR="0036220E" w:rsidRPr="0036220E" w:rsidRDefault="0036220E" w:rsidP="0036220E">
      <w:pPr>
        <w:spacing w:after="120" w:line="290" w:lineRule="exact"/>
        <w:ind w:right="-57"/>
        <w:jc w:val="both"/>
        <w:rPr>
          <w:rFonts w:ascii="Times New Roman" w:eastAsia="Cordia New" w:hAnsi="Times New Roman" w:cs="Times New Roman"/>
        </w:rPr>
      </w:pPr>
      <w:r w:rsidRPr="0036220E">
        <w:rPr>
          <w:rFonts w:ascii="Times New Roman" w:eastAsia="Cordia New" w:hAnsi="Times New Roman" w:cs="Times New Roman"/>
        </w:rPr>
        <w:t xml:space="preserve">I have obtained assurance regarding business transactions with related parties by; </w:t>
      </w:r>
    </w:p>
    <w:p w14:paraId="38C82908" w14:textId="77777777" w:rsidR="0036220E" w:rsidRPr="0036220E" w:rsidRDefault="0036220E" w:rsidP="0036220E">
      <w:pPr>
        <w:numPr>
          <w:ilvl w:val="0"/>
          <w:numId w:val="2"/>
        </w:numPr>
        <w:spacing w:before="240" w:line="290" w:lineRule="exact"/>
        <w:ind w:left="567" w:right="-57" w:hanging="283"/>
        <w:jc w:val="thaiDistribute"/>
        <w:rPr>
          <w:rFonts w:ascii="Times New Roman" w:eastAsia="Cordia New" w:hAnsi="Times New Roman" w:cs="Times New Roman"/>
        </w:rPr>
      </w:pPr>
      <w:r w:rsidRPr="0036220E">
        <w:rPr>
          <w:rFonts w:ascii="Times New Roman" w:eastAsia="Cordia New" w:hAnsi="Times New Roman" w:cs="Times New Roman"/>
        </w:rPr>
        <w:t>understanding the control system related to collecting information and</w:t>
      </w:r>
      <w:r w:rsidRPr="0036220E">
        <w:rPr>
          <w:rFonts w:ascii="Times New Roman" w:eastAsia="Cordia New" w:hAnsi="Times New Roman" w:cs="Times New Roman"/>
          <w:cs/>
        </w:rPr>
        <w:t xml:space="preserve"> </w:t>
      </w:r>
      <w:proofErr w:type="spellStart"/>
      <w:r w:rsidRPr="0036220E">
        <w:rPr>
          <w:rFonts w:ascii="Times New Roman" w:eastAsia="Cordia New" w:hAnsi="Times New Roman" w:cs="Times New Roman"/>
          <w:cs/>
        </w:rPr>
        <w:t>identifying</w:t>
      </w:r>
      <w:proofErr w:type="spellEnd"/>
      <w:r w:rsidRPr="0036220E">
        <w:rPr>
          <w:rFonts w:ascii="Times New Roman" w:eastAsia="Cordia New" w:hAnsi="Times New Roman" w:cs="Times New Roman"/>
        </w:rPr>
        <w:t xml:space="preserve"> related individuals and parties as disclosed in notes to the financial statements.</w:t>
      </w:r>
    </w:p>
    <w:p w14:paraId="71DAD858" w14:textId="77777777" w:rsidR="0036220E" w:rsidRPr="0036220E"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36220E">
        <w:rPr>
          <w:rFonts w:ascii="Times New Roman" w:eastAsia="Cordia New" w:hAnsi="Times New Roman" w:cs="Times New Roman"/>
        </w:rPr>
        <w:t>Considering the pricing policy with related parties and evaluating its reasonableness and the approval of transactions by appropriately authorized individuals.</w:t>
      </w:r>
    </w:p>
    <w:p w14:paraId="73AA89E6" w14:textId="77777777" w:rsidR="0036220E" w:rsidRPr="0036220E"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36220E">
        <w:rPr>
          <w:rFonts w:ascii="Times New Roman" w:eastAsia="Cordia New" w:hAnsi="Times New Roman" w:cs="Times New Roman"/>
        </w:rPr>
        <w:t>Performing analytical reviews of the significant irregular transactions</w:t>
      </w:r>
    </w:p>
    <w:p w14:paraId="707925FA" w14:textId="77777777" w:rsidR="0036220E" w:rsidRPr="0036220E"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36220E">
        <w:rPr>
          <w:rFonts w:ascii="Times New Roman" w:eastAsia="Cordia New" w:hAnsi="Times New Roman" w:cs="Times New Roman"/>
        </w:rPr>
        <w:t>Obtaining confirmation of account balances and transactions shown in the statements of income that are related to related parties.</w:t>
      </w:r>
    </w:p>
    <w:p w14:paraId="72B2D789" w14:textId="77777777" w:rsidR="0036220E" w:rsidRPr="0036220E"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36220E">
        <w:rPr>
          <w:rFonts w:ascii="Times New Roman" w:eastAsia="Cordia New" w:hAnsi="Times New Roman" w:cs="Times New Roman"/>
        </w:rPr>
        <w:t>Sampling trading transactions occurred during the year, comparing them with the Company’s pricing policy, and comparing similar transactions with related parties with those with other non-related parties.</w:t>
      </w:r>
    </w:p>
    <w:p w14:paraId="52039C61" w14:textId="77777777" w:rsidR="0036220E" w:rsidRPr="0036220E"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36220E">
        <w:rPr>
          <w:rFonts w:ascii="Times New Roman" w:eastAsia="Cordia New" w:hAnsi="Times New Roman" w:cs="Times New Roman"/>
        </w:rPr>
        <w:t>Sampling the evidence supporting the recording of sales revenue and receipt of payments, purchases, and payments of expenses, considering whether there is sufficient and appropriate evidence of accounting records.</w:t>
      </w:r>
    </w:p>
    <w:p w14:paraId="6F930795" w14:textId="77777777" w:rsidR="0036220E" w:rsidRPr="0036220E"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36220E">
        <w:rPr>
          <w:rFonts w:ascii="Times New Roman" w:eastAsia="Cordia New" w:hAnsi="Times New Roman" w:cs="Times New Roman"/>
        </w:rPr>
        <w:t>Examining the classification of accounts as well as the completeness of disclosures related to transactions with related parties.</w:t>
      </w:r>
    </w:p>
    <w:p w14:paraId="5345BCB6" w14:textId="77777777" w:rsidR="006D079C" w:rsidRPr="009948CC" w:rsidRDefault="006D079C" w:rsidP="00675F26">
      <w:pPr>
        <w:spacing w:line="340" w:lineRule="exact"/>
        <w:ind w:right="-57"/>
        <w:rPr>
          <w:rFonts w:ascii="Times New Roman" w:eastAsia="Cordia New" w:hAnsi="Times New Roman" w:cs="Times New Roman"/>
        </w:rPr>
      </w:pPr>
    </w:p>
    <w:p w14:paraId="45B882A0" w14:textId="77777777" w:rsidR="00434AC9" w:rsidRPr="009948CC" w:rsidRDefault="00434AC9" w:rsidP="00871E73">
      <w:pPr>
        <w:spacing w:line="340" w:lineRule="exact"/>
        <w:ind w:right="-57"/>
        <w:jc w:val="thaiDistribute"/>
        <w:rPr>
          <w:rFonts w:ascii="Times New Roman" w:eastAsia="Cordia New" w:hAnsi="Times New Roman" w:cs="Times New Roman"/>
          <w:b/>
          <w:bCs/>
          <w:i/>
          <w:iCs/>
        </w:rPr>
      </w:pPr>
      <w:r w:rsidRPr="009948CC">
        <w:rPr>
          <w:rFonts w:ascii="Times New Roman" w:eastAsia="Cordia New" w:hAnsi="Times New Roman" w:cs="Times New Roman"/>
          <w:b/>
          <w:bCs/>
          <w:i/>
          <w:iCs/>
        </w:rPr>
        <w:t>Other Information</w:t>
      </w:r>
    </w:p>
    <w:p w14:paraId="45B882A1" w14:textId="77777777" w:rsidR="00434AC9" w:rsidRPr="009948CC" w:rsidRDefault="00434AC9" w:rsidP="00871E73">
      <w:pPr>
        <w:spacing w:line="340" w:lineRule="exact"/>
        <w:ind w:right="-57"/>
        <w:jc w:val="thaiDistribute"/>
        <w:rPr>
          <w:rFonts w:ascii="Times New Roman" w:eastAsia="Cordia New" w:hAnsi="Times New Roman" w:cs="Times New Roman"/>
        </w:rPr>
      </w:pPr>
    </w:p>
    <w:p w14:paraId="45B882A2" w14:textId="5445EE08" w:rsidR="00434AC9" w:rsidRPr="009948CC" w:rsidRDefault="00434AC9" w:rsidP="00871E73">
      <w:pPr>
        <w:autoSpaceDE w:val="0"/>
        <w:autoSpaceDN w:val="0"/>
        <w:adjustRightInd w:val="0"/>
        <w:spacing w:line="340" w:lineRule="exact"/>
        <w:ind w:right="-57"/>
        <w:jc w:val="both"/>
        <w:rPr>
          <w:rFonts w:ascii="Times New Roman" w:eastAsia="Cordia New" w:hAnsi="Times New Roman" w:cs="Times New Roman"/>
        </w:rPr>
      </w:pPr>
      <w:r w:rsidRPr="009948CC">
        <w:rPr>
          <w:rFonts w:ascii="Times New Roman" w:eastAsia="Cordia New" w:hAnsi="Times New Roman" w:cs="Times New Roman"/>
        </w:rPr>
        <w:t>Management is responsible for the other information. The other information comprises the annual report but does not include the financial statements and my auditor’s report thereon</w:t>
      </w:r>
      <w:r w:rsidR="005036EA" w:rsidRPr="009948CC">
        <w:rPr>
          <w:rFonts w:ascii="Times New Roman" w:eastAsia="Cordia New" w:hAnsi="Times New Roman" w:cs="Times New Roman"/>
        </w:rPr>
        <w:t>.</w:t>
      </w:r>
      <w:r w:rsidRPr="009948CC">
        <w:rPr>
          <w:rFonts w:ascii="Times New Roman" w:eastAsia="Cordia New" w:hAnsi="Times New Roman" w:cs="Times New Roman"/>
        </w:rPr>
        <w:t xml:space="preserve"> The annual report is expected to be made available to me after the date of this auditor’s report.</w:t>
      </w:r>
    </w:p>
    <w:p w14:paraId="45B882A4" w14:textId="77777777" w:rsidR="00434AC9" w:rsidRPr="009948CC" w:rsidRDefault="00434AC9" w:rsidP="00871E73">
      <w:pPr>
        <w:spacing w:before="120" w:line="340" w:lineRule="exact"/>
        <w:ind w:right="-57"/>
        <w:jc w:val="both"/>
        <w:rPr>
          <w:rFonts w:ascii="Times New Roman" w:eastAsia="Cordia New" w:hAnsi="Times New Roman" w:cs="Times New Roman"/>
        </w:rPr>
      </w:pPr>
      <w:r w:rsidRPr="009948CC">
        <w:rPr>
          <w:rFonts w:ascii="Times New Roman" w:eastAsia="Cordia New" w:hAnsi="Times New Roman" w:cs="Times New Roman"/>
        </w:rPr>
        <w:t>My opinion on the financial statements does not cover the other information and I do not and will not express any form of assurance conclusion thereon.</w:t>
      </w:r>
    </w:p>
    <w:p w14:paraId="45B882A8" w14:textId="77777777" w:rsidR="00647152" w:rsidRPr="009948CC" w:rsidRDefault="00C00931" w:rsidP="00871E73">
      <w:pPr>
        <w:spacing w:before="120" w:line="340" w:lineRule="exact"/>
        <w:ind w:right="-57"/>
        <w:rPr>
          <w:rFonts w:ascii="Times New Roman" w:eastAsia="Cordia New" w:hAnsi="Times New Roman" w:cs="Times New Roman"/>
        </w:rPr>
      </w:pPr>
      <w:r w:rsidRPr="009948CC">
        <w:rPr>
          <w:rFonts w:ascii="Times New Roman" w:eastAsia="Cordia New" w:hAnsi="Times New Roman" w:cs="Times New Roman"/>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5B882AA" w14:textId="77777777" w:rsidR="003358CF" w:rsidRPr="009948CC" w:rsidRDefault="00C00931" w:rsidP="00871E73">
      <w:pPr>
        <w:spacing w:before="120" w:line="340" w:lineRule="exact"/>
        <w:jc w:val="thaiDistribute"/>
        <w:rPr>
          <w:rFonts w:ascii="Times New Roman" w:hAnsi="Times New Roman" w:cs="Times New Roman"/>
        </w:rPr>
      </w:pPr>
      <w:r w:rsidRPr="009948CC">
        <w:rPr>
          <w:rFonts w:ascii="Times New Roman" w:hAnsi="Times New Roman" w:cs="Times New Roman"/>
        </w:rPr>
        <w:t xml:space="preserve">When I read the annual report, if I conclude that there is a material misstatement therein, I am required to communicate the matter to those charged with governance for </w:t>
      </w:r>
      <w:r w:rsidR="00EE6BC7" w:rsidRPr="009948CC">
        <w:rPr>
          <w:rFonts w:ascii="Times New Roman" w:hAnsi="Times New Roman" w:cs="Times New Roman"/>
        </w:rPr>
        <w:t xml:space="preserve">appropriate </w:t>
      </w:r>
      <w:r w:rsidRPr="009948CC">
        <w:rPr>
          <w:rFonts w:ascii="Times New Roman" w:hAnsi="Times New Roman" w:cs="Times New Roman"/>
        </w:rPr>
        <w:t>corre</w:t>
      </w:r>
      <w:r w:rsidR="00EE6BC7" w:rsidRPr="009948CC">
        <w:rPr>
          <w:rFonts w:ascii="Times New Roman" w:hAnsi="Times New Roman" w:cs="Times New Roman"/>
        </w:rPr>
        <w:t>ction</w:t>
      </w:r>
      <w:r w:rsidRPr="009948CC">
        <w:rPr>
          <w:rFonts w:ascii="Times New Roman" w:hAnsi="Times New Roman" w:cs="Times New Roman"/>
        </w:rPr>
        <w:t>.</w:t>
      </w:r>
    </w:p>
    <w:p w14:paraId="4B7E7409" w14:textId="2CA9BDE3" w:rsidR="006103E3" w:rsidRPr="009948CC" w:rsidRDefault="006103E3">
      <w:pPr>
        <w:rPr>
          <w:rFonts w:ascii="Times New Roman" w:eastAsia="Cordia New" w:hAnsi="Times New Roman" w:cs="Times New Roman"/>
          <w:b/>
          <w:bCs/>
          <w:i/>
          <w:iCs/>
        </w:rPr>
      </w:pPr>
      <w:r w:rsidRPr="009948CC">
        <w:rPr>
          <w:rFonts w:ascii="Times New Roman" w:eastAsia="Cordia New" w:hAnsi="Times New Roman" w:cs="Times New Roman"/>
          <w:b/>
          <w:bCs/>
          <w:i/>
          <w:iCs/>
        </w:rPr>
        <w:br w:type="page"/>
      </w:r>
    </w:p>
    <w:p w14:paraId="5C001805" w14:textId="77777777" w:rsidR="00675F26" w:rsidRPr="009948CC" w:rsidRDefault="00675F26" w:rsidP="009948CC">
      <w:pPr>
        <w:spacing w:line="360" w:lineRule="exact"/>
        <w:ind w:right="-57"/>
        <w:jc w:val="center"/>
        <w:rPr>
          <w:rFonts w:ascii="Times New Roman" w:eastAsia="Cordia New" w:hAnsi="Times New Roman" w:cs="Times New Roman"/>
        </w:rPr>
      </w:pPr>
      <w:r w:rsidRPr="009948CC">
        <w:rPr>
          <w:rFonts w:ascii="Times New Roman" w:eastAsia="Cordia New" w:hAnsi="Times New Roman" w:cs="Times New Roman"/>
        </w:rPr>
        <w:lastRenderedPageBreak/>
        <w:t>- 3 -</w:t>
      </w:r>
    </w:p>
    <w:p w14:paraId="305C9DAA" w14:textId="77777777" w:rsidR="009948CC" w:rsidRPr="009948CC" w:rsidRDefault="009948CC" w:rsidP="009948CC">
      <w:pPr>
        <w:autoSpaceDE w:val="0"/>
        <w:autoSpaceDN w:val="0"/>
        <w:adjustRightInd w:val="0"/>
        <w:spacing w:line="360" w:lineRule="exact"/>
        <w:ind w:right="-57"/>
        <w:jc w:val="both"/>
        <w:rPr>
          <w:rFonts w:ascii="Times New Roman" w:eastAsia="Cordia New" w:hAnsi="Times New Roman" w:cs="Times New Roman"/>
          <w:b/>
          <w:bCs/>
          <w:i/>
          <w:iCs/>
        </w:rPr>
      </w:pPr>
    </w:p>
    <w:p w14:paraId="45B882AC" w14:textId="633982D2" w:rsidR="00647152" w:rsidRPr="009948CC" w:rsidRDefault="00647152" w:rsidP="009948CC">
      <w:pPr>
        <w:autoSpaceDE w:val="0"/>
        <w:autoSpaceDN w:val="0"/>
        <w:adjustRightInd w:val="0"/>
        <w:spacing w:line="360" w:lineRule="exact"/>
        <w:ind w:right="-57"/>
        <w:jc w:val="both"/>
        <w:rPr>
          <w:rFonts w:ascii="Times New Roman" w:eastAsia="Cordia New" w:hAnsi="Times New Roman" w:cs="Times New Roman"/>
          <w:b/>
          <w:bCs/>
          <w:i/>
          <w:iCs/>
        </w:rPr>
      </w:pPr>
      <w:r w:rsidRPr="009948CC">
        <w:rPr>
          <w:rFonts w:ascii="Times New Roman" w:eastAsia="Cordia New" w:hAnsi="Times New Roman" w:cs="Times New Roman"/>
          <w:b/>
          <w:bCs/>
          <w:i/>
          <w:iCs/>
        </w:rPr>
        <w:t>Responsibilities of Management and Those Charged with Governance for the Financial Statements</w:t>
      </w:r>
    </w:p>
    <w:p w14:paraId="45B882AD" w14:textId="77777777" w:rsidR="00647152" w:rsidRPr="009948CC" w:rsidRDefault="00647152" w:rsidP="009948CC">
      <w:pPr>
        <w:spacing w:line="360" w:lineRule="exact"/>
        <w:ind w:right="-57"/>
        <w:jc w:val="thaiDistribute"/>
        <w:rPr>
          <w:rFonts w:ascii="Times New Roman" w:eastAsia="Cordia New" w:hAnsi="Times New Roman" w:cs="Times New Roman"/>
        </w:rPr>
      </w:pPr>
    </w:p>
    <w:p w14:paraId="45B882AE" w14:textId="77777777" w:rsidR="00647152" w:rsidRPr="009948CC" w:rsidRDefault="00647152" w:rsidP="009948CC">
      <w:pPr>
        <w:autoSpaceDE w:val="0"/>
        <w:autoSpaceDN w:val="0"/>
        <w:adjustRightInd w:val="0"/>
        <w:spacing w:line="360" w:lineRule="exact"/>
        <w:ind w:right="-57"/>
        <w:jc w:val="thaiDistribute"/>
        <w:rPr>
          <w:rFonts w:ascii="Times New Roman" w:eastAsia="Cordia New" w:hAnsi="Times New Roman" w:cs="Times New Roman"/>
        </w:rPr>
      </w:pPr>
      <w:r w:rsidRPr="009948CC">
        <w:rPr>
          <w:rFonts w:ascii="Times New Roman" w:eastAsia="Cordia New" w:hAnsi="Times New Roman" w:cs="Times New Roman"/>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9948CC">
        <w:rPr>
          <w:rFonts w:ascii="Times New Roman" w:eastAsia="Cordia New" w:hAnsi="Times New Roman" w:cs="Times New Roman"/>
          <w:cs/>
        </w:rPr>
        <w:t>.</w:t>
      </w:r>
    </w:p>
    <w:p w14:paraId="45B882B0" w14:textId="77777777" w:rsidR="00647152" w:rsidRPr="009948CC" w:rsidRDefault="00647152" w:rsidP="009948CC">
      <w:pPr>
        <w:autoSpaceDE w:val="0"/>
        <w:autoSpaceDN w:val="0"/>
        <w:adjustRightInd w:val="0"/>
        <w:spacing w:before="120" w:line="360" w:lineRule="exact"/>
        <w:ind w:right="-57"/>
        <w:jc w:val="thaiDistribute"/>
        <w:rPr>
          <w:rFonts w:ascii="Times New Roman" w:eastAsia="Cordia New" w:hAnsi="Times New Roman" w:cs="Times New Roman"/>
        </w:rPr>
      </w:pPr>
      <w:r w:rsidRPr="009948CC">
        <w:rPr>
          <w:rFonts w:ascii="Times New Roman" w:eastAsia="Cordia New" w:hAnsi="Times New Roman" w:cs="Times New Roman"/>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9948CC">
        <w:rPr>
          <w:rFonts w:ascii="Times New Roman" w:eastAsia="Cordia New" w:hAnsi="Times New Roman" w:cs="Times New Roman"/>
          <w:cs/>
        </w:rPr>
        <w:t>.</w:t>
      </w:r>
    </w:p>
    <w:p w14:paraId="45B882B2" w14:textId="77777777" w:rsidR="00647152" w:rsidRPr="009948CC" w:rsidRDefault="00647152" w:rsidP="009948CC">
      <w:pPr>
        <w:autoSpaceDE w:val="0"/>
        <w:autoSpaceDN w:val="0"/>
        <w:adjustRightInd w:val="0"/>
        <w:spacing w:before="120" w:line="360" w:lineRule="exact"/>
        <w:ind w:right="-57"/>
        <w:jc w:val="thaiDistribute"/>
        <w:rPr>
          <w:rFonts w:ascii="Times New Roman" w:eastAsia="Cordia New" w:hAnsi="Times New Roman" w:cs="Times New Roman"/>
        </w:rPr>
      </w:pPr>
      <w:r w:rsidRPr="009948CC">
        <w:rPr>
          <w:rFonts w:ascii="Times New Roman" w:eastAsia="Cordia New" w:hAnsi="Times New Roman" w:cs="Times New Roman"/>
        </w:rPr>
        <w:t>Those charged with governance are responsible for overseeing the Company’s financial reporting process</w:t>
      </w:r>
      <w:r w:rsidRPr="009948CC">
        <w:rPr>
          <w:rFonts w:ascii="Times New Roman" w:eastAsia="Cordia New" w:hAnsi="Times New Roman" w:cs="Times New Roman"/>
          <w:cs/>
        </w:rPr>
        <w:t>.</w:t>
      </w:r>
    </w:p>
    <w:p w14:paraId="45B882B3" w14:textId="77777777" w:rsidR="00F24295" w:rsidRPr="009948CC" w:rsidRDefault="00F24295" w:rsidP="009948CC">
      <w:pPr>
        <w:spacing w:line="360" w:lineRule="exact"/>
        <w:ind w:right="-57"/>
        <w:jc w:val="center"/>
        <w:rPr>
          <w:rFonts w:ascii="Times New Roman" w:eastAsia="Cordia New" w:hAnsi="Times New Roman" w:cs="Times New Roman"/>
        </w:rPr>
      </w:pPr>
    </w:p>
    <w:p w14:paraId="45B882B4" w14:textId="77777777" w:rsidR="00F24295" w:rsidRPr="009948CC" w:rsidRDefault="00F24295" w:rsidP="009948CC">
      <w:pPr>
        <w:autoSpaceDE w:val="0"/>
        <w:autoSpaceDN w:val="0"/>
        <w:adjustRightInd w:val="0"/>
        <w:spacing w:line="360" w:lineRule="exact"/>
        <w:ind w:right="-57"/>
        <w:jc w:val="thaiDistribute"/>
        <w:rPr>
          <w:rFonts w:ascii="Times New Roman" w:eastAsia="Cordia New" w:hAnsi="Times New Roman" w:cs="Times New Roman"/>
          <w:b/>
          <w:bCs/>
          <w:i/>
          <w:iCs/>
        </w:rPr>
      </w:pPr>
      <w:r w:rsidRPr="009948CC">
        <w:rPr>
          <w:rFonts w:ascii="Times New Roman" w:eastAsia="Cordia New" w:hAnsi="Times New Roman" w:cs="Times New Roman"/>
          <w:b/>
          <w:bCs/>
          <w:i/>
          <w:iCs/>
        </w:rPr>
        <w:t>Auditor’s Responsibilities for the Audit of the Financial Statements</w:t>
      </w:r>
    </w:p>
    <w:p w14:paraId="45B882B5" w14:textId="77777777" w:rsidR="00F24295" w:rsidRPr="009948CC" w:rsidRDefault="00F24295" w:rsidP="009948CC">
      <w:pPr>
        <w:spacing w:line="360" w:lineRule="exact"/>
        <w:ind w:right="-57"/>
        <w:jc w:val="thaiDistribute"/>
        <w:rPr>
          <w:rFonts w:ascii="Times New Roman" w:eastAsia="Cordia New" w:hAnsi="Times New Roman" w:cs="Times New Roman"/>
        </w:rPr>
      </w:pPr>
    </w:p>
    <w:p w14:paraId="45B882B6" w14:textId="77777777" w:rsidR="00F24295" w:rsidRPr="009948CC" w:rsidRDefault="00F24295" w:rsidP="009948CC">
      <w:pPr>
        <w:autoSpaceDE w:val="0"/>
        <w:autoSpaceDN w:val="0"/>
        <w:adjustRightInd w:val="0"/>
        <w:spacing w:line="360" w:lineRule="exact"/>
        <w:ind w:right="-57"/>
        <w:jc w:val="thaiDistribute"/>
        <w:rPr>
          <w:rFonts w:ascii="Times New Roman" w:eastAsia="Cordia New" w:hAnsi="Times New Roman" w:cs="Times New Roman"/>
        </w:rPr>
      </w:pPr>
      <w:r w:rsidRPr="009948CC">
        <w:rPr>
          <w:rFonts w:ascii="Times New Roman" w:eastAsia="Cordia New" w:hAnsi="Times New Roman" w:cs="Times New Roman"/>
        </w:rPr>
        <w:t>My objectives are to obtain reasonable assurance about whether the financial statements as a whole are free from material misstatement, whether due to fraud or error,</w:t>
      </w:r>
      <w:r w:rsidRPr="009948CC">
        <w:rPr>
          <w:rFonts w:ascii="Times New Roman" w:eastAsia="Cordia New" w:hAnsi="Times New Roman" w:cs="Times New Roman"/>
          <w:cs/>
        </w:rPr>
        <w:t xml:space="preserve"> </w:t>
      </w:r>
      <w:r w:rsidRPr="009948CC">
        <w:rPr>
          <w:rFonts w:ascii="Times New Roman" w:eastAsia="Cordia New" w:hAnsi="Times New Roman" w:cs="Times New Roman"/>
        </w:rPr>
        <w:t>and to issue an auditor’s report that includes my opinion</w:t>
      </w:r>
      <w:r w:rsidRPr="009948CC">
        <w:rPr>
          <w:rFonts w:ascii="Times New Roman" w:eastAsia="Cordia New" w:hAnsi="Times New Roman" w:cs="Times New Roman"/>
          <w:cs/>
        </w:rPr>
        <w:t xml:space="preserve">. </w:t>
      </w:r>
      <w:r w:rsidRPr="009948CC">
        <w:rPr>
          <w:rFonts w:ascii="Times New Roman" w:eastAsia="Cordia New" w:hAnsi="Times New Roman" w:cs="Times New Roman"/>
        </w:rPr>
        <w:t>Reasonable assurance is a high level of assurance, but is not a guarantee that an audit conducted in accordance with Thai Standards on Auditing</w:t>
      </w:r>
      <w:r w:rsidRPr="009948CC" w:rsidDel="0077543F">
        <w:rPr>
          <w:rFonts w:ascii="Times New Roman" w:eastAsia="Cordia New" w:hAnsi="Times New Roman" w:cs="Times New Roman"/>
          <w:cs/>
        </w:rPr>
        <w:t xml:space="preserve"> </w:t>
      </w:r>
      <w:r w:rsidRPr="009948CC">
        <w:rPr>
          <w:rFonts w:ascii="Times New Roman" w:eastAsia="Cordia New" w:hAnsi="Times New Roman" w:cs="Times New Roman"/>
        </w:rPr>
        <w:t>will always detect a material misstatement when it exists</w:t>
      </w:r>
      <w:r w:rsidRPr="009948CC">
        <w:rPr>
          <w:rFonts w:ascii="Times New Roman" w:eastAsia="Cordia New" w:hAnsi="Times New Roman" w:cs="Times New Roman"/>
          <w:cs/>
        </w:rPr>
        <w:t xml:space="preserve">. </w:t>
      </w:r>
      <w:r w:rsidRPr="009948CC">
        <w:rPr>
          <w:rFonts w:ascii="Times New Roman" w:eastAsia="Cordia New" w:hAnsi="Times New Roman" w:cs="Times New Roman"/>
        </w:rPr>
        <w:t>Misstatements can arise from fraud or error and are considered material if, individually or in the aggregate, they could reasonably be expected to influence the economic decisions of users taken on the basis of these financial statements</w:t>
      </w:r>
      <w:r w:rsidRPr="009948CC">
        <w:rPr>
          <w:rFonts w:ascii="Times New Roman" w:eastAsia="Cordia New" w:hAnsi="Times New Roman" w:cs="Times New Roman"/>
          <w:cs/>
        </w:rPr>
        <w:t>.</w:t>
      </w:r>
    </w:p>
    <w:p w14:paraId="78C37458" w14:textId="5EA6F28D" w:rsidR="006D079C" w:rsidRPr="009948CC" w:rsidRDefault="00871E73" w:rsidP="009948CC">
      <w:pPr>
        <w:autoSpaceDE w:val="0"/>
        <w:autoSpaceDN w:val="0"/>
        <w:adjustRightInd w:val="0"/>
        <w:spacing w:before="120" w:after="240" w:line="360" w:lineRule="exact"/>
        <w:jc w:val="thaiDistribute"/>
        <w:rPr>
          <w:rFonts w:ascii="Times New Roman" w:hAnsi="Times New Roman" w:cs="Times New Roman"/>
          <w:kern w:val="20"/>
          <w:lang w:bidi="he-IL"/>
        </w:rPr>
      </w:pPr>
      <w:r w:rsidRPr="009948CC">
        <w:rPr>
          <w:rFonts w:ascii="Times New Roman" w:eastAsia="Cordia New" w:hAnsi="Times New Roman" w:cs="Times New Roman"/>
        </w:rPr>
        <w:t>As part of an audit in accordance with Thai Standards on Auditing, I exercise professional judgment and maintain professional skepticism throughout the audit</w:t>
      </w:r>
      <w:r w:rsidRPr="009948CC">
        <w:rPr>
          <w:rFonts w:ascii="Times New Roman" w:eastAsia="Cordia New" w:hAnsi="Times New Roman" w:cs="Times New Roman"/>
          <w:cs/>
        </w:rPr>
        <w:t xml:space="preserve">. </w:t>
      </w:r>
      <w:r w:rsidRPr="009948CC">
        <w:rPr>
          <w:rFonts w:ascii="Times New Roman" w:eastAsia="Cordia New" w:hAnsi="Times New Roman" w:cs="Times New Roman"/>
        </w:rPr>
        <w:t>I also</w:t>
      </w:r>
      <w:r w:rsidRPr="009948CC">
        <w:rPr>
          <w:rFonts w:ascii="Times New Roman" w:eastAsia="Cordia New" w:hAnsi="Times New Roman" w:cs="Times New Roman"/>
          <w:cs/>
        </w:rPr>
        <w:t>:</w:t>
      </w:r>
    </w:p>
    <w:p w14:paraId="45B882BD" w14:textId="77777777" w:rsidR="00647152" w:rsidRPr="009948CC" w:rsidRDefault="00647152" w:rsidP="009948CC">
      <w:pPr>
        <w:numPr>
          <w:ilvl w:val="0"/>
          <w:numId w:val="5"/>
        </w:numPr>
        <w:spacing w:before="120" w:line="360" w:lineRule="exact"/>
        <w:ind w:left="709" w:hanging="425"/>
        <w:jc w:val="both"/>
        <w:rPr>
          <w:rFonts w:ascii="Times New Roman" w:hAnsi="Times New Roman" w:cs="Times New Roman"/>
          <w:kern w:val="20"/>
          <w:lang w:bidi="he-IL"/>
        </w:rPr>
      </w:pPr>
      <w:r w:rsidRPr="009948CC">
        <w:rPr>
          <w:rFonts w:ascii="Times New Roman" w:hAnsi="Times New Roman" w:cs="Times New Roman"/>
          <w:kern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9948CC">
        <w:rPr>
          <w:rFonts w:ascii="Times New Roman" w:hAnsi="Times New Roman" w:cs="Times New Roman"/>
          <w:kern w:val="20"/>
          <w:cs/>
        </w:rPr>
        <w:t xml:space="preserve">. </w:t>
      </w:r>
      <w:r w:rsidRPr="009948CC">
        <w:rPr>
          <w:rFonts w:ascii="Times New Roman" w:hAnsi="Times New Roman" w:cs="Times New Roman"/>
          <w:kern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9948CC">
        <w:rPr>
          <w:rFonts w:ascii="Times New Roman" w:hAnsi="Times New Roman" w:cs="Times New Roman"/>
          <w:kern w:val="20"/>
          <w:cs/>
        </w:rPr>
        <w:t>.</w:t>
      </w:r>
    </w:p>
    <w:p w14:paraId="45B882BE" w14:textId="77777777" w:rsidR="00647152" w:rsidRPr="009948CC" w:rsidRDefault="00647152" w:rsidP="009948CC">
      <w:pPr>
        <w:numPr>
          <w:ilvl w:val="0"/>
          <w:numId w:val="5"/>
        </w:numPr>
        <w:spacing w:before="120" w:line="360" w:lineRule="exact"/>
        <w:ind w:left="709" w:hanging="425"/>
        <w:jc w:val="both"/>
        <w:rPr>
          <w:rFonts w:ascii="Times New Roman" w:hAnsi="Times New Roman" w:cs="Times New Roman"/>
          <w:kern w:val="20"/>
          <w:lang w:bidi="he-IL"/>
        </w:rPr>
      </w:pPr>
      <w:r w:rsidRPr="009948CC">
        <w:rPr>
          <w:rFonts w:ascii="Times New Roman" w:hAnsi="Times New Roman" w:cs="Times New Roman"/>
          <w:kern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9948CC">
        <w:rPr>
          <w:rFonts w:ascii="Times New Roman" w:hAnsi="Times New Roman" w:cs="Times New Roman"/>
          <w:kern w:val="20"/>
          <w:cs/>
        </w:rPr>
        <w:t>.</w:t>
      </w:r>
    </w:p>
    <w:p w14:paraId="45B882BF" w14:textId="3D16F977" w:rsidR="009948CC" w:rsidRDefault="00647152" w:rsidP="009948CC">
      <w:pPr>
        <w:numPr>
          <w:ilvl w:val="0"/>
          <w:numId w:val="5"/>
        </w:numPr>
        <w:spacing w:before="120" w:line="360" w:lineRule="exact"/>
        <w:ind w:left="709" w:hanging="425"/>
        <w:jc w:val="both"/>
        <w:rPr>
          <w:rFonts w:ascii="Times New Roman" w:hAnsi="Times New Roman" w:cs="Times New Roman"/>
          <w:kern w:val="20"/>
          <w:cs/>
        </w:rPr>
      </w:pPr>
      <w:r w:rsidRPr="009948CC">
        <w:rPr>
          <w:rFonts w:ascii="Times New Roman" w:hAnsi="Times New Roman" w:cs="Times New Roman"/>
          <w:kern w:val="20"/>
          <w:lang w:bidi="he-IL"/>
        </w:rPr>
        <w:t>Evaluate the appropriateness of accounting policies used and the reasonableness of accounting estimates and related disclosures made by management</w:t>
      </w:r>
      <w:r w:rsidRPr="009948CC">
        <w:rPr>
          <w:rFonts w:ascii="Times New Roman" w:hAnsi="Times New Roman" w:cs="Times New Roman"/>
          <w:kern w:val="20"/>
          <w:cs/>
        </w:rPr>
        <w:t>.</w:t>
      </w:r>
      <w:r w:rsidR="009948CC">
        <w:rPr>
          <w:rFonts w:ascii="Times New Roman" w:hAnsi="Times New Roman"/>
          <w:kern w:val="20"/>
          <w:cs/>
        </w:rPr>
        <w:br w:type="page"/>
      </w:r>
    </w:p>
    <w:p w14:paraId="67D78AC8" w14:textId="580054A5" w:rsidR="006D079C" w:rsidRDefault="006D079C" w:rsidP="009948CC">
      <w:pPr>
        <w:autoSpaceDE w:val="0"/>
        <w:autoSpaceDN w:val="0"/>
        <w:adjustRightInd w:val="0"/>
        <w:spacing w:line="380" w:lineRule="exact"/>
        <w:jc w:val="center"/>
        <w:rPr>
          <w:rFonts w:ascii="Times New Roman" w:hAnsi="Times New Roman" w:cs="Times New Roman"/>
          <w:spacing w:val="-8"/>
        </w:rPr>
      </w:pPr>
      <w:r w:rsidRPr="009948CC">
        <w:rPr>
          <w:rFonts w:ascii="Times New Roman" w:hAnsi="Times New Roman" w:cs="Times New Roman"/>
          <w:spacing w:val="-8"/>
          <w:cs/>
        </w:rPr>
        <w:t xml:space="preserve">- </w:t>
      </w:r>
      <w:r w:rsidRPr="009948CC">
        <w:rPr>
          <w:rFonts w:ascii="Times New Roman" w:hAnsi="Times New Roman" w:cs="Times New Roman"/>
          <w:spacing w:val="-8"/>
        </w:rPr>
        <w:t xml:space="preserve"> 4</w:t>
      </w:r>
      <w:r w:rsidRPr="009948CC">
        <w:rPr>
          <w:rFonts w:ascii="Times New Roman" w:hAnsi="Times New Roman" w:cs="Times New Roman"/>
          <w:spacing w:val="-8"/>
          <w:cs/>
        </w:rPr>
        <w:t xml:space="preserve"> </w:t>
      </w:r>
      <w:r w:rsidR="009948CC">
        <w:rPr>
          <w:rFonts w:ascii="Times New Roman" w:hAnsi="Times New Roman"/>
          <w:spacing w:val="-8"/>
          <w:cs/>
        </w:rPr>
        <w:t>–</w:t>
      </w:r>
    </w:p>
    <w:p w14:paraId="13CE794E" w14:textId="77777777" w:rsidR="009948CC" w:rsidRPr="009948CC" w:rsidRDefault="009948CC" w:rsidP="009948CC">
      <w:pPr>
        <w:autoSpaceDE w:val="0"/>
        <w:autoSpaceDN w:val="0"/>
        <w:adjustRightInd w:val="0"/>
        <w:spacing w:line="380" w:lineRule="exact"/>
        <w:jc w:val="center"/>
        <w:rPr>
          <w:rFonts w:ascii="Times New Roman" w:hAnsi="Times New Roman" w:cs="Times New Roman"/>
          <w:spacing w:val="-8"/>
        </w:rPr>
      </w:pPr>
    </w:p>
    <w:p w14:paraId="45B882C0" w14:textId="77777777" w:rsidR="00177730" w:rsidRPr="009948CC" w:rsidRDefault="00647152" w:rsidP="009948CC">
      <w:pPr>
        <w:numPr>
          <w:ilvl w:val="0"/>
          <w:numId w:val="5"/>
        </w:numPr>
        <w:spacing w:before="120" w:line="380" w:lineRule="exact"/>
        <w:ind w:left="709" w:hanging="425"/>
        <w:contextualSpacing/>
        <w:jc w:val="both"/>
        <w:rPr>
          <w:rFonts w:ascii="Times New Roman" w:hAnsi="Times New Roman" w:cs="Times New Roman"/>
          <w:kern w:val="20"/>
        </w:rPr>
      </w:pPr>
      <w:r w:rsidRPr="009948CC">
        <w:rPr>
          <w:rFonts w:ascii="Times New Roman" w:hAnsi="Times New Roman" w:cs="Times New Roman"/>
          <w:kern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9948CC">
        <w:rPr>
          <w:rFonts w:ascii="Times New Roman" w:hAnsi="Times New Roman" w:cs="Times New Roman"/>
          <w:kern w:val="20"/>
          <w:cs/>
        </w:rPr>
        <w:t xml:space="preserve">. </w:t>
      </w:r>
      <w:r w:rsidRPr="009948CC">
        <w:rPr>
          <w:rFonts w:ascii="Times New Roman" w:hAnsi="Times New Roman" w:cs="Times New Roman"/>
          <w:kern w:val="20"/>
          <w:lang w:bidi="he-IL"/>
        </w:rPr>
        <w:t>If I conclude that a material uncertainty exists, I am required to draw attention in my auditor’s report to the related disclosures in the financial statements or, if such disclosures are inadequate, to modify my opinion</w:t>
      </w:r>
      <w:r w:rsidRPr="009948CC">
        <w:rPr>
          <w:rFonts w:ascii="Times New Roman" w:hAnsi="Times New Roman" w:cs="Times New Roman"/>
          <w:kern w:val="20"/>
          <w:cs/>
        </w:rPr>
        <w:t xml:space="preserve">. </w:t>
      </w:r>
      <w:r w:rsidRPr="009948CC">
        <w:rPr>
          <w:rFonts w:ascii="Times New Roman" w:hAnsi="Times New Roman" w:cs="Times New Roman"/>
          <w:kern w:val="20"/>
          <w:lang w:bidi="he-IL"/>
        </w:rPr>
        <w:t xml:space="preserve">My conclusions are based on the audit evidence obtained up to </w:t>
      </w:r>
      <w:r w:rsidR="00177417" w:rsidRPr="009948CC">
        <w:rPr>
          <w:rFonts w:ascii="Times New Roman" w:hAnsi="Times New Roman" w:cs="Times New Roman"/>
          <w:kern w:val="20"/>
          <w:lang w:bidi="he-IL"/>
        </w:rPr>
        <w:t>the date of my auditor’s report</w:t>
      </w:r>
      <w:r w:rsidR="00177417" w:rsidRPr="009948CC">
        <w:rPr>
          <w:rFonts w:ascii="Times New Roman" w:hAnsi="Times New Roman" w:cs="Times New Roman"/>
          <w:kern w:val="20"/>
          <w:cs/>
        </w:rPr>
        <w:t xml:space="preserve">. </w:t>
      </w:r>
      <w:r w:rsidR="00177417" w:rsidRPr="009948CC">
        <w:rPr>
          <w:rFonts w:ascii="Times New Roman" w:hAnsi="Times New Roman" w:cs="Times New Roman"/>
          <w:kern w:val="20"/>
          <w:lang w:bidi="he-IL"/>
        </w:rPr>
        <w:t>However, future events or conditions may cause the Company to cease to continue as a going concern</w:t>
      </w:r>
      <w:r w:rsidR="00177417" w:rsidRPr="009948CC">
        <w:rPr>
          <w:rFonts w:ascii="Times New Roman" w:hAnsi="Times New Roman" w:cs="Times New Roman"/>
          <w:kern w:val="20"/>
          <w:cs/>
        </w:rPr>
        <w:t>.</w:t>
      </w:r>
    </w:p>
    <w:p w14:paraId="45B882C2" w14:textId="14EE1E97" w:rsidR="00F24295" w:rsidRPr="009948CC" w:rsidRDefault="00434AC9" w:rsidP="009948CC">
      <w:pPr>
        <w:numPr>
          <w:ilvl w:val="0"/>
          <w:numId w:val="5"/>
        </w:numPr>
        <w:spacing w:before="120" w:line="380" w:lineRule="exact"/>
        <w:ind w:left="709" w:hanging="425"/>
        <w:contextualSpacing/>
        <w:jc w:val="both"/>
        <w:rPr>
          <w:rFonts w:ascii="Times New Roman" w:hAnsi="Times New Roman" w:cs="Times New Roman"/>
          <w:kern w:val="20"/>
        </w:rPr>
      </w:pPr>
      <w:r w:rsidRPr="009948CC">
        <w:rPr>
          <w:rFonts w:ascii="Times New Roman" w:hAnsi="Times New Roman" w:cs="Times New Roman"/>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9948CC">
        <w:rPr>
          <w:rFonts w:ascii="Times New Roman" w:hAnsi="Times New Roman" w:cs="Times New Roman"/>
          <w:kern w:val="20"/>
          <w:cs/>
        </w:rPr>
        <w:t>.</w:t>
      </w:r>
    </w:p>
    <w:p w14:paraId="45B882C3" w14:textId="3071AFD4" w:rsidR="00F24295" w:rsidRPr="009948CC" w:rsidRDefault="00F24295" w:rsidP="009948CC">
      <w:pPr>
        <w:spacing w:before="120" w:line="380" w:lineRule="exact"/>
        <w:jc w:val="both"/>
        <w:rPr>
          <w:rFonts w:ascii="Times New Roman" w:hAnsi="Times New Roman" w:cs="Times New Roman"/>
          <w:kern w:val="20"/>
        </w:rPr>
      </w:pPr>
      <w:r w:rsidRPr="009948CC">
        <w:rPr>
          <w:rFonts w:ascii="Times New Roman" w:hAnsi="Times New Roman" w:cs="Times New Roman"/>
          <w:kern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9948CC">
        <w:rPr>
          <w:rFonts w:ascii="Times New Roman" w:hAnsi="Times New Roman" w:cs="Times New Roman"/>
          <w:kern w:val="20"/>
          <w:cs/>
        </w:rPr>
        <w:t>.</w:t>
      </w:r>
    </w:p>
    <w:p w14:paraId="48C4BB81" w14:textId="77777777" w:rsidR="00144ECB" w:rsidRPr="009948CC" w:rsidRDefault="00871E73" w:rsidP="009948CC">
      <w:pPr>
        <w:spacing w:before="120" w:line="380" w:lineRule="exact"/>
        <w:jc w:val="both"/>
        <w:rPr>
          <w:rFonts w:ascii="Times New Roman" w:hAnsi="Times New Roman" w:cs="Times New Roman"/>
          <w:kern w:val="20"/>
          <w:lang w:bidi="he-IL"/>
        </w:rPr>
      </w:pPr>
      <w:r w:rsidRPr="009948CC">
        <w:rPr>
          <w:rFonts w:ascii="Times New Roman" w:hAnsi="Times New Roman" w:cs="Times New Roman"/>
          <w:kern w:val="20"/>
          <w:lang w:bidi="he-IL"/>
        </w:rPr>
        <w:t>I also provide those charged with governance with a statement that I have complied with the Professional Accountant Code of Ethics relevant to independence, and to communicate with them all relationships and other matters that may reasonably be thought to bear on my independence, and where applicable, related safeguards.</w:t>
      </w:r>
      <w:r w:rsidR="00144ECB" w:rsidRPr="009948CC">
        <w:rPr>
          <w:rFonts w:ascii="Times New Roman" w:hAnsi="Times New Roman" w:cs="Times New Roman"/>
          <w:kern w:val="20"/>
          <w:lang w:bidi="he-IL"/>
        </w:rPr>
        <w:t xml:space="preserve"> </w:t>
      </w:r>
    </w:p>
    <w:p w14:paraId="3CB3B1A9" w14:textId="08448C3D" w:rsidR="007A3C34" w:rsidRPr="009948CC" w:rsidRDefault="00647152" w:rsidP="009948CC">
      <w:pPr>
        <w:spacing w:before="120" w:line="380" w:lineRule="exact"/>
        <w:jc w:val="both"/>
        <w:rPr>
          <w:rFonts w:ascii="Times New Roman" w:hAnsi="Times New Roman" w:cs="Times New Roman"/>
          <w:kern w:val="20"/>
          <w:lang w:bidi="he-IL"/>
        </w:rPr>
      </w:pPr>
      <w:r w:rsidRPr="009948CC">
        <w:rPr>
          <w:rFonts w:ascii="Times New Roman" w:hAnsi="Times New Roman" w:cs="Times New Roman"/>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0EEF89" w14:textId="77777777" w:rsidR="009948CC" w:rsidRDefault="009948CC" w:rsidP="009948CC">
      <w:pPr>
        <w:shd w:val="clear" w:color="auto" w:fill="FFFFFF"/>
        <w:autoSpaceDE w:val="0"/>
        <w:autoSpaceDN w:val="0"/>
        <w:adjustRightInd w:val="0"/>
        <w:spacing w:line="380" w:lineRule="exact"/>
        <w:ind w:left="3600" w:firstLine="936"/>
        <w:rPr>
          <w:rFonts w:ascii="Times New Roman" w:hAnsi="Times New Roman" w:cs="Times New Roman"/>
          <w:snapToGrid w:val="0"/>
          <w:lang w:eastAsia="th-TH"/>
        </w:rPr>
      </w:pPr>
    </w:p>
    <w:p w14:paraId="45B882CC" w14:textId="03ED4F7C" w:rsidR="0083235A" w:rsidRPr="009948CC" w:rsidRDefault="0083235A" w:rsidP="009948CC">
      <w:pPr>
        <w:shd w:val="clear" w:color="auto" w:fill="FFFFFF"/>
        <w:autoSpaceDE w:val="0"/>
        <w:autoSpaceDN w:val="0"/>
        <w:adjustRightInd w:val="0"/>
        <w:spacing w:before="120" w:after="240" w:line="380" w:lineRule="exact"/>
        <w:ind w:left="3600" w:firstLine="936"/>
        <w:rPr>
          <w:rFonts w:ascii="Times New Roman" w:hAnsi="Times New Roman" w:cs="Times New Roman"/>
        </w:rPr>
      </w:pPr>
      <w:r w:rsidRPr="009948CC">
        <w:rPr>
          <w:rFonts w:ascii="Times New Roman" w:hAnsi="Times New Roman" w:cs="Times New Roman"/>
          <w:snapToGrid w:val="0"/>
          <w:lang w:eastAsia="th-TH"/>
        </w:rPr>
        <w:t xml:space="preserve">D I </w:t>
      </w:r>
      <w:proofErr w:type="gramStart"/>
      <w:r w:rsidRPr="009948CC">
        <w:rPr>
          <w:rFonts w:ascii="Times New Roman" w:hAnsi="Times New Roman" w:cs="Times New Roman"/>
          <w:snapToGrid w:val="0"/>
          <w:lang w:eastAsia="th-TH"/>
        </w:rPr>
        <w:t>A</w:t>
      </w:r>
      <w:proofErr w:type="gramEnd"/>
      <w:r w:rsidRPr="009948CC">
        <w:rPr>
          <w:rFonts w:ascii="Times New Roman" w:hAnsi="Times New Roman" w:cs="Times New Roman"/>
          <w:snapToGrid w:val="0"/>
          <w:lang w:eastAsia="th-TH"/>
        </w:rPr>
        <w:t xml:space="preserve"> International Audit</w:t>
      </w:r>
      <w:r w:rsidRPr="009948CC">
        <w:rPr>
          <w:rFonts w:ascii="Times New Roman" w:hAnsi="Times New Roman" w:cs="Times New Roman"/>
          <w:snapToGrid w:val="0"/>
          <w:cs/>
          <w:lang w:eastAsia="th-TH"/>
        </w:rPr>
        <w:t xml:space="preserve"> </w:t>
      </w:r>
      <w:r w:rsidRPr="009948CC">
        <w:rPr>
          <w:rFonts w:ascii="Times New Roman" w:hAnsi="Times New Roman" w:cs="Times New Roman"/>
          <w:snapToGrid w:val="0"/>
          <w:lang w:eastAsia="th-TH"/>
        </w:rPr>
        <w:t>Co., Ltd.</w:t>
      </w:r>
    </w:p>
    <w:p w14:paraId="45B882CD" w14:textId="77777777" w:rsidR="0083235A" w:rsidRPr="009948CC" w:rsidRDefault="0083235A" w:rsidP="009948CC">
      <w:pPr>
        <w:shd w:val="clear" w:color="auto" w:fill="FFFFFF"/>
        <w:spacing w:line="380" w:lineRule="exact"/>
        <w:ind w:left="3600" w:firstLine="936"/>
        <w:rPr>
          <w:rFonts w:ascii="Times New Roman" w:hAnsi="Times New Roman" w:cs="Times New Roman"/>
        </w:rPr>
      </w:pPr>
    </w:p>
    <w:p w14:paraId="0652B862" w14:textId="77777777" w:rsidR="005036EA" w:rsidRPr="009948CC" w:rsidRDefault="005036EA" w:rsidP="009948CC">
      <w:pPr>
        <w:shd w:val="clear" w:color="auto" w:fill="FFFFFF"/>
        <w:spacing w:line="380" w:lineRule="exact"/>
        <w:ind w:left="3600" w:firstLine="936"/>
        <w:rPr>
          <w:rFonts w:ascii="Times New Roman" w:hAnsi="Times New Roman" w:cs="Times New Roman"/>
        </w:rPr>
      </w:pPr>
    </w:p>
    <w:p w14:paraId="45B882CF" w14:textId="729A811C" w:rsidR="00A826A4" w:rsidRPr="009948CC" w:rsidRDefault="00A826A4" w:rsidP="009948CC">
      <w:pPr>
        <w:shd w:val="clear" w:color="auto" w:fill="FFFFFF"/>
        <w:autoSpaceDE w:val="0"/>
        <w:autoSpaceDN w:val="0"/>
        <w:adjustRightInd w:val="0"/>
        <w:spacing w:line="380" w:lineRule="exact"/>
        <w:ind w:left="4185" w:firstLine="351"/>
        <w:rPr>
          <w:rFonts w:ascii="Times New Roman" w:hAnsi="Times New Roman" w:cs="Times New Roman"/>
          <w:kern w:val="20"/>
          <w:lang w:bidi="he-IL"/>
        </w:rPr>
      </w:pPr>
      <w:r w:rsidRPr="009948CC">
        <w:rPr>
          <w:rFonts w:ascii="Times New Roman" w:hAnsi="Times New Roman" w:cs="Times New Roman"/>
          <w:kern w:val="20"/>
          <w:cs/>
        </w:rPr>
        <w:t>(</w:t>
      </w:r>
      <w:r w:rsidR="004B0DF7">
        <w:rPr>
          <w:rFonts w:ascii="Times New Roman" w:hAnsi="Times New Roman" w:cs="Times New Roman"/>
          <w:kern w:val="20"/>
        </w:rPr>
        <w:t>Miss</w:t>
      </w:r>
      <w:r w:rsidR="009C7F59">
        <w:rPr>
          <w:rFonts w:ascii="Times New Roman" w:hAnsi="Times New Roman"/>
          <w:kern w:val="20"/>
          <w:szCs w:val="25"/>
        </w:rPr>
        <w:t xml:space="preserve"> </w:t>
      </w:r>
      <w:proofErr w:type="spellStart"/>
      <w:r w:rsidR="00712DC7" w:rsidRPr="009948CC">
        <w:rPr>
          <w:rFonts w:ascii="Times New Roman" w:hAnsi="Times New Roman" w:cs="Times New Roman"/>
          <w:kern w:val="20"/>
          <w:lang w:bidi="he-IL"/>
        </w:rPr>
        <w:t>Kamolmet</w:t>
      </w:r>
      <w:r w:rsidR="00374849" w:rsidRPr="009948CC">
        <w:rPr>
          <w:rFonts w:ascii="Times New Roman" w:hAnsi="Times New Roman" w:cs="Times New Roman"/>
          <w:kern w:val="20"/>
          <w:lang w:bidi="he-IL"/>
        </w:rPr>
        <w:t>t</w:t>
      </w:r>
      <w:proofErr w:type="spellEnd"/>
      <w:r w:rsidR="00712DC7" w:rsidRPr="009948CC">
        <w:rPr>
          <w:rFonts w:ascii="Times New Roman" w:hAnsi="Times New Roman" w:cs="Times New Roman"/>
          <w:kern w:val="20"/>
          <w:lang w:bidi="he-IL"/>
        </w:rPr>
        <w:t xml:space="preserve">   </w:t>
      </w:r>
      <w:proofErr w:type="spellStart"/>
      <w:r w:rsidR="00712DC7" w:rsidRPr="009948CC">
        <w:rPr>
          <w:rFonts w:ascii="Times New Roman" w:hAnsi="Times New Roman" w:cs="Times New Roman"/>
          <w:kern w:val="20"/>
          <w:lang w:bidi="he-IL"/>
        </w:rPr>
        <w:t>Chrityakierne</w:t>
      </w:r>
      <w:proofErr w:type="spellEnd"/>
      <w:r w:rsidRPr="009948CC">
        <w:rPr>
          <w:rFonts w:ascii="Times New Roman" w:hAnsi="Times New Roman" w:cs="Times New Roman"/>
          <w:kern w:val="20"/>
          <w:lang w:bidi="he-IL"/>
        </w:rPr>
        <w:t>)</w:t>
      </w:r>
    </w:p>
    <w:p w14:paraId="45B882D0" w14:textId="6896C9E4" w:rsidR="0083235A" w:rsidRPr="009948CC" w:rsidRDefault="004B0DF7" w:rsidP="009948CC">
      <w:pPr>
        <w:shd w:val="clear" w:color="auto" w:fill="FFFFFF"/>
        <w:tabs>
          <w:tab w:val="center" w:pos="6663"/>
        </w:tabs>
        <w:spacing w:line="380" w:lineRule="exact"/>
        <w:ind w:left="3600" w:firstLine="936"/>
        <w:rPr>
          <w:rFonts w:ascii="Times New Roman" w:hAnsi="Times New Roman" w:cs="Times New Roman"/>
          <w:snapToGrid w:val="0"/>
          <w:lang w:eastAsia="th-TH"/>
        </w:rPr>
      </w:pPr>
      <w:r>
        <w:rPr>
          <w:rFonts w:ascii="Times New Roman" w:hAnsi="Times New Roman" w:cs="Times New Roman"/>
          <w:snapToGrid w:val="0"/>
          <w:lang w:eastAsia="th-TH"/>
        </w:rPr>
        <w:t xml:space="preserve">Ph.D., </w:t>
      </w:r>
      <w:r w:rsidR="0083235A" w:rsidRPr="009948CC">
        <w:rPr>
          <w:rFonts w:ascii="Times New Roman" w:hAnsi="Times New Roman" w:cs="Times New Roman"/>
          <w:snapToGrid w:val="0"/>
          <w:lang w:eastAsia="th-TH"/>
        </w:rPr>
        <w:t>C</w:t>
      </w:r>
      <w:r w:rsidR="0083235A" w:rsidRPr="009948CC">
        <w:rPr>
          <w:rFonts w:ascii="Times New Roman" w:hAnsi="Times New Roman" w:cs="Times New Roman"/>
          <w:snapToGrid w:val="0"/>
          <w:cs/>
          <w:lang w:eastAsia="th-TH"/>
        </w:rPr>
        <w:t>.</w:t>
      </w:r>
      <w:r w:rsidR="0083235A" w:rsidRPr="009948CC">
        <w:rPr>
          <w:rFonts w:ascii="Times New Roman" w:hAnsi="Times New Roman" w:cs="Times New Roman"/>
          <w:snapToGrid w:val="0"/>
          <w:lang w:eastAsia="th-TH"/>
        </w:rPr>
        <w:t>P.A. (Thailand)</w:t>
      </w:r>
      <w:r w:rsidR="0083235A" w:rsidRPr="009948CC">
        <w:rPr>
          <w:rFonts w:ascii="Times New Roman" w:hAnsi="Times New Roman" w:cs="Times New Roman"/>
          <w:snapToGrid w:val="0"/>
          <w:cs/>
          <w:lang w:eastAsia="th-TH"/>
        </w:rPr>
        <w:t xml:space="preserve">  </w:t>
      </w:r>
    </w:p>
    <w:p w14:paraId="45B882D2" w14:textId="0ECE8406" w:rsidR="0083235A" w:rsidRPr="009948CC" w:rsidRDefault="0083235A" w:rsidP="009948CC">
      <w:pPr>
        <w:shd w:val="clear" w:color="auto" w:fill="FFFFFF"/>
        <w:tabs>
          <w:tab w:val="center" w:pos="6663"/>
        </w:tabs>
        <w:spacing w:line="380" w:lineRule="exact"/>
        <w:ind w:left="3600" w:firstLine="936"/>
        <w:rPr>
          <w:rFonts w:ascii="Times New Roman" w:hAnsi="Times New Roman" w:cs="Times New Roman"/>
          <w:snapToGrid w:val="0"/>
          <w:lang w:eastAsia="th-TH"/>
        </w:rPr>
      </w:pPr>
      <w:r w:rsidRPr="009948CC">
        <w:rPr>
          <w:rFonts w:ascii="Times New Roman" w:hAnsi="Times New Roman" w:cs="Times New Roman"/>
          <w:snapToGrid w:val="0"/>
          <w:lang w:eastAsia="th-TH"/>
        </w:rPr>
        <w:t xml:space="preserve">Registration No. </w:t>
      </w:r>
      <w:r w:rsidR="00CE3E91" w:rsidRPr="009948CC">
        <w:rPr>
          <w:rFonts w:ascii="Times New Roman" w:hAnsi="Times New Roman" w:cs="Times New Roman"/>
          <w:snapToGrid w:val="0"/>
          <w:lang w:eastAsia="th-TH"/>
        </w:rPr>
        <w:t>10435</w:t>
      </w:r>
      <w:r w:rsidRPr="009948CC">
        <w:rPr>
          <w:rFonts w:ascii="Times New Roman" w:hAnsi="Times New Roman" w:cs="Times New Roman"/>
          <w:snapToGrid w:val="0"/>
          <w:cs/>
          <w:lang w:eastAsia="th-TH"/>
        </w:rPr>
        <w:t xml:space="preserve"> </w:t>
      </w:r>
    </w:p>
    <w:p w14:paraId="7E20FFA8" w14:textId="1B6B48F2" w:rsidR="008F3774" w:rsidRPr="009948CC" w:rsidRDefault="0083235A" w:rsidP="009948CC">
      <w:pPr>
        <w:spacing w:line="380" w:lineRule="exact"/>
        <w:ind w:right="-1"/>
        <w:outlineLvl w:val="5"/>
        <w:rPr>
          <w:rFonts w:ascii="Times New Roman" w:hAnsi="Times New Roman" w:cs="Times New Roman"/>
        </w:rPr>
      </w:pPr>
      <w:r w:rsidRPr="009948CC">
        <w:rPr>
          <w:rFonts w:ascii="Times New Roman" w:hAnsi="Times New Roman" w:cs="Times New Roman"/>
        </w:rPr>
        <w:t>February 2</w:t>
      </w:r>
      <w:r w:rsidR="006D079C" w:rsidRPr="009948CC">
        <w:rPr>
          <w:rFonts w:ascii="Times New Roman" w:hAnsi="Times New Roman" w:cs="Times New Roman"/>
          <w:cs/>
        </w:rPr>
        <w:t>7</w:t>
      </w:r>
      <w:r w:rsidRPr="009948CC">
        <w:rPr>
          <w:rFonts w:ascii="Times New Roman" w:hAnsi="Times New Roman" w:cs="Times New Roman"/>
        </w:rPr>
        <w:t>, 20</w:t>
      </w:r>
      <w:r w:rsidR="00434AC9" w:rsidRPr="009948CC">
        <w:rPr>
          <w:rFonts w:ascii="Times New Roman" w:hAnsi="Times New Roman" w:cs="Times New Roman"/>
        </w:rPr>
        <w:t>2</w:t>
      </w:r>
      <w:r w:rsidR="006D079C" w:rsidRPr="009948CC">
        <w:rPr>
          <w:rFonts w:ascii="Times New Roman" w:hAnsi="Times New Roman" w:cs="Times New Roman"/>
          <w:cs/>
        </w:rPr>
        <w:t>4</w:t>
      </w:r>
    </w:p>
    <w:sectPr w:rsidR="008F3774" w:rsidRPr="009948CC" w:rsidSect="00FC1A5E">
      <w:pgSz w:w="11906" w:h="16838"/>
      <w:pgMar w:top="1440" w:right="1274" w:bottom="1440" w:left="17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930E2" w14:textId="77777777" w:rsidR="00FC1A5E" w:rsidRDefault="00FC1A5E" w:rsidP="006D079C">
      <w:r>
        <w:separator/>
      </w:r>
    </w:p>
  </w:endnote>
  <w:endnote w:type="continuationSeparator" w:id="0">
    <w:p w14:paraId="6E45EC79" w14:textId="77777777" w:rsidR="00FC1A5E" w:rsidRDefault="00FC1A5E" w:rsidP="006D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8BDFA" w14:textId="77777777" w:rsidR="00FC1A5E" w:rsidRDefault="00FC1A5E" w:rsidP="006D079C">
      <w:r>
        <w:separator/>
      </w:r>
    </w:p>
  </w:footnote>
  <w:footnote w:type="continuationSeparator" w:id="0">
    <w:p w14:paraId="5DAA91CA" w14:textId="77777777" w:rsidR="00FC1A5E" w:rsidRDefault="00FC1A5E" w:rsidP="006D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A5D2D"/>
    <w:multiLevelType w:val="hybridMultilevel"/>
    <w:tmpl w:val="B6BCE0E4"/>
    <w:lvl w:ilvl="0" w:tplc="AD3A027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470800"/>
    <w:multiLevelType w:val="hybridMultilevel"/>
    <w:tmpl w:val="F4783056"/>
    <w:lvl w:ilvl="0" w:tplc="9ADC874A">
      <w:start w:val="1"/>
      <w:numFmt w:val="bullet"/>
      <w:lvlText w:val=""/>
      <w:lvlJc w:val="left"/>
      <w:pPr>
        <w:ind w:left="720" w:hanging="360"/>
      </w:pPr>
      <w:rPr>
        <w:rFonts w:ascii="Symbol" w:hAnsi="Symbol"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BF923C5"/>
    <w:multiLevelType w:val="hybridMultilevel"/>
    <w:tmpl w:val="EBDCDA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8B90B59A"/>
    <w:lvl w:ilvl="0" w:tplc="8AF451A0">
      <w:start w:val="1"/>
      <w:numFmt w:val="bullet"/>
      <w:lvlText w:val=""/>
      <w:lvlJc w:val="left"/>
      <w:pPr>
        <w:ind w:left="873" w:hanging="360"/>
      </w:pPr>
      <w:rPr>
        <w:rFonts w:ascii="Symbol" w:hAnsi="Symbol" w:hint="default"/>
        <w:sz w:val="32"/>
        <w:szCs w:val="32"/>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4" w15:restartNumberingAfterBreak="0">
    <w:nsid w:val="44EF3FC5"/>
    <w:multiLevelType w:val="hybridMultilevel"/>
    <w:tmpl w:val="04FE01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FA6C97A8">
      <w:start w:val="1"/>
      <w:numFmt w:val="bullet"/>
      <w:lvlText w:val=""/>
      <w:lvlJc w:val="left"/>
      <w:pPr>
        <w:ind w:left="2970" w:hanging="360"/>
      </w:pPr>
      <w:rPr>
        <w:rFonts w:ascii="Symbol" w:hAnsi="Symbol" w:hint="default"/>
        <w:sz w:val="28"/>
        <w:szCs w:val="28"/>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E3F56"/>
    <w:multiLevelType w:val="hybridMultilevel"/>
    <w:tmpl w:val="65722F98"/>
    <w:lvl w:ilvl="0" w:tplc="040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99426D"/>
    <w:multiLevelType w:val="hybridMultilevel"/>
    <w:tmpl w:val="0A7A2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AA3C68"/>
    <w:multiLevelType w:val="hybridMultilevel"/>
    <w:tmpl w:val="45C02CEC"/>
    <w:lvl w:ilvl="0" w:tplc="04090001">
      <w:start w:val="1"/>
      <w:numFmt w:val="bullet"/>
      <w:lvlText w:val=""/>
      <w:lvlJc w:val="left"/>
      <w:pPr>
        <w:ind w:left="726" w:hanging="456"/>
      </w:pPr>
      <w:rPr>
        <w:rFonts w:ascii="Symbol" w:hAnsi="Symbol" w:hint="default"/>
        <w:b/>
        <w:i/>
        <w:sz w:val="28"/>
        <w:szCs w:val="28"/>
      </w:rPr>
    </w:lvl>
    <w:lvl w:ilvl="1" w:tplc="6720925C">
      <w:numFmt w:val="bullet"/>
      <w:lvlText w:val="•"/>
      <w:lvlJc w:val="left"/>
      <w:pPr>
        <w:ind w:left="1260" w:hanging="540"/>
      </w:pPr>
      <w:rPr>
        <w:rFonts w:ascii="Times New Roman" w:eastAsia="Cordia New"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DEFE4BFE">
      <w:start w:val="1"/>
      <w:numFmt w:val="bullet"/>
      <w:lvlText w:val=""/>
      <w:lvlJc w:val="left"/>
      <w:pPr>
        <w:ind w:left="540" w:hanging="360"/>
      </w:pPr>
      <w:rPr>
        <w:rFonts w:ascii="Symbol" w:hAnsi="Symbol" w:hint="default"/>
        <w:sz w:val="28"/>
        <w:szCs w:val="28"/>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BD02742"/>
    <w:multiLevelType w:val="hybridMultilevel"/>
    <w:tmpl w:val="64720138"/>
    <w:lvl w:ilvl="0" w:tplc="24A2BF60">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7FB62AE2"/>
    <w:multiLevelType w:val="hybridMultilevel"/>
    <w:tmpl w:val="5588BDF6"/>
    <w:lvl w:ilvl="0" w:tplc="04686FC4">
      <w:numFmt w:val="bullet"/>
      <w:lvlText w:val="-"/>
      <w:lvlJc w:val="left"/>
      <w:pPr>
        <w:ind w:left="1713" w:hanging="360"/>
      </w:pPr>
      <w:rPr>
        <w:rFonts w:ascii="Times New Roman" w:eastAsia="Cordia New"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216164557">
    <w:abstractNumId w:val="0"/>
  </w:num>
  <w:num w:numId="2" w16cid:durableId="301691104">
    <w:abstractNumId w:val="1"/>
  </w:num>
  <w:num w:numId="3" w16cid:durableId="500587100">
    <w:abstractNumId w:val="3"/>
  </w:num>
  <w:num w:numId="4" w16cid:durableId="1835022812">
    <w:abstractNumId w:val="1"/>
  </w:num>
  <w:num w:numId="5" w16cid:durableId="1035501501">
    <w:abstractNumId w:val="3"/>
  </w:num>
  <w:num w:numId="6" w16cid:durableId="1314018083">
    <w:abstractNumId w:val="8"/>
  </w:num>
  <w:num w:numId="7" w16cid:durableId="1919366912">
    <w:abstractNumId w:val="9"/>
  </w:num>
  <w:num w:numId="8" w16cid:durableId="1779641575">
    <w:abstractNumId w:val="6"/>
  </w:num>
  <w:num w:numId="9" w16cid:durableId="623123925">
    <w:abstractNumId w:val="5"/>
  </w:num>
  <w:num w:numId="10" w16cid:durableId="765227736">
    <w:abstractNumId w:val="7"/>
  </w:num>
  <w:num w:numId="11" w16cid:durableId="142551513">
    <w:abstractNumId w:val="2"/>
  </w:num>
  <w:num w:numId="12" w16cid:durableId="459883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24B"/>
    <w:rsid w:val="0000193E"/>
    <w:rsid w:val="0000466B"/>
    <w:rsid w:val="00007798"/>
    <w:rsid w:val="00022281"/>
    <w:rsid w:val="000402A9"/>
    <w:rsid w:val="00040FFE"/>
    <w:rsid w:val="0005153E"/>
    <w:rsid w:val="00051D76"/>
    <w:rsid w:val="00056C4B"/>
    <w:rsid w:val="000750A5"/>
    <w:rsid w:val="000B6F9C"/>
    <w:rsid w:val="000D24D2"/>
    <w:rsid w:val="000E68DC"/>
    <w:rsid w:val="00127AE8"/>
    <w:rsid w:val="00132F3E"/>
    <w:rsid w:val="00144ECB"/>
    <w:rsid w:val="0015548C"/>
    <w:rsid w:val="001601F7"/>
    <w:rsid w:val="00175018"/>
    <w:rsid w:val="00177417"/>
    <w:rsid w:val="001774C1"/>
    <w:rsid w:val="00177730"/>
    <w:rsid w:val="00193D82"/>
    <w:rsid w:val="001A3103"/>
    <w:rsid w:val="001B4886"/>
    <w:rsid w:val="001E5516"/>
    <w:rsid w:val="001F26E2"/>
    <w:rsid w:val="00200CA3"/>
    <w:rsid w:val="00202496"/>
    <w:rsid w:val="0023183A"/>
    <w:rsid w:val="002435DA"/>
    <w:rsid w:val="00263C52"/>
    <w:rsid w:val="00293F4A"/>
    <w:rsid w:val="002B5C17"/>
    <w:rsid w:val="002D1AC1"/>
    <w:rsid w:val="002E6522"/>
    <w:rsid w:val="00300553"/>
    <w:rsid w:val="00323319"/>
    <w:rsid w:val="003276F8"/>
    <w:rsid w:val="003324A5"/>
    <w:rsid w:val="00335452"/>
    <w:rsid w:val="003358CF"/>
    <w:rsid w:val="003461E9"/>
    <w:rsid w:val="0036220E"/>
    <w:rsid w:val="00374849"/>
    <w:rsid w:val="00382226"/>
    <w:rsid w:val="00387511"/>
    <w:rsid w:val="00391747"/>
    <w:rsid w:val="00391A73"/>
    <w:rsid w:val="0039311F"/>
    <w:rsid w:val="003F1DED"/>
    <w:rsid w:val="004010C4"/>
    <w:rsid w:val="0040488E"/>
    <w:rsid w:val="00425691"/>
    <w:rsid w:val="00434AC9"/>
    <w:rsid w:val="00434FDF"/>
    <w:rsid w:val="0044571A"/>
    <w:rsid w:val="004521A0"/>
    <w:rsid w:val="0047424B"/>
    <w:rsid w:val="00475371"/>
    <w:rsid w:val="004779EF"/>
    <w:rsid w:val="004841A7"/>
    <w:rsid w:val="00495C39"/>
    <w:rsid w:val="004A391E"/>
    <w:rsid w:val="004B0DF7"/>
    <w:rsid w:val="004C3862"/>
    <w:rsid w:val="004D10EE"/>
    <w:rsid w:val="004F35BD"/>
    <w:rsid w:val="005036EA"/>
    <w:rsid w:val="00516031"/>
    <w:rsid w:val="00517C6F"/>
    <w:rsid w:val="0052211C"/>
    <w:rsid w:val="0053056B"/>
    <w:rsid w:val="005416D4"/>
    <w:rsid w:val="0055465D"/>
    <w:rsid w:val="00562F1A"/>
    <w:rsid w:val="00563116"/>
    <w:rsid w:val="005721F7"/>
    <w:rsid w:val="005730C1"/>
    <w:rsid w:val="00584776"/>
    <w:rsid w:val="00586A9D"/>
    <w:rsid w:val="005D574F"/>
    <w:rsid w:val="006103E3"/>
    <w:rsid w:val="00625E7A"/>
    <w:rsid w:val="00647152"/>
    <w:rsid w:val="006651FB"/>
    <w:rsid w:val="00673AD8"/>
    <w:rsid w:val="00675F26"/>
    <w:rsid w:val="006947FB"/>
    <w:rsid w:val="006A0885"/>
    <w:rsid w:val="006C471E"/>
    <w:rsid w:val="006D079C"/>
    <w:rsid w:val="006D40C0"/>
    <w:rsid w:val="006E18F4"/>
    <w:rsid w:val="00712DC7"/>
    <w:rsid w:val="007409E6"/>
    <w:rsid w:val="007430C0"/>
    <w:rsid w:val="00746DA7"/>
    <w:rsid w:val="00751670"/>
    <w:rsid w:val="00760479"/>
    <w:rsid w:val="00763C06"/>
    <w:rsid w:val="00790F87"/>
    <w:rsid w:val="007A3C34"/>
    <w:rsid w:val="007C689E"/>
    <w:rsid w:val="007D0DF9"/>
    <w:rsid w:val="007D77B4"/>
    <w:rsid w:val="007F2A87"/>
    <w:rsid w:val="00801054"/>
    <w:rsid w:val="00801978"/>
    <w:rsid w:val="008044DB"/>
    <w:rsid w:val="00813ADA"/>
    <w:rsid w:val="00830D11"/>
    <w:rsid w:val="0083235A"/>
    <w:rsid w:val="00847EB4"/>
    <w:rsid w:val="0086627C"/>
    <w:rsid w:val="00871E73"/>
    <w:rsid w:val="008D5E14"/>
    <w:rsid w:val="008F3774"/>
    <w:rsid w:val="00904E3E"/>
    <w:rsid w:val="00913F1D"/>
    <w:rsid w:val="00953BBE"/>
    <w:rsid w:val="009948CC"/>
    <w:rsid w:val="009963E2"/>
    <w:rsid w:val="009C7F59"/>
    <w:rsid w:val="009D1937"/>
    <w:rsid w:val="009F3BDD"/>
    <w:rsid w:val="00A03654"/>
    <w:rsid w:val="00A1462C"/>
    <w:rsid w:val="00A826A4"/>
    <w:rsid w:val="00A93933"/>
    <w:rsid w:val="00AA14B2"/>
    <w:rsid w:val="00AA2108"/>
    <w:rsid w:val="00B17031"/>
    <w:rsid w:val="00B17856"/>
    <w:rsid w:val="00B541B8"/>
    <w:rsid w:val="00B66EEA"/>
    <w:rsid w:val="00B91032"/>
    <w:rsid w:val="00BD12F9"/>
    <w:rsid w:val="00BD672B"/>
    <w:rsid w:val="00BD6F95"/>
    <w:rsid w:val="00BE4E36"/>
    <w:rsid w:val="00BE50C2"/>
    <w:rsid w:val="00BF098D"/>
    <w:rsid w:val="00BF1ADB"/>
    <w:rsid w:val="00C00931"/>
    <w:rsid w:val="00C0723A"/>
    <w:rsid w:val="00C12290"/>
    <w:rsid w:val="00C20F53"/>
    <w:rsid w:val="00C256F5"/>
    <w:rsid w:val="00C30EED"/>
    <w:rsid w:val="00C52454"/>
    <w:rsid w:val="00C73206"/>
    <w:rsid w:val="00C835D7"/>
    <w:rsid w:val="00C8527A"/>
    <w:rsid w:val="00CE3E91"/>
    <w:rsid w:val="00D0404B"/>
    <w:rsid w:val="00D44DBA"/>
    <w:rsid w:val="00D8273A"/>
    <w:rsid w:val="00DA0CCB"/>
    <w:rsid w:val="00DB49BB"/>
    <w:rsid w:val="00DF12DC"/>
    <w:rsid w:val="00DF60A8"/>
    <w:rsid w:val="00DF721E"/>
    <w:rsid w:val="00E0079D"/>
    <w:rsid w:val="00E61E2D"/>
    <w:rsid w:val="00E84D05"/>
    <w:rsid w:val="00EC1D15"/>
    <w:rsid w:val="00EE0939"/>
    <w:rsid w:val="00EE6BC7"/>
    <w:rsid w:val="00EF79CD"/>
    <w:rsid w:val="00F24295"/>
    <w:rsid w:val="00F26292"/>
    <w:rsid w:val="00F65ACE"/>
    <w:rsid w:val="00F678B1"/>
    <w:rsid w:val="00F807CE"/>
    <w:rsid w:val="00FA2850"/>
    <w:rsid w:val="00FC0598"/>
    <w:rsid w:val="00FC1A5E"/>
    <w:rsid w:val="00FC330E"/>
    <w:rsid w:val="00FC73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88271"/>
  <w15:docId w15:val="{8C4C4E60-6897-4D5C-8977-9B6384269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 w:type="character" w:customStyle="1" w:styleId="ts-alignment-element">
    <w:name w:val="ts-alignment-element"/>
    <w:basedOn w:val="a0"/>
    <w:rsid w:val="00127AE8"/>
  </w:style>
  <w:style w:type="character" w:customStyle="1" w:styleId="ts-alignment-element-highlighted">
    <w:name w:val="ts-alignment-element-highlighted"/>
    <w:basedOn w:val="a0"/>
    <w:rsid w:val="00127AE8"/>
  </w:style>
  <w:style w:type="paragraph" w:styleId="a7">
    <w:name w:val="header"/>
    <w:basedOn w:val="a"/>
    <w:link w:val="a8"/>
    <w:unhideWhenUsed/>
    <w:rsid w:val="006D079C"/>
    <w:pPr>
      <w:tabs>
        <w:tab w:val="center" w:pos="4680"/>
        <w:tab w:val="right" w:pos="9360"/>
      </w:tabs>
    </w:pPr>
    <w:rPr>
      <w:szCs w:val="25"/>
    </w:rPr>
  </w:style>
  <w:style w:type="character" w:customStyle="1" w:styleId="a8">
    <w:name w:val="หัวกระดาษ อักขระ"/>
    <w:basedOn w:val="a0"/>
    <w:link w:val="a7"/>
    <w:rsid w:val="006D079C"/>
    <w:rPr>
      <w:szCs w:val="25"/>
    </w:rPr>
  </w:style>
  <w:style w:type="paragraph" w:styleId="a9">
    <w:name w:val="footer"/>
    <w:basedOn w:val="a"/>
    <w:link w:val="aa"/>
    <w:unhideWhenUsed/>
    <w:rsid w:val="006D079C"/>
    <w:pPr>
      <w:tabs>
        <w:tab w:val="center" w:pos="4680"/>
        <w:tab w:val="right" w:pos="9360"/>
      </w:tabs>
    </w:pPr>
    <w:rPr>
      <w:szCs w:val="25"/>
    </w:rPr>
  </w:style>
  <w:style w:type="character" w:customStyle="1" w:styleId="aa">
    <w:name w:val="ท้ายกระดาษ อักขระ"/>
    <w:basedOn w:val="a0"/>
    <w:link w:val="a9"/>
    <w:rsid w:val="006D079C"/>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255172">
      <w:bodyDiv w:val="1"/>
      <w:marLeft w:val="0"/>
      <w:marRight w:val="0"/>
      <w:marTop w:val="0"/>
      <w:marBottom w:val="0"/>
      <w:divBdr>
        <w:top w:val="none" w:sz="0" w:space="0" w:color="auto"/>
        <w:left w:val="none" w:sz="0" w:space="0" w:color="auto"/>
        <w:bottom w:val="none" w:sz="0" w:space="0" w:color="auto"/>
        <w:right w:val="none" w:sz="0" w:space="0" w:color="auto"/>
      </w:divBdr>
    </w:div>
    <w:div w:id="604776320">
      <w:bodyDiv w:val="1"/>
      <w:marLeft w:val="0"/>
      <w:marRight w:val="0"/>
      <w:marTop w:val="0"/>
      <w:marBottom w:val="0"/>
      <w:divBdr>
        <w:top w:val="none" w:sz="0" w:space="0" w:color="auto"/>
        <w:left w:val="none" w:sz="0" w:space="0" w:color="auto"/>
        <w:bottom w:val="none" w:sz="0" w:space="0" w:color="auto"/>
        <w:right w:val="none" w:sz="0" w:space="0" w:color="auto"/>
      </w:divBdr>
      <w:divsChild>
        <w:div w:id="1975794726">
          <w:marLeft w:val="0"/>
          <w:marRight w:val="0"/>
          <w:marTop w:val="0"/>
          <w:marBottom w:val="0"/>
          <w:divBdr>
            <w:top w:val="none" w:sz="0" w:space="0" w:color="auto"/>
            <w:left w:val="none" w:sz="0" w:space="0" w:color="auto"/>
            <w:bottom w:val="none" w:sz="0" w:space="0" w:color="auto"/>
            <w:right w:val="none" w:sz="0" w:space="0" w:color="auto"/>
          </w:divBdr>
          <w:divsChild>
            <w:div w:id="1363550587">
              <w:marLeft w:val="0"/>
              <w:marRight w:val="0"/>
              <w:marTop w:val="0"/>
              <w:marBottom w:val="0"/>
              <w:divBdr>
                <w:top w:val="none" w:sz="0" w:space="0" w:color="auto"/>
                <w:left w:val="none" w:sz="0" w:space="0" w:color="auto"/>
                <w:bottom w:val="none" w:sz="0" w:space="0" w:color="auto"/>
                <w:right w:val="none" w:sz="0" w:space="0" w:color="auto"/>
              </w:divBdr>
              <w:divsChild>
                <w:div w:id="772364873">
                  <w:marLeft w:val="0"/>
                  <w:marRight w:val="0"/>
                  <w:marTop w:val="0"/>
                  <w:marBottom w:val="0"/>
                  <w:divBdr>
                    <w:top w:val="none" w:sz="0" w:space="0" w:color="auto"/>
                    <w:left w:val="none" w:sz="0" w:space="0" w:color="auto"/>
                    <w:bottom w:val="none" w:sz="0" w:space="0" w:color="auto"/>
                    <w:right w:val="none" w:sz="0" w:space="0" w:color="auto"/>
                  </w:divBdr>
                  <w:divsChild>
                    <w:div w:id="2141221560">
                      <w:marLeft w:val="0"/>
                      <w:marRight w:val="0"/>
                      <w:marTop w:val="0"/>
                      <w:marBottom w:val="0"/>
                      <w:divBdr>
                        <w:top w:val="none" w:sz="0" w:space="0" w:color="auto"/>
                        <w:left w:val="none" w:sz="0" w:space="0" w:color="auto"/>
                        <w:bottom w:val="none" w:sz="0" w:space="0" w:color="auto"/>
                        <w:right w:val="none" w:sz="0" w:space="0" w:color="auto"/>
                      </w:divBdr>
                      <w:divsChild>
                        <w:div w:id="1067802477">
                          <w:marLeft w:val="0"/>
                          <w:marRight w:val="0"/>
                          <w:marTop w:val="0"/>
                          <w:marBottom w:val="0"/>
                          <w:divBdr>
                            <w:top w:val="none" w:sz="0" w:space="0" w:color="auto"/>
                            <w:left w:val="none" w:sz="0" w:space="0" w:color="auto"/>
                            <w:bottom w:val="none" w:sz="0" w:space="0" w:color="auto"/>
                            <w:right w:val="none" w:sz="0" w:space="0" w:color="auto"/>
                          </w:divBdr>
                          <w:divsChild>
                            <w:div w:id="2020622165">
                              <w:marLeft w:val="0"/>
                              <w:marRight w:val="0"/>
                              <w:marTop w:val="0"/>
                              <w:marBottom w:val="0"/>
                              <w:divBdr>
                                <w:top w:val="none" w:sz="0" w:space="0" w:color="auto"/>
                                <w:left w:val="none" w:sz="0" w:space="0" w:color="auto"/>
                                <w:bottom w:val="none" w:sz="0" w:space="0" w:color="auto"/>
                                <w:right w:val="none" w:sz="0" w:space="0" w:color="auto"/>
                              </w:divBdr>
                              <w:divsChild>
                                <w:div w:id="491529011">
                                  <w:marLeft w:val="0"/>
                                  <w:marRight w:val="0"/>
                                  <w:marTop w:val="0"/>
                                  <w:marBottom w:val="0"/>
                                  <w:divBdr>
                                    <w:top w:val="none" w:sz="0" w:space="0" w:color="auto"/>
                                    <w:left w:val="none" w:sz="0" w:space="0" w:color="auto"/>
                                    <w:bottom w:val="none" w:sz="0" w:space="0" w:color="auto"/>
                                    <w:right w:val="none" w:sz="0" w:space="0" w:color="auto"/>
                                  </w:divBdr>
                                  <w:divsChild>
                                    <w:div w:id="1436826672">
                                      <w:marLeft w:val="0"/>
                                      <w:marRight w:val="0"/>
                                      <w:marTop w:val="0"/>
                                      <w:marBottom w:val="0"/>
                                      <w:divBdr>
                                        <w:top w:val="none" w:sz="0" w:space="0" w:color="auto"/>
                                        <w:left w:val="none" w:sz="0" w:space="0" w:color="auto"/>
                                        <w:bottom w:val="none" w:sz="0" w:space="0" w:color="auto"/>
                                        <w:right w:val="none" w:sz="0" w:space="0" w:color="auto"/>
                                      </w:divBdr>
                                      <w:divsChild>
                                        <w:div w:id="1103919942">
                                          <w:marLeft w:val="0"/>
                                          <w:marRight w:val="0"/>
                                          <w:marTop w:val="0"/>
                                          <w:marBottom w:val="0"/>
                                          <w:divBdr>
                                            <w:top w:val="none" w:sz="0" w:space="0" w:color="auto"/>
                                            <w:left w:val="none" w:sz="0" w:space="0" w:color="auto"/>
                                            <w:bottom w:val="none" w:sz="0" w:space="0" w:color="auto"/>
                                            <w:right w:val="none" w:sz="0" w:space="0" w:color="auto"/>
                                          </w:divBdr>
                                          <w:divsChild>
                                            <w:div w:id="1564489039">
                                              <w:marLeft w:val="0"/>
                                              <w:marRight w:val="0"/>
                                              <w:marTop w:val="0"/>
                                              <w:marBottom w:val="0"/>
                                              <w:divBdr>
                                                <w:top w:val="none" w:sz="0" w:space="0" w:color="auto"/>
                                                <w:left w:val="none" w:sz="0" w:space="0" w:color="auto"/>
                                                <w:bottom w:val="none" w:sz="0" w:space="0" w:color="auto"/>
                                                <w:right w:val="none" w:sz="0" w:space="0" w:color="auto"/>
                                              </w:divBdr>
                                              <w:divsChild>
                                                <w:div w:id="1395080762">
                                                  <w:marLeft w:val="0"/>
                                                  <w:marRight w:val="0"/>
                                                  <w:marTop w:val="0"/>
                                                  <w:marBottom w:val="0"/>
                                                  <w:divBdr>
                                                    <w:top w:val="none" w:sz="0" w:space="0" w:color="auto"/>
                                                    <w:left w:val="none" w:sz="0" w:space="0" w:color="auto"/>
                                                    <w:bottom w:val="none" w:sz="0" w:space="0" w:color="auto"/>
                                                    <w:right w:val="none" w:sz="0" w:space="0" w:color="auto"/>
                                                  </w:divBdr>
                                                  <w:divsChild>
                                                    <w:div w:id="1055739178">
                                                      <w:marLeft w:val="0"/>
                                                      <w:marRight w:val="0"/>
                                                      <w:marTop w:val="0"/>
                                                      <w:marBottom w:val="0"/>
                                                      <w:divBdr>
                                                        <w:top w:val="none" w:sz="0" w:space="0" w:color="auto"/>
                                                        <w:left w:val="none" w:sz="0" w:space="0" w:color="auto"/>
                                                        <w:bottom w:val="none" w:sz="0" w:space="0" w:color="auto"/>
                                                        <w:right w:val="none" w:sz="0" w:space="0" w:color="auto"/>
                                                      </w:divBdr>
                                                      <w:divsChild>
                                                        <w:div w:id="1339893227">
                                                          <w:marLeft w:val="0"/>
                                                          <w:marRight w:val="0"/>
                                                          <w:marTop w:val="0"/>
                                                          <w:marBottom w:val="0"/>
                                                          <w:divBdr>
                                                            <w:top w:val="none" w:sz="0" w:space="0" w:color="auto"/>
                                                            <w:left w:val="none" w:sz="0" w:space="0" w:color="auto"/>
                                                            <w:bottom w:val="none" w:sz="0" w:space="0" w:color="auto"/>
                                                            <w:right w:val="none" w:sz="0" w:space="0" w:color="auto"/>
                                                          </w:divBdr>
                                                          <w:divsChild>
                                                            <w:div w:id="135765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01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146ad25d-4594-4c1c-9858-7baecd611ca4" xsi:nil="true"/>
    <Preparer_x0020_Sign_x002d_off xmlns="146ad25d-4594-4c1c-9858-7baecd611ca4" xsi:nil="true"/>
    <TaxCatchAll xmlns="81290743-4634-4bbe-9ca4-475a7cc1f966" xsi:nil="true"/>
    <lcf76f155ced4ddcb4097134ff3c332f xmlns="146ad25d-4594-4c1c-9858-7baecd611ca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58F1982777E44E9B83DF13C4DAF8DA" ma:contentTypeVersion="13" ma:contentTypeDescription="Create a new document." ma:contentTypeScope="" ma:versionID="80847006011e89c5998d55b138f75975">
  <xsd:schema xmlns:xsd="http://www.w3.org/2001/XMLSchema" xmlns:xs="http://www.w3.org/2001/XMLSchema" xmlns:p="http://schemas.microsoft.com/office/2006/metadata/properties" xmlns:ns2="146ad25d-4594-4c1c-9858-7baecd611ca4" xmlns:ns3="81290743-4634-4bbe-9ca4-475a7cc1f966" targetNamespace="http://schemas.microsoft.com/office/2006/metadata/properties" ma:root="true" ma:fieldsID="83bc8463f215463f2da187caabdadcb9" ns2:_="" ns3:_="">
    <xsd:import namespace="146ad25d-4594-4c1c-9858-7baecd611ca4"/>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6ad25d-4594-4c1c-9858-7baecd611ca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1a66646-1941-4d89-8c9b-bcfbc1598c30}"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4EB8D-1247-49EF-BB03-28AD8C28281C}">
  <ds:schemaRefs>
    <ds:schemaRef ds:uri="http://schemas.microsoft.com/office/2006/metadata/properties"/>
    <ds:schemaRef ds:uri="http://schemas.microsoft.com/office/infopath/2007/PartnerControls"/>
    <ds:schemaRef ds:uri="146ad25d-4594-4c1c-9858-7baecd611ca4"/>
    <ds:schemaRef ds:uri="81290743-4634-4bbe-9ca4-475a7cc1f966"/>
  </ds:schemaRefs>
</ds:datastoreItem>
</file>

<file path=customXml/itemProps2.xml><?xml version="1.0" encoding="utf-8"?>
<ds:datastoreItem xmlns:ds="http://schemas.openxmlformats.org/officeDocument/2006/customXml" ds:itemID="{7A4818AE-8BA2-446A-AFB5-9972759A7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6ad25d-4594-4c1c-9858-7baecd611ca4"/>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BA214-24C5-44FE-9356-05527A061B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 have reviewed the consolidated balance sheets of CASTLE PEAK HOLDINGS PUBLIC COMPANY LIMITED AND SUBSIDIARIES as at March 31, 2001, the related consolidated statements of income, consolidated statements of changes in shareholders' equity,  consolidated</vt:lpstr>
      <vt:lpstr>I have reviewed the consolidated balance sheets of CASTLE PEAK HOLDINGS PUBLIC COMPANY LIMITED AND SUBSIDIARIES as at March 31, 2001, the related consolidated statements of income, consolidated statements of changes in shareholders' equity,  consolidated</vt:lpstr>
    </vt:vector>
  </TitlesOfParts>
  <Company>Microsoft Corporation</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reviewed the consolidated balance sheets of CASTLE PEAK HOLDINGS PUBLIC COMPANY LIMITED AND SUBSIDIARIES as at March 31, 2001, the related consolidated statements of income, consolidated statements of changes in shareholders' equity,  consolidated</dc:title>
  <dc:subject/>
  <dc:creator>Microsoft Office</dc:creator>
  <cp:keywords/>
  <cp:lastModifiedBy>User2 Lastname</cp:lastModifiedBy>
  <cp:revision>77</cp:revision>
  <cp:lastPrinted>2024-02-26T07:12:00Z</cp:lastPrinted>
  <dcterms:created xsi:type="dcterms:W3CDTF">2021-02-16T15:07:00Z</dcterms:created>
  <dcterms:modified xsi:type="dcterms:W3CDTF">2024-02-27T07:51:00Z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0x010100B358F1982777E44E9B83DF13C4DAF8DA</vt:lpwstr>
  </property>
  <property fmtid="{D5CDD505-2E9C-101B-9397-08002B2CF9AE}" pid="3" name="MediaServiceImageTags">
    <vt:lpwstr/>
  </property>
</Properties>
</file>