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C31E5" w14:textId="77777777" w:rsidR="00C844BA" w:rsidRPr="00312A2C" w:rsidRDefault="00C844BA" w:rsidP="00D2110B">
      <w:pPr>
        <w:tabs>
          <w:tab w:val="center" w:pos="5760"/>
        </w:tabs>
        <w:spacing w:before="120" w:line="370" w:lineRule="exact"/>
        <w:rPr>
          <w:rFonts w:ascii="Arial" w:hAnsi="Arial"/>
          <w:b/>
          <w:bCs/>
          <w:sz w:val="22"/>
          <w:szCs w:val="22"/>
        </w:rPr>
      </w:pPr>
      <w:proofErr w:type="spellStart"/>
      <w:r w:rsidRPr="00312A2C">
        <w:rPr>
          <w:rFonts w:ascii="Arial" w:hAnsi="Arial"/>
          <w:b/>
          <w:bCs/>
          <w:sz w:val="22"/>
          <w:szCs w:val="22"/>
        </w:rPr>
        <w:t>Bangsaphan</w:t>
      </w:r>
      <w:proofErr w:type="spellEnd"/>
      <w:r w:rsidRPr="00312A2C">
        <w:rPr>
          <w:rFonts w:ascii="Arial" w:hAnsi="Arial"/>
          <w:b/>
          <w:bCs/>
          <w:sz w:val="22"/>
          <w:szCs w:val="22"/>
        </w:rPr>
        <w:t xml:space="preserve"> </w:t>
      </w:r>
      <w:proofErr w:type="spellStart"/>
      <w:r w:rsidRPr="00312A2C">
        <w:rPr>
          <w:rFonts w:ascii="Arial" w:hAnsi="Arial"/>
          <w:b/>
          <w:bCs/>
          <w:sz w:val="22"/>
          <w:szCs w:val="22"/>
        </w:rPr>
        <w:t>Barmill</w:t>
      </w:r>
      <w:proofErr w:type="spellEnd"/>
      <w:r w:rsidRPr="00312A2C">
        <w:rPr>
          <w:rFonts w:ascii="Arial" w:hAnsi="Arial"/>
          <w:b/>
          <w:bCs/>
          <w:sz w:val="22"/>
          <w:szCs w:val="22"/>
        </w:rPr>
        <w:t xml:space="preserve"> Public Company Limited</w:t>
      </w:r>
    </w:p>
    <w:p w14:paraId="7772C6B9" w14:textId="77777777" w:rsidR="00C844BA" w:rsidRPr="00312A2C" w:rsidRDefault="00C844BA" w:rsidP="00D2110B">
      <w:pPr>
        <w:spacing w:line="370" w:lineRule="exact"/>
        <w:rPr>
          <w:rFonts w:ascii="Arial" w:hAnsi="Arial"/>
          <w:b/>
          <w:bCs/>
          <w:sz w:val="22"/>
          <w:szCs w:val="22"/>
        </w:rPr>
      </w:pPr>
      <w:r w:rsidRPr="00312A2C">
        <w:rPr>
          <w:rFonts w:ascii="Arial" w:hAnsi="Arial"/>
          <w:b/>
          <w:bCs/>
          <w:sz w:val="22"/>
          <w:szCs w:val="22"/>
        </w:rPr>
        <w:t xml:space="preserve">Notes to financial </w:t>
      </w:r>
      <w:proofErr w:type="gramStart"/>
      <w:r w:rsidRPr="00312A2C">
        <w:rPr>
          <w:rFonts w:ascii="Arial" w:hAnsi="Arial"/>
          <w:b/>
          <w:bCs/>
          <w:sz w:val="22"/>
          <w:szCs w:val="22"/>
        </w:rPr>
        <w:t>statements</w:t>
      </w:r>
      <w:proofErr w:type="gramEnd"/>
    </w:p>
    <w:p w14:paraId="093EB1AE" w14:textId="56710F4A" w:rsidR="00C844BA" w:rsidRPr="00312A2C" w:rsidRDefault="00AD5564" w:rsidP="00D2110B">
      <w:pPr>
        <w:spacing w:line="370" w:lineRule="exact"/>
        <w:rPr>
          <w:rFonts w:ascii="Arial" w:hAnsi="Arial"/>
          <w:b/>
          <w:bCs/>
          <w:sz w:val="22"/>
          <w:szCs w:val="22"/>
        </w:rPr>
      </w:pPr>
      <w:r w:rsidRPr="00312A2C">
        <w:rPr>
          <w:rFonts w:ascii="Arial" w:hAnsi="Arial"/>
          <w:b/>
          <w:bCs/>
          <w:sz w:val="22"/>
          <w:szCs w:val="22"/>
        </w:rPr>
        <w:t>For the year</w:t>
      </w:r>
      <w:r w:rsidR="00C844BA" w:rsidRPr="00312A2C">
        <w:rPr>
          <w:rFonts w:ascii="Arial" w:hAnsi="Arial"/>
          <w:b/>
          <w:bCs/>
          <w:sz w:val="22"/>
          <w:szCs w:val="22"/>
        </w:rPr>
        <w:t xml:space="preserve"> ended </w:t>
      </w:r>
      <w:r w:rsidR="004D551F" w:rsidRPr="00312A2C">
        <w:rPr>
          <w:rFonts w:ascii="Arial" w:hAnsi="Arial"/>
          <w:b/>
          <w:bCs/>
          <w:sz w:val="22"/>
          <w:szCs w:val="22"/>
        </w:rPr>
        <w:t>31 December 20</w:t>
      </w:r>
      <w:r w:rsidR="00D953A3" w:rsidRPr="00312A2C">
        <w:rPr>
          <w:rFonts w:ascii="Arial" w:hAnsi="Arial"/>
          <w:b/>
          <w:bCs/>
          <w:sz w:val="22"/>
          <w:szCs w:val="22"/>
        </w:rPr>
        <w:t>2</w:t>
      </w:r>
      <w:r w:rsidR="008905A1" w:rsidRPr="00312A2C">
        <w:rPr>
          <w:rFonts w:ascii="Arial" w:hAnsi="Arial"/>
          <w:b/>
          <w:bCs/>
          <w:sz w:val="22"/>
          <w:szCs w:val="22"/>
        </w:rPr>
        <w:t>3</w:t>
      </w:r>
    </w:p>
    <w:p w14:paraId="45331E2D" w14:textId="593BBA04" w:rsidR="006A4E1C" w:rsidRPr="00312A2C" w:rsidRDefault="006A4E1C" w:rsidP="00895660">
      <w:pPr>
        <w:tabs>
          <w:tab w:val="left" w:pos="840"/>
        </w:tabs>
        <w:spacing w:before="360" w:after="120" w:line="380" w:lineRule="exact"/>
        <w:ind w:left="547" w:hanging="547"/>
        <w:jc w:val="thaiDistribute"/>
        <w:rPr>
          <w:rFonts w:ascii="Arial" w:hAnsi="Arial"/>
          <w:b/>
          <w:bCs/>
          <w:sz w:val="22"/>
          <w:szCs w:val="22"/>
          <w:cs/>
        </w:rPr>
      </w:pPr>
      <w:r w:rsidRPr="00312A2C">
        <w:rPr>
          <w:rFonts w:ascii="Arial" w:hAnsi="Arial"/>
          <w:b/>
          <w:bCs/>
          <w:sz w:val="22"/>
          <w:szCs w:val="22"/>
        </w:rPr>
        <w:t>1.</w:t>
      </w:r>
      <w:r w:rsidRPr="00312A2C">
        <w:rPr>
          <w:rFonts w:ascii="Arial" w:hAnsi="Arial"/>
          <w:b/>
          <w:bCs/>
          <w:sz w:val="22"/>
          <w:szCs w:val="22"/>
        </w:rPr>
        <w:tab/>
        <w:t>General information</w:t>
      </w:r>
      <w:r w:rsidR="00FA303D" w:rsidRPr="00312A2C">
        <w:rPr>
          <w:rFonts w:ascii="Arial" w:hAnsi="Arial"/>
          <w:b/>
          <w:bCs/>
          <w:sz w:val="22"/>
          <w:szCs w:val="22"/>
        </w:rPr>
        <w:t xml:space="preserve"> of the Company</w:t>
      </w:r>
    </w:p>
    <w:p w14:paraId="4F49DAC1" w14:textId="77777777" w:rsidR="00C844BA" w:rsidRPr="00312A2C" w:rsidRDefault="00B428D7" w:rsidP="00895660">
      <w:pPr>
        <w:spacing w:before="120" w:after="120" w:line="380" w:lineRule="exact"/>
        <w:ind w:left="547" w:hanging="547"/>
        <w:jc w:val="thaiDistribute"/>
        <w:rPr>
          <w:rFonts w:ascii="Arial" w:hAnsi="Arial"/>
          <w:sz w:val="22"/>
          <w:szCs w:val="22"/>
        </w:rPr>
      </w:pPr>
      <w:r w:rsidRPr="00312A2C">
        <w:rPr>
          <w:rFonts w:ascii="Arial" w:hAnsi="Arial"/>
          <w:sz w:val="22"/>
          <w:szCs w:val="22"/>
        </w:rPr>
        <w:tab/>
      </w:r>
      <w:proofErr w:type="spellStart"/>
      <w:r w:rsidR="00C844BA" w:rsidRPr="00312A2C">
        <w:rPr>
          <w:rFonts w:ascii="Arial" w:hAnsi="Arial"/>
          <w:sz w:val="22"/>
          <w:szCs w:val="22"/>
        </w:rPr>
        <w:t>Bangsaphan</w:t>
      </w:r>
      <w:proofErr w:type="spellEnd"/>
      <w:r w:rsidR="00C844BA" w:rsidRPr="00312A2C">
        <w:rPr>
          <w:rFonts w:ascii="Arial" w:hAnsi="Arial"/>
          <w:sz w:val="22"/>
          <w:szCs w:val="22"/>
        </w:rPr>
        <w:t xml:space="preserve"> </w:t>
      </w:r>
      <w:proofErr w:type="spellStart"/>
      <w:r w:rsidR="00C844BA" w:rsidRPr="00312A2C">
        <w:rPr>
          <w:rFonts w:ascii="Arial" w:hAnsi="Arial"/>
          <w:sz w:val="22"/>
          <w:szCs w:val="22"/>
        </w:rPr>
        <w:t>Barmill</w:t>
      </w:r>
      <w:proofErr w:type="spellEnd"/>
      <w:r w:rsidR="00C844BA" w:rsidRPr="00312A2C">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312A2C">
        <w:rPr>
          <w:rFonts w:ascii="Arial" w:hAnsi="Arial"/>
          <w:sz w:val="22"/>
          <w:szCs w:val="22"/>
        </w:rPr>
        <w:t>Prapawit</w:t>
      </w:r>
      <w:proofErr w:type="spellEnd"/>
      <w:r w:rsidR="00C844BA" w:rsidRPr="00312A2C">
        <w:rPr>
          <w:rFonts w:ascii="Arial" w:hAnsi="Arial"/>
          <w:sz w:val="22"/>
          <w:szCs w:val="22"/>
        </w:rPr>
        <w:t xml:space="preserve"> building, 8th Floor, </w:t>
      </w:r>
      <w:proofErr w:type="spellStart"/>
      <w:r w:rsidR="00C844BA" w:rsidRPr="00312A2C">
        <w:rPr>
          <w:rFonts w:ascii="Arial" w:hAnsi="Arial"/>
          <w:sz w:val="22"/>
          <w:szCs w:val="22"/>
        </w:rPr>
        <w:t>Surasak</w:t>
      </w:r>
      <w:proofErr w:type="spellEnd"/>
      <w:r w:rsidR="00C844BA" w:rsidRPr="00312A2C">
        <w:rPr>
          <w:rFonts w:ascii="Arial" w:hAnsi="Arial"/>
          <w:sz w:val="22"/>
          <w:szCs w:val="22"/>
        </w:rPr>
        <w:t xml:space="preserve"> Road, </w:t>
      </w:r>
      <w:r w:rsidR="00A63F1C" w:rsidRPr="00312A2C">
        <w:rPr>
          <w:rFonts w:ascii="Arial" w:hAnsi="Arial"/>
          <w:sz w:val="22"/>
          <w:szCs w:val="22"/>
        </w:rPr>
        <w:t xml:space="preserve">Kwang </w:t>
      </w:r>
      <w:r w:rsidR="00C844BA" w:rsidRPr="00312A2C">
        <w:rPr>
          <w:rFonts w:ascii="Arial" w:hAnsi="Arial"/>
          <w:sz w:val="22"/>
          <w:szCs w:val="22"/>
        </w:rPr>
        <w:t xml:space="preserve">Silom, </w:t>
      </w:r>
      <w:r w:rsidR="00A63F1C" w:rsidRPr="00312A2C">
        <w:rPr>
          <w:rFonts w:ascii="Arial" w:hAnsi="Arial"/>
          <w:sz w:val="22"/>
          <w:szCs w:val="22"/>
        </w:rPr>
        <w:t xml:space="preserve">Khet </w:t>
      </w:r>
      <w:proofErr w:type="spellStart"/>
      <w:r w:rsidR="00C844BA" w:rsidRPr="00312A2C">
        <w:rPr>
          <w:rFonts w:ascii="Arial" w:hAnsi="Arial"/>
          <w:sz w:val="22"/>
          <w:szCs w:val="22"/>
        </w:rPr>
        <w:t>Bangrak</w:t>
      </w:r>
      <w:proofErr w:type="spellEnd"/>
      <w:r w:rsidR="00C844BA" w:rsidRPr="00312A2C">
        <w:rPr>
          <w:rFonts w:ascii="Arial" w:hAnsi="Arial"/>
          <w:sz w:val="22"/>
          <w:szCs w:val="22"/>
        </w:rPr>
        <w:t>, Bangkok</w:t>
      </w:r>
      <w:r w:rsidR="00CA4421" w:rsidRPr="00312A2C">
        <w:rPr>
          <w:rFonts w:ascii="Arial" w:hAnsi="Arial"/>
          <w:sz w:val="22"/>
          <w:szCs w:val="22"/>
        </w:rPr>
        <w:t>. I</w:t>
      </w:r>
      <w:r w:rsidR="00C844BA" w:rsidRPr="00312A2C">
        <w:rPr>
          <w:rFonts w:ascii="Arial" w:hAnsi="Arial"/>
          <w:sz w:val="22"/>
          <w:szCs w:val="22"/>
        </w:rPr>
        <w:t>ts plant is located at 8 Moo 7</w:t>
      </w:r>
      <w:r w:rsidR="00CD0EFC" w:rsidRPr="00312A2C">
        <w:rPr>
          <w:rFonts w:ascii="Arial" w:hAnsi="Arial"/>
          <w:sz w:val="22"/>
          <w:szCs w:val="22"/>
        </w:rPr>
        <w:t>,</w:t>
      </w:r>
      <w:r w:rsidR="00C844BA" w:rsidRPr="00312A2C">
        <w:rPr>
          <w:rFonts w:ascii="Arial" w:hAnsi="Arial"/>
          <w:sz w:val="22"/>
          <w:szCs w:val="22"/>
        </w:rPr>
        <w:t xml:space="preserve"> Ban </w:t>
      </w:r>
      <w:proofErr w:type="spellStart"/>
      <w:r w:rsidR="00C844BA" w:rsidRPr="00312A2C">
        <w:rPr>
          <w:rFonts w:ascii="Arial" w:hAnsi="Arial"/>
          <w:sz w:val="22"/>
          <w:szCs w:val="22"/>
        </w:rPr>
        <w:t>Klang</w:t>
      </w:r>
      <w:proofErr w:type="spellEnd"/>
      <w:r w:rsidR="00C844BA" w:rsidRPr="00312A2C">
        <w:rPr>
          <w:rFonts w:ascii="Arial" w:hAnsi="Arial"/>
          <w:sz w:val="22"/>
          <w:szCs w:val="22"/>
        </w:rPr>
        <w:t xml:space="preserve"> Na-</w:t>
      </w:r>
      <w:proofErr w:type="spellStart"/>
      <w:r w:rsidR="00C844BA" w:rsidRPr="00312A2C">
        <w:rPr>
          <w:rFonts w:ascii="Arial" w:hAnsi="Arial"/>
          <w:sz w:val="22"/>
          <w:szCs w:val="22"/>
        </w:rPr>
        <w:t>Yai</w:t>
      </w:r>
      <w:proofErr w:type="spellEnd"/>
      <w:r w:rsidR="00C844BA" w:rsidRPr="00312A2C">
        <w:rPr>
          <w:rFonts w:ascii="Arial" w:hAnsi="Arial"/>
          <w:sz w:val="22"/>
          <w:szCs w:val="22"/>
        </w:rPr>
        <w:t xml:space="preserve"> Ploy Road, </w:t>
      </w:r>
      <w:proofErr w:type="spellStart"/>
      <w:r w:rsidR="00A63F1C" w:rsidRPr="00312A2C">
        <w:rPr>
          <w:rFonts w:ascii="Arial" w:hAnsi="Arial"/>
          <w:sz w:val="22"/>
          <w:szCs w:val="22"/>
        </w:rPr>
        <w:t>Tambon</w:t>
      </w:r>
      <w:proofErr w:type="spellEnd"/>
      <w:r w:rsidR="00A63F1C" w:rsidRPr="00312A2C">
        <w:rPr>
          <w:rFonts w:ascii="Arial" w:hAnsi="Arial"/>
          <w:sz w:val="22"/>
          <w:szCs w:val="22"/>
        </w:rPr>
        <w:t xml:space="preserve"> </w:t>
      </w:r>
      <w:r w:rsidR="00C844BA" w:rsidRPr="00312A2C">
        <w:rPr>
          <w:rFonts w:ascii="Arial" w:hAnsi="Arial"/>
          <w:sz w:val="22"/>
          <w:szCs w:val="22"/>
        </w:rPr>
        <w:t xml:space="preserve">Mae </w:t>
      </w:r>
      <w:proofErr w:type="spellStart"/>
      <w:r w:rsidR="00C844BA" w:rsidRPr="00312A2C">
        <w:rPr>
          <w:rFonts w:ascii="Arial" w:hAnsi="Arial"/>
          <w:sz w:val="22"/>
          <w:szCs w:val="22"/>
        </w:rPr>
        <w:t>Rumphueng</w:t>
      </w:r>
      <w:proofErr w:type="spellEnd"/>
      <w:r w:rsidR="00C844BA" w:rsidRPr="00312A2C">
        <w:rPr>
          <w:rFonts w:ascii="Arial" w:hAnsi="Arial"/>
          <w:sz w:val="22"/>
          <w:szCs w:val="22"/>
        </w:rPr>
        <w:t xml:space="preserve">, </w:t>
      </w:r>
      <w:proofErr w:type="spellStart"/>
      <w:r w:rsidR="00A63F1C" w:rsidRPr="00312A2C">
        <w:rPr>
          <w:rFonts w:ascii="Arial" w:hAnsi="Arial"/>
          <w:sz w:val="22"/>
          <w:szCs w:val="22"/>
        </w:rPr>
        <w:t>Amphur</w:t>
      </w:r>
      <w:proofErr w:type="spellEnd"/>
      <w:r w:rsidR="00A63F1C" w:rsidRPr="00312A2C">
        <w:rPr>
          <w:rFonts w:ascii="Arial" w:hAnsi="Arial"/>
          <w:sz w:val="22"/>
          <w:szCs w:val="22"/>
        </w:rPr>
        <w:t xml:space="preserve"> </w:t>
      </w:r>
      <w:proofErr w:type="spellStart"/>
      <w:r w:rsidR="00C844BA" w:rsidRPr="00312A2C">
        <w:rPr>
          <w:rFonts w:ascii="Arial" w:hAnsi="Arial"/>
          <w:sz w:val="22"/>
          <w:szCs w:val="22"/>
        </w:rPr>
        <w:t>Bangsaphan</w:t>
      </w:r>
      <w:proofErr w:type="spellEnd"/>
      <w:r w:rsidR="00C844BA" w:rsidRPr="00312A2C">
        <w:rPr>
          <w:rFonts w:ascii="Arial" w:hAnsi="Arial"/>
          <w:sz w:val="22"/>
          <w:szCs w:val="22"/>
        </w:rPr>
        <w:t xml:space="preserve">, </w:t>
      </w:r>
      <w:proofErr w:type="spellStart"/>
      <w:r w:rsidR="00C844BA" w:rsidRPr="00312A2C">
        <w:rPr>
          <w:rFonts w:ascii="Arial" w:hAnsi="Arial"/>
          <w:sz w:val="22"/>
          <w:szCs w:val="22"/>
        </w:rPr>
        <w:t>Prachuabkirikhan</w:t>
      </w:r>
      <w:proofErr w:type="spellEnd"/>
      <w:r w:rsidR="00C844BA" w:rsidRPr="00312A2C">
        <w:rPr>
          <w:rFonts w:ascii="Arial" w:hAnsi="Arial"/>
          <w:sz w:val="22"/>
          <w:szCs w:val="22"/>
        </w:rPr>
        <w:t>.</w:t>
      </w:r>
    </w:p>
    <w:p w14:paraId="19A705D9" w14:textId="77777777" w:rsidR="00C844BA" w:rsidRPr="00312A2C" w:rsidRDefault="00C844BA" w:rsidP="00895660">
      <w:pPr>
        <w:tabs>
          <w:tab w:val="left" w:pos="840"/>
        </w:tabs>
        <w:spacing w:before="120" w:after="120" w:line="380" w:lineRule="exact"/>
        <w:ind w:left="547" w:hanging="547"/>
        <w:jc w:val="thaiDistribute"/>
        <w:rPr>
          <w:rFonts w:ascii="Arial" w:hAnsi="Arial"/>
          <w:b/>
          <w:bCs/>
          <w:sz w:val="22"/>
          <w:szCs w:val="22"/>
        </w:rPr>
      </w:pPr>
      <w:r w:rsidRPr="00312A2C">
        <w:rPr>
          <w:rFonts w:ascii="Arial" w:hAnsi="Arial"/>
          <w:b/>
          <w:bCs/>
          <w:sz w:val="22"/>
          <w:szCs w:val="22"/>
        </w:rPr>
        <w:t>2.</w:t>
      </w:r>
      <w:r w:rsidRPr="00312A2C">
        <w:rPr>
          <w:rFonts w:ascii="Arial" w:hAnsi="Arial"/>
          <w:b/>
          <w:bCs/>
          <w:sz w:val="22"/>
          <w:szCs w:val="22"/>
        </w:rPr>
        <w:tab/>
        <w:t>Basis of preparation</w:t>
      </w:r>
    </w:p>
    <w:p w14:paraId="37980A0F" w14:textId="77777777" w:rsidR="007C67E7" w:rsidRPr="00312A2C" w:rsidRDefault="007C67E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EC6AC14" w14:textId="77777777" w:rsidR="007C67E7" w:rsidRPr="00312A2C" w:rsidRDefault="00E24B5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in Thai language are the official statutory financial statements of the Company. The financial statements in English language have been translated from the</w:t>
      </w:r>
      <w:r w:rsidR="0092381F" w:rsidRPr="00312A2C">
        <w:rPr>
          <w:rFonts w:ascii="Arial" w:hAnsi="Arial"/>
          <w:sz w:val="22"/>
          <w:szCs w:val="22"/>
        </w:rPr>
        <w:t xml:space="preserve">                                                              </w:t>
      </w:r>
      <w:r w:rsidR="007C67E7" w:rsidRPr="00312A2C">
        <w:rPr>
          <w:rFonts w:ascii="Arial" w:hAnsi="Arial"/>
          <w:sz w:val="22"/>
          <w:szCs w:val="22"/>
        </w:rPr>
        <w:t xml:space="preserve"> Thai language financial statements.</w:t>
      </w:r>
    </w:p>
    <w:p w14:paraId="06C451D0" w14:textId="77777777" w:rsidR="00C844BA" w:rsidRPr="00312A2C" w:rsidRDefault="00B428D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have been prepared on a historical cost basis except where otherwise disclosed in the accounting policies.</w:t>
      </w:r>
    </w:p>
    <w:p w14:paraId="3D9C8478"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3.</w:t>
      </w:r>
      <w:r w:rsidRPr="00312A2C">
        <w:rPr>
          <w:rFonts w:ascii="Arial" w:hAnsi="Arial"/>
          <w:b/>
          <w:bCs/>
          <w:sz w:val="22"/>
          <w:szCs w:val="22"/>
        </w:rPr>
        <w:tab/>
        <w:t>New financial reporting standards</w:t>
      </w:r>
      <w:r w:rsidRPr="00312A2C">
        <w:rPr>
          <w:rFonts w:ascii="Arial" w:hAnsi="Arial"/>
          <w:b/>
          <w:bCs/>
          <w:sz w:val="22"/>
          <w:szCs w:val="22"/>
          <w:cs/>
        </w:rPr>
        <w:t xml:space="preserve"> </w:t>
      </w:r>
    </w:p>
    <w:p w14:paraId="3892D007"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 xml:space="preserve">3.1 </w:t>
      </w:r>
      <w:r w:rsidRPr="00312A2C">
        <w:rPr>
          <w:rFonts w:ascii="Arial" w:hAnsi="Arial"/>
          <w:b/>
          <w:bCs/>
          <w:sz w:val="22"/>
          <w:szCs w:val="22"/>
        </w:rPr>
        <w:tab/>
        <w:t xml:space="preserve">Financial reporting standards that became effective in the current </w:t>
      </w:r>
      <w:proofErr w:type="gramStart"/>
      <w:r w:rsidRPr="00312A2C">
        <w:rPr>
          <w:rFonts w:ascii="Arial" w:hAnsi="Arial"/>
          <w:b/>
          <w:bCs/>
          <w:sz w:val="22"/>
          <w:szCs w:val="22"/>
        </w:rPr>
        <w:t>year</w:t>
      </w:r>
      <w:proofErr w:type="gramEnd"/>
    </w:p>
    <w:p w14:paraId="73436D9D" w14:textId="053B8762"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During the year, the Company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312A2C">
        <w:rPr>
          <w:rFonts w:ascii="Arial" w:hAnsi="Arial"/>
          <w:sz w:val="22"/>
          <w:szCs w:val="22"/>
          <w:cs/>
        </w:rPr>
        <w:t xml:space="preserve"> </w:t>
      </w:r>
      <w:r w:rsidRPr="00312A2C">
        <w:rPr>
          <w:rFonts w:ascii="Arial" w:hAnsi="Arial"/>
          <w:sz w:val="22"/>
          <w:szCs w:val="22"/>
        </w:rPr>
        <w:t>directed towards clarifying accounting treatment and providing accounting guidance for users of the standards.</w:t>
      </w:r>
    </w:p>
    <w:p w14:paraId="7CD10E67" w14:textId="57C5654F"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adoption of these financial reporting standards does not have any significant impact on the Company’s financial statements.</w:t>
      </w:r>
    </w:p>
    <w:p w14:paraId="78ECFBBD" w14:textId="77777777" w:rsidR="00E60EEF" w:rsidRPr="00312A2C" w:rsidRDefault="00E60EEF">
      <w:pPr>
        <w:overflowPunct/>
        <w:autoSpaceDE/>
        <w:autoSpaceDN/>
        <w:adjustRightInd/>
        <w:spacing w:after="260" w:line="260" w:lineRule="atLeast"/>
        <w:textAlignment w:val="auto"/>
        <w:rPr>
          <w:rFonts w:ascii="Arial" w:hAnsi="Arial"/>
          <w:b/>
          <w:bCs/>
          <w:sz w:val="22"/>
          <w:szCs w:val="22"/>
        </w:rPr>
      </w:pPr>
      <w:r w:rsidRPr="00312A2C">
        <w:rPr>
          <w:rFonts w:ascii="Arial" w:hAnsi="Arial"/>
          <w:b/>
          <w:bCs/>
          <w:sz w:val="22"/>
          <w:szCs w:val="22"/>
        </w:rPr>
        <w:br w:type="page"/>
      </w:r>
    </w:p>
    <w:p w14:paraId="7B2274AF" w14:textId="39DD46AC"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lastRenderedPageBreak/>
        <w:t>3.2</w:t>
      </w:r>
      <w:r w:rsidRPr="00312A2C">
        <w:rPr>
          <w:rFonts w:ascii="Arial" w:hAnsi="Arial"/>
          <w:b/>
          <w:bCs/>
          <w:sz w:val="22"/>
          <w:szCs w:val="22"/>
        </w:rPr>
        <w:tab/>
        <w:t>Financial reporting standards that will become effective for fiscal years beginning on or after 1 January 2024</w:t>
      </w:r>
    </w:p>
    <w:p w14:paraId="73E353BC" w14:textId="368277E6"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 xml:space="preserve">The Federation of Accounting Professions issued </w:t>
      </w:r>
      <w:proofErr w:type="gramStart"/>
      <w:r w:rsidRPr="00312A2C">
        <w:rPr>
          <w:rFonts w:ascii="Arial" w:hAnsi="Arial"/>
          <w:sz w:val="22"/>
          <w:szCs w:val="22"/>
        </w:rPr>
        <w:t>a number of</w:t>
      </w:r>
      <w:proofErr w:type="gramEnd"/>
      <w:r w:rsidRPr="00312A2C">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073CC87" w14:textId="463E7E4F" w:rsidR="00990263"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management of the Company believes that adoption of these amendments will not have any significant impact on the Company’s financial statements.</w:t>
      </w:r>
    </w:p>
    <w:p w14:paraId="550A80F8" w14:textId="15628587" w:rsidR="00C844BA" w:rsidRPr="00312A2C" w:rsidRDefault="00FC2659" w:rsidP="00D953A3">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4</w:t>
      </w:r>
      <w:r w:rsidR="00364089" w:rsidRPr="00312A2C">
        <w:rPr>
          <w:rFonts w:ascii="Arial" w:hAnsi="Arial"/>
          <w:b/>
          <w:bCs/>
          <w:sz w:val="22"/>
          <w:szCs w:val="22"/>
        </w:rPr>
        <w:t>.</w:t>
      </w:r>
      <w:r w:rsidR="00364089" w:rsidRPr="00312A2C">
        <w:rPr>
          <w:rFonts w:ascii="Arial" w:hAnsi="Arial"/>
          <w:b/>
          <w:bCs/>
          <w:sz w:val="22"/>
          <w:szCs w:val="22"/>
        </w:rPr>
        <w:tab/>
      </w:r>
      <w:r w:rsidR="00C844BA" w:rsidRPr="00312A2C">
        <w:rPr>
          <w:rFonts w:ascii="Arial" w:hAnsi="Arial"/>
          <w:b/>
          <w:bCs/>
          <w:sz w:val="22"/>
          <w:szCs w:val="22"/>
        </w:rPr>
        <w:t>Significant accounting policies</w:t>
      </w:r>
    </w:p>
    <w:p w14:paraId="0F029DB6" w14:textId="1CB14F13" w:rsidR="00C844BA" w:rsidRPr="00312A2C" w:rsidRDefault="00FC265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844BA" w:rsidRPr="00312A2C">
        <w:rPr>
          <w:rFonts w:ascii="Arial" w:hAnsi="Arial"/>
          <w:b/>
          <w:bCs/>
          <w:sz w:val="22"/>
          <w:szCs w:val="22"/>
        </w:rPr>
        <w:tab/>
        <w:t xml:space="preserve">Revenue </w:t>
      </w:r>
      <w:r w:rsidR="00C72AE9" w:rsidRPr="00312A2C">
        <w:rPr>
          <w:rFonts w:ascii="Arial" w:hAnsi="Arial" w:cs="Arial"/>
          <w:b/>
          <w:bCs/>
          <w:sz w:val="22"/>
        </w:rPr>
        <w:t xml:space="preserve">and expense </w:t>
      </w:r>
      <w:r w:rsidR="00C844BA" w:rsidRPr="00312A2C">
        <w:rPr>
          <w:rFonts w:ascii="Arial" w:hAnsi="Arial"/>
          <w:b/>
          <w:bCs/>
          <w:sz w:val="22"/>
          <w:szCs w:val="22"/>
        </w:rPr>
        <w:t>recognition</w:t>
      </w:r>
    </w:p>
    <w:p w14:paraId="72690D01" w14:textId="77777777" w:rsidR="00C844BA" w:rsidRPr="00312A2C"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312A2C">
        <w:rPr>
          <w:rFonts w:ascii="Arial" w:hAnsi="Arial"/>
          <w:i/>
          <w:iCs/>
          <w:sz w:val="22"/>
          <w:szCs w:val="22"/>
        </w:rPr>
        <w:tab/>
      </w:r>
      <w:r w:rsidRPr="00312A2C">
        <w:rPr>
          <w:rFonts w:ascii="Arial" w:hAnsi="Arial"/>
          <w:b/>
          <w:bCs/>
          <w:sz w:val="22"/>
          <w:szCs w:val="22"/>
        </w:rPr>
        <w:t>Sales of goods</w:t>
      </w:r>
    </w:p>
    <w:p w14:paraId="4324E0EA" w14:textId="635C055E" w:rsidR="00895660" w:rsidRPr="00312A2C" w:rsidRDefault="00895660"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 xml:space="preserve">Revenue from sale of goods is </w:t>
      </w:r>
      <w:proofErr w:type="spellStart"/>
      <w:r w:rsidRPr="00312A2C">
        <w:rPr>
          <w:rFonts w:ascii="Arial" w:hAnsi="Arial"/>
          <w:sz w:val="22"/>
          <w:szCs w:val="22"/>
        </w:rPr>
        <w:t>recognised</w:t>
      </w:r>
      <w:proofErr w:type="spellEnd"/>
      <w:r w:rsidRPr="00312A2C">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r w:rsidR="007517C4" w:rsidRPr="00312A2C">
        <w:rPr>
          <w:rFonts w:ascii="Arial" w:hAnsi="Arial"/>
          <w:sz w:val="22"/>
          <w:szCs w:val="22"/>
        </w:rPr>
        <w:t xml:space="preserve"> </w:t>
      </w:r>
      <w:r w:rsidRPr="00312A2C">
        <w:rPr>
          <w:rFonts w:ascii="Arial" w:hAnsi="Arial"/>
          <w:sz w:val="22"/>
          <w:szCs w:val="22"/>
        </w:rPr>
        <w:t xml:space="preserve">to customers. </w:t>
      </w:r>
    </w:p>
    <w:p w14:paraId="78D54D17" w14:textId="77777777" w:rsidR="00C72AE9" w:rsidRPr="00312A2C" w:rsidRDefault="00C72AE9" w:rsidP="00C72AE9">
      <w:pPr>
        <w:overflowPunct/>
        <w:autoSpaceDE/>
        <w:adjustRightInd/>
        <w:spacing w:before="120" w:after="120" w:line="380" w:lineRule="exact"/>
        <w:ind w:left="540" w:firstLine="7"/>
        <w:rPr>
          <w:rFonts w:ascii="Arial" w:hAnsi="Arial" w:cs="Arial"/>
          <w:b/>
          <w:bCs/>
          <w:sz w:val="22"/>
          <w:szCs w:val="22"/>
        </w:rPr>
      </w:pPr>
      <w:r w:rsidRPr="00312A2C">
        <w:rPr>
          <w:rFonts w:ascii="Arial" w:hAnsi="Arial" w:cs="Arial"/>
          <w:b/>
          <w:bCs/>
          <w:sz w:val="22"/>
          <w:szCs w:val="22"/>
        </w:rPr>
        <w:t xml:space="preserve">Interest income </w:t>
      </w:r>
    </w:p>
    <w:p w14:paraId="29FB74A0" w14:textId="77777777" w:rsidR="00C72AE9" w:rsidRPr="00312A2C" w:rsidRDefault="00C72AE9" w:rsidP="00C72AE9">
      <w:pPr>
        <w:pStyle w:val="Caption"/>
        <w:ind w:left="547" w:hanging="7"/>
        <w:rPr>
          <w:rFonts w:ascii="Arial" w:hAnsi="Arial" w:cs="Arial"/>
          <w:sz w:val="22"/>
          <w:szCs w:val="22"/>
          <w:u w:val="none"/>
        </w:rPr>
      </w:pPr>
      <w:r w:rsidRPr="00312A2C">
        <w:rPr>
          <w:rFonts w:ascii="Arial" w:hAnsi="Arial" w:cs="Arial"/>
          <w:sz w:val="22"/>
          <w:szCs w:val="22"/>
          <w:u w:val="none"/>
        </w:rPr>
        <w:tab/>
        <w:t>Interest income is</w:t>
      </w:r>
      <w:r w:rsidRPr="00312A2C">
        <w:rPr>
          <w:rFonts w:ascii="Arial" w:hAnsi="Arial" w:hint="cs"/>
          <w:sz w:val="22"/>
          <w:szCs w:val="22"/>
          <w:u w:val="none"/>
          <w:cs/>
        </w:rPr>
        <w:t xml:space="preserve"> </w:t>
      </w:r>
      <w:r w:rsidRPr="00312A2C">
        <w:rPr>
          <w:rFonts w:ascii="Arial" w:hAnsi="Arial" w:cs="Arial"/>
          <w:sz w:val="22"/>
          <w:szCs w:val="22"/>
          <w:u w:val="none"/>
        </w:rPr>
        <w:t xml:space="preserve">calculated using the effective interest method and </w:t>
      </w:r>
      <w:proofErr w:type="spellStart"/>
      <w:r w:rsidRPr="00312A2C">
        <w:rPr>
          <w:rFonts w:ascii="Arial" w:hAnsi="Arial" w:cs="Arial"/>
          <w:sz w:val="22"/>
          <w:szCs w:val="22"/>
          <w:u w:val="none"/>
        </w:rPr>
        <w:t>recognised</w:t>
      </w:r>
      <w:proofErr w:type="spellEnd"/>
      <w:r w:rsidRPr="00312A2C">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312A2C">
        <w:rPr>
          <w:rFonts w:ascii="Arial" w:hAnsi="Arial" w:hint="cs"/>
          <w:sz w:val="22"/>
          <w:szCs w:val="22"/>
          <w:u w:val="none"/>
          <w:cs/>
        </w:rPr>
        <w:t xml:space="preserve"> </w:t>
      </w:r>
      <w:r w:rsidRPr="00312A2C">
        <w:rPr>
          <w:rFonts w:ascii="Arial" w:hAnsi="Arial" w:cs="Arial"/>
          <w:sz w:val="22"/>
          <w:szCs w:val="22"/>
          <w:u w:val="none"/>
        </w:rPr>
        <w:t xml:space="preserve">is applied to the net carrying amount of the financial asset (net of the expected credit loss allowance).   </w:t>
      </w:r>
    </w:p>
    <w:p w14:paraId="2EB5EEF9" w14:textId="59335076" w:rsidR="00C72AE9" w:rsidRPr="00312A2C" w:rsidRDefault="00C72AE9" w:rsidP="00C72AE9">
      <w:pPr>
        <w:pStyle w:val="Caption"/>
        <w:ind w:left="540" w:right="-43" w:hanging="7"/>
        <w:rPr>
          <w:rFonts w:ascii="Arial" w:hAnsi="Arial" w:cs="Arial"/>
          <w:b/>
          <w:bCs/>
          <w:sz w:val="22"/>
          <w:szCs w:val="22"/>
          <w:u w:val="none"/>
        </w:rPr>
      </w:pPr>
      <w:r w:rsidRPr="00312A2C">
        <w:rPr>
          <w:rFonts w:ascii="Arial" w:hAnsi="Arial" w:cs="Arial"/>
          <w:b/>
          <w:bCs/>
          <w:sz w:val="22"/>
          <w:szCs w:val="22"/>
          <w:u w:val="none"/>
        </w:rPr>
        <w:t xml:space="preserve">Finance cost </w:t>
      </w:r>
    </w:p>
    <w:p w14:paraId="7E0CF5ED" w14:textId="445A7479" w:rsidR="00D953A3" w:rsidRPr="00312A2C" w:rsidRDefault="00C72AE9" w:rsidP="00FC2659">
      <w:pPr>
        <w:pStyle w:val="Caption"/>
        <w:ind w:left="547" w:hanging="7"/>
        <w:rPr>
          <w:rFonts w:ascii="Arial" w:hAnsi="Arial"/>
          <w:b/>
          <w:bCs/>
          <w:sz w:val="22"/>
          <w:szCs w:val="22"/>
        </w:rPr>
      </w:pPr>
      <w:r w:rsidRPr="00312A2C">
        <w:rPr>
          <w:rFonts w:ascii="Arial" w:hAnsi="Arial" w:cs="Arial"/>
          <w:sz w:val="22"/>
          <w:szCs w:val="22"/>
          <w:u w:val="none"/>
        </w:rPr>
        <w:tab/>
        <w:t xml:space="preserve">Interest expense from financial liabilities at </w:t>
      </w:r>
      <w:proofErr w:type="spellStart"/>
      <w:r w:rsidRPr="00312A2C">
        <w:rPr>
          <w:rFonts w:ascii="Arial" w:hAnsi="Arial" w:cs="Arial"/>
          <w:sz w:val="22"/>
          <w:szCs w:val="22"/>
          <w:u w:val="none"/>
        </w:rPr>
        <w:t>amortised</w:t>
      </w:r>
      <w:proofErr w:type="spellEnd"/>
      <w:r w:rsidRPr="00312A2C">
        <w:rPr>
          <w:rFonts w:ascii="Arial" w:hAnsi="Arial" w:cs="Arial"/>
          <w:sz w:val="22"/>
          <w:szCs w:val="22"/>
          <w:u w:val="none"/>
        </w:rPr>
        <w:t xml:space="preserve"> cost is calculated using the effective interest method and </w:t>
      </w:r>
      <w:proofErr w:type="spellStart"/>
      <w:r w:rsidRPr="00312A2C">
        <w:rPr>
          <w:rFonts w:ascii="Arial" w:hAnsi="Arial" w:cs="Arial"/>
          <w:sz w:val="22"/>
          <w:szCs w:val="22"/>
          <w:u w:val="none"/>
        </w:rPr>
        <w:t>recognised</w:t>
      </w:r>
      <w:proofErr w:type="spellEnd"/>
      <w:r w:rsidRPr="00312A2C">
        <w:rPr>
          <w:rFonts w:ascii="Arial" w:hAnsi="Arial" w:cs="Arial"/>
          <w:sz w:val="22"/>
          <w:szCs w:val="22"/>
          <w:u w:val="none"/>
        </w:rPr>
        <w:t xml:space="preserve"> on an accrual basis. </w:t>
      </w:r>
    </w:p>
    <w:p w14:paraId="52437317" w14:textId="0F2951D5"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.2</w:t>
      </w:r>
      <w:r w:rsidR="00C844BA" w:rsidRPr="00312A2C">
        <w:rPr>
          <w:rFonts w:ascii="Arial" w:hAnsi="Arial"/>
          <w:b/>
          <w:bCs/>
          <w:sz w:val="22"/>
          <w:szCs w:val="22"/>
        </w:rPr>
        <w:tab/>
        <w:t>Cash and cash equivalents</w:t>
      </w:r>
    </w:p>
    <w:p w14:paraId="00A32C13" w14:textId="77777777" w:rsidR="00AD5564"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Cash and cash equivalents consist of cash in hand and at bank, and all highly liquid investments with an original maturity of three months or less and not subject to withdrawal restrictions.</w:t>
      </w:r>
    </w:p>
    <w:p w14:paraId="73948DED" w14:textId="77777777" w:rsidR="00FA303D" w:rsidRPr="00312A2C" w:rsidRDefault="00FA303D">
      <w:pPr>
        <w:overflowPunct/>
        <w:autoSpaceDE/>
        <w:autoSpaceDN/>
        <w:adjustRightInd/>
        <w:spacing w:after="260" w:line="260" w:lineRule="atLeast"/>
        <w:textAlignment w:val="auto"/>
        <w:rPr>
          <w:rFonts w:ascii="Arial" w:hAnsi="Arial"/>
          <w:b/>
          <w:bCs/>
          <w:sz w:val="22"/>
          <w:szCs w:val="22"/>
        </w:rPr>
      </w:pPr>
      <w:r w:rsidRPr="00312A2C">
        <w:rPr>
          <w:rFonts w:ascii="Arial" w:hAnsi="Arial"/>
          <w:b/>
          <w:bCs/>
          <w:sz w:val="22"/>
          <w:szCs w:val="22"/>
        </w:rPr>
        <w:br w:type="page"/>
      </w:r>
    </w:p>
    <w:p w14:paraId="0EDE8BE7" w14:textId="4ED24457"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lastRenderedPageBreak/>
        <w:t>4</w:t>
      </w:r>
      <w:r w:rsidR="00C844BA" w:rsidRPr="00312A2C">
        <w:rPr>
          <w:rFonts w:ascii="Arial" w:hAnsi="Arial"/>
          <w:b/>
          <w:bCs/>
          <w:sz w:val="22"/>
          <w:szCs w:val="22"/>
        </w:rPr>
        <w:t>.</w:t>
      </w:r>
      <w:r w:rsidR="00C72AE9" w:rsidRPr="00312A2C">
        <w:rPr>
          <w:rFonts w:ascii="Arial" w:hAnsi="Arial"/>
          <w:b/>
          <w:bCs/>
          <w:sz w:val="22"/>
          <w:szCs w:val="22"/>
        </w:rPr>
        <w:t>3</w:t>
      </w:r>
      <w:r w:rsidR="00C844BA" w:rsidRPr="00312A2C">
        <w:rPr>
          <w:rFonts w:ascii="Arial" w:hAnsi="Arial"/>
          <w:b/>
          <w:bCs/>
          <w:sz w:val="22"/>
          <w:szCs w:val="22"/>
        </w:rPr>
        <w:tab/>
        <w:t xml:space="preserve">Inventories </w:t>
      </w:r>
    </w:p>
    <w:p w14:paraId="0AA9DCD6" w14:textId="794978D9" w:rsidR="00C1090C" w:rsidRPr="00312A2C" w:rsidRDefault="00BE3D54"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 xml:space="preserve">Finished goods </w:t>
      </w:r>
      <w:r w:rsidR="00C1090C" w:rsidRPr="00312A2C">
        <w:rPr>
          <w:rFonts w:ascii="Arial" w:hAnsi="Arial"/>
          <w:sz w:val="22"/>
          <w:szCs w:val="22"/>
        </w:rPr>
        <w:t xml:space="preserve">are valued </w:t>
      </w:r>
      <w:r w:rsidRPr="00312A2C">
        <w:rPr>
          <w:rFonts w:ascii="Arial" w:hAnsi="Arial"/>
          <w:sz w:val="22"/>
          <w:szCs w:val="22"/>
        </w:rPr>
        <w:t xml:space="preserve">at the lower of </w:t>
      </w:r>
      <w:r w:rsidR="003900B5" w:rsidRPr="00312A2C">
        <w:rPr>
          <w:rFonts w:ascii="Arial" w:hAnsi="Arial"/>
          <w:sz w:val="22"/>
          <w:szCs w:val="22"/>
        </w:rPr>
        <w:t>cost (</w:t>
      </w:r>
      <w:r w:rsidR="002234FA" w:rsidRPr="00312A2C">
        <w:rPr>
          <w:rFonts w:ascii="Arial" w:hAnsi="Arial"/>
          <w:sz w:val="22"/>
          <w:szCs w:val="22"/>
        </w:rPr>
        <w:t>u</w:t>
      </w:r>
      <w:r w:rsidR="003900B5" w:rsidRPr="00312A2C">
        <w:rPr>
          <w:rFonts w:ascii="Arial" w:hAnsi="Arial"/>
          <w:sz w:val="22"/>
          <w:szCs w:val="22"/>
        </w:rPr>
        <w:t>nder the average method)</w:t>
      </w:r>
      <w:r w:rsidRPr="00312A2C">
        <w:rPr>
          <w:rFonts w:ascii="Arial" w:hAnsi="Arial"/>
          <w:sz w:val="22"/>
          <w:szCs w:val="22"/>
        </w:rPr>
        <w:t xml:space="preserve"> </w:t>
      </w:r>
      <w:r w:rsidR="00C1090C" w:rsidRPr="00312A2C">
        <w:rPr>
          <w:rFonts w:ascii="Arial" w:hAnsi="Arial"/>
          <w:sz w:val="22"/>
          <w:szCs w:val="22"/>
        </w:rPr>
        <w:t xml:space="preserve">and net </w:t>
      </w:r>
      <w:proofErr w:type="spellStart"/>
      <w:r w:rsidR="00C1090C" w:rsidRPr="00312A2C">
        <w:rPr>
          <w:rFonts w:ascii="Arial" w:hAnsi="Arial"/>
          <w:sz w:val="22"/>
          <w:szCs w:val="22"/>
        </w:rPr>
        <w:t>realisable</w:t>
      </w:r>
      <w:proofErr w:type="spellEnd"/>
      <w:r w:rsidR="00C1090C" w:rsidRPr="00312A2C">
        <w:rPr>
          <w:rFonts w:ascii="Arial" w:hAnsi="Arial"/>
          <w:sz w:val="22"/>
          <w:szCs w:val="22"/>
        </w:rPr>
        <w:t xml:space="preserve"> value.</w:t>
      </w:r>
      <w:r w:rsidRPr="00312A2C">
        <w:rPr>
          <w:rFonts w:ascii="Arial" w:hAnsi="Arial"/>
          <w:sz w:val="22"/>
          <w:szCs w:val="22"/>
        </w:rPr>
        <w:t xml:space="preserve"> Cost</w:t>
      </w:r>
      <w:r w:rsidR="00C1090C" w:rsidRPr="00312A2C">
        <w:rPr>
          <w:rFonts w:ascii="Arial" w:hAnsi="Arial"/>
          <w:sz w:val="22"/>
          <w:szCs w:val="22"/>
        </w:rPr>
        <w:t xml:space="preserve"> includes </w:t>
      </w:r>
      <w:r w:rsidR="00FA303D" w:rsidRPr="00312A2C">
        <w:rPr>
          <w:rFonts w:ascii="Arial" w:hAnsi="Arial"/>
          <w:sz w:val="22"/>
          <w:szCs w:val="22"/>
        </w:rPr>
        <w:t xml:space="preserve">cost of raw material, </w:t>
      </w:r>
      <w:proofErr w:type="gramStart"/>
      <w:r w:rsidR="00FA303D" w:rsidRPr="00312A2C">
        <w:rPr>
          <w:rFonts w:ascii="Arial" w:hAnsi="Arial"/>
          <w:sz w:val="22"/>
          <w:szCs w:val="22"/>
        </w:rPr>
        <w:t>wages</w:t>
      </w:r>
      <w:proofErr w:type="gramEnd"/>
      <w:r w:rsidR="00C1090C" w:rsidRPr="00312A2C">
        <w:rPr>
          <w:rFonts w:ascii="Arial" w:hAnsi="Arial"/>
          <w:sz w:val="22"/>
          <w:szCs w:val="22"/>
        </w:rPr>
        <w:t xml:space="preserve"> and attributable factory overheads.</w:t>
      </w:r>
    </w:p>
    <w:p w14:paraId="3BB99E29" w14:textId="1A6C7BB3" w:rsidR="00FA303D"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Raw material and manufacturing supplies are valued at the lower of average cost and net </w:t>
      </w:r>
      <w:proofErr w:type="spellStart"/>
      <w:r w:rsidR="00C844BA" w:rsidRPr="00312A2C">
        <w:rPr>
          <w:rFonts w:ascii="Arial" w:hAnsi="Arial"/>
          <w:sz w:val="22"/>
          <w:szCs w:val="22"/>
        </w:rPr>
        <w:t>realisable</w:t>
      </w:r>
      <w:proofErr w:type="spellEnd"/>
      <w:r w:rsidR="00C844BA" w:rsidRPr="00312A2C">
        <w:rPr>
          <w:rFonts w:ascii="Arial" w:hAnsi="Arial"/>
          <w:sz w:val="22"/>
          <w:szCs w:val="22"/>
        </w:rPr>
        <w:t xml:space="preserve"> value</w:t>
      </w:r>
      <w:r w:rsidR="00FA303D" w:rsidRPr="00312A2C">
        <w:rPr>
          <w:rFonts w:ascii="Arial" w:hAnsi="Arial"/>
          <w:sz w:val="22"/>
          <w:szCs w:val="22"/>
        </w:rPr>
        <w:t xml:space="preserve"> and are charged to production costs whenever consumed</w:t>
      </w:r>
      <w:r w:rsidR="00C844BA" w:rsidRPr="00312A2C">
        <w:rPr>
          <w:rFonts w:ascii="Arial" w:hAnsi="Arial"/>
          <w:sz w:val="22"/>
          <w:szCs w:val="22"/>
        </w:rPr>
        <w:t xml:space="preserve">. </w:t>
      </w:r>
    </w:p>
    <w:p w14:paraId="3189BA66" w14:textId="17E5FE87" w:rsidR="00C844BA" w:rsidRPr="00312A2C" w:rsidRDefault="00FA303D"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Spare parts are valued at the lower of cost (the first-in, first-out method)</w:t>
      </w:r>
      <w:r w:rsidR="009F021B" w:rsidRPr="00312A2C">
        <w:rPr>
          <w:rFonts w:ascii="Arial" w:hAnsi="Arial"/>
          <w:sz w:val="22"/>
          <w:szCs w:val="22"/>
        </w:rPr>
        <w:t>.</w:t>
      </w:r>
      <w:r w:rsidR="00C844BA" w:rsidRPr="00312A2C">
        <w:rPr>
          <w:rFonts w:ascii="Arial" w:hAnsi="Arial"/>
          <w:sz w:val="22"/>
          <w:szCs w:val="22"/>
        </w:rPr>
        <w:t xml:space="preserve"> </w:t>
      </w:r>
    </w:p>
    <w:p w14:paraId="7840B572" w14:textId="6A688BC8" w:rsidR="00C844BA" w:rsidRPr="00312A2C" w:rsidRDefault="00FC2659" w:rsidP="00895660">
      <w:pPr>
        <w:spacing w:before="120" w:after="120" w:line="38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4</w:t>
      </w:r>
      <w:r w:rsidR="00C844BA" w:rsidRPr="00312A2C">
        <w:rPr>
          <w:rFonts w:ascii="Arial" w:hAnsi="Arial"/>
          <w:b/>
          <w:bCs/>
          <w:sz w:val="22"/>
          <w:szCs w:val="22"/>
        </w:rPr>
        <w:tab/>
        <w:t xml:space="preserve">Property, </w:t>
      </w:r>
      <w:proofErr w:type="gramStart"/>
      <w:r w:rsidR="00C844BA" w:rsidRPr="00312A2C">
        <w:rPr>
          <w:rFonts w:ascii="Arial" w:hAnsi="Arial"/>
          <w:b/>
          <w:bCs/>
          <w:sz w:val="22"/>
          <w:szCs w:val="22"/>
        </w:rPr>
        <w:t>plant</w:t>
      </w:r>
      <w:proofErr w:type="gramEnd"/>
      <w:r w:rsidR="00C844BA" w:rsidRPr="00312A2C">
        <w:rPr>
          <w:rFonts w:ascii="Arial" w:hAnsi="Arial"/>
          <w:b/>
          <w:bCs/>
          <w:sz w:val="22"/>
          <w:szCs w:val="22"/>
        </w:rPr>
        <w:t xml:space="preserve"> and equipment/Depreciation</w:t>
      </w:r>
    </w:p>
    <w:p w14:paraId="657DD288" w14:textId="77777777" w:rsidR="00E24B57" w:rsidRPr="00312A2C" w:rsidRDefault="00895660" w:rsidP="00895660">
      <w:pPr>
        <w:spacing w:before="120" w:after="120" w:line="380" w:lineRule="exact"/>
        <w:ind w:left="540" w:right="54"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Land is stated at co</w:t>
      </w:r>
      <w:r w:rsidR="00CB70FC" w:rsidRPr="00312A2C">
        <w:rPr>
          <w:rFonts w:ascii="Arial" w:hAnsi="Arial"/>
          <w:sz w:val="22"/>
          <w:szCs w:val="22"/>
        </w:rPr>
        <w:t xml:space="preserve">st. Buildings, </w:t>
      </w:r>
      <w:proofErr w:type="gramStart"/>
      <w:r w:rsidR="00C844BA" w:rsidRPr="00312A2C">
        <w:rPr>
          <w:rFonts w:ascii="Arial" w:hAnsi="Arial"/>
          <w:sz w:val="22"/>
          <w:szCs w:val="22"/>
        </w:rPr>
        <w:t>equipment</w:t>
      </w:r>
      <w:proofErr w:type="gramEnd"/>
      <w:r w:rsidR="00C844BA" w:rsidRPr="00312A2C">
        <w:rPr>
          <w:rFonts w:ascii="Arial" w:hAnsi="Arial"/>
          <w:sz w:val="22"/>
          <w:szCs w:val="22"/>
        </w:rPr>
        <w:t xml:space="preserve"> </w:t>
      </w:r>
      <w:r w:rsidR="00CB70FC" w:rsidRPr="00312A2C">
        <w:rPr>
          <w:rFonts w:ascii="Arial" w:hAnsi="Arial"/>
          <w:sz w:val="22"/>
          <w:szCs w:val="22"/>
        </w:rPr>
        <w:t xml:space="preserve">and </w:t>
      </w:r>
      <w:r w:rsidR="00EA4C43" w:rsidRPr="00312A2C">
        <w:rPr>
          <w:rFonts w:ascii="Arial" w:hAnsi="Arial"/>
          <w:sz w:val="22"/>
          <w:szCs w:val="22"/>
        </w:rPr>
        <w:t>bearer</w:t>
      </w:r>
      <w:r w:rsidR="00F6353C" w:rsidRPr="00312A2C">
        <w:rPr>
          <w:rFonts w:ascii="Arial" w:hAnsi="Arial"/>
          <w:sz w:val="22"/>
          <w:szCs w:val="22"/>
        </w:rPr>
        <w:t xml:space="preserve"> plant</w:t>
      </w:r>
      <w:r w:rsidR="00CB70FC" w:rsidRPr="00312A2C">
        <w:rPr>
          <w:rFonts w:ascii="Arial" w:hAnsi="Arial"/>
          <w:sz w:val="22"/>
          <w:szCs w:val="22"/>
        </w:rPr>
        <w:t xml:space="preserve"> </w:t>
      </w:r>
      <w:r w:rsidR="00F6353C" w:rsidRPr="00312A2C">
        <w:rPr>
          <w:rFonts w:ascii="Arial" w:hAnsi="Arial"/>
          <w:sz w:val="22"/>
          <w:szCs w:val="22"/>
        </w:rPr>
        <w:t>(</w:t>
      </w:r>
      <w:r w:rsidR="00CB70FC" w:rsidRPr="00312A2C">
        <w:rPr>
          <w:rFonts w:ascii="Arial" w:hAnsi="Arial"/>
          <w:sz w:val="22"/>
          <w:szCs w:val="22"/>
        </w:rPr>
        <w:t>rubber</w:t>
      </w:r>
      <w:r w:rsidR="00C844BA" w:rsidRPr="00312A2C">
        <w:rPr>
          <w:rFonts w:ascii="Arial" w:hAnsi="Arial"/>
          <w:sz w:val="22"/>
          <w:szCs w:val="22"/>
        </w:rPr>
        <w:t xml:space="preserve"> </w:t>
      </w:r>
      <w:r w:rsidR="00CB70FC" w:rsidRPr="00312A2C">
        <w:rPr>
          <w:rFonts w:ascii="Arial" w:hAnsi="Arial"/>
          <w:sz w:val="22"/>
          <w:szCs w:val="22"/>
        </w:rPr>
        <w:t>trees</w:t>
      </w:r>
      <w:r w:rsidR="00F6353C" w:rsidRPr="00312A2C">
        <w:rPr>
          <w:rFonts w:ascii="Arial" w:hAnsi="Arial"/>
          <w:sz w:val="22"/>
          <w:szCs w:val="22"/>
        </w:rPr>
        <w:t>)</w:t>
      </w:r>
      <w:r w:rsidR="00CB70FC" w:rsidRPr="00312A2C">
        <w:rPr>
          <w:rFonts w:ascii="Arial" w:hAnsi="Arial"/>
          <w:sz w:val="22"/>
          <w:szCs w:val="22"/>
        </w:rPr>
        <w:t xml:space="preserve"> </w:t>
      </w:r>
      <w:r w:rsidR="00C844BA" w:rsidRPr="00312A2C">
        <w:rPr>
          <w:rFonts w:ascii="Arial" w:hAnsi="Arial"/>
          <w:sz w:val="22"/>
          <w:szCs w:val="22"/>
        </w:rPr>
        <w:t>stated at cost less accumulated depreciation and allowance for loss on impairment of assets (if any).</w:t>
      </w:r>
    </w:p>
    <w:p w14:paraId="5E8D34FA" w14:textId="31C71A91" w:rsidR="00FA303D" w:rsidRPr="00312A2C" w:rsidRDefault="00895660" w:rsidP="00895660">
      <w:pPr>
        <w:spacing w:before="120" w:after="120" w:line="380" w:lineRule="exact"/>
        <w:ind w:left="540" w:right="58"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Depreciation of </w:t>
      </w:r>
      <w:r w:rsidR="00D2110B" w:rsidRPr="00312A2C">
        <w:rPr>
          <w:rFonts w:ascii="Arial" w:hAnsi="Arial"/>
          <w:sz w:val="22"/>
          <w:szCs w:val="22"/>
        </w:rPr>
        <w:t>buildings</w:t>
      </w:r>
      <w:r w:rsidR="00FA303D" w:rsidRPr="00312A2C">
        <w:rPr>
          <w:rFonts w:ascii="Arial" w:hAnsi="Arial"/>
          <w:sz w:val="22"/>
          <w:szCs w:val="22"/>
        </w:rPr>
        <w:t xml:space="preserve">, </w:t>
      </w:r>
      <w:r w:rsidR="00C844BA" w:rsidRPr="00312A2C">
        <w:rPr>
          <w:rFonts w:ascii="Arial" w:hAnsi="Arial"/>
          <w:sz w:val="22"/>
          <w:szCs w:val="22"/>
        </w:rPr>
        <w:t xml:space="preserve">equipment </w:t>
      </w:r>
      <w:r w:rsidR="00FA303D" w:rsidRPr="00312A2C">
        <w:rPr>
          <w:rFonts w:ascii="Arial" w:hAnsi="Arial"/>
          <w:sz w:val="22"/>
          <w:szCs w:val="22"/>
        </w:rPr>
        <w:t xml:space="preserve">and bearer plant </w:t>
      </w:r>
      <w:r w:rsidR="00DB42BF" w:rsidRPr="00312A2C">
        <w:rPr>
          <w:rFonts w:ascii="Arial" w:hAnsi="Arial"/>
          <w:sz w:val="22"/>
          <w:szCs w:val="22"/>
        </w:rPr>
        <w:t xml:space="preserve">is </w:t>
      </w:r>
      <w:r w:rsidR="00C844BA" w:rsidRPr="00312A2C">
        <w:rPr>
          <w:rFonts w:ascii="Arial" w:hAnsi="Arial"/>
          <w:sz w:val="22"/>
          <w:szCs w:val="22"/>
        </w:rPr>
        <w:t>calculated by reference to their costs on the straight-line basis over the following estimated useful lives</w:t>
      </w:r>
      <w:r w:rsidR="00FA303D" w:rsidRPr="00312A2C">
        <w:rPr>
          <w:rFonts w:ascii="Arial" w:hAnsi="Arial"/>
          <w:sz w:val="22"/>
          <w:szCs w:val="22"/>
        </w:rPr>
        <w:t>:</w:t>
      </w:r>
    </w:p>
    <w:p w14:paraId="28FD79B2"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Office buildings</w:t>
      </w:r>
      <w:r w:rsidR="00C844BA" w:rsidRPr="00312A2C">
        <w:rPr>
          <w:rFonts w:ascii="Arial" w:hAnsi="Arial"/>
          <w:sz w:val="22"/>
          <w:szCs w:val="22"/>
        </w:rPr>
        <w:tab/>
        <w:t>20 years</w:t>
      </w:r>
    </w:p>
    <w:p w14:paraId="1F326879"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Plant building and plant building improvement</w:t>
      </w:r>
      <w:r w:rsidR="00C844BA" w:rsidRPr="00312A2C">
        <w:rPr>
          <w:rFonts w:ascii="Arial" w:hAnsi="Arial"/>
          <w:sz w:val="22"/>
          <w:szCs w:val="22"/>
        </w:rPr>
        <w:tab/>
        <w:t xml:space="preserve">30 </w:t>
      </w:r>
      <w:proofErr w:type="gramStart"/>
      <w:r w:rsidR="00C844BA" w:rsidRPr="00312A2C">
        <w:rPr>
          <w:rFonts w:ascii="Arial" w:hAnsi="Arial"/>
          <w:sz w:val="22"/>
          <w:szCs w:val="22"/>
        </w:rPr>
        <w:t>years</w:t>
      </w:r>
      <w:proofErr w:type="gramEnd"/>
    </w:p>
    <w:p w14:paraId="1D493A2A"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Equipment</w:t>
      </w:r>
      <w:r w:rsidRPr="00312A2C">
        <w:rPr>
          <w:rFonts w:ascii="Arial" w:hAnsi="Arial"/>
          <w:sz w:val="22"/>
          <w:szCs w:val="22"/>
        </w:rPr>
        <w:tab/>
      </w:r>
      <w:r w:rsidRPr="00312A2C">
        <w:rPr>
          <w:rFonts w:ascii="Arial" w:hAnsi="Arial"/>
          <w:sz w:val="22"/>
          <w:szCs w:val="22"/>
        </w:rPr>
        <w:tab/>
        <w:t>5, 10 years</w:t>
      </w:r>
    </w:p>
    <w:p w14:paraId="1D490F3D"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 xml:space="preserve">Furniture, </w:t>
      </w:r>
      <w:proofErr w:type="gramStart"/>
      <w:r w:rsidRPr="00312A2C">
        <w:rPr>
          <w:rFonts w:ascii="Arial" w:hAnsi="Arial"/>
          <w:sz w:val="22"/>
          <w:szCs w:val="22"/>
        </w:rPr>
        <w:t>fixtures</w:t>
      </w:r>
      <w:proofErr w:type="gramEnd"/>
      <w:r w:rsidRPr="00312A2C">
        <w:rPr>
          <w:rFonts w:ascii="Arial" w:hAnsi="Arial"/>
          <w:sz w:val="22"/>
          <w:szCs w:val="22"/>
        </w:rPr>
        <w:t xml:space="preserve"> and office equipment</w:t>
      </w:r>
      <w:r w:rsidRPr="00312A2C">
        <w:rPr>
          <w:rFonts w:ascii="Arial" w:hAnsi="Arial"/>
          <w:sz w:val="22"/>
          <w:szCs w:val="22"/>
        </w:rPr>
        <w:tab/>
        <w:t>5 years</w:t>
      </w:r>
    </w:p>
    <w:p w14:paraId="16DA508F"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Motor vehicles</w:t>
      </w:r>
      <w:r w:rsidRPr="00312A2C">
        <w:rPr>
          <w:rFonts w:ascii="Arial" w:hAnsi="Arial"/>
          <w:sz w:val="22"/>
          <w:szCs w:val="22"/>
        </w:rPr>
        <w:tab/>
        <w:t>5 years</w:t>
      </w:r>
    </w:p>
    <w:p w14:paraId="505136AB" w14:textId="77777777" w:rsidR="00363A69" w:rsidRPr="00312A2C" w:rsidRDefault="00363A69" w:rsidP="00363A69">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r>
      <w:r w:rsidR="0018314B" w:rsidRPr="00312A2C">
        <w:rPr>
          <w:rFonts w:ascii="Arial" w:hAnsi="Arial"/>
          <w:sz w:val="22"/>
          <w:szCs w:val="22"/>
        </w:rPr>
        <w:t>Bearer plant</w:t>
      </w:r>
      <w:r w:rsidR="0018314B" w:rsidRPr="00312A2C">
        <w:rPr>
          <w:rFonts w:ascii="Arial" w:hAnsi="Arial"/>
          <w:sz w:val="22"/>
          <w:szCs w:val="22"/>
        </w:rPr>
        <w:tab/>
      </w:r>
      <w:r w:rsidRPr="00312A2C">
        <w:rPr>
          <w:rFonts w:ascii="Arial" w:hAnsi="Arial"/>
          <w:sz w:val="22"/>
          <w:szCs w:val="22"/>
        </w:rPr>
        <w:tab/>
      </w:r>
      <w:r w:rsidR="0018314B" w:rsidRPr="00312A2C">
        <w:rPr>
          <w:rFonts w:ascii="Arial" w:hAnsi="Arial"/>
          <w:sz w:val="22"/>
          <w:szCs w:val="22"/>
        </w:rPr>
        <w:t>20</w:t>
      </w:r>
      <w:r w:rsidRPr="00312A2C">
        <w:rPr>
          <w:rFonts w:ascii="Arial" w:hAnsi="Arial"/>
          <w:sz w:val="22"/>
          <w:szCs w:val="22"/>
        </w:rPr>
        <w:t xml:space="preserve"> years</w:t>
      </w:r>
    </w:p>
    <w:p w14:paraId="6740C6DF" w14:textId="7956CD42" w:rsidR="00FA303D" w:rsidRPr="00312A2C" w:rsidRDefault="00895660" w:rsidP="00FA303D">
      <w:pPr>
        <w:spacing w:before="120" w:after="120" w:line="380" w:lineRule="exact"/>
        <w:ind w:left="540" w:right="58" w:hanging="540"/>
        <w:jc w:val="both"/>
        <w:rPr>
          <w:rFonts w:ascii="Arial" w:hAnsi="Arial"/>
          <w:sz w:val="22"/>
          <w:szCs w:val="22"/>
        </w:rPr>
      </w:pPr>
      <w:r w:rsidRPr="00312A2C">
        <w:rPr>
          <w:rFonts w:ascii="Arial" w:hAnsi="Arial"/>
          <w:sz w:val="22"/>
          <w:szCs w:val="22"/>
        </w:rPr>
        <w:tab/>
      </w:r>
      <w:r w:rsidR="00FA303D" w:rsidRPr="00312A2C">
        <w:rPr>
          <w:rFonts w:ascii="Arial" w:hAnsi="Arial"/>
          <w:sz w:val="22"/>
          <w:szCs w:val="22"/>
        </w:rPr>
        <w:t xml:space="preserve">Depreciation for machinery and equipment in production line which is depreciated using the units-of-production method as follows: </w:t>
      </w:r>
    </w:p>
    <w:p w14:paraId="297F4A31" w14:textId="77777777" w:rsidR="00FA303D" w:rsidRPr="00312A2C" w:rsidRDefault="00FA303D" w:rsidP="00FA303D">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t>Machinery and equipment in production line</w:t>
      </w:r>
      <w:r w:rsidRPr="00312A2C">
        <w:rPr>
          <w:rFonts w:ascii="Arial" w:hAnsi="Arial"/>
          <w:sz w:val="22"/>
          <w:szCs w:val="22"/>
        </w:rPr>
        <w:tab/>
        <w:t xml:space="preserve">production units </w:t>
      </w:r>
      <w:proofErr w:type="gramStart"/>
      <w:r w:rsidRPr="00312A2C">
        <w:rPr>
          <w:rFonts w:ascii="Arial" w:hAnsi="Arial"/>
          <w:sz w:val="22"/>
          <w:szCs w:val="22"/>
        </w:rPr>
        <w:t>estimated</w:t>
      </w:r>
      <w:proofErr w:type="gramEnd"/>
    </w:p>
    <w:p w14:paraId="134E0E53"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Normal line</w:t>
      </w:r>
      <w:r w:rsidRPr="00312A2C">
        <w:rPr>
          <w:rFonts w:ascii="Arial" w:hAnsi="Arial"/>
          <w:sz w:val="22"/>
          <w:szCs w:val="22"/>
        </w:rPr>
        <w:tab/>
        <w:t>at a total 7.2 million tons</w:t>
      </w:r>
    </w:p>
    <w:p w14:paraId="3488356F"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Special line</w:t>
      </w:r>
      <w:r w:rsidRPr="00312A2C">
        <w:rPr>
          <w:rFonts w:ascii="Arial" w:hAnsi="Arial"/>
          <w:sz w:val="22"/>
          <w:szCs w:val="22"/>
        </w:rPr>
        <w:tab/>
        <w:t>at a total of 0.864 million tons</w:t>
      </w:r>
    </w:p>
    <w:p w14:paraId="61BCDC04" w14:textId="58A5AF3E" w:rsidR="00B363AF" w:rsidRPr="00312A2C" w:rsidRDefault="00FA303D" w:rsidP="00895660">
      <w:pPr>
        <w:spacing w:before="240" w:after="120" w:line="380" w:lineRule="exact"/>
        <w:ind w:left="540" w:right="58" w:hanging="540"/>
        <w:jc w:val="both"/>
        <w:rPr>
          <w:rFonts w:ascii="Arial" w:hAnsi="Arial"/>
          <w:sz w:val="22"/>
          <w:szCs w:val="22"/>
        </w:rPr>
      </w:pPr>
      <w:r w:rsidRPr="00312A2C">
        <w:rPr>
          <w:rFonts w:ascii="Arial" w:hAnsi="Arial"/>
          <w:sz w:val="22"/>
          <w:szCs w:val="22"/>
        </w:rPr>
        <w:tab/>
      </w:r>
      <w:r w:rsidR="00B363AF" w:rsidRPr="00312A2C">
        <w:rPr>
          <w:rFonts w:ascii="Arial" w:hAnsi="Arial"/>
          <w:sz w:val="22"/>
          <w:szCs w:val="22"/>
        </w:rPr>
        <w:t>Depreciation is included in determining income.</w:t>
      </w:r>
    </w:p>
    <w:p w14:paraId="56AB2B37" w14:textId="4F7087D7" w:rsidR="00C844BA" w:rsidRPr="00312A2C" w:rsidRDefault="00C844BA" w:rsidP="00B363AF">
      <w:pPr>
        <w:spacing w:before="240" w:after="120" w:line="380" w:lineRule="exact"/>
        <w:ind w:left="540" w:right="58"/>
        <w:jc w:val="both"/>
        <w:rPr>
          <w:rFonts w:ascii="Arial" w:hAnsi="Arial"/>
          <w:sz w:val="22"/>
          <w:szCs w:val="22"/>
        </w:rPr>
      </w:pPr>
      <w:r w:rsidRPr="00312A2C">
        <w:rPr>
          <w:rFonts w:ascii="Arial" w:hAnsi="Arial"/>
          <w:sz w:val="22"/>
          <w:szCs w:val="22"/>
        </w:rPr>
        <w:t>No d</w:t>
      </w:r>
      <w:r w:rsidR="007E4851" w:rsidRPr="00312A2C">
        <w:rPr>
          <w:rFonts w:ascii="Arial" w:hAnsi="Arial"/>
          <w:sz w:val="22"/>
          <w:szCs w:val="22"/>
        </w:rPr>
        <w:t>epreciation is provided on land</w:t>
      </w:r>
      <w:r w:rsidR="00EA4C43" w:rsidRPr="00312A2C">
        <w:rPr>
          <w:rFonts w:ascii="Arial" w:hAnsi="Arial"/>
          <w:sz w:val="22"/>
          <w:szCs w:val="22"/>
        </w:rPr>
        <w:t xml:space="preserve"> </w:t>
      </w:r>
      <w:r w:rsidR="0005772E" w:rsidRPr="00312A2C">
        <w:rPr>
          <w:rFonts w:ascii="Arial" w:hAnsi="Arial"/>
          <w:sz w:val="22"/>
          <w:szCs w:val="22"/>
        </w:rPr>
        <w:t xml:space="preserve">and </w:t>
      </w:r>
      <w:r w:rsidR="009A65AA" w:rsidRPr="00312A2C">
        <w:rPr>
          <w:rFonts w:ascii="Arial" w:hAnsi="Arial"/>
          <w:sz w:val="22"/>
          <w:szCs w:val="22"/>
        </w:rPr>
        <w:t>assets</w:t>
      </w:r>
      <w:r w:rsidRPr="00312A2C">
        <w:rPr>
          <w:rFonts w:ascii="Arial" w:hAnsi="Arial"/>
          <w:sz w:val="22"/>
          <w:szCs w:val="22"/>
        </w:rPr>
        <w:t xml:space="preserve"> under installation</w:t>
      </w:r>
      <w:r w:rsidR="00A651EB" w:rsidRPr="00312A2C">
        <w:rPr>
          <w:rFonts w:ascii="Arial" w:hAnsi="Arial"/>
          <w:sz w:val="22"/>
          <w:szCs w:val="22"/>
        </w:rPr>
        <w:t>.</w:t>
      </w:r>
    </w:p>
    <w:p w14:paraId="161548ED" w14:textId="2C0D7F69" w:rsidR="0019064F" w:rsidRPr="00312A2C" w:rsidRDefault="00895660" w:rsidP="00FA303D">
      <w:pPr>
        <w:spacing w:before="120" w:after="120" w:line="380" w:lineRule="exact"/>
        <w:ind w:left="540" w:right="57" w:hanging="540"/>
        <w:jc w:val="both"/>
        <w:rPr>
          <w:rFonts w:ascii="Arial" w:hAnsi="Arial" w:cs="Arial"/>
          <w:spacing w:val="-4"/>
          <w:sz w:val="22"/>
          <w:szCs w:val="22"/>
        </w:rPr>
      </w:pPr>
      <w:r w:rsidRPr="00312A2C">
        <w:rPr>
          <w:rFonts w:ascii="Arial" w:hAnsi="Arial"/>
          <w:sz w:val="22"/>
          <w:szCs w:val="22"/>
        </w:rPr>
        <w:tab/>
      </w:r>
      <w:r w:rsidR="0019064F" w:rsidRPr="00312A2C">
        <w:rPr>
          <w:rFonts w:ascii="Arial" w:hAnsi="Arial" w:cs="Arial"/>
          <w:spacing w:val="-4"/>
          <w:sz w:val="22"/>
          <w:szCs w:val="22"/>
        </w:rPr>
        <w:t xml:space="preserve">An item of property, plant and equipment is </w:t>
      </w:r>
      <w:proofErr w:type="spellStart"/>
      <w:r w:rsidR="0019064F" w:rsidRPr="00312A2C">
        <w:rPr>
          <w:rFonts w:ascii="Arial" w:hAnsi="Arial" w:cs="Arial"/>
          <w:spacing w:val="-4"/>
          <w:sz w:val="22"/>
          <w:szCs w:val="22"/>
        </w:rPr>
        <w:t>derecognised</w:t>
      </w:r>
      <w:proofErr w:type="spellEnd"/>
      <w:r w:rsidR="0019064F" w:rsidRPr="00312A2C">
        <w:rPr>
          <w:rFonts w:ascii="Arial" w:hAnsi="Arial" w:cs="Arial"/>
          <w:spacing w:val="-4"/>
          <w:sz w:val="22"/>
          <w:szCs w:val="22"/>
        </w:rPr>
        <w:t xml:space="preserve"> upon disposal or when no future economic benefits are expected from its use or disposal.</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Any gain or loss arising on disposal of an asset</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 xml:space="preserve">is included in profit or loss when the asset is </w:t>
      </w:r>
      <w:proofErr w:type="spellStart"/>
      <w:r w:rsidR="0019064F" w:rsidRPr="00312A2C">
        <w:rPr>
          <w:rFonts w:ascii="Arial" w:hAnsi="Arial" w:cs="Arial"/>
          <w:spacing w:val="-4"/>
          <w:sz w:val="22"/>
          <w:szCs w:val="22"/>
        </w:rPr>
        <w:t>derecognised</w:t>
      </w:r>
      <w:proofErr w:type="spellEnd"/>
      <w:r w:rsidR="0019064F" w:rsidRPr="00312A2C">
        <w:rPr>
          <w:rFonts w:ascii="Arial" w:hAnsi="Arial" w:cs="Arial"/>
          <w:spacing w:val="-4"/>
          <w:sz w:val="22"/>
          <w:szCs w:val="22"/>
        </w:rPr>
        <w:t>.</w:t>
      </w:r>
    </w:p>
    <w:p w14:paraId="69E4CE1B" w14:textId="706F66C7" w:rsidR="00C844BA" w:rsidRPr="00312A2C" w:rsidRDefault="00FC2659" w:rsidP="00895660">
      <w:pPr>
        <w:tabs>
          <w:tab w:val="left" w:pos="900"/>
        </w:tabs>
        <w:spacing w:before="100" w:after="10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5</w:t>
      </w:r>
      <w:r w:rsidR="00C844BA" w:rsidRPr="00312A2C">
        <w:rPr>
          <w:rFonts w:ascii="Arial" w:hAnsi="Arial"/>
          <w:b/>
          <w:bCs/>
          <w:sz w:val="22"/>
          <w:szCs w:val="22"/>
        </w:rPr>
        <w:tab/>
        <w:t>Related party transactions</w:t>
      </w:r>
    </w:p>
    <w:p w14:paraId="09C3CA7D" w14:textId="77777777" w:rsidR="00C844BA" w:rsidRPr="00312A2C" w:rsidRDefault="00895660" w:rsidP="00895660">
      <w:pPr>
        <w:spacing w:before="100" w:after="100" w:line="380" w:lineRule="exact"/>
        <w:ind w:left="540" w:right="58"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Related parties comprise individuals</w:t>
      </w:r>
      <w:r w:rsidR="00843EA2" w:rsidRPr="00312A2C">
        <w:rPr>
          <w:rFonts w:ascii="Arial" w:hAnsi="Arial"/>
          <w:sz w:val="22"/>
          <w:szCs w:val="22"/>
        </w:rPr>
        <w:t xml:space="preserve"> or</w:t>
      </w:r>
      <w:r w:rsidR="00C844BA" w:rsidRPr="00312A2C">
        <w:rPr>
          <w:rFonts w:ascii="Arial" w:hAnsi="Arial"/>
          <w:sz w:val="22"/>
          <w:szCs w:val="22"/>
        </w:rPr>
        <w:t xml:space="preserve"> </w:t>
      </w:r>
      <w:r w:rsidR="00843EA2" w:rsidRPr="00312A2C">
        <w:rPr>
          <w:rFonts w:ascii="Arial" w:hAnsi="Arial"/>
          <w:sz w:val="22"/>
          <w:szCs w:val="22"/>
        </w:rPr>
        <w:t xml:space="preserve">enterprises </w:t>
      </w:r>
      <w:r w:rsidR="00C844BA" w:rsidRPr="00312A2C">
        <w:rPr>
          <w:rFonts w:ascii="Arial" w:hAnsi="Arial"/>
          <w:sz w:val="22"/>
          <w:szCs w:val="22"/>
        </w:rPr>
        <w:t xml:space="preserve">that control, or are controlled </w:t>
      </w:r>
      <w:proofErr w:type="gramStart"/>
      <w:r w:rsidR="00C844BA" w:rsidRPr="00312A2C">
        <w:rPr>
          <w:rFonts w:ascii="Arial" w:hAnsi="Arial"/>
          <w:sz w:val="22"/>
          <w:szCs w:val="22"/>
        </w:rPr>
        <w:t xml:space="preserve">by, </w:t>
      </w:r>
      <w:r w:rsidR="0092381F" w:rsidRPr="00312A2C">
        <w:rPr>
          <w:rFonts w:ascii="Arial" w:hAnsi="Arial"/>
          <w:sz w:val="22"/>
          <w:szCs w:val="22"/>
        </w:rPr>
        <w:t xml:space="preserve">  </w:t>
      </w:r>
      <w:proofErr w:type="gramEnd"/>
      <w:r w:rsidR="0092381F" w:rsidRPr="00312A2C">
        <w:rPr>
          <w:rFonts w:ascii="Arial" w:hAnsi="Arial"/>
          <w:sz w:val="22"/>
          <w:szCs w:val="22"/>
        </w:rPr>
        <w:t xml:space="preserve">                                             </w:t>
      </w:r>
      <w:r w:rsidR="00C844BA" w:rsidRPr="00312A2C">
        <w:rPr>
          <w:rFonts w:ascii="Arial" w:hAnsi="Arial"/>
          <w:sz w:val="22"/>
          <w:szCs w:val="22"/>
        </w:rPr>
        <w:t>the Company, whether directly or indirectly, or which are under common control with</w:t>
      </w:r>
      <w:r w:rsidR="0092381F" w:rsidRPr="00312A2C">
        <w:rPr>
          <w:rFonts w:ascii="Arial" w:hAnsi="Arial"/>
          <w:sz w:val="22"/>
          <w:szCs w:val="22"/>
        </w:rPr>
        <w:t xml:space="preserve">                                                                     </w:t>
      </w:r>
      <w:r w:rsidR="00C844BA" w:rsidRPr="00312A2C">
        <w:rPr>
          <w:rFonts w:ascii="Arial" w:hAnsi="Arial"/>
          <w:sz w:val="22"/>
          <w:szCs w:val="22"/>
        </w:rPr>
        <w:t xml:space="preserve"> the Company.</w:t>
      </w:r>
    </w:p>
    <w:p w14:paraId="373BC75F" w14:textId="54C46C71" w:rsidR="00C844BA" w:rsidRPr="00312A2C" w:rsidRDefault="00895660" w:rsidP="00895660">
      <w:pPr>
        <w:spacing w:before="100" w:after="100" w:line="380" w:lineRule="exact"/>
        <w:ind w:left="540" w:right="58" w:hanging="540"/>
        <w:jc w:val="both"/>
        <w:rPr>
          <w:rFonts w:ascii="Arial" w:hAnsi="Arial"/>
          <w:sz w:val="22"/>
          <w:szCs w:val="22"/>
        </w:rPr>
      </w:pPr>
      <w:r w:rsidRPr="00312A2C">
        <w:rPr>
          <w:rFonts w:ascii="Arial" w:hAnsi="Arial"/>
          <w:sz w:val="22"/>
          <w:szCs w:val="22"/>
        </w:rPr>
        <w:lastRenderedPageBreak/>
        <w:tab/>
      </w:r>
      <w:r w:rsidR="00F05983" w:rsidRPr="00312A2C">
        <w:rPr>
          <w:rFonts w:ascii="Arial" w:hAnsi="Arial"/>
          <w:sz w:val="22"/>
          <w:szCs w:val="22"/>
        </w:rPr>
        <w:t>They also</w:t>
      </w:r>
      <w:r w:rsidR="00C844BA" w:rsidRPr="00312A2C">
        <w:rPr>
          <w:rFonts w:ascii="Arial" w:hAnsi="Arial"/>
          <w:sz w:val="22"/>
          <w:szCs w:val="22"/>
        </w:rPr>
        <w:t xml:space="preserve"> include </w:t>
      </w:r>
      <w:r w:rsidR="00843EA2" w:rsidRPr="00312A2C">
        <w:rPr>
          <w:rFonts w:ascii="Arial" w:hAnsi="Arial"/>
          <w:sz w:val="22"/>
          <w:szCs w:val="22"/>
        </w:rPr>
        <w:t>associat</w:t>
      </w:r>
      <w:r w:rsidR="00F752E2" w:rsidRPr="00312A2C">
        <w:rPr>
          <w:rFonts w:ascii="Arial" w:hAnsi="Arial"/>
          <w:sz w:val="22"/>
          <w:szCs w:val="22"/>
        </w:rPr>
        <w:t>es</w:t>
      </w:r>
      <w:r w:rsidR="00843EA2" w:rsidRPr="00312A2C">
        <w:rPr>
          <w:rFonts w:ascii="Arial" w:hAnsi="Arial"/>
          <w:sz w:val="22"/>
          <w:szCs w:val="22"/>
        </w:rPr>
        <w:t xml:space="preserve">, </w:t>
      </w:r>
      <w:r w:rsidR="00C05ABF" w:rsidRPr="00312A2C">
        <w:rPr>
          <w:rFonts w:ascii="Arial" w:hAnsi="Arial"/>
          <w:sz w:val="22"/>
          <w:szCs w:val="22"/>
        </w:rPr>
        <w:t xml:space="preserve">and </w:t>
      </w:r>
      <w:r w:rsidR="00CD7025" w:rsidRPr="00312A2C">
        <w:rPr>
          <w:rFonts w:ascii="Arial" w:hAnsi="Arial"/>
          <w:sz w:val="22"/>
          <w:szCs w:val="22"/>
        </w:rPr>
        <w:t xml:space="preserve">individuals </w:t>
      </w:r>
      <w:r w:rsidR="00843EA2" w:rsidRPr="00312A2C">
        <w:rPr>
          <w:rFonts w:ascii="Arial" w:hAnsi="Arial"/>
          <w:sz w:val="22"/>
          <w:szCs w:val="22"/>
        </w:rPr>
        <w:t xml:space="preserve">or enterprises </w:t>
      </w:r>
      <w:r w:rsidR="00C844BA" w:rsidRPr="00312A2C">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14:paraId="0B5C5691" w14:textId="6A1039E6" w:rsidR="00C844BA" w:rsidRPr="00312A2C" w:rsidRDefault="00FC2659" w:rsidP="00895660">
      <w:pPr>
        <w:tabs>
          <w:tab w:val="left" w:pos="900"/>
        </w:tabs>
        <w:spacing w:before="100" w:after="10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6</w:t>
      </w:r>
      <w:r w:rsidR="00C844BA" w:rsidRPr="00312A2C">
        <w:rPr>
          <w:rFonts w:ascii="Arial" w:hAnsi="Arial"/>
          <w:b/>
          <w:bCs/>
          <w:sz w:val="22"/>
          <w:szCs w:val="22"/>
        </w:rPr>
        <w:tab/>
        <w:t>Leases</w:t>
      </w:r>
      <w:r w:rsidR="009A65AA" w:rsidRPr="00312A2C">
        <w:rPr>
          <w:rFonts w:ascii="Arial" w:hAnsi="Arial"/>
          <w:b/>
          <w:bCs/>
          <w:sz w:val="22"/>
          <w:szCs w:val="22"/>
        </w:rPr>
        <w:t xml:space="preserve"> as a lessee</w:t>
      </w:r>
    </w:p>
    <w:p w14:paraId="70719DFD" w14:textId="77777777" w:rsidR="00C72AE9" w:rsidRPr="00312A2C" w:rsidRDefault="00C72AE9" w:rsidP="00C72AE9">
      <w:pPr>
        <w:tabs>
          <w:tab w:val="left" w:pos="1440"/>
        </w:tabs>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At inception of contract, the </w:t>
      </w:r>
      <w:r w:rsidR="007D32CA" w:rsidRPr="00312A2C">
        <w:rPr>
          <w:rFonts w:ascii="Arial" w:hAnsi="Arial" w:cs="Arial"/>
          <w:sz w:val="22"/>
          <w:szCs w:val="22"/>
        </w:rPr>
        <w:t>Company</w:t>
      </w:r>
      <w:r w:rsidRPr="00312A2C">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312A2C">
        <w:rPr>
          <w:rFonts w:ascii="Arial" w:hAnsi="Arial" w:cs="Arial"/>
          <w:sz w:val="22"/>
          <w:szCs w:val="22"/>
        </w:rPr>
        <w:t>a period of time</w:t>
      </w:r>
      <w:proofErr w:type="gramEnd"/>
      <w:r w:rsidRPr="00312A2C">
        <w:rPr>
          <w:rFonts w:ascii="Arial" w:hAnsi="Arial" w:cs="Arial"/>
          <w:sz w:val="22"/>
          <w:szCs w:val="22"/>
        </w:rPr>
        <w:t xml:space="preserve"> in exchange for consideration.</w:t>
      </w:r>
    </w:p>
    <w:p w14:paraId="554A553C"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The </w:t>
      </w:r>
      <w:r w:rsidR="007D32CA" w:rsidRPr="00312A2C">
        <w:rPr>
          <w:rFonts w:ascii="Arial" w:hAnsi="Arial" w:cs="Arial"/>
          <w:sz w:val="22"/>
          <w:szCs w:val="22"/>
        </w:rPr>
        <w:t>Company</w:t>
      </w:r>
      <w:r w:rsidRPr="00312A2C">
        <w:rPr>
          <w:rFonts w:ascii="Arial" w:hAnsi="Arial" w:cs="Arial"/>
          <w:sz w:val="22"/>
          <w:szCs w:val="22"/>
        </w:rPr>
        <w:t xml:space="preserve"> applied a single recognition and measurement approach for all leases</w:t>
      </w:r>
      <w:r w:rsidR="007D32CA" w:rsidRPr="00312A2C">
        <w:rPr>
          <w:rFonts w:ascii="Arial" w:hAnsi="Arial" w:cs="Arial"/>
          <w:sz w:val="22"/>
          <w:szCs w:val="22"/>
        </w:rPr>
        <w:t>,</w:t>
      </w:r>
      <w:r w:rsidRPr="00312A2C">
        <w:rPr>
          <w:rFonts w:ascii="Arial" w:hAnsi="Arial" w:cs="Arial"/>
          <w:sz w:val="22"/>
          <w:szCs w:val="22"/>
        </w:rPr>
        <w:t xml:space="preserve"> except for short-term leases and leases of low-value assets. At the commencement date of the lease (</w:t>
      </w:r>
      <w:proofErr w:type="gramStart"/>
      <w:r w:rsidRPr="00312A2C">
        <w:rPr>
          <w:rFonts w:ascii="Arial" w:hAnsi="Arial" w:cs="Arial"/>
          <w:sz w:val="22"/>
          <w:szCs w:val="22"/>
        </w:rPr>
        <w:t>i.e.</w:t>
      </w:r>
      <w:proofErr w:type="gramEnd"/>
      <w:r w:rsidRPr="00312A2C">
        <w:rPr>
          <w:rFonts w:ascii="Arial" w:hAnsi="Arial" w:cs="Arial"/>
          <w:sz w:val="22"/>
          <w:szCs w:val="22"/>
        </w:rPr>
        <w:t xml:space="preserve"> the date the underlying asset is available for use), the </w:t>
      </w:r>
      <w:r w:rsidR="007D32CA" w:rsidRPr="00312A2C">
        <w:rPr>
          <w:rFonts w:ascii="Arial" w:hAnsi="Arial" w:cs="Arial"/>
          <w:sz w:val="22"/>
          <w:szCs w:val="22"/>
        </w:rPr>
        <w:t>Company</w:t>
      </w:r>
      <w:r w:rsidRPr="00312A2C">
        <w:rPr>
          <w:rFonts w:ascii="Arial" w:hAnsi="Arial" w:cs="Arial"/>
          <w:sz w:val="22"/>
          <w:szCs w:val="22"/>
        </w:rPr>
        <w:t xml:space="preserve"> </w:t>
      </w:r>
      <w:proofErr w:type="spellStart"/>
      <w:r w:rsidRPr="00312A2C">
        <w:rPr>
          <w:rFonts w:ascii="Arial" w:hAnsi="Arial" w:cs="Arial"/>
          <w:sz w:val="22"/>
          <w:szCs w:val="22"/>
        </w:rPr>
        <w:t>recognises</w:t>
      </w:r>
      <w:proofErr w:type="spellEnd"/>
      <w:r w:rsidRPr="00312A2C">
        <w:rPr>
          <w:rFonts w:ascii="Arial" w:hAnsi="Arial" w:cs="Arial"/>
          <w:sz w:val="22"/>
          <w:szCs w:val="22"/>
        </w:rPr>
        <w:t xml:space="preserve"> right-of-use assets representing the right to use underlying assets and lease liabilities </w:t>
      </w:r>
      <w:r w:rsidRPr="00312A2C">
        <w:rPr>
          <w:rFonts w:ascii="Arial" w:hAnsi="Arial" w:cstheme="minorBidi"/>
          <w:sz w:val="22"/>
          <w:szCs w:val="22"/>
        </w:rPr>
        <w:t>based on</w:t>
      </w:r>
      <w:r w:rsidRPr="00312A2C">
        <w:rPr>
          <w:rFonts w:ascii="Arial" w:hAnsi="Arial" w:cs="Arial"/>
          <w:sz w:val="22"/>
          <w:szCs w:val="22"/>
        </w:rPr>
        <w:t xml:space="preserve"> lease payments.</w:t>
      </w:r>
    </w:p>
    <w:p w14:paraId="1FB4B9E9" w14:textId="77777777" w:rsidR="00C72AE9" w:rsidRPr="00312A2C" w:rsidRDefault="00C72AE9" w:rsidP="00C72AE9">
      <w:pPr>
        <w:spacing w:before="120" w:after="120" w:line="380" w:lineRule="exact"/>
        <w:ind w:left="540"/>
        <w:jc w:val="thaiDistribute"/>
        <w:rPr>
          <w:rFonts w:ascii="Arial" w:hAnsi="Arial" w:cs="Arial"/>
          <w:b/>
          <w:bCs/>
          <w:i/>
          <w:iCs/>
          <w:sz w:val="22"/>
          <w:szCs w:val="22"/>
        </w:rPr>
      </w:pPr>
      <w:r w:rsidRPr="00312A2C">
        <w:rPr>
          <w:rFonts w:ascii="Arial" w:hAnsi="Arial" w:cs="Arial"/>
          <w:b/>
          <w:bCs/>
          <w:i/>
          <w:iCs/>
          <w:sz w:val="22"/>
          <w:szCs w:val="22"/>
        </w:rPr>
        <w:t>Right-of-use assets</w:t>
      </w:r>
    </w:p>
    <w:p w14:paraId="734CF4AF" w14:textId="5E62C145"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12A2C">
        <w:rPr>
          <w:rFonts w:ascii="Arial" w:hAnsi="Arial" w:cs="Arial"/>
          <w:sz w:val="22"/>
          <w:szCs w:val="22"/>
        </w:rPr>
        <w:t>recognised</w:t>
      </w:r>
      <w:proofErr w:type="spellEnd"/>
      <w:r w:rsidRPr="00312A2C">
        <w:rPr>
          <w:rFonts w:ascii="Arial" w:hAnsi="Arial" w:cs="Arial"/>
          <w:sz w:val="22"/>
          <w:szCs w:val="22"/>
        </w:rPr>
        <w:t>, initial direct costs incurred, and lease payments made at or before the commencement date of the lease</w:t>
      </w:r>
      <w:r w:rsidR="00772918" w:rsidRPr="00312A2C">
        <w:rPr>
          <w:rFonts w:ascii="Arial" w:hAnsi="Arial" w:cs="Arial"/>
          <w:sz w:val="22"/>
          <w:szCs w:val="22"/>
        </w:rPr>
        <w:t>, and an estimate of costs to dismantle and remove the underlying asset or to restore the underlying asset or the site on which it is located</w:t>
      </w:r>
      <w:r w:rsidRPr="00312A2C">
        <w:rPr>
          <w:rFonts w:ascii="Arial" w:hAnsi="Arial" w:cs="Arial"/>
          <w:sz w:val="22"/>
          <w:szCs w:val="22"/>
        </w:rPr>
        <w:t xml:space="preserve"> less any lease incentives received.</w:t>
      </w:r>
    </w:p>
    <w:p w14:paraId="6A53E3FE" w14:textId="0D9D4CC9"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Depreciation of right-of-use assets are calculated by reference to their costs on the straight-line basis over the shorter of their estimated useful lives and the lease term.</w:t>
      </w:r>
    </w:p>
    <w:p w14:paraId="2F5E8262" w14:textId="77777777" w:rsidR="00C72AE9" w:rsidRPr="00312A2C" w:rsidRDefault="00C72AE9" w:rsidP="007D32CA">
      <w:pPr>
        <w:spacing w:line="380" w:lineRule="exact"/>
        <w:ind w:left="605"/>
        <w:jc w:val="thaiDistribute"/>
        <w:rPr>
          <w:rFonts w:ascii="Arial" w:hAnsi="Arial" w:cs="Arial"/>
          <w:sz w:val="22"/>
          <w:szCs w:val="22"/>
        </w:rPr>
      </w:pPr>
      <w:r w:rsidRPr="00312A2C">
        <w:rPr>
          <w:rFonts w:ascii="Arial" w:hAnsi="Arial" w:cs="Arial"/>
          <w:sz w:val="22"/>
          <w:szCs w:val="22"/>
        </w:rPr>
        <w:tab/>
      </w:r>
      <w:r w:rsidRPr="00312A2C">
        <w:rPr>
          <w:rFonts w:ascii="Arial" w:hAnsi="Arial" w:cs="Arial"/>
          <w:sz w:val="22"/>
          <w:szCs w:val="22"/>
        </w:rPr>
        <w:tab/>
        <w:t>Buildings</w:t>
      </w:r>
      <w:r w:rsidR="007D32CA" w:rsidRPr="00312A2C">
        <w:rPr>
          <w:rFonts w:ascii="Arial" w:hAnsi="Arial" w:cs="Arial"/>
          <w:sz w:val="22"/>
          <w:szCs w:val="22"/>
        </w:rPr>
        <w:t xml:space="preserve"> and building improvement</w:t>
      </w:r>
      <w:r w:rsidRPr="00312A2C">
        <w:rPr>
          <w:rFonts w:ascii="Arial" w:hAnsi="Arial" w:cs="Arial"/>
          <w:sz w:val="22"/>
          <w:szCs w:val="22"/>
        </w:rPr>
        <w:tab/>
      </w:r>
      <w:r w:rsidRPr="00312A2C">
        <w:rPr>
          <w:rFonts w:ascii="Arial" w:hAnsi="Arial" w:cs="Arial"/>
          <w:sz w:val="22"/>
          <w:szCs w:val="22"/>
        </w:rPr>
        <w:tab/>
      </w:r>
      <w:r w:rsidRPr="00312A2C">
        <w:rPr>
          <w:rFonts w:ascii="Arial" w:hAnsi="Arial" w:cs="Arial"/>
          <w:sz w:val="22"/>
          <w:szCs w:val="22"/>
        </w:rPr>
        <w:tab/>
      </w:r>
      <w:r w:rsidR="00F24076" w:rsidRPr="00312A2C">
        <w:rPr>
          <w:rFonts w:ascii="Arial" w:hAnsi="Arial" w:cs="Arial"/>
          <w:sz w:val="22"/>
          <w:szCs w:val="22"/>
        </w:rPr>
        <w:t>3</w:t>
      </w:r>
      <w:r w:rsidR="00F24076" w:rsidRPr="00312A2C">
        <w:rPr>
          <w:rFonts w:ascii="Arial" w:hAnsi="Arial" w:cs="Arial"/>
          <w:sz w:val="22"/>
          <w:szCs w:val="22"/>
        </w:rPr>
        <w:tab/>
      </w:r>
      <w:r w:rsidRPr="00312A2C">
        <w:rPr>
          <w:rFonts w:ascii="Arial" w:eastAsia="Arial Unicode MS" w:hAnsi="Arial" w:cs="Arial"/>
          <w:sz w:val="22"/>
          <w:szCs w:val="22"/>
        </w:rPr>
        <w:t xml:space="preserve"> </w:t>
      </w:r>
      <w:r w:rsidRPr="00312A2C">
        <w:rPr>
          <w:rFonts w:ascii="Arial" w:eastAsia="Arial Unicode MS" w:hAnsi="Arial" w:cstheme="minorBidi"/>
          <w:sz w:val="22"/>
          <w:szCs w:val="22"/>
          <w:cs/>
        </w:rPr>
        <w:tab/>
      </w:r>
      <w:r w:rsidRPr="00312A2C">
        <w:rPr>
          <w:rFonts w:ascii="Arial" w:eastAsia="Arial Unicode MS" w:hAnsi="Arial" w:cs="Arial"/>
          <w:sz w:val="22"/>
          <w:szCs w:val="22"/>
        </w:rPr>
        <w:t>years</w:t>
      </w:r>
    </w:p>
    <w:p w14:paraId="7C63DD18"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z w:val="22"/>
          <w:szCs w:val="22"/>
        </w:rPr>
        <w:t>Lease liabilities</w:t>
      </w:r>
    </w:p>
    <w:p w14:paraId="1E25E332"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sidRPr="00312A2C">
        <w:rPr>
          <w:rFonts w:ascii="Arial" w:hAnsi="Arial" w:cs="Arial"/>
          <w:sz w:val="22"/>
          <w:szCs w:val="22"/>
        </w:rPr>
        <w:t>Company</w:t>
      </w:r>
      <w:r w:rsidRPr="00312A2C">
        <w:rPr>
          <w:rFonts w:ascii="Arial" w:hAnsi="Arial" w:cs="Arial"/>
          <w:sz w:val="22"/>
          <w:szCs w:val="22"/>
        </w:rPr>
        <w:t xml:space="preserve"> and payments of penalties for terminating the lease, if the lease term reflects the </w:t>
      </w:r>
      <w:r w:rsidR="007D32CA" w:rsidRPr="00312A2C">
        <w:rPr>
          <w:rFonts w:ascii="Arial" w:hAnsi="Arial" w:cs="Arial"/>
          <w:sz w:val="22"/>
          <w:szCs w:val="22"/>
        </w:rPr>
        <w:t>Company</w:t>
      </w:r>
      <w:r w:rsidRPr="00312A2C">
        <w:rPr>
          <w:rFonts w:ascii="Arial" w:hAnsi="Arial" w:cs="Arial"/>
          <w:sz w:val="22"/>
          <w:szCs w:val="22"/>
        </w:rPr>
        <w:t xml:space="preserve"> exercising an option to terminate. Variable lease payments that do not depend on an index or a rate are </w:t>
      </w:r>
      <w:proofErr w:type="spellStart"/>
      <w:r w:rsidRPr="00312A2C">
        <w:rPr>
          <w:rFonts w:ascii="Arial" w:hAnsi="Arial" w:cs="Arial"/>
          <w:sz w:val="22"/>
          <w:szCs w:val="22"/>
        </w:rPr>
        <w:t>recognised</w:t>
      </w:r>
      <w:proofErr w:type="spellEnd"/>
      <w:r w:rsidRPr="00312A2C">
        <w:rPr>
          <w:rFonts w:ascii="Arial" w:hAnsi="Arial" w:cs="Arial"/>
          <w:sz w:val="22"/>
          <w:szCs w:val="22"/>
        </w:rPr>
        <w:t xml:space="preserve"> as expenses in the period in which the event or condition that triggers the payment occurs.</w:t>
      </w:r>
    </w:p>
    <w:p w14:paraId="2E89CA36"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lastRenderedPageBreak/>
        <w:t xml:space="preserve">The </w:t>
      </w:r>
      <w:r w:rsidR="007D32CA" w:rsidRPr="00312A2C">
        <w:rPr>
          <w:rFonts w:ascii="Arial" w:hAnsi="Arial" w:cs="Arial"/>
          <w:sz w:val="22"/>
          <w:szCs w:val="22"/>
        </w:rPr>
        <w:t>Company</w:t>
      </w:r>
      <w:r w:rsidRPr="00312A2C">
        <w:rPr>
          <w:rFonts w:ascii="Arial" w:hAnsi="Arial" w:cs="Arial"/>
          <w:sz w:val="22"/>
          <w:szCs w:val="22"/>
        </w:rPr>
        <w:t xml:space="preserve"> discounted the present value of the lease payments by the interest rate implicit in the lease or the </w:t>
      </w:r>
      <w:r w:rsidR="007D32CA" w:rsidRPr="00312A2C">
        <w:rPr>
          <w:rFonts w:ascii="Arial" w:hAnsi="Arial" w:cs="Arial"/>
          <w:sz w:val="22"/>
          <w:szCs w:val="22"/>
        </w:rPr>
        <w:t>Company</w:t>
      </w:r>
      <w:r w:rsidRPr="00312A2C">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12A2C">
        <w:rPr>
          <w:rFonts w:ascii="Arial" w:hAnsi="Arial"/>
          <w:sz w:val="22"/>
          <w:szCs w:val="22"/>
          <w:cs/>
        </w:rPr>
        <w:t xml:space="preserve"> </w:t>
      </w:r>
      <w:r w:rsidRPr="00312A2C">
        <w:rPr>
          <w:rFonts w:ascii="Arial" w:hAnsi="Arial" w:cs="Arial"/>
          <w:sz w:val="22"/>
          <w:szCs w:val="22"/>
        </w:rPr>
        <w:t>assessment of an option to purchase the underlying asset.</w:t>
      </w:r>
    </w:p>
    <w:p w14:paraId="771F334F"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pacing w:val="-4"/>
          <w:sz w:val="22"/>
          <w:szCs w:val="22"/>
        </w:rPr>
        <w:t>Short-term leases and leases of low-value assets</w:t>
      </w:r>
    </w:p>
    <w:p w14:paraId="030058A9" w14:textId="77777777" w:rsidR="00C72AE9" w:rsidRPr="00312A2C" w:rsidRDefault="00C72AE9" w:rsidP="00C72AE9">
      <w:pPr>
        <w:spacing w:before="120" w:after="120" w:line="380" w:lineRule="exact"/>
        <w:ind w:left="540"/>
        <w:jc w:val="thaiDistribute"/>
        <w:rPr>
          <w:rFonts w:ascii="Arial" w:hAnsi="Arial" w:cs="Arial"/>
          <w:b/>
          <w:bCs/>
          <w:sz w:val="22"/>
          <w:szCs w:val="24"/>
        </w:rPr>
      </w:pPr>
      <w:r w:rsidRPr="00312A2C">
        <w:rPr>
          <w:rFonts w:ascii="Arial" w:hAnsi="Arial" w:cs="Arial"/>
          <w:sz w:val="22"/>
          <w:szCs w:val="22"/>
        </w:rPr>
        <w:t xml:space="preserve">A lease that has a lease term less than or equal to 12 months from commencement date or a lease of low-value assets is </w:t>
      </w:r>
      <w:proofErr w:type="spellStart"/>
      <w:r w:rsidRPr="00312A2C">
        <w:rPr>
          <w:rFonts w:ascii="Arial" w:hAnsi="Arial" w:cs="Arial"/>
          <w:sz w:val="22"/>
          <w:szCs w:val="22"/>
        </w:rPr>
        <w:t>recognised</w:t>
      </w:r>
      <w:proofErr w:type="spellEnd"/>
      <w:r w:rsidRPr="00312A2C">
        <w:rPr>
          <w:rFonts w:ascii="Arial" w:hAnsi="Arial" w:cs="Arial"/>
          <w:sz w:val="22"/>
          <w:szCs w:val="22"/>
        </w:rPr>
        <w:t xml:space="preserve"> as expenses on a straight-line basis over the lease term.</w:t>
      </w:r>
    </w:p>
    <w:p w14:paraId="6F591BCF" w14:textId="78D98488" w:rsidR="00C844BA" w:rsidRPr="00312A2C" w:rsidRDefault="00FC2659" w:rsidP="00895660">
      <w:pPr>
        <w:tabs>
          <w:tab w:val="left" w:pos="900"/>
        </w:tabs>
        <w:spacing w:before="100" w:after="100" w:line="37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7</w:t>
      </w:r>
      <w:r w:rsidR="00C844BA" w:rsidRPr="00312A2C">
        <w:rPr>
          <w:rFonts w:ascii="Arial" w:hAnsi="Arial"/>
          <w:b/>
          <w:bCs/>
          <w:sz w:val="22"/>
          <w:szCs w:val="22"/>
        </w:rPr>
        <w:tab/>
        <w:t>Foreign currencies</w:t>
      </w:r>
    </w:p>
    <w:p w14:paraId="488CCDF5" w14:textId="05A3FC3A" w:rsidR="00F05983" w:rsidRPr="00312A2C" w:rsidRDefault="00895660" w:rsidP="00895660">
      <w:pPr>
        <w:spacing w:before="100" w:after="100" w:line="370" w:lineRule="exact"/>
        <w:ind w:left="540" w:right="58" w:hanging="540"/>
        <w:jc w:val="both"/>
        <w:rPr>
          <w:rFonts w:ascii="Arial" w:hAnsi="Arial" w:cs="Arial"/>
          <w:color w:val="000000"/>
          <w:sz w:val="22"/>
          <w:szCs w:val="22"/>
        </w:rPr>
      </w:pPr>
      <w:r w:rsidRPr="00312A2C">
        <w:rPr>
          <w:rFonts w:ascii="Arial" w:hAnsi="Arial" w:cs="Arial"/>
          <w:color w:val="000000"/>
          <w:sz w:val="22"/>
          <w:szCs w:val="22"/>
        </w:rPr>
        <w:tab/>
      </w:r>
      <w:r w:rsidR="00F05983" w:rsidRPr="00312A2C">
        <w:rPr>
          <w:rFonts w:ascii="Arial" w:hAnsi="Arial" w:cs="Arial"/>
          <w:color w:val="000000"/>
          <w:sz w:val="22"/>
          <w:szCs w:val="22"/>
        </w:rPr>
        <w:t>Th</w:t>
      </w:r>
      <w:r w:rsidR="00CD5242" w:rsidRPr="00312A2C">
        <w:rPr>
          <w:rFonts w:ascii="Arial" w:hAnsi="Arial" w:cs="Arial"/>
          <w:color w:val="000000"/>
          <w:sz w:val="22"/>
          <w:szCs w:val="22"/>
        </w:rPr>
        <w:t>e</w:t>
      </w:r>
      <w:r w:rsidR="00F05983" w:rsidRPr="00312A2C">
        <w:rPr>
          <w:rFonts w:ascii="Arial" w:hAnsi="Arial" w:cs="Arial"/>
          <w:color w:val="000000"/>
          <w:sz w:val="22"/>
          <w:szCs w:val="22"/>
        </w:rPr>
        <w:t xml:space="preserve"> financial statements </w:t>
      </w:r>
      <w:r w:rsidR="00CD5242" w:rsidRPr="00312A2C">
        <w:rPr>
          <w:rFonts w:ascii="Arial" w:hAnsi="Arial" w:cs="Arial"/>
          <w:color w:val="000000"/>
          <w:sz w:val="22"/>
          <w:szCs w:val="22"/>
        </w:rPr>
        <w:t>are</w:t>
      </w:r>
      <w:r w:rsidR="00F05983" w:rsidRPr="00312A2C">
        <w:rPr>
          <w:rFonts w:ascii="Arial" w:hAnsi="Arial" w:cs="Arial"/>
          <w:color w:val="000000"/>
          <w:sz w:val="22"/>
          <w:szCs w:val="22"/>
        </w:rPr>
        <w:t xml:space="preserve"> presented in Baht, which is also the Company’s functional currency.</w:t>
      </w:r>
    </w:p>
    <w:p w14:paraId="5CC61049" w14:textId="77777777" w:rsidR="00C844BA" w:rsidRPr="00312A2C" w:rsidRDefault="00895660" w:rsidP="00895660">
      <w:pPr>
        <w:spacing w:before="100" w:after="100" w:line="370" w:lineRule="exact"/>
        <w:ind w:left="540" w:right="58" w:hanging="540"/>
        <w:jc w:val="both"/>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312A2C">
        <w:rPr>
          <w:rFonts w:ascii="Arial" w:hAnsi="Arial" w:cs="Arial"/>
          <w:color w:val="000000"/>
          <w:sz w:val="22"/>
          <w:szCs w:val="22"/>
        </w:rPr>
        <w:t>end of reporting period.</w:t>
      </w:r>
    </w:p>
    <w:p w14:paraId="356BAA05" w14:textId="77777777" w:rsidR="00E24B57" w:rsidRPr="00312A2C" w:rsidRDefault="00895660" w:rsidP="00895660">
      <w:pPr>
        <w:spacing w:before="100" w:after="100" w:line="370" w:lineRule="exact"/>
        <w:ind w:left="540" w:right="58"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Gains and losses on exchange are included in determining income.</w:t>
      </w:r>
    </w:p>
    <w:p w14:paraId="36671E42" w14:textId="5C383DD6" w:rsidR="00C844BA" w:rsidRPr="00312A2C" w:rsidRDefault="00FC2659" w:rsidP="00895660">
      <w:pPr>
        <w:tabs>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8</w:t>
      </w:r>
      <w:r w:rsidR="00C844BA" w:rsidRPr="00312A2C">
        <w:rPr>
          <w:rFonts w:ascii="Arial" w:hAnsi="Arial"/>
          <w:b/>
          <w:bCs/>
          <w:sz w:val="22"/>
          <w:szCs w:val="22"/>
        </w:rPr>
        <w:tab/>
        <w:t xml:space="preserve">Impairment of </w:t>
      </w:r>
      <w:r w:rsidR="006544DF" w:rsidRPr="00312A2C">
        <w:rPr>
          <w:rFonts w:ascii="Arial" w:hAnsi="Arial"/>
          <w:b/>
          <w:bCs/>
          <w:sz w:val="22"/>
          <w:szCs w:val="22"/>
        </w:rPr>
        <w:t>non-financial assets</w:t>
      </w:r>
    </w:p>
    <w:p w14:paraId="2D0099ED" w14:textId="77777777" w:rsidR="00C844BA" w:rsidRPr="00312A2C" w:rsidRDefault="00895660" w:rsidP="00895660">
      <w:pPr>
        <w:tabs>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At</w:t>
      </w:r>
      <w:r w:rsidR="00C522E4" w:rsidRPr="00312A2C">
        <w:rPr>
          <w:rFonts w:ascii="Arial" w:hAnsi="Arial"/>
          <w:sz w:val="22"/>
          <w:szCs w:val="22"/>
        </w:rPr>
        <w:t xml:space="preserve"> the end of</w:t>
      </w:r>
      <w:r w:rsidR="00C844BA" w:rsidRPr="00312A2C">
        <w:rPr>
          <w:rFonts w:ascii="Arial" w:hAnsi="Arial"/>
          <w:sz w:val="22"/>
          <w:szCs w:val="22"/>
        </w:rPr>
        <w:t xml:space="preserve"> each reporting </w:t>
      </w:r>
      <w:r w:rsidR="00C522E4" w:rsidRPr="00312A2C">
        <w:rPr>
          <w:rFonts w:ascii="Arial" w:hAnsi="Arial"/>
          <w:sz w:val="22"/>
          <w:szCs w:val="22"/>
        </w:rPr>
        <w:t>period</w:t>
      </w:r>
      <w:r w:rsidR="00C844BA" w:rsidRPr="00312A2C">
        <w:rPr>
          <w:rFonts w:ascii="Arial" w:hAnsi="Arial"/>
          <w:sz w:val="22"/>
          <w:szCs w:val="22"/>
        </w:rPr>
        <w:t xml:space="preserve">, the Company performs impairment reviews in respect of the property, plant and equipment </w:t>
      </w:r>
      <w:r w:rsidR="00377973" w:rsidRPr="00312A2C">
        <w:rPr>
          <w:rFonts w:ascii="Arial" w:hAnsi="Arial"/>
          <w:sz w:val="22"/>
          <w:szCs w:val="22"/>
        </w:rPr>
        <w:t xml:space="preserve">and right-of-use asset </w:t>
      </w:r>
      <w:r w:rsidR="00C844BA" w:rsidRPr="00312A2C">
        <w:rPr>
          <w:rFonts w:ascii="Arial" w:hAnsi="Arial"/>
          <w:sz w:val="22"/>
          <w:szCs w:val="22"/>
        </w:rPr>
        <w:t xml:space="preserve">whenever events or changes in circumstances indicate that an asset may be impaired. An impairment loss is </w:t>
      </w:r>
      <w:proofErr w:type="spellStart"/>
      <w:r w:rsidR="00C844BA" w:rsidRPr="00312A2C">
        <w:rPr>
          <w:rFonts w:ascii="Arial" w:hAnsi="Arial"/>
          <w:sz w:val="22"/>
          <w:szCs w:val="22"/>
        </w:rPr>
        <w:t>recognised</w:t>
      </w:r>
      <w:proofErr w:type="spellEnd"/>
      <w:r w:rsidR="00C844BA" w:rsidRPr="00312A2C">
        <w:rPr>
          <w:rFonts w:ascii="Arial" w:hAnsi="Arial"/>
          <w:sz w:val="22"/>
          <w:szCs w:val="22"/>
        </w:rPr>
        <w:t xml:space="preserve"> when the recoverable amount of an asset, which is the higher of the asset’s fair value less costs to sell and its value in use, is less than the carrying amount.</w:t>
      </w:r>
    </w:p>
    <w:p w14:paraId="0B1DEBAC" w14:textId="7C2C0579" w:rsidR="00C844BA" w:rsidRPr="00312A2C" w:rsidRDefault="00C844BA" w:rsidP="00895660">
      <w:pPr>
        <w:tabs>
          <w:tab w:val="left" w:pos="900"/>
        </w:tabs>
        <w:spacing w:before="100" w:after="100" w:line="380" w:lineRule="exact"/>
        <w:ind w:left="540" w:right="54" w:hanging="540"/>
        <w:jc w:val="both"/>
        <w:rPr>
          <w:rFonts w:ascii="Arial" w:hAnsi="Arial"/>
          <w:sz w:val="22"/>
          <w:szCs w:val="22"/>
        </w:rPr>
      </w:pPr>
      <w:r w:rsidRPr="00312A2C">
        <w:rPr>
          <w:rFonts w:ascii="Arial" w:hAnsi="Arial"/>
          <w:sz w:val="22"/>
          <w:szCs w:val="22"/>
        </w:rPr>
        <w:tab/>
        <w:t xml:space="preserve">An impairment loss is </w:t>
      </w:r>
      <w:proofErr w:type="spellStart"/>
      <w:r w:rsidRPr="00312A2C">
        <w:rPr>
          <w:rFonts w:ascii="Arial" w:hAnsi="Arial"/>
          <w:sz w:val="22"/>
          <w:szCs w:val="22"/>
        </w:rPr>
        <w:t>recognised</w:t>
      </w:r>
      <w:proofErr w:type="spellEnd"/>
      <w:r w:rsidRPr="00312A2C">
        <w:rPr>
          <w:rFonts w:ascii="Arial" w:hAnsi="Arial"/>
          <w:sz w:val="22"/>
          <w:szCs w:val="22"/>
        </w:rPr>
        <w:t xml:space="preserve"> in the </w:t>
      </w:r>
      <w:r w:rsidR="00C522E4" w:rsidRPr="00312A2C">
        <w:rPr>
          <w:rFonts w:ascii="Arial" w:hAnsi="Arial"/>
          <w:sz w:val="22"/>
          <w:szCs w:val="22"/>
        </w:rPr>
        <w:t>profit or loss</w:t>
      </w:r>
      <w:r w:rsidRPr="00312A2C">
        <w:rPr>
          <w:rFonts w:ascii="Arial" w:hAnsi="Arial"/>
          <w:sz w:val="22"/>
          <w:szCs w:val="22"/>
        </w:rPr>
        <w:t xml:space="preserve">.  </w:t>
      </w:r>
    </w:p>
    <w:p w14:paraId="15E6DF68" w14:textId="17DA6F08" w:rsidR="006D203B" w:rsidRPr="00312A2C"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sidRPr="00312A2C">
        <w:rPr>
          <w:rFonts w:ascii="Arial" w:hAnsi="Arial"/>
          <w:b/>
          <w:bCs/>
          <w:sz w:val="22"/>
          <w:szCs w:val="22"/>
        </w:rPr>
        <w:t>4</w:t>
      </w:r>
      <w:r w:rsidR="006D203B" w:rsidRPr="00312A2C">
        <w:rPr>
          <w:rFonts w:ascii="Arial" w:hAnsi="Arial"/>
          <w:b/>
          <w:bCs/>
          <w:sz w:val="22"/>
          <w:szCs w:val="22"/>
        </w:rPr>
        <w:t>.</w:t>
      </w:r>
      <w:r w:rsidR="00C72AE9" w:rsidRPr="00312A2C">
        <w:rPr>
          <w:rFonts w:ascii="Arial" w:hAnsi="Arial"/>
          <w:b/>
          <w:bCs/>
          <w:sz w:val="22"/>
          <w:szCs w:val="22"/>
        </w:rPr>
        <w:t>9</w:t>
      </w:r>
      <w:r w:rsidR="006D203B" w:rsidRPr="00312A2C">
        <w:rPr>
          <w:rFonts w:ascii="Arial" w:hAnsi="Arial"/>
          <w:b/>
          <w:bCs/>
          <w:sz w:val="22"/>
          <w:szCs w:val="22"/>
          <w:cs/>
        </w:rPr>
        <w:tab/>
      </w:r>
      <w:r w:rsidR="006D203B" w:rsidRPr="00312A2C">
        <w:rPr>
          <w:rFonts w:ascii="Arial" w:hAnsi="Arial"/>
          <w:b/>
          <w:bCs/>
          <w:sz w:val="22"/>
          <w:szCs w:val="22"/>
        </w:rPr>
        <w:t>Employee benefits</w:t>
      </w:r>
    </w:p>
    <w:p w14:paraId="55155BEB" w14:textId="77777777" w:rsidR="006D203B" w:rsidRPr="00312A2C" w:rsidRDefault="006D203B" w:rsidP="00895660">
      <w:pPr>
        <w:tabs>
          <w:tab w:val="left" w:pos="1440"/>
        </w:tabs>
        <w:spacing w:before="120" w:after="120" w:line="380" w:lineRule="exact"/>
        <w:ind w:left="540" w:hanging="540"/>
        <w:jc w:val="thaiDistribute"/>
        <w:outlineLvl w:val="0"/>
        <w:rPr>
          <w:rFonts w:ascii="Arial" w:hAnsi="Arial"/>
          <w:b/>
          <w:bCs/>
          <w:sz w:val="22"/>
          <w:szCs w:val="22"/>
        </w:rPr>
      </w:pPr>
      <w:r w:rsidRPr="00312A2C">
        <w:rPr>
          <w:rFonts w:ascii="Arial" w:hAnsi="Arial"/>
          <w:b/>
          <w:bCs/>
          <w:i/>
          <w:iCs/>
          <w:spacing w:val="-3"/>
          <w:sz w:val="22"/>
          <w:szCs w:val="22"/>
        </w:rPr>
        <w:tab/>
        <w:t>Short-term employee benefits</w:t>
      </w:r>
    </w:p>
    <w:p w14:paraId="2F74169F"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 xml:space="preserve">Salaries, wages, </w:t>
      </w:r>
      <w:proofErr w:type="gramStart"/>
      <w:r w:rsidR="006D203B" w:rsidRPr="00312A2C">
        <w:rPr>
          <w:rFonts w:ascii="Arial" w:hAnsi="Arial"/>
          <w:sz w:val="22"/>
          <w:szCs w:val="22"/>
        </w:rPr>
        <w:t>bonuses</w:t>
      </w:r>
      <w:proofErr w:type="gramEnd"/>
      <w:r w:rsidR="006D203B" w:rsidRPr="00312A2C">
        <w:rPr>
          <w:rFonts w:ascii="Arial" w:hAnsi="Arial"/>
          <w:sz w:val="22"/>
          <w:szCs w:val="22"/>
        </w:rPr>
        <w:t xml:space="preserve"> and contributions to the social security fund are </w:t>
      </w:r>
      <w:proofErr w:type="spellStart"/>
      <w:r w:rsidR="006D203B" w:rsidRPr="00312A2C">
        <w:rPr>
          <w:rFonts w:ascii="Arial" w:hAnsi="Arial"/>
          <w:sz w:val="22"/>
          <w:szCs w:val="22"/>
        </w:rPr>
        <w:t>recognised</w:t>
      </w:r>
      <w:proofErr w:type="spellEnd"/>
      <w:r w:rsidR="006D203B" w:rsidRPr="00312A2C">
        <w:rPr>
          <w:rFonts w:ascii="Arial" w:hAnsi="Arial"/>
          <w:sz w:val="22"/>
          <w:szCs w:val="22"/>
        </w:rPr>
        <w:t xml:space="preserve"> as expenses when incurred.</w:t>
      </w:r>
    </w:p>
    <w:p w14:paraId="139499D9"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b/>
          <w:bCs/>
          <w:i/>
          <w:iCs/>
          <w:sz w:val="22"/>
          <w:szCs w:val="22"/>
        </w:rPr>
      </w:pPr>
      <w:r w:rsidRPr="00312A2C">
        <w:rPr>
          <w:rFonts w:ascii="Arial" w:hAnsi="Arial"/>
          <w:b/>
          <w:bCs/>
          <w:i/>
          <w:iCs/>
          <w:spacing w:val="-3"/>
          <w:sz w:val="22"/>
          <w:szCs w:val="22"/>
        </w:rPr>
        <w:tab/>
      </w:r>
      <w:r w:rsidR="006D203B" w:rsidRPr="00312A2C">
        <w:rPr>
          <w:rFonts w:ascii="Arial" w:hAnsi="Arial"/>
          <w:b/>
          <w:bCs/>
          <w:i/>
          <w:iCs/>
          <w:spacing w:val="-3"/>
          <w:sz w:val="22"/>
          <w:szCs w:val="22"/>
        </w:rPr>
        <w:t>Post-employment benefits</w:t>
      </w:r>
      <w:r w:rsidR="006D203B" w:rsidRPr="00312A2C">
        <w:rPr>
          <w:rFonts w:ascii="Arial" w:hAnsi="Arial" w:hint="cs"/>
          <w:b/>
          <w:bCs/>
          <w:i/>
          <w:iCs/>
          <w:spacing w:val="-3"/>
          <w:sz w:val="22"/>
          <w:szCs w:val="22"/>
          <w:cs/>
        </w:rPr>
        <w:t xml:space="preserve"> </w:t>
      </w:r>
    </w:p>
    <w:p w14:paraId="46DEC344"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i/>
          <w:iCs/>
          <w:sz w:val="22"/>
          <w:szCs w:val="22"/>
        </w:rPr>
      </w:pPr>
      <w:r w:rsidRPr="00312A2C">
        <w:rPr>
          <w:rFonts w:ascii="Arial" w:hAnsi="Arial"/>
          <w:i/>
          <w:iCs/>
          <w:spacing w:val="-3"/>
          <w:sz w:val="22"/>
          <w:szCs w:val="22"/>
        </w:rPr>
        <w:tab/>
      </w:r>
      <w:r w:rsidR="006D203B" w:rsidRPr="00312A2C">
        <w:rPr>
          <w:rFonts w:ascii="Arial" w:hAnsi="Arial"/>
          <w:i/>
          <w:iCs/>
          <w:spacing w:val="-3"/>
          <w:sz w:val="22"/>
          <w:szCs w:val="22"/>
        </w:rPr>
        <w:t xml:space="preserve">Defined contribution </w:t>
      </w:r>
      <w:proofErr w:type="gramStart"/>
      <w:r w:rsidR="006D203B" w:rsidRPr="00312A2C">
        <w:rPr>
          <w:rFonts w:ascii="Arial" w:hAnsi="Arial"/>
          <w:i/>
          <w:iCs/>
          <w:spacing w:val="-3"/>
          <w:sz w:val="22"/>
          <w:szCs w:val="22"/>
        </w:rPr>
        <w:t>plans</w:t>
      </w:r>
      <w:proofErr w:type="gramEnd"/>
    </w:p>
    <w:p w14:paraId="6AF5F2B3"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pacing w:val="-3"/>
          <w:sz w:val="22"/>
          <w:szCs w:val="22"/>
        </w:rPr>
        <w:tab/>
      </w:r>
      <w:r w:rsidR="006D203B" w:rsidRPr="00312A2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312A2C">
        <w:rPr>
          <w:rFonts w:ascii="Arial" w:hAnsi="Arial"/>
          <w:spacing w:val="-3"/>
          <w:sz w:val="22"/>
          <w:szCs w:val="22"/>
        </w:rPr>
        <w:t>recognised</w:t>
      </w:r>
      <w:proofErr w:type="spellEnd"/>
      <w:r w:rsidR="006D203B" w:rsidRPr="00312A2C">
        <w:rPr>
          <w:rFonts w:ascii="Arial" w:hAnsi="Arial"/>
          <w:spacing w:val="-3"/>
          <w:sz w:val="22"/>
          <w:szCs w:val="22"/>
        </w:rPr>
        <w:t xml:space="preserve"> as expenses when incurred.</w:t>
      </w:r>
    </w:p>
    <w:p w14:paraId="786CA58D"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i/>
          <w:iCs/>
          <w:spacing w:val="-3"/>
          <w:sz w:val="22"/>
          <w:szCs w:val="22"/>
        </w:rPr>
      </w:pPr>
      <w:r w:rsidRPr="00312A2C">
        <w:rPr>
          <w:rFonts w:ascii="Arial" w:hAnsi="Arial"/>
          <w:i/>
          <w:iCs/>
          <w:spacing w:val="-3"/>
          <w:sz w:val="22"/>
          <w:szCs w:val="22"/>
        </w:rPr>
        <w:lastRenderedPageBreak/>
        <w:tab/>
      </w:r>
      <w:r w:rsidR="006D203B" w:rsidRPr="00312A2C">
        <w:rPr>
          <w:rFonts w:ascii="Arial" w:hAnsi="Arial"/>
          <w:i/>
          <w:iCs/>
          <w:spacing w:val="-3"/>
          <w:sz w:val="22"/>
          <w:szCs w:val="22"/>
        </w:rPr>
        <w:t xml:space="preserve">Defined benefit </w:t>
      </w:r>
      <w:proofErr w:type="gramStart"/>
      <w:r w:rsidR="006D203B" w:rsidRPr="00312A2C">
        <w:rPr>
          <w:rFonts w:ascii="Arial" w:hAnsi="Arial"/>
          <w:i/>
          <w:iCs/>
          <w:spacing w:val="-3"/>
          <w:sz w:val="22"/>
          <w:szCs w:val="22"/>
        </w:rPr>
        <w:t>plans</w:t>
      </w:r>
      <w:proofErr w:type="gramEnd"/>
      <w:r w:rsidR="006D203B" w:rsidRPr="00312A2C">
        <w:rPr>
          <w:rFonts w:ascii="Arial" w:hAnsi="Arial"/>
          <w:i/>
          <w:iCs/>
          <w:spacing w:val="-3"/>
          <w:sz w:val="22"/>
          <w:szCs w:val="22"/>
        </w:rPr>
        <w:t xml:space="preserve"> </w:t>
      </w:r>
    </w:p>
    <w:p w14:paraId="7B17FB0B" w14:textId="77777777" w:rsidR="006D203B"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312A2C">
        <w:rPr>
          <w:rFonts w:ascii="Arial" w:hAnsi="Arial" w:hint="cs"/>
          <w:sz w:val="22"/>
          <w:szCs w:val="22"/>
          <w:cs/>
        </w:rPr>
        <w:t xml:space="preserve"> </w:t>
      </w:r>
    </w:p>
    <w:p w14:paraId="6206D9B1" w14:textId="77777777" w:rsidR="006D203B" w:rsidRPr="00312A2C"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The obligation under the defined benefit plan </w:t>
      </w:r>
      <w:r w:rsidR="00A63F1C" w:rsidRPr="00312A2C">
        <w:rPr>
          <w:rFonts w:ascii="Arial" w:hAnsi="Arial" w:cs="Arial"/>
          <w:color w:val="000000"/>
          <w:sz w:val="22"/>
          <w:szCs w:val="22"/>
        </w:rPr>
        <w:t xml:space="preserve">is determined </w:t>
      </w:r>
      <w:r w:rsidRPr="00312A2C">
        <w:rPr>
          <w:rFonts w:ascii="Arial" w:hAnsi="Arial" w:cs="Arial"/>
          <w:color w:val="000000"/>
          <w:sz w:val="22"/>
          <w:szCs w:val="22"/>
        </w:rPr>
        <w:t xml:space="preserve">by a professionally qualified independent actuary based on actuarial techniques, using the projected unit credit method. </w:t>
      </w:r>
    </w:p>
    <w:p w14:paraId="3BDA4F84" w14:textId="77777777" w:rsidR="00E11B17" w:rsidRPr="00312A2C"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Actuarial gains and losses arising from </w:t>
      </w:r>
      <w:r w:rsidR="0029475F" w:rsidRPr="00312A2C">
        <w:rPr>
          <w:rFonts w:ascii="Arial" w:hAnsi="Arial" w:cs="Arial"/>
          <w:color w:val="000000"/>
          <w:sz w:val="22"/>
          <w:szCs w:val="22"/>
        </w:rPr>
        <w:t>defined benefit plans</w:t>
      </w:r>
      <w:r w:rsidRPr="00312A2C">
        <w:rPr>
          <w:rFonts w:ascii="Arial" w:hAnsi="Arial" w:cs="Arial"/>
          <w:color w:val="000000"/>
          <w:sz w:val="22"/>
          <w:szCs w:val="22"/>
        </w:rPr>
        <w:t xml:space="preserve"> are </w:t>
      </w:r>
      <w:proofErr w:type="spellStart"/>
      <w:r w:rsidRPr="00312A2C">
        <w:rPr>
          <w:rFonts w:ascii="Arial" w:hAnsi="Arial" w:cs="Arial"/>
          <w:color w:val="000000"/>
          <w:sz w:val="22"/>
          <w:szCs w:val="22"/>
        </w:rPr>
        <w:t>recogni</w:t>
      </w:r>
      <w:r w:rsidR="00F05983" w:rsidRPr="00312A2C">
        <w:rPr>
          <w:rFonts w:ascii="Arial" w:hAnsi="Arial" w:cs="Arial"/>
          <w:color w:val="000000"/>
          <w:sz w:val="22"/>
          <w:szCs w:val="22"/>
        </w:rPr>
        <w:t>s</w:t>
      </w:r>
      <w:r w:rsidRPr="00312A2C">
        <w:rPr>
          <w:rFonts w:ascii="Arial" w:hAnsi="Arial" w:cs="Arial"/>
          <w:color w:val="000000"/>
          <w:sz w:val="22"/>
          <w:szCs w:val="22"/>
        </w:rPr>
        <w:t>ed</w:t>
      </w:r>
      <w:proofErr w:type="spellEnd"/>
      <w:r w:rsidRPr="00312A2C">
        <w:rPr>
          <w:rFonts w:ascii="Arial" w:hAnsi="Arial" w:cs="Arial"/>
          <w:color w:val="000000"/>
          <w:sz w:val="22"/>
          <w:szCs w:val="22"/>
        </w:rPr>
        <w:t xml:space="preserve"> immediately in other comprehensive income.</w:t>
      </w:r>
    </w:p>
    <w:p w14:paraId="681173A7" w14:textId="5315C45A" w:rsidR="00C844BA" w:rsidRPr="00312A2C"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10</w:t>
      </w:r>
      <w:r w:rsidR="00C844BA" w:rsidRPr="00312A2C">
        <w:rPr>
          <w:rFonts w:ascii="Arial" w:hAnsi="Arial"/>
          <w:b/>
          <w:bCs/>
          <w:sz w:val="22"/>
          <w:szCs w:val="22"/>
        </w:rPr>
        <w:tab/>
        <w:t>Provisions</w:t>
      </w:r>
    </w:p>
    <w:p w14:paraId="008EACAE" w14:textId="77777777" w:rsidR="00C844BA"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Provisions are </w:t>
      </w:r>
      <w:proofErr w:type="spellStart"/>
      <w:r w:rsidR="00C844BA" w:rsidRPr="00312A2C">
        <w:rPr>
          <w:rFonts w:ascii="Arial" w:hAnsi="Arial"/>
          <w:sz w:val="22"/>
          <w:szCs w:val="22"/>
        </w:rPr>
        <w:t>recognised</w:t>
      </w:r>
      <w:proofErr w:type="spellEnd"/>
      <w:r w:rsidR="00C844BA" w:rsidRPr="00312A2C">
        <w:rPr>
          <w:rFonts w:ascii="Arial" w:hAnsi="Arial"/>
          <w:sz w:val="22"/>
          <w:szCs w:val="22"/>
        </w:rPr>
        <w:t xml:space="preserve"> when the Company has a present obligation </w:t>
      </w:r>
      <w:proofErr w:type="gramStart"/>
      <w:r w:rsidR="00C844BA" w:rsidRPr="00312A2C">
        <w:rPr>
          <w:rFonts w:ascii="Arial" w:hAnsi="Arial"/>
          <w:sz w:val="22"/>
          <w:szCs w:val="22"/>
        </w:rPr>
        <w:t>as a result of</w:t>
      </w:r>
      <w:proofErr w:type="gramEnd"/>
      <w:r w:rsidR="00C844BA" w:rsidRPr="00312A2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4799666" w14:textId="6943D8C8" w:rsidR="00C844BA" w:rsidRPr="00312A2C" w:rsidRDefault="00FC2659" w:rsidP="00895660">
      <w:pPr>
        <w:tabs>
          <w:tab w:val="left" w:pos="900"/>
        </w:tabs>
        <w:spacing w:before="120" w:after="12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72AE9" w:rsidRPr="00312A2C">
        <w:rPr>
          <w:rFonts w:ascii="Arial" w:hAnsi="Arial"/>
          <w:b/>
          <w:bCs/>
          <w:sz w:val="22"/>
          <w:szCs w:val="22"/>
        </w:rPr>
        <w:t>1</w:t>
      </w:r>
      <w:r w:rsidR="00C844BA" w:rsidRPr="00312A2C">
        <w:rPr>
          <w:rFonts w:ascii="Arial" w:hAnsi="Arial"/>
          <w:b/>
          <w:bCs/>
          <w:sz w:val="22"/>
          <w:szCs w:val="22"/>
        </w:rPr>
        <w:tab/>
        <w:t>Income tax</w:t>
      </w:r>
    </w:p>
    <w:p w14:paraId="578BBAAB" w14:textId="77777777" w:rsidR="007553F6" w:rsidRPr="00312A2C"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312A2C">
        <w:rPr>
          <w:rFonts w:ascii="Arial" w:hAnsi="Arial"/>
          <w:sz w:val="22"/>
          <w:szCs w:val="22"/>
        </w:rPr>
        <w:tab/>
      </w:r>
      <w:r w:rsidR="007553F6" w:rsidRPr="00312A2C">
        <w:rPr>
          <w:rFonts w:ascii="Arial" w:hAnsi="Arial"/>
          <w:sz w:val="22"/>
          <w:szCs w:val="22"/>
        </w:rPr>
        <w:tab/>
      </w:r>
      <w:r w:rsidR="007553F6" w:rsidRPr="00312A2C">
        <w:rPr>
          <w:rFonts w:ascii="Arial" w:hAnsi="Arial"/>
          <w:spacing w:val="-2"/>
          <w:sz w:val="22"/>
          <w:szCs w:val="22"/>
        </w:rPr>
        <w:t>Income tax expense represents the sum of corporate income tax currently payable and deferred tax.</w:t>
      </w:r>
    </w:p>
    <w:p w14:paraId="26851661"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Current tax</w:t>
      </w:r>
    </w:p>
    <w:p w14:paraId="5AB83C10" w14:textId="77777777" w:rsidR="007553F6" w:rsidRPr="00312A2C"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Pr="00312A2C">
        <w:rPr>
          <w:rFonts w:ascii="Arial" w:hAnsi="Arial"/>
          <w:sz w:val="22"/>
          <w:szCs w:val="22"/>
        </w:rPr>
        <w:tab/>
        <w:t>Current income tax is provided in the accounts at the amount expected to be paid to the taxation authorities, based on taxable profits determined in accordance with tax legislation.</w:t>
      </w:r>
    </w:p>
    <w:p w14:paraId="68E50DD3"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Deferred tax</w:t>
      </w:r>
    </w:p>
    <w:p w14:paraId="36503397" w14:textId="7777777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D7FCD3" w14:textId="788A69C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The Company </w:t>
      </w:r>
      <w:proofErr w:type="spellStart"/>
      <w:r w:rsidR="007553F6" w:rsidRPr="00312A2C">
        <w:rPr>
          <w:rFonts w:ascii="Arial" w:hAnsi="Arial"/>
          <w:sz w:val="22"/>
          <w:szCs w:val="22"/>
        </w:rPr>
        <w:t>recognises</w:t>
      </w:r>
      <w:proofErr w:type="spellEnd"/>
      <w:r w:rsidR="007553F6" w:rsidRPr="00312A2C">
        <w:rPr>
          <w:rFonts w:ascii="Arial" w:hAnsi="Arial"/>
          <w:sz w:val="22"/>
          <w:szCs w:val="22"/>
        </w:rPr>
        <w:t xml:space="preserve"> deferred tax liabilities for all taxable temporary differences while </w:t>
      </w:r>
      <w:r w:rsidR="00FA303D" w:rsidRPr="00312A2C">
        <w:rPr>
          <w:rFonts w:ascii="Arial" w:hAnsi="Arial"/>
          <w:sz w:val="22"/>
          <w:szCs w:val="22"/>
        </w:rPr>
        <w:t>it</w:t>
      </w:r>
      <w:r w:rsidR="007553F6" w:rsidRPr="00312A2C">
        <w:rPr>
          <w:rFonts w:ascii="Arial" w:hAnsi="Arial"/>
          <w:sz w:val="22"/>
          <w:szCs w:val="22"/>
        </w:rPr>
        <w:t xml:space="preserve"> </w:t>
      </w:r>
      <w:proofErr w:type="spellStart"/>
      <w:r w:rsidR="007553F6" w:rsidRPr="00312A2C">
        <w:rPr>
          <w:rFonts w:ascii="Arial" w:hAnsi="Arial"/>
          <w:sz w:val="22"/>
          <w:szCs w:val="22"/>
        </w:rPr>
        <w:t>recognise</w:t>
      </w:r>
      <w:r w:rsidR="00FA303D" w:rsidRPr="00312A2C">
        <w:rPr>
          <w:rFonts w:ascii="Arial" w:hAnsi="Arial"/>
          <w:sz w:val="22"/>
          <w:szCs w:val="22"/>
        </w:rPr>
        <w:t>s</w:t>
      </w:r>
      <w:proofErr w:type="spellEnd"/>
      <w:r w:rsidR="007553F6" w:rsidRPr="00312A2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312A2C">
        <w:rPr>
          <w:rFonts w:ascii="Arial" w:hAnsi="Arial"/>
          <w:sz w:val="22"/>
          <w:szCs w:val="22"/>
        </w:rPr>
        <w:t>utilised</w:t>
      </w:r>
      <w:proofErr w:type="spellEnd"/>
      <w:r w:rsidR="007553F6" w:rsidRPr="00312A2C">
        <w:rPr>
          <w:rFonts w:ascii="Arial" w:hAnsi="Arial"/>
          <w:sz w:val="22"/>
          <w:szCs w:val="22"/>
        </w:rPr>
        <w:t>.</w:t>
      </w:r>
    </w:p>
    <w:p w14:paraId="220B03BF" w14:textId="77777777" w:rsidR="007553F6" w:rsidRPr="00312A2C" w:rsidRDefault="00895660" w:rsidP="00BA6DF2">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007553F6" w:rsidRPr="00312A2C">
        <w:rPr>
          <w:rFonts w:ascii="Arial" w:hAnsi="Arial"/>
          <w:sz w:val="22"/>
          <w:szCs w:val="22"/>
        </w:rPr>
        <w:t>utilised</w:t>
      </w:r>
      <w:proofErr w:type="spellEnd"/>
      <w:r w:rsidR="007553F6" w:rsidRPr="00312A2C">
        <w:rPr>
          <w:rFonts w:ascii="Arial" w:hAnsi="Arial"/>
          <w:sz w:val="22"/>
          <w:szCs w:val="22"/>
        </w:rPr>
        <w:t>.</w:t>
      </w:r>
    </w:p>
    <w:p w14:paraId="1B9B68BE" w14:textId="77777777" w:rsidR="00E24B57"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0" w:name="IAS_12,_para.61"/>
      <w:r w:rsidRPr="00312A2C">
        <w:rPr>
          <w:rFonts w:ascii="Arial" w:hAnsi="Arial"/>
          <w:sz w:val="22"/>
          <w:szCs w:val="22"/>
        </w:rPr>
        <w:tab/>
      </w:r>
      <w:r w:rsidR="007553F6" w:rsidRPr="00312A2C">
        <w:rPr>
          <w:rFonts w:ascii="Arial" w:hAnsi="Arial"/>
          <w:sz w:val="22"/>
          <w:szCs w:val="22"/>
        </w:rPr>
        <w:t>The Company record</w:t>
      </w:r>
      <w:r w:rsidR="00C835CB" w:rsidRPr="00312A2C">
        <w:rPr>
          <w:rFonts w:ascii="Arial" w:hAnsi="Arial"/>
          <w:sz w:val="22"/>
          <w:szCs w:val="22"/>
        </w:rPr>
        <w:t>s</w:t>
      </w:r>
      <w:r w:rsidR="007553F6" w:rsidRPr="00312A2C">
        <w:rPr>
          <w:rFonts w:ascii="Arial" w:hAnsi="Arial"/>
          <w:sz w:val="22"/>
          <w:szCs w:val="22"/>
        </w:rPr>
        <w:t xml:space="preserve"> deferred tax directly to shareholders' equity if the tax relates to items that are recorded directly to shareholders' equity</w:t>
      </w:r>
      <w:bookmarkEnd w:id="0"/>
      <w:r w:rsidR="007553F6" w:rsidRPr="00312A2C">
        <w:rPr>
          <w:rFonts w:ascii="Arial" w:hAnsi="Arial"/>
          <w:sz w:val="22"/>
          <w:szCs w:val="22"/>
        </w:rPr>
        <w:t>.</w:t>
      </w:r>
      <w:r w:rsidR="00C844BA" w:rsidRPr="00312A2C">
        <w:rPr>
          <w:rFonts w:ascii="Arial" w:hAnsi="Arial"/>
          <w:sz w:val="22"/>
          <w:szCs w:val="22"/>
        </w:rPr>
        <w:t xml:space="preserve"> </w:t>
      </w:r>
    </w:p>
    <w:p w14:paraId="7FD4F743" w14:textId="77777777" w:rsidR="00FA303D" w:rsidRPr="00312A2C" w:rsidRDefault="00FA303D">
      <w:pPr>
        <w:overflowPunct/>
        <w:autoSpaceDE/>
        <w:autoSpaceDN/>
        <w:adjustRightInd/>
        <w:spacing w:after="260" w:line="260" w:lineRule="atLeast"/>
        <w:textAlignment w:val="auto"/>
        <w:rPr>
          <w:rFonts w:ascii="Arial" w:hAnsi="Arial" w:cs="Arial"/>
          <w:b/>
          <w:bCs/>
          <w:sz w:val="22"/>
          <w:szCs w:val="22"/>
        </w:rPr>
      </w:pPr>
      <w:r w:rsidRPr="00312A2C">
        <w:rPr>
          <w:rFonts w:ascii="Arial" w:hAnsi="Arial" w:cs="Arial"/>
          <w:b/>
          <w:bCs/>
          <w:sz w:val="22"/>
          <w:szCs w:val="22"/>
        </w:rPr>
        <w:br w:type="page"/>
      </w:r>
    </w:p>
    <w:p w14:paraId="340DF6E6" w14:textId="7108F612" w:rsidR="00377973" w:rsidRPr="00312A2C" w:rsidRDefault="00FC2659" w:rsidP="00377973">
      <w:pPr>
        <w:spacing w:before="120" w:after="120" w:line="380" w:lineRule="exact"/>
        <w:ind w:left="547" w:hanging="547"/>
        <w:rPr>
          <w:rFonts w:ascii="Arial" w:hAnsi="Arial" w:cs="Arial"/>
          <w:b/>
          <w:bCs/>
          <w:sz w:val="22"/>
          <w:szCs w:val="22"/>
        </w:rPr>
      </w:pPr>
      <w:r w:rsidRPr="00312A2C">
        <w:rPr>
          <w:rFonts w:ascii="Arial" w:hAnsi="Arial" w:cs="Arial"/>
          <w:b/>
          <w:bCs/>
          <w:sz w:val="22"/>
          <w:szCs w:val="22"/>
        </w:rPr>
        <w:lastRenderedPageBreak/>
        <w:t>4</w:t>
      </w:r>
      <w:r w:rsidR="00377973" w:rsidRPr="00312A2C">
        <w:rPr>
          <w:rFonts w:ascii="Arial" w:hAnsi="Arial" w:cs="Arial"/>
          <w:b/>
          <w:bCs/>
          <w:sz w:val="22"/>
          <w:szCs w:val="22"/>
        </w:rPr>
        <w:t>.12</w:t>
      </w:r>
      <w:r w:rsidR="00377973" w:rsidRPr="00312A2C">
        <w:rPr>
          <w:rFonts w:ascii="Arial" w:hAnsi="Arial" w:cs="Arial"/>
          <w:b/>
          <w:bCs/>
          <w:sz w:val="22"/>
          <w:szCs w:val="22"/>
        </w:rPr>
        <w:tab/>
        <w:t xml:space="preserve">Financial instruments  </w:t>
      </w:r>
    </w:p>
    <w:p w14:paraId="369941E0"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sidRPr="00312A2C">
        <w:rPr>
          <w:rFonts w:ascii="Arial" w:eastAsia="Arial Unicode MS" w:hAnsi="Arial" w:cs="Arial"/>
          <w:sz w:val="22"/>
          <w:szCs w:val="22"/>
        </w:rPr>
        <w:t xml:space="preserve"> component, are measured at the transaction price as disclosed in the accounting policy relating to revenue recognition</w:t>
      </w:r>
      <w:r w:rsidRPr="00312A2C">
        <w:rPr>
          <w:rFonts w:ascii="Arial" w:eastAsia="Arial Unicode MS" w:hAnsi="Arial" w:cs="Arial"/>
          <w:sz w:val="22"/>
          <w:szCs w:val="22"/>
        </w:rPr>
        <w:t>.</w:t>
      </w:r>
    </w:p>
    <w:p w14:paraId="30810897" w14:textId="77777777" w:rsidR="00377973" w:rsidRPr="00312A2C" w:rsidRDefault="00377973" w:rsidP="00377973">
      <w:pPr>
        <w:spacing w:before="120" w:after="120" w:line="380" w:lineRule="exact"/>
        <w:ind w:left="540"/>
        <w:jc w:val="thaiDistribute"/>
        <w:rPr>
          <w:rFonts w:ascii="Arial" w:eastAsia="Arial" w:hAnsi="Arial" w:cs="Arial"/>
          <w:sz w:val="22"/>
          <w:szCs w:val="22"/>
        </w:rPr>
      </w:pPr>
      <w:r w:rsidRPr="00312A2C">
        <w:rPr>
          <w:rFonts w:ascii="Arial" w:eastAsia="Arial Unicode MS" w:hAnsi="Arial" w:cs="Arial"/>
          <w:b/>
          <w:bCs/>
          <w:sz w:val="22"/>
          <w:szCs w:val="22"/>
        </w:rPr>
        <w:t>Classification and measurement of financial assets</w:t>
      </w:r>
    </w:p>
    <w:p w14:paraId="61335701"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 xml:space="preserve">Financial assets are classified, at initial recognition, as to be subsequently measured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w:t>
      </w:r>
      <w:r w:rsidR="00D21B9B" w:rsidRPr="00312A2C">
        <w:rPr>
          <w:rFonts w:ascii="Arial" w:eastAsia="Arial Unicode MS" w:hAnsi="Arial" w:cs="Arial"/>
          <w:sz w:val="22"/>
          <w:szCs w:val="22"/>
        </w:rPr>
        <w:t>, fair value through other comprehensive income (“FVOCI”), or fair value though profit or loss (“FVTPL”)</w:t>
      </w:r>
      <w:r w:rsidRPr="00312A2C">
        <w:rPr>
          <w:rFonts w:ascii="Arial" w:eastAsia="Arial Unicode MS" w:hAnsi="Arial" w:cs="Arial"/>
          <w:sz w:val="22"/>
          <w:szCs w:val="22"/>
        </w:rPr>
        <w:t xml:space="preserve">. The classification of financial assets at initial recognition is driven by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’s business model for managing the financial assets and the contractual cash flows characteristics of the financial assets.</w:t>
      </w:r>
      <w:r w:rsidRPr="00312A2C">
        <w:rPr>
          <w:rFonts w:ascii="Arial" w:eastAsia="Arial Unicode MS" w:hAnsi="Arial" w:cstheme="minorBidi"/>
          <w:sz w:val="22"/>
          <w:szCs w:val="22"/>
          <w:cs/>
        </w:rPr>
        <w:t xml:space="preserve"> </w:t>
      </w:r>
    </w:p>
    <w:p w14:paraId="00EFEDB1" w14:textId="77777777" w:rsidR="00377973" w:rsidRPr="00312A2C" w:rsidRDefault="00377973" w:rsidP="00977684">
      <w:pPr>
        <w:spacing w:before="80" w:after="80" w:line="380" w:lineRule="exact"/>
        <w:ind w:left="540"/>
        <w:jc w:val="thaiDistribute"/>
        <w:rPr>
          <w:rFonts w:ascii="Arial" w:eastAsia="Arial Unicode MS" w:hAnsi="Arial" w:cs="Arial"/>
          <w:b/>
          <w:bCs/>
          <w:i/>
          <w:iCs/>
          <w:sz w:val="22"/>
          <w:szCs w:val="22"/>
        </w:rPr>
      </w:pPr>
      <w:r w:rsidRPr="00312A2C">
        <w:rPr>
          <w:rFonts w:ascii="Arial" w:eastAsia="Arial Unicode MS" w:hAnsi="Arial" w:cs="Arial"/>
          <w:b/>
          <w:bCs/>
          <w:i/>
          <w:iCs/>
          <w:sz w:val="22"/>
          <w:szCs w:val="22"/>
        </w:rPr>
        <w:t xml:space="preserve">Financial assets at </w:t>
      </w:r>
      <w:proofErr w:type="spellStart"/>
      <w:r w:rsidRPr="00312A2C">
        <w:rPr>
          <w:rFonts w:ascii="Arial" w:eastAsia="Arial Unicode MS" w:hAnsi="Arial" w:cs="Arial"/>
          <w:b/>
          <w:bCs/>
          <w:i/>
          <w:iCs/>
          <w:sz w:val="22"/>
          <w:szCs w:val="22"/>
        </w:rPr>
        <w:t>amortised</w:t>
      </w:r>
      <w:proofErr w:type="spellEnd"/>
      <w:r w:rsidRPr="00312A2C">
        <w:rPr>
          <w:rFonts w:ascii="Arial" w:eastAsia="Arial Unicode MS" w:hAnsi="Arial" w:cs="Arial"/>
          <w:b/>
          <w:bCs/>
          <w:i/>
          <w:iCs/>
          <w:sz w:val="22"/>
          <w:szCs w:val="22"/>
        </w:rPr>
        <w:t xml:space="preserve"> cost </w:t>
      </w:r>
    </w:p>
    <w:p w14:paraId="0F7E5973"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measures financial assets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if the financial asset is held </w:t>
      </w:r>
      <w:proofErr w:type="gramStart"/>
      <w:r w:rsidRPr="00312A2C">
        <w:rPr>
          <w:rFonts w:ascii="Arial" w:eastAsia="Arial Unicode MS" w:hAnsi="Arial" w:cs="Arial"/>
          <w:sz w:val="22"/>
          <w:szCs w:val="22"/>
        </w:rPr>
        <w:t>in order to</w:t>
      </w:r>
      <w:proofErr w:type="gramEnd"/>
      <w:r w:rsidRPr="00312A2C">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D3A4274"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 xml:space="preserve">Financial assets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in profit or loss when the asset is </w:t>
      </w:r>
      <w:proofErr w:type="spellStart"/>
      <w:r w:rsidRPr="00312A2C">
        <w:rPr>
          <w:rFonts w:ascii="Arial" w:eastAsia="Arial Unicode MS" w:hAnsi="Arial" w:cs="Arial"/>
          <w:sz w:val="22"/>
          <w:szCs w:val="22"/>
        </w:rPr>
        <w:t>derecognised</w:t>
      </w:r>
      <w:proofErr w:type="spellEnd"/>
      <w:r w:rsidRPr="00312A2C">
        <w:rPr>
          <w:rFonts w:ascii="Arial" w:eastAsia="Arial Unicode MS" w:hAnsi="Arial" w:cs="Arial"/>
          <w:sz w:val="22"/>
          <w:szCs w:val="22"/>
        </w:rPr>
        <w:t xml:space="preserve">, </w:t>
      </w:r>
      <w:proofErr w:type="gramStart"/>
      <w:r w:rsidRPr="00312A2C">
        <w:rPr>
          <w:rFonts w:ascii="Arial" w:eastAsia="Arial Unicode MS" w:hAnsi="Arial" w:cs="Arial"/>
          <w:sz w:val="22"/>
          <w:szCs w:val="22"/>
        </w:rPr>
        <w:t>modified</w:t>
      </w:r>
      <w:proofErr w:type="gramEnd"/>
      <w:r w:rsidRPr="00312A2C">
        <w:rPr>
          <w:rFonts w:ascii="Arial" w:eastAsia="Arial Unicode MS" w:hAnsi="Arial" w:cs="Arial"/>
          <w:sz w:val="22"/>
          <w:szCs w:val="22"/>
        </w:rPr>
        <w:t xml:space="preserve"> or impaired.</w:t>
      </w:r>
    </w:p>
    <w:p w14:paraId="3F1451E4" w14:textId="45402B88"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b/>
          <w:bCs/>
          <w:sz w:val="22"/>
          <w:szCs w:val="22"/>
        </w:rPr>
        <w:t>Classification and measurement of financial liabilities</w:t>
      </w:r>
    </w:p>
    <w:p w14:paraId="09966FB9" w14:textId="77777777" w:rsidR="00377973" w:rsidRPr="00312A2C" w:rsidRDefault="00377973" w:rsidP="00977684">
      <w:pPr>
        <w:spacing w:before="80" w:after="80" w:line="380" w:lineRule="exact"/>
        <w:ind w:left="540"/>
        <w:jc w:val="thaiDistribute"/>
        <w:rPr>
          <w:rFonts w:ascii="Arial" w:eastAsia="Calibri" w:hAnsi="Arial" w:cs="Arial"/>
          <w:strike/>
          <w:sz w:val="22"/>
        </w:rPr>
      </w:pPr>
      <w:r w:rsidRPr="00312A2C">
        <w:rPr>
          <w:rFonts w:ascii="Arial" w:eastAsia="Arial Unicode MS" w:hAnsi="Arial" w:cs="Arial"/>
          <w:sz w:val="22"/>
          <w:szCs w:val="22"/>
        </w:rPr>
        <w:t xml:space="preserve">At initial recognition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’s financial liabilities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at fair value net of</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transaction costs and classified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 xml:space="preserve">as liabilities to be subsequently measured at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w:t>
      </w:r>
      <w:r w:rsidRPr="00312A2C">
        <w:rPr>
          <w:rFonts w:ascii="Arial" w:hAnsi="Arial" w:cs="Arial"/>
        </w:rPr>
        <w:t xml:space="preserve"> </w:t>
      </w:r>
      <w:r w:rsidRPr="00312A2C">
        <w:rPr>
          <w:rFonts w:ascii="Arial" w:eastAsia="Arial Unicode MS" w:hAnsi="Arial" w:cs="Arial"/>
          <w:sz w:val="22"/>
          <w:szCs w:val="22"/>
        </w:rPr>
        <w:t>using the EIR method.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 xml:space="preserve">Gains and losses are </w:t>
      </w:r>
      <w:proofErr w:type="spellStart"/>
      <w:r w:rsidRPr="00312A2C">
        <w:rPr>
          <w:rFonts w:ascii="Arial" w:eastAsia="Arial Unicode MS" w:hAnsi="Arial" w:cs="Arial"/>
          <w:sz w:val="22"/>
          <w:szCs w:val="22"/>
        </w:rPr>
        <w:t>recognised</w:t>
      </w:r>
      <w:proofErr w:type="spellEnd"/>
      <w:r w:rsidRPr="00312A2C">
        <w:rPr>
          <w:rFonts w:ascii="Arial" w:eastAsia="Arial Unicode MS" w:hAnsi="Arial" w:cs="Arial"/>
          <w:sz w:val="22"/>
          <w:szCs w:val="22"/>
        </w:rPr>
        <w:t xml:space="preserve"> in profit or loss when the liabilities are </w:t>
      </w:r>
      <w:proofErr w:type="spellStart"/>
      <w:r w:rsidRPr="00312A2C">
        <w:rPr>
          <w:rFonts w:ascii="Arial" w:eastAsia="Arial Unicode MS" w:hAnsi="Arial" w:cs="Arial"/>
          <w:sz w:val="22"/>
          <w:szCs w:val="22"/>
        </w:rPr>
        <w:t>derecognised</w:t>
      </w:r>
      <w:proofErr w:type="spellEnd"/>
      <w:r w:rsidRPr="00312A2C">
        <w:rPr>
          <w:rFonts w:ascii="Arial" w:eastAsia="Arial Unicode MS" w:hAnsi="Arial" w:cs="Arial"/>
          <w:sz w:val="22"/>
          <w:szCs w:val="22"/>
        </w:rPr>
        <w:t xml:space="preserve"> as well as through the EIR </w:t>
      </w:r>
      <w:proofErr w:type="spellStart"/>
      <w:r w:rsidRPr="00312A2C">
        <w:rPr>
          <w:rFonts w:ascii="Arial" w:eastAsia="Arial Unicode MS" w:hAnsi="Arial" w:cs="Arial"/>
          <w:sz w:val="22"/>
          <w:szCs w:val="22"/>
        </w:rPr>
        <w:t>amortisation</w:t>
      </w:r>
      <w:proofErr w:type="spellEnd"/>
      <w:r w:rsidRPr="00312A2C">
        <w:rPr>
          <w:rFonts w:ascii="Arial" w:eastAsia="Arial Unicode MS" w:hAnsi="Arial" w:cs="Arial"/>
          <w:sz w:val="22"/>
          <w:szCs w:val="22"/>
        </w:rPr>
        <w:t xml:space="preserve"> process. In determining </w:t>
      </w:r>
      <w:proofErr w:type="spellStart"/>
      <w:r w:rsidRPr="00312A2C">
        <w:rPr>
          <w:rFonts w:ascii="Arial" w:eastAsia="Arial Unicode MS" w:hAnsi="Arial" w:cs="Arial"/>
          <w:sz w:val="22"/>
          <w:szCs w:val="22"/>
        </w:rPr>
        <w:t>amortised</w:t>
      </w:r>
      <w:proofErr w:type="spellEnd"/>
      <w:r w:rsidRPr="00312A2C">
        <w:rPr>
          <w:rFonts w:ascii="Arial" w:eastAsia="Arial Unicode MS" w:hAnsi="Arial" w:cs="Arial"/>
          <w:sz w:val="22"/>
          <w:szCs w:val="22"/>
        </w:rPr>
        <w:t xml:space="preserve"> cost,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w:t>
      </w:r>
      <w:proofErr w:type="gramStart"/>
      <w:r w:rsidRPr="00312A2C">
        <w:rPr>
          <w:rFonts w:ascii="Arial" w:eastAsia="Arial Unicode MS" w:hAnsi="Arial" w:cs="Arial"/>
          <w:sz w:val="22"/>
          <w:szCs w:val="22"/>
        </w:rPr>
        <w:t>takes into account</w:t>
      </w:r>
      <w:proofErr w:type="gramEnd"/>
      <w:r w:rsidRPr="00312A2C">
        <w:rPr>
          <w:rFonts w:ascii="Arial" w:eastAsia="Arial Unicode MS" w:hAnsi="Arial" w:cs="Arial"/>
          <w:sz w:val="22"/>
          <w:szCs w:val="22"/>
        </w:rPr>
        <w:t xml:space="preserve"> any fees or costs that are an integral part of the EIR. The EIR </w:t>
      </w:r>
      <w:proofErr w:type="spellStart"/>
      <w:r w:rsidRPr="00312A2C">
        <w:rPr>
          <w:rFonts w:ascii="Arial" w:eastAsia="Arial Unicode MS" w:hAnsi="Arial" w:cs="Arial"/>
          <w:sz w:val="22"/>
          <w:szCs w:val="22"/>
        </w:rPr>
        <w:t>amortisation</w:t>
      </w:r>
      <w:proofErr w:type="spellEnd"/>
      <w:r w:rsidRPr="00312A2C">
        <w:rPr>
          <w:rFonts w:ascii="Arial" w:eastAsia="Arial Unicode MS" w:hAnsi="Arial" w:cs="Arial"/>
          <w:sz w:val="22"/>
          <w:szCs w:val="22"/>
        </w:rPr>
        <w:t xml:space="preserve"> is included in finance costs</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in profit or loss</w:t>
      </w:r>
      <w:r w:rsidRPr="00312A2C">
        <w:rPr>
          <w:rFonts w:ascii="Arial" w:eastAsia="Arial Unicode MS" w:hAnsi="Arial" w:cs="Arial"/>
          <w:sz w:val="22"/>
          <w:szCs w:val="22"/>
          <w:cs/>
        </w:rPr>
        <w:t>.</w:t>
      </w:r>
      <w:r w:rsidRPr="00312A2C">
        <w:rPr>
          <w:rFonts w:ascii="Arial" w:eastAsia="Calibri" w:hAnsi="Arial" w:cs="Arial"/>
          <w:strike/>
          <w:sz w:val="22"/>
          <w:cs/>
        </w:rPr>
        <w:t xml:space="preserve"> </w:t>
      </w:r>
    </w:p>
    <w:p w14:paraId="6B48C227" w14:textId="0BF3C423" w:rsidR="00D21B9B" w:rsidRPr="00312A2C" w:rsidRDefault="00FA303D" w:rsidP="00977684">
      <w:pPr>
        <w:keepNext/>
        <w:spacing w:before="80" w:after="80" w:line="380" w:lineRule="exact"/>
        <w:ind w:left="547"/>
        <w:jc w:val="thaiDistribute"/>
        <w:textAlignment w:val="auto"/>
        <w:rPr>
          <w:rFonts w:ascii="Arial" w:eastAsia="Arial Unicode MS" w:hAnsi="Arial" w:cs="Arial"/>
          <w:sz w:val="22"/>
          <w:szCs w:val="22"/>
        </w:rPr>
      </w:pPr>
      <w:r w:rsidRPr="00312A2C">
        <w:rPr>
          <w:rFonts w:ascii="Arial" w:eastAsia="Arial" w:hAnsi="Arial" w:cs="Arial"/>
          <w:b/>
          <w:bCs/>
          <w:sz w:val="22"/>
          <w:szCs w:val="22"/>
        </w:rPr>
        <w:t>D</w:t>
      </w:r>
      <w:r w:rsidR="003D4D60" w:rsidRPr="00312A2C">
        <w:rPr>
          <w:rFonts w:ascii="Arial" w:eastAsia="Arial" w:hAnsi="Arial" w:cs="Arial"/>
          <w:b/>
          <w:bCs/>
          <w:sz w:val="22"/>
          <w:szCs w:val="22"/>
        </w:rPr>
        <w:t>erecognition of financial instruments</w:t>
      </w:r>
    </w:p>
    <w:p w14:paraId="614D49FA" w14:textId="7A9150B3"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r w:rsidRPr="00312A2C">
        <w:rPr>
          <w:rFonts w:ascii="Arial" w:eastAsia="Arial" w:hAnsi="Arial" w:cs="Arial"/>
          <w:sz w:val="22"/>
          <w:szCs w:val="22"/>
        </w:rPr>
        <w:t xml:space="preserve">A financial asset is primarily </w:t>
      </w:r>
      <w:proofErr w:type="spellStart"/>
      <w:r w:rsidRPr="00312A2C">
        <w:rPr>
          <w:rFonts w:ascii="Arial" w:eastAsia="Arial" w:hAnsi="Arial" w:cs="Arial"/>
          <w:sz w:val="22"/>
          <w:szCs w:val="22"/>
        </w:rPr>
        <w:t>derecognised</w:t>
      </w:r>
      <w:proofErr w:type="spellEnd"/>
      <w:r w:rsidRPr="00312A2C">
        <w:rPr>
          <w:rFonts w:ascii="Arial" w:eastAsia="Arial" w:hAnsi="Arial" w:cs="Arial"/>
          <w:sz w:val="22"/>
          <w:szCs w:val="22"/>
        </w:rPr>
        <w:t xml:space="preserve"> when the rights to receive cash flows from the asset have expired or have been transferred and either the </w:t>
      </w:r>
      <w:r w:rsidRPr="00312A2C">
        <w:rPr>
          <w:rFonts w:ascii="Arial" w:eastAsia="Arial" w:hAnsi="Arial" w:cs="Arial"/>
          <w:sz w:val="22"/>
        </w:rPr>
        <w:t>Company</w:t>
      </w:r>
      <w:r w:rsidRPr="00312A2C">
        <w:rPr>
          <w:rFonts w:ascii="Arial" w:eastAsia="Arial" w:hAnsi="Arial" w:cs="Arial"/>
          <w:sz w:val="22"/>
          <w:szCs w:val="22"/>
        </w:rPr>
        <w:t xml:space="preserve"> has transferred substantially all the risks and rewards of the asset, or the Company has transferred control of the asset.</w:t>
      </w:r>
    </w:p>
    <w:p w14:paraId="2F284849" w14:textId="77777777" w:rsidR="00FA303D" w:rsidRPr="00312A2C" w:rsidRDefault="00FA303D">
      <w:pPr>
        <w:overflowPunct/>
        <w:autoSpaceDE/>
        <w:autoSpaceDN/>
        <w:adjustRightInd/>
        <w:spacing w:after="260" w:line="260" w:lineRule="atLeast"/>
        <w:textAlignment w:val="auto"/>
        <w:rPr>
          <w:rFonts w:ascii="Arial" w:eastAsia="Arial" w:hAnsi="Arial" w:cs="Arial"/>
          <w:sz w:val="22"/>
          <w:szCs w:val="22"/>
        </w:rPr>
      </w:pPr>
      <w:r w:rsidRPr="00312A2C">
        <w:rPr>
          <w:rFonts w:ascii="Arial" w:eastAsia="Arial" w:hAnsi="Arial" w:cs="Arial"/>
          <w:sz w:val="22"/>
          <w:szCs w:val="22"/>
        </w:rPr>
        <w:br w:type="page"/>
      </w:r>
    </w:p>
    <w:p w14:paraId="6D1BE6BE" w14:textId="21B81C74"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r w:rsidRPr="00312A2C">
        <w:rPr>
          <w:rFonts w:ascii="Arial" w:eastAsia="Arial" w:hAnsi="Arial" w:cs="Arial"/>
          <w:sz w:val="22"/>
          <w:szCs w:val="22"/>
        </w:rPr>
        <w:lastRenderedPageBreak/>
        <w:t xml:space="preserve">A financial liability is </w:t>
      </w:r>
      <w:proofErr w:type="spellStart"/>
      <w:r w:rsidRPr="00312A2C">
        <w:rPr>
          <w:rFonts w:ascii="Arial" w:eastAsia="Arial" w:hAnsi="Arial" w:cs="Arial"/>
          <w:sz w:val="22"/>
          <w:szCs w:val="22"/>
        </w:rPr>
        <w:t>derecognised</w:t>
      </w:r>
      <w:proofErr w:type="spellEnd"/>
      <w:r w:rsidRPr="00312A2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12A2C">
        <w:rPr>
          <w:rFonts w:ascii="Arial" w:eastAsia="Arial" w:hAnsi="Arial" w:cs="Arial"/>
          <w:sz w:val="22"/>
          <w:szCs w:val="22"/>
        </w:rPr>
        <w:t>recognised</w:t>
      </w:r>
      <w:proofErr w:type="spellEnd"/>
      <w:r w:rsidRPr="00312A2C">
        <w:rPr>
          <w:rFonts w:ascii="Arial" w:eastAsia="Arial" w:hAnsi="Arial" w:cs="Arial"/>
          <w:sz w:val="22"/>
          <w:szCs w:val="22"/>
        </w:rPr>
        <w:t xml:space="preserve"> in profit or loss.</w:t>
      </w:r>
    </w:p>
    <w:p w14:paraId="626FE894"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w:hAnsi="Arial" w:cs="Arial"/>
          <w:b/>
          <w:bCs/>
          <w:sz w:val="22"/>
          <w:szCs w:val="22"/>
        </w:rPr>
        <w:t>Impairment of financial assets</w:t>
      </w:r>
    </w:p>
    <w:p w14:paraId="4442C570" w14:textId="77777777" w:rsidR="002562D4" w:rsidRPr="002562D4" w:rsidRDefault="002562D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 xml:space="preserve">The Company </w:t>
      </w:r>
      <w:proofErr w:type="spellStart"/>
      <w:r w:rsidRPr="002562D4">
        <w:rPr>
          <w:rFonts w:ascii="Arial" w:eastAsia="Arial" w:hAnsi="Arial" w:cs="Arial"/>
          <w:sz w:val="22"/>
          <w:szCs w:val="22"/>
        </w:rPr>
        <w:t>recognises</w:t>
      </w:r>
      <w:proofErr w:type="spellEnd"/>
      <w:r w:rsidRPr="002562D4">
        <w:rPr>
          <w:rFonts w:ascii="Arial" w:eastAsia="Arial" w:hAnsi="Arial" w:cs="Arial"/>
          <w:sz w:val="22"/>
          <w:szCs w:val="22"/>
        </w:rPr>
        <w:t xml:space="preserve"> an allowance for expected credit losses (“ECLs”) for all debt</w:t>
      </w:r>
      <w:r w:rsidRPr="002562D4">
        <w:rPr>
          <w:rFonts w:ascii="Arial" w:eastAsia="Arial" w:hAnsi="Arial" w:cs="Arial"/>
          <w:sz w:val="22"/>
          <w:szCs w:val="22"/>
          <w:cs/>
        </w:rPr>
        <w:t xml:space="preserve"> </w:t>
      </w:r>
      <w:r w:rsidRPr="002562D4">
        <w:rPr>
          <w:rFonts w:ascii="Arial" w:eastAsia="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509D3819" w14:textId="77777777" w:rsidR="002562D4" w:rsidRPr="002562D4" w:rsidRDefault="002562D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A7E02D4" w14:textId="77777777" w:rsidR="002562D4" w:rsidRPr="002562D4" w:rsidRDefault="002562D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 xml:space="preserve">The Company considers a significant increase in credit risk to have occurred when contractual payments are more than 30 days past due and considers a financial asset as credit impaired or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06EDC023" w14:textId="77777777" w:rsidR="000832B4" w:rsidRPr="00312A2C" w:rsidRDefault="00377973" w:rsidP="002562D4">
      <w:pPr>
        <w:spacing w:before="80" w:after="80" w:line="380" w:lineRule="exact"/>
        <w:ind w:left="540"/>
        <w:jc w:val="thaiDistribute"/>
        <w:textAlignment w:val="auto"/>
        <w:rPr>
          <w:rFonts w:ascii="Arial" w:eastAsia="Arial" w:hAnsi="Arial" w:cs="Arial"/>
          <w:sz w:val="22"/>
          <w:szCs w:val="22"/>
        </w:rPr>
      </w:pPr>
      <w:r w:rsidRPr="00312A2C">
        <w:rPr>
          <w:rFonts w:ascii="Arial" w:eastAsia="Arial" w:hAnsi="Arial" w:cs="Arial"/>
          <w:sz w:val="22"/>
          <w:szCs w:val="22"/>
        </w:rPr>
        <w:t>For trade receivables</w:t>
      </w:r>
      <w:r w:rsidRPr="002562D4">
        <w:rPr>
          <w:rFonts w:ascii="Arial" w:eastAsia="Arial" w:hAnsi="Arial" w:cs="Arial"/>
          <w:sz w:val="22"/>
          <w:szCs w:val="22"/>
        </w:rPr>
        <w:t>,</w:t>
      </w:r>
      <w:r w:rsidRPr="00312A2C">
        <w:rPr>
          <w:rFonts w:ascii="Arial" w:eastAsia="Arial" w:hAnsi="Arial" w:cs="Arial"/>
          <w:sz w:val="22"/>
          <w:szCs w:val="22"/>
        </w:rPr>
        <w:t xml:space="preserv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applies a simplified approach in calculating ECLs. Therefore,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does not track changes in credit risk, but instead </w:t>
      </w:r>
      <w:proofErr w:type="spellStart"/>
      <w:r w:rsidRPr="00312A2C">
        <w:rPr>
          <w:rFonts w:ascii="Arial" w:eastAsia="Arial" w:hAnsi="Arial" w:cs="Arial"/>
          <w:sz w:val="22"/>
          <w:szCs w:val="22"/>
        </w:rPr>
        <w:t>recognises</w:t>
      </w:r>
      <w:proofErr w:type="spellEnd"/>
      <w:r w:rsidRPr="00312A2C">
        <w:rPr>
          <w:rFonts w:ascii="Arial" w:eastAsia="Arial" w:hAnsi="Arial" w:cs="Arial"/>
          <w:sz w:val="22"/>
          <w:szCs w:val="22"/>
        </w:rPr>
        <w:t xml:space="preserve"> a loss allowance based on lifetime ECLs at each reporting date. </w:t>
      </w:r>
    </w:p>
    <w:p w14:paraId="7A3A62C8" w14:textId="5DE2739C" w:rsidR="00377973" w:rsidRPr="002562D4" w:rsidRDefault="000832B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ECLs are calculated based on its historical credit loss experience and adjusted for forward-looking factors specific to the debtors and the economic environment.</w:t>
      </w:r>
    </w:p>
    <w:p w14:paraId="2CEC9DE0" w14:textId="77777777" w:rsidR="00377973" w:rsidRPr="002562D4" w:rsidRDefault="00377973"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A financial asset is written off when there is no reasonable expectation of recovering the contractual cash flows.</w:t>
      </w:r>
    </w:p>
    <w:p w14:paraId="3B030408" w14:textId="51D6DCC3" w:rsidR="00C844BA" w:rsidRPr="00312A2C" w:rsidRDefault="00FC2659"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5</w:t>
      </w:r>
      <w:r w:rsidR="00C844BA" w:rsidRPr="00312A2C">
        <w:rPr>
          <w:rFonts w:ascii="Arial" w:hAnsi="Arial"/>
          <w:b/>
          <w:bCs/>
          <w:sz w:val="22"/>
          <w:szCs w:val="22"/>
        </w:rPr>
        <w:t>.</w:t>
      </w:r>
      <w:r w:rsidR="00C844BA" w:rsidRPr="00312A2C">
        <w:rPr>
          <w:rFonts w:ascii="Arial" w:hAnsi="Arial"/>
          <w:b/>
          <w:bCs/>
          <w:sz w:val="22"/>
          <w:szCs w:val="22"/>
        </w:rPr>
        <w:tab/>
        <w:t>Significant accounting judg</w:t>
      </w:r>
      <w:r w:rsidR="00D21B9B" w:rsidRPr="00312A2C">
        <w:rPr>
          <w:rFonts w:ascii="Arial" w:hAnsi="Arial"/>
          <w:b/>
          <w:bCs/>
          <w:sz w:val="22"/>
          <w:szCs w:val="22"/>
        </w:rPr>
        <w:t>e</w:t>
      </w:r>
      <w:r w:rsidR="00C844BA" w:rsidRPr="00312A2C">
        <w:rPr>
          <w:rFonts w:ascii="Arial" w:hAnsi="Arial"/>
          <w:b/>
          <w:bCs/>
          <w:sz w:val="22"/>
          <w:szCs w:val="22"/>
        </w:rPr>
        <w:t>ments and estimates</w:t>
      </w:r>
    </w:p>
    <w:p w14:paraId="7DBE7487" w14:textId="77777777"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preparation of financial statements in conformity with </w:t>
      </w:r>
      <w:r w:rsidR="003673C9" w:rsidRPr="00312A2C">
        <w:rPr>
          <w:rFonts w:ascii="Arial" w:hAnsi="Arial"/>
          <w:sz w:val="22"/>
          <w:szCs w:val="22"/>
        </w:rPr>
        <w:t xml:space="preserve">financial reporting standards </w:t>
      </w:r>
      <w:r w:rsidR="00C844BA" w:rsidRPr="00312A2C">
        <w:rPr>
          <w:rFonts w:ascii="Arial" w:hAnsi="Arial"/>
          <w:sz w:val="22"/>
          <w:szCs w:val="22"/>
        </w:rPr>
        <w:t>at times requires management to make subjective judg</w:t>
      </w:r>
      <w:r w:rsidR="00D21B9B" w:rsidRPr="00312A2C">
        <w:rPr>
          <w:rFonts w:ascii="Arial" w:hAnsi="Arial"/>
          <w:sz w:val="22"/>
          <w:szCs w:val="22"/>
        </w:rPr>
        <w:t>e</w:t>
      </w:r>
      <w:r w:rsidR="00C844BA" w:rsidRPr="00312A2C">
        <w:rPr>
          <w:rFonts w:ascii="Arial" w:hAnsi="Arial"/>
          <w:sz w:val="22"/>
          <w:szCs w:val="22"/>
        </w:rPr>
        <w:t>ments and estimates regarding matters that are inherently uncertain. These judg</w:t>
      </w:r>
      <w:r w:rsidR="00D21B9B" w:rsidRPr="00312A2C">
        <w:rPr>
          <w:rFonts w:ascii="Arial" w:hAnsi="Arial"/>
          <w:sz w:val="22"/>
          <w:szCs w:val="22"/>
        </w:rPr>
        <w:t>e</w:t>
      </w:r>
      <w:r w:rsidR="00C844BA" w:rsidRPr="00312A2C">
        <w:rPr>
          <w:rFonts w:ascii="Arial" w:hAnsi="Arial"/>
          <w:sz w:val="22"/>
          <w:szCs w:val="22"/>
        </w:rPr>
        <w:t>ments and estimates affect reported amounts and disclosures</w:t>
      </w:r>
      <w:r w:rsidR="003673C9" w:rsidRPr="00312A2C">
        <w:rPr>
          <w:rFonts w:ascii="Arial" w:hAnsi="Arial"/>
          <w:sz w:val="22"/>
          <w:szCs w:val="22"/>
        </w:rPr>
        <w:t>;</w:t>
      </w:r>
      <w:r w:rsidR="00C844BA" w:rsidRPr="00312A2C">
        <w:rPr>
          <w:rFonts w:ascii="Arial" w:hAnsi="Arial"/>
          <w:sz w:val="22"/>
          <w:szCs w:val="22"/>
        </w:rPr>
        <w:t xml:space="preserve"> </w:t>
      </w:r>
      <w:r w:rsidR="003673C9" w:rsidRPr="00312A2C">
        <w:rPr>
          <w:rFonts w:ascii="Arial" w:hAnsi="Arial"/>
          <w:sz w:val="22"/>
          <w:szCs w:val="22"/>
        </w:rPr>
        <w:t>and actual results could differ from estimates. S</w:t>
      </w:r>
      <w:r w:rsidR="00C844BA" w:rsidRPr="00312A2C">
        <w:rPr>
          <w:rFonts w:ascii="Arial" w:hAnsi="Arial"/>
          <w:sz w:val="22"/>
          <w:szCs w:val="22"/>
        </w:rPr>
        <w:t>ignificant judg</w:t>
      </w:r>
      <w:r w:rsidR="00D21B9B" w:rsidRPr="00312A2C">
        <w:rPr>
          <w:rFonts w:ascii="Arial" w:hAnsi="Arial"/>
          <w:sz w:val="22"/>
          <w:szCs w:val="22"/>
        </w:rPr>
        <w:t>e</w:t>
      </w:r>
      <w:r w:rsidR="00C844BA" w:rsidRPr="00312A2C">
        <w:rPr>
          <w:rFonts w:ascii="Arial" w:hAnsi="Arial"/>
          <w:sz w:val="22"/>
          <w:szCs w:val="22"/>
        </w:rPr>
        <w:t>ments and estimates are as follows:</w:t>
      </w:r>
    </w:p>
    <w:p w14:paraId="7BAE4916" w14:textId="77777777" w:rsidR="00C844BA" w:rsidRPr="00312A2C"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lastRenderedPageBreak/>
        <w:tab/>
      </w:r>
      <w:r w:rsidR="00AD3084" w:rsidRPr="00312A2C">
        <w:rPr>
          <w:rFonts w:ascii="Arial" w:hAnsi="Arial"/>
          <w:b/>
          <w:bCs/>
          <w:sz w:val="22"/>
          <w:szCs w:val="22"/>
        </w:rPr>
        <w:t>Allowance for</w:t>
      </w:r>
      <w:r w:rsidR="00C844BA" w:rsidRPr="00312A2C">
        <w:rPr>
          <w:rFonts w:ascii="Arial" w:hAnsi="Arial"/>
          <w:b/>
          <w:bCs/>
          <w:sz w:val="22"/>
          <w:szCs w:val="22"/>
        </w:rPr>
        <w:t xml:space="preserve"> </w:t>
      </w:r>
      <w:r w:rsidR="00AD3084" w:rsidRPr="00312A2C">
        <w:rPr>
          <w:rFonts w:ascii="Arial" w:hAnsi="Arial"/>
          <w:b/>
          <w:bCs/>
          <w:sz w:val="22"/>
          <w:szCs w:val="22"/>
        </w:rPr>
        <w:t>di</w:t>
      </w:r>
      <w:r w:rsidR="00966635" w:rsidRPr="00312A2C">
        <w:rPr>
          <w:rFonts w:ascii="Arial" w:hAnsi="Arial"/>
          <w:b/>
          <w:bCs/>
          <w:sz w:val="22"/>
          <w:szCs w:val="22"/>
        </w:rPr>
        <w:t>minution in value of inventory</w:t>
      </w:r>
    </w:p>
    <w:p w14:paraId="6836D683" w14:textId="2A971409"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w:t>
      </w:r>
      <w:r w:rsidR="00AD3084" w:rsidRPr="00312A2C">
        <w:rPr>
          <w:rFonts w:ascii="Arial" w:hAnsi="Arial"/>
          <w:sz w:val="22"/>
          <w:szCs w:val="22"/>
        </w:rPr>
        <w:t xml:space="preserve"> allowance for di</w:t>
      </w:r>
      <w:r w:rsidR="00966635" w:rsidRPr="00312A2C">
        <w:rPr>
          <w:rFonts w:ascii="Arial" w:hAnsi="Arial"/>
          <w:sz w:val="22"/>
          <w:szCs w:val="22"/>
        </w:rPr>
        <w:t>minution in value of inventory</w:t>
      </w:r>
      <w:r w:rsidR="00C844BA" w:rsidRPr="00312A2C">
        <w:rPr>
          <w:rFonts w:ascii="Arial" w:hAnsi="Arial"/>
          <w:sz w:val="22"/>
          <w:szCs w:val="22"/>
        </w:rPr>
        <w:t xml:space="preserve">, the management exercises judgment in estimating the net </w:t>
      </w:r>
      <w:proofErr w:type="spellStart"/>
      <w:r w:rsidR="00C844BA" w:rsidRPr="00312A2C">
        <w:rPr>
          <w:rFonts w:ascii="Arial" w:hAnsi="Arial"/>
          <w:sz w:val="22"/>
          <w:szCs w:val="22"/>
        </w:rPr>
        <w:t>realisable</w:t>
      </w:r>
      <w:proofErr w:type="spellEnd"/>
      <w:r w:rsidR="00C844BA" w:rsidRPr="00312A2C">
        <w:rPr>
          <w:rFonts w:ascii="Arial" w:hAnsi="Arial"/>
          <w:sz w:val="22"/>
          <w:szCs w:val="22"/>
        </w:rPr>
        <w:t xml:space="preserve"> value of i</w:t>
      </w:r>
      <w:r w:rsidR="00966635" w:rsidRPr="00312A2C">
        <w:rPr>
          <w:rFonts w:ascii="Arial" w:hAnsi="Arial"/>
          <w:sz w:val="22"/>
          <w:szCs w:val="22"/>
        </w:rPr>
        <w:t>nventory</w:t>
      </w:r>
      <w:r w:rsidR="00C844BA" w:rsidRPr="00312A2C">
        <w:rPr>
          <w:rFonts w:ascii="Arial" w:hAnsi="Arial"/>
          <w:sz w:val="22"/>
          <w:szCs w:val="22"/>
        </w:rPr>
        <w:t xml:space="preserve">. These estimates are based on estimates of selling prices, which </w:t>
      </w:r>
      <w:proofErr w:type="gramStart"/>
      <w:r w:rsidR="00C844BA" w:rsidRPr="00312A2C">
        <w:rPr>
          <w:rFonts w:ascii="Arial" w:hAnsi="Arial"/>
          <w:sz w:val="22"/>
          <w:szCs w:val="22"/>
        </w:rPr>
        <w:t>take into account</w:t>
      </w:r>
      <w:proofErr w:type="gramEnd"/>
      <w:r w:rsidR="00C844BA" w:rsidRPr="00312A2C">
        <w:rPr>
          <w:rFonts w:ascii="Arial" w:hAnsi="Arial"/>
          <w:sz w:val="22"/>
          <w:szCs w:val="22"/>
        </w:rPr>
        <w:t xml:space="preserve"> events occurring after the end of the period and estimates of related costs and expenses. </w:t>
      </w:r>
    </w:p>
    <w:p w14:paraId="3D9B73C1" w14:textId="78E3A48C"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ab/>
      </w:r>
      <w:r w:rsidR="00C844BA" w:rsidRPr="00312A2C">
        <w:rPr>
          <w:rFonts w:ascii="Arial" w:hAnsi="Arial"/>
          <w:b/>
          <w:bCs/>
          <w:sz w:val="22"/>
          <w:szCs w:val="22"/>
        </w:rPr>
        <w:t>Property plant and equipment/Depreciation</w:t>
      </w:r>
    </w:p>
    <w:p w14:paraId="0FB49220" w14:textId="742701DF" w:rsidR="00895660"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 depreciation of plant and equipment, the management is required to make estimates of the useful lives</w:t>
      </w:r>
      <w:r w:rsidR="00FA303D" w:rsidRPr="00312A2C">
        <w:rPr>
          <w:rFonts w:ascii="Arial" w:hAnsi="Arial"/>
          <w:sz w:val="22"/>
          <w:szCs w:val="22"/>
        </w:rPr>
        <w:t>, units-of-production</w:t>
      </w:r>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of the plant and equipment and to review estimate useful lives</w:t>
      </w:r>
      <w:r w:rsidR="00FA303D" w:rsidRPr="00312A2C">
        <w:rPr>
          <w:rFonts w:ascii="Arial" w:hAnsi="Arial"/>
          <w:sz w:val="22"/>
          <w:szCs w:val="22"/>
        </w:rPr>
        <w:t>, units-of-</w:t>
      </w:r>
      <w:proofErr w:type="gramStart"/>
      <w:r w:rsidR="00FA303D" w:rsidRPr="00312A2C">
        <w:rPr>
          <w:rFonts w:ascii="Arial" w:hAnsi="Arial"/>
          <w:sz w:val="22"/>
          <w:szCs w:val="22"/>
        </w:rPr>
        <w:t>production</w:t>
      </w:r>
      <w:proofErr w:type="gramEnd"/>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when there are any changes.</w:t>
      </w:r>
    </w:p>
    <w:p w14:paraId="1D569564" w14:textId="412885E4" w:rsidR="00B4717B" w:rsidRPr="00312A2C" w:rsidRDefault="00FA303D"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In addition, the management is required to review property, </w:t>
      </w:r>
      <w:proofErr w:type="gramStart"/>
      <w:r w:rsidR="00C844BA" w:rsidRPr="00312A2C">
        <w:rPr>
          <w:rFonts w:ascii="Arial" w:hAnsi="Arial"/>
          <w:sz w:val="22"/>
          <w:szCs w:val="22"/>
        </w:rPr>
        <w:t>plant</w:t>
      </w:r>
      <w:proofErr w:type="gramEnd"/>
      <w:r w:rsidR="00C844BA" w:rsidRPr="00312A2C">
        <w:rPr>
          <w:rFonts w:ascii="Arial" w:hAnsi="Arial"/>
          <w:sz w:val="22"/>
          <w:szCs w:val="22"/>
        </w:rPr>
        <w:t xml:space="preserve"> and equipment for impairment on a periodical basis and record impairment losses when it is determined that their recoverable amount is lower than the carrying amount. This requ</w:t>
      </w:r>
      <w:r w:rsidR="006062FA" w:rsidRPr="00312A2C">
        <w:rPr>
          <w:rFonts w:ascii="Arial" w:hAnsi="Arial"/>
          <w:sz w:val="22"/>
          <w:szCs w:val="22"/>
        </w:rPr>
        <w:t>ires judg</w:t>
      </w:r>
      <w:r w:rsidR="00C844BA" w:rsidRPr="00312A2C">
        <w:rPr>
          <w:rFonts w:ascii="Arial" w:hAnsi="Arial"/>
          <w:sz w:val="22"/>
          <w:szCs w:val="22"/>
        </w:rPr>
        <w:t>ments regarding forecast of future revenues and</w:t>
      </w:r>
      <w:r w:rsidR="00C844BA" w:rsidRPr="00312A2C">
        <w:rPr>
          <w:rFonts w:ascii="Arial" w:hAnsi="Arial"/>
          <w:sz w:val="22"/>
          <w:szCs w:val="22"/>
          <w:cs/>
        </w:rPr>
        <w:t xml:space="preserve"> </w:t>
      </w:r>
      <w:r w:rsidR="00C844BA" w:rsidRPr="00312A2C">
        <w:rPr>
          <w:rFonts w:ascii="Arial" w:hAnsi="Arial"/>
          <w:sz w:val="22"/>
          <w:szCs w:val="22"/>
        </w:rPr>
        <w:t>expenses relating to the assets subject to the review.</w:t>
      </w:r>
    </w:p>
    <w:p w14:paraId="594B9A5C" w14:textId="49D2DCF1" w:rsidR="00403D71" w:rsidRPr="00312A2C" w:rsidRDefault="00FC2659" w:rsidP="00895660">
      <w:pPr>
        <w:tabs>
          <w:tab w:val="left" w:pos="540"/>
          <w:tab w:val="left" w:pos="2880"/>
          <w:tab w:val="left" w:pos="4230"/>
        </w:tabs>
        <w:spacing w:before="120" w:after="120" w:line="380" w:lineRule="exact"/>
        <w:ind w:left="540" w:hanging="540"/>
        <w:jc w:val="both"/>
        <w:rPr>
          <w:rFonts w:ascii="Arial" w:hAnsi="Arial"/>
          <w:sz w:val="22"/>
          <w:szCs w:val="22"/>
        </w:rPr>
      </w:pPr>
      <w:r w:rsidRPr="00312A2C">
        <w:rPr>
          <w:rFonts w:ascii="Arial" w:hAnsi="Arial"/>
          <w:b/>
          <w:bCs/>
          <w:sz w:val="22"/>
          <w:szCs w:val="22"/>
        </w:rPr>
        <w:t>6</w:t>
      </w:r>
      <w:r w:rsidR="00403D71" w:rsidRPr="00312A2C">
        <w:rPr>
          <w:rFonts w:ascii="Arial" w:hAnsi="Arial"/>
          <w:b/>
          <w:bCs/>
          <w:sz w:val="22"/>
          <w:szCs w:val="22"/>
        </w:rPr>
        <w:t>.</w:t>
      </w:r>
      <w:r w:rsidR="00403D71" w:rsidRPr="00312A2C">
        <w:rPr>
          <w:rFonts w:ascii="Arial" w:hAnsi="Arial"/>
          <w:b/>
          <w:bCs/>
          <w:sz w:val="22"/>
          <w:szCs w:val="22"/>
        </w:rPr>
        <w:tab/>
        <w:t>Related party transactions</w:t>
      </w:r>
    </w:p>
    <w:p w14:paraId="446DAB71" w14:textId="77777777" w:rsidR="004331B3" w:rsidRPr="00312A2C" w:rsidRDefault="00403D71" w:rsidP="00895660">
      <w:pPr>
        <w:tabs>
          <w:tab w:val="left" w:pos="540"/>
          <w:tab w:val="left" w:pos="840"/>
        </w:tabs>
        <w:spacing w:before="120" w:line="380" w:lineRule="exact"/>
        <w:ind w:left="540" w:hanging="540"/>
        <w:jc w:val="thaiDistribute"/>
        <w:rPr>
          <w:rFonts w:ascii="Arial" w:hAnsi="Arial"/>
          <w:sz w:val="22"/>
          <w:szCs w:val="22"/>
        </w:rPr>
      </w:pPr>
      <w:r w:rsidRPr="00312A2C">
        <w:rPr>
          <w:rFonts w:ascii="Arial" w:hAnsi="Arial"/>
          <w:sz w:val="22"/>
          <w:szCs w:val="22"/>
          <w:cs/>
        </w:rPr>
        <w:tab/>
      </w:r>
      <w:r w:rsidRPr="00312A2C">
        <w:rPr>
          <w:rFonts w:ascii="Arial" w:hAnsi="Arial"/>
          <w:sz w:val="22"/>
          <w:szCs w:val="22"/>
        </w:rPr>
        <w:t xml:space="preserve">During the years, the Company had significant business transactions with its related parties. Such transactions, which are </w:t>
      </w:r>
      <w:proofErr w:type="spellStart"/>
      <w:r w:rsidRPr="00312A2C">
        <w:rPr>
          <w:rFonts w:ascii="Arial" w:hAnsi="Arial"/>
          <w:sz w:val="22"/>
          <w:szCs w:val="22"/>
        </w:rPr>
        <w:t>summarised</w:t>
      </w:r>
      <w:proofErr w:type="spellEnd"/>
      <w:r w:rsidRPr="00312A2C">
        <w:rPr>
          <w:rFonts w:ascii="Arial" w:hAnsi="Arial"/>
          <w:sz w:val="22"/>
          <w:szCs w:val="22"/>
        </w:rPr>
        <w:t xml:space="preserve"> below, arose the ordinary course of business and were conclude on commercial terms and based agreed upon by the Company and those </w:t>
      </w:r>
      <w:r w:rsidR="00E7021A" w:rsidRPr="00312A2C">
        <w:rPr>
          <w:rFonts w:ascii="Arial" w:hAnsi="Arial"/>
          <w:sz w:val="22"/>
          <w:szCs w:val="22"/>
        </w:rPr>
        <w:t xml:space="preserve">related </w:t>
      </w:r>
      <w:r w:rsidRPr="00312A2C">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312A2C" w14:paraId="5D33B456" w14:textId="77777777" w:rsidTr="00895660">
        <w:trPr>
          <w:tblHeader/>
        </w:trPr>
        <w:tc>
          <w:tcPr>
            <w:tcW w:w="3492" w:type="dxa"/>
          </w:tcPr>
          <w:p w14:paraId="3E56D6BB" w14:textId="77777777" w:rsidR="00694190" w:rsidRPr="00312A2C"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2478A51E"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436339ED"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50B2249E" w14:textId="77777777" w:rsidR="00694190" w:rsidRPr="00312A2C"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312A2C">
              <w:rPr>
                <w:rFonts w:ascii="Arial" w:eastAsia="Arial Unicode MS" w:hAnsi="Arial" w:cs="Arial"/>
                <w:sz w:val="20"/>
                <w:szCs w:val="20"/>
              </w:rPr>
              <w:t>(Unit: Million Baht)</w:t>
            </w:r>
          </w:p>
        </w:tc>
      </w:tr>
      <w:tr w:rsidR="008905A1" w:rsidRPr="00312A2C" w14:paraId="4A6DE601" w14:textId="77777777" w:rsidTr="00895660">
        <w:trPr>
          <w:tblHeader/>
        </w:trPr>
        <w:tc>
          <w:tcPr>
            <w:tcW w:w="3492" w:type="dxa"/>
          </w:tcPr>
          <w:p w14:paraId="239A3983" w14:textId="77777777" w:rsidR="008905A1" w:rsidRPr="00312A2C" w:rsidRDefault="008905A1" w:rsidP="008905A1">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6E9D0A23" w14:textId="01DD506A"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Arial"/>
                <w:sz w:val="20"/>
                <w:szCs w:val="20"/>
                <w:u w:val="single"/>
              </w:rPr>
              <w:t>2023</w:t>
            </w:r>
          </w:p>
        </w:tc>
        <w:tc>
          <w:tcPr>
            <w:tcW w:w="999" w:type="dxa"/>
          </w:tcPr>
          <w:p w14:paraId="199ADFB9" w14:textId="240E201F"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Arial"/>
                <w:sz w:val="20"/>
                <w:szCs w:val="20"/>
                <w:u w:val="single"/>
              </w:rPr>
              <w:t>2022</w:t>
            </w:r>
          </w:p>
        </w:tc>
        <w:tc>
          <w:tcPr>
            <w:tcW w:w="3762" w:type="dxa"/>
          </w:tcPr>
          <w:p w14:paraId="65856B2F"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Browallia New"/>
                <w:sz w:val="20"/>
                <w:szCs w:val="25"/>
                <w:u w:val="single"/>
              </w:rPr>
              <w:t xml:space="preserve">Transfer </w:t>
            </w:r>
            <w:r w:rsidRPr="00312A2C">
              <w:rPr>
                <w:rFonts w:ascii="Arial" w:eastAsia="Arial Unicode MS" w:hAnsi="Arial" w:cs="Arial"/>
                <w:sz w:val="20"/>
                <w:szCs w:val="20"/>
                <w:u w:val="single"/>
              </w:rPr>
              <w:t>Pricing Policy</w:t>
            </w:r>
          </w:p>
        </w:tc>
      </w:tr>
      <w:tr w:rsidR="008905A1" w:rsidRPr="00312A2C" w14:paraId="21A71712" w14:textId="77777777" w:rsidTr="00895660">
        <w:trPr>
          <w:trHeight w:val="80"/>
          <w:tblHeader/>
        </w:trPr>
        <w:tc>
          <w:tcPr>
            <w:tcW w:w="3492" w:type="dxa"/>
          </w:tcPr>
          <w:p w14:paraId="751D9ED5" w14:textId="77777777" w:rsidR="008905A1" w:rsidRPr="00312A2C" w:rsidRDefault="008905A1" w:rsidP="008905A1">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312A2C">
              <w:rPr>
                <w:rFonts w:ascii="Arial" w:eastAsia="Arial Unicode MS" w:hAnsi="Arial" w:cs="Arial"/>
                <w:sz w:val="20"/>
                <w:szCs w:val="20"/>
                <w:u w:val="single"/>
              </w:rPr>
              <w:t>Transactions with related companies</w:t>
            </w:r>
          </w:p>
        </w:tc>
        <w:tc>
          <w:tcPr>
            <w:tcW w:w="999" w:type="dxa"/>
          </w:tcPr>
          <w:p w14:paraId="0C6355DB"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59E16B6E"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37E32FA1" w14:textId="77777777" w:rsidR="008905A1" w:rsidRPr="00312A2C" w:rsidRDefault="008905A1" w:rsidP="008905A1">
            <w:pPr>
              <w:tabs>
                <w:tab w:val="decimal" w:pos="792"/>
                <w:tab w:val="left" w:pos="900"/>
              </w:tabs>
              <w:spacing w:line="380" w:lineRule="exact"/>
              <w:jc w:val="center"/>
              <w:rPr>
                <w:rFonts w:ascii="Arial" w:eastAsia="Arial Unicode MS" w:hAnsi="Arial" w:cs="Arial"/>
                <w:sz w:val="20"/>
                <w:szCs w:val="20"/>
                <w:u w:val="single"/>
              </w:rPr>
            </w:pPr>
          </w:p>
        </w:tc>
      </w:tr>
      <w:tr w:rsidR="002029FD" w:rsidRPr="00312A2C" w14:paraId="59D2F59B" w14:textId="77777777" w:rsidTr="00895660">
        <w:tc>
          <w:tcPr>
            <w:tcW w:w="3492" w:type="dxa"/>
            <w:hideMark/>
          </w:tcPr>
          <w:p w14:paraId="222CD061" w14:textId="77777777" w:rsidR="002029FD" w:rsidRPr="00312A2C" w:rsidRDefault="002029FD" w:rsidP="002029FD">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Sales</w:t>
            </w:r>
          </w:p>
        </w:tc>
        <w:tc>
          <w:tcPr>
            <w:tcW w:w="999" w:type="dxa"/>
          </w:tcPr>
          <w:p w14:paraId="2C42CD9D" w14:textId="1E58B806"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w:t>
            </w:r>
          </w:p>
        </w:tc>
        <w:tc>
          <w:tcPr>
            <w:tcW w:w="999" w:type="dxa"/>
            <w:hideMark/>
          </w:tcPr>
          <w:p w14:paraId="19D6D89A" w14:textId="21CFAA3B"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0.2</w:t>
            </w:r>
          </w:p>
        </w:tc>
        <w:tc>
          <w:tcPr>
            <w:tcW w:w="3762" w:type="dxa"/>
            <w:hideMark/>
          </w:tcPr>
          <w:p w14:paraId="62405A3E" w14:textId="77777777" w:rsidR="002029FD" w:rsidRPr="00312A2C" w:rsidRDefault="002029FD" w:rsidP="002029FD">
            <w:pPr>
              <w:tabs>
                <w:tab w:val="left" w:pos="1674"/>
              </w:tabs>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 xml:space="preserve">At prices and on trading terms </w:t>
            </w:r>
            <w:proofErr w:type="gramStart"/>
            <w:r w:rsidRPr="00312A2C">
              <w:rPr>
                <w:rFonts w:ascii="Arial" w:eastAsia="Arial Unicode MS" w:hAnsi="Arial" w:cs="Arial"/>
                <w:sz w:val="20"/>
                <w:szCs w:val="20"/>
              </w:rPr>
              <w:t>similar to</w:t>
            </w:r>
            <w:proofErr w:type="gramEnd"/>
            <w:r w:rsidRPr="00312A2C">
              <w:rPr>
                <w:rFonts w:ascii="Arial" w:eastAsia="Arial Unicode MS" w:hAnsi="Arial" w:cs="Arial"/>
                <w:sz w:val="20"/>
                <w:szCs w:val="20"/>
              </w:rPr>
              <w:t xml:space="preserve"> those of sales to normal customers</w:t>
            </w:r>
          </w:p>
        </w:tc>
      </w:tr>
      <w:tr w:rsidR="002029FD" w:rsidRPr="00312A2C" w14:paraId="19C1B117" w14:textId="77777777" w:rsidTr="00895660">
        <w:tc>
          <w:tcPr>
            <w:tcW w:w="3492" w:type="dxa"/>
          </w:tcPr>
          <w:p w14:paraId="0D252988" w14:textId="77777777" w:rsidR="002029FD" w:rsidRPr="00312A2C" w:rsidRDefault="002029FD" w:rsidP="002029FD">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Utilities expenses</w:t>
            </w:r>
          </w:p>
        </w:tc>
        <w:tc>
          <w:tcPr>
            <w:tcW w:w="999" w:type="dxa"/>
          </w:tcPr>
          <w:p w14:paraId="65B7014C" w14:textId="10FC384F"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24.7</w:t>
            </w:r>
          </w:p>
        </w:tc>
        <w:tc>
          <w:tcPr>
            <w:tcW w:w="999" w:type="dxa"/>
          </w:tcPr>
          <w:p w14:paraId="38B9B7F9" w14:textId="56C29BAE"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30.0</w:t>
            </w:r>
          </w:p>
        </w:tc>
        <w:tc>
          <w:tcPr>
            <w:tcW w:w="3762" w:type="dxa"/>
          </w:tcPr>
          <w:p w14:paraId="47D38C7F" w14:textId="77777777" w:rsidR="002029FD" w:rsidRPr="00312A2C" w:rsidRDefault="002029FD" w:rsidP="002029FD">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 xml:space="preserve">At agreed price with reference </w:t>
            </w:r>
            <w:proofErr w:type="gramStart"/>
            <w:r w:rsidRPr="00312A2C">
              <w:rPr>
                <w:rFonts w:ascii="Arial" w:eastAsia="Arial Unicode MS" w:hAnsi="Arial" w:cs="Arial"/>
                <w:sz w:val="20"/>
                <w:szCs w:val="20"/>
              </w:rPr>
              <w:t>of</w:t>
            </w:r>
            <w:proofErr w:type="gramEnd"/>
            <w:r w:rsidRPr="00312A2C">
              <w:rPr>
                <w:rFonts w:ascii="Arial" w:eastAsia="Arial Unicode MS" w:hAnsi="Arial" w:cs="Arial"/>
                <w:sz w:val="20"/>
                <w:szCs w:val="20"/>
              </w:rPr>
              <w:t xml:space="preserve"> cost and related expenses of provision</w:t>
            </w:r>
          </w:p>
        </w:tc>
      </w:tr>
      <w:tr w:rsidR="002029FD" w:rsidRPr="00312A2C" w14:paraId="7273798A" w14:textId="77777777" w:rsidTr="00895660">
        <w:tc>
          <w:tcPr>
            <w:tcW w:w="3492" w:type="dxa"/>
            <w:hideMark/>
          </w:tcPr>
          <w:p w14:paraId="36B387BD" w14:textId="77777777" w:rsidR="002029FD" w:rsidRPr="00312A2C" w:rsidRDefault="002029FD" w:rsidP="002029FD">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Transportation expenses</w:t>
            </w:r>
          </w:p>
        </w:tc>
        <w:tc>
          <w:tcPr>
            <w:tcW w:w="999" w:type="dxa"/>
          </w:tcPr>
          <w:p w14:paraId="206B22F9" w14:textId="6A21B24B"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w:t>
            </w:r>
          </w:p>
        </w:tc>
        <w:tc>
          <w:tcPr>
            <w:tcW w:w="999" w:type="dxa"/>
            <w:hideMark/>
          </w:tcPr>
          <w:p w14:paraId="49295E9B" w14:textId="2E599EE1"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5.2</w:t>
            </w:r>
          </w:p>
        </w:tc>
        <w:tc>
          <w:tcPr>
            <w:tcW w:w="3762" w:type="dxa"/>
            <w:hideMark/>
          </w:tcPr>
          <w:p w14:paraId="531F4A55" w14:textId="77777777" w:rsidR="002029FD" w:rsidRPr="00312A2C" w:rsidRDefault="002029FD" w:rsidP="002029FD">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Based on distance which is priced in the normal course of business</w:t>
            </w:r>
          </w:p>
        </w:tc>
      </w:tr>
      <w:tr w:rsidR="002029FD" w:rsidRPr="00312A2C" w14:paraId="73A9DDE8" w14:textId="77777777" w:rsidTr="00895660">
        <w:tc>
          <w:tcPr>
            <w:tcW w:w="3492" w:type="dxa"/>
          </w:tcPr>
          <w:p w14:paraId="534C6B6E" w14:textId="77777777" w:rsidR="002029FD" w:rsidRPr="00312A2C" w:rsidRDefault="002029FD" w:rsidP="002029FD">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Service expenses</w:t>
            </w:r>
          </w:p>
        </w:tc>
        <w:tc>
          <w:tcPr>
            <w:tcW w:w="999" w:type="dxa"/>
          </w:tcPr>
          <w:p w14:paraId="35C24D4D" w14:textId="0E0FC181"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2.5</w:t>
            </w:r>
          </w:p>
        </w:tc>
        <w:tc>
          <w:tcPr>
            <w:tcW w:w="999" w:type="dxa"/>
          </w:tcPr>
          <w:p w14:paraId="7A1C63DA" w14:textId="31F5CFF4"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2.4</w:t>
            </w:r>
          </w:p>
        </w:tc>
        <w:tc>
          <w:tcPr>
            <w:tcW w:w="3762" w:type="dxa"/>
          </w:tcPr>
          <w:p w14:paraId="2E2F9D14" w14:textId="77777777" w:rsidR="002029FD" w:rsidRPr="00312A2C" w:rsidRDefault="002029FD" w:rsidP="002029FD">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2029FD" w:rsidRPr="00312A2C" w14:paraId="6D4219A5" w14:textId="77777777" w:rsidTr="00895660">
        <w:trPr>
          <w:trHeight w:val="70"/>
        </w:trPr>
        <w:tc>
          <w:tcPr>
            <w:tcW w:w="3492" w:type="dxa"/>
            <w:hideMark/>
          </w:tcPr>
          <w:p w14:paraId="56B2FEB9" w14:textId="77777777" w:rsidR="002029FD" w:rsidRPr="00312A2C" w:rsidRDefault="002029FD" w:rsidP="002029FD">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Rental expenses</w:t>
            </w:r>
          </w:p>
        </w:tc>
        <w:tc>
          <w:tcPr>
            <w:tcW w:w="999" w:type="dxa"/>
          </w:tcPr>
          <w:p w14:paraId="2BE2D959" w14:textId="64B3AAA7"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2.3</w:t>
            </w:r>
          </w:p>
        </w:tc>
        <w:tc>
          <w:tcPr>
            <w:tcW w:w="999" w:type="dxa"/>
            <w:hideMark/>
          </w:tcPr>
          <w:p w14:paraId="38B8F284" w14:textId="74FABC5D"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2.2</w:t>
            </w:r>
          </w:p>
        </w:tc>
        <w:tc>
          <w:tcPr>
            <w:tcW w:w="3762" w:type="dxa"/>
            <w:hideMark/>
          </w:tcPr>
          <w:p w14:paraId="2A3C7ADC" w14:textId="77777777" w:rsidR="002029FD" w:rsidRPr="00312A2C" w:rsidRDefault="002029FD" w:rsidP="002029FD">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2029FD" w:rsidRPr="00312A2C" w14:paraId="3CC34C5E" w14:textId="77777777" w:rsidTr="00895660">
        <w:trPr>
          <w:trHeight w:val="153"/>
        </w:trPr>
        <w:tc>
          <w:tcPr>
            <w:tcW w:w="3492" w:type="dxa"/>
            <w:hideMark/>
          </w:tcPr>
          <w:p w14:paraId="1BDEB2F9" w14:textId="77777777" w:rsidR="002029FD" w:rsidRPr="00312A2C" w:rsidRDefault="002029FD" w:rsidP="002029FD">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Management fee</w:t>
            </w:r>
          </w:p>
        </w:tc>
        <w:tc>
          <w:tcPr>
            <w:tcW w:w="999" w:type="dxa"/>
          </w:tcPr>
          <w:p w14:paraId="4984C0D0" w14:textId="230B6305"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0.6</w:t>
            </w:r>
          </w:p>
        </w:tc>
        <w:tc>
          <w:tcPr>
            <w:tcW w:w="999" w:type="dxa"/>
            <w:hideMark/>
          </w:tcPr>
          <w:p w14:paraId="04E5DAE9" w14:textId="2BDA5959" w:rsidR="002029FD" w:rsidRPr="00312A2C" w:rsidRDefault="002029FD" w:rsidP="002029FD">
            <w:pPr>
              <w:tabs>
                <w:tab w:val="decimal" w:pos="522"/>
              </w:tabs>
              <w:spacing w:line="380" w:lineRule="exact"/>
              <w:jc w:val="thaiDistribute"/>
              <w:rPr>
                <w:rFonts w:ascii="Arial" w:hAnsi="Arial" w:cs="Arial"/>
                <w:sz w:val="20"/>
                <w:szCs w:val="20"/>
              </w:rPr>
            </w:pPr>
            <w:r w:rsidRPr="00312A2C">
              <w:rPr>
                <w:rFonts w:ascii="Arial" w:hAnsi="Arial" w:cs="Arial"/>
                <w:sz w:val="20"/>
                <w:szCs w:val="20"/>
              </w:rPr>
              <w:t>0.6</w:t>
            </w:r>
          </w:p>
        </w:tc>
        <w:tc>
          <w:tcPr>
            <w:tcW w:w="3762" w:type="dxa"/>
            <w:hideMark/>
          </w:tcPr>
          <w:p w14:paraId="010BCCFA" w14:textId="77777777" w:rsidR="002029FD" w:rsidRPr="00312A2C" w:rsidRDefault="002029FD" w:rsidP="002029FD">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bl>
    <w:p w14:paraId="5B67A2A9" w14:textId="77777777" w:rsidR="002562D4" w:rsidRDefault="002562D4" w:rsidP="00895660">
      <w:pPr>
        <w:tabs>
          <w:tab w:val="left" w:pos="840"/>
        </w:tabs>
        <w:spacing w:before="240" w:after="120" w:line="380" w:lineRule="exact"/>
        <w:ind w:left="547"/>
        <w:jc w:val="thaiDistribute"/>
        <w:rPr>
          <w:rFonts w:ascii="Arial" w:hAnsi="Arial"/>
          <w:sz w:val="22"/>
          <w:szCs w:val="22"/>
        </w:rPr>
      </w:pPr>
    </w:p>
    <w:p w14:paraId="4C3AA530" w14:textId="77777777" w:rsidR="002562D4" w:rsidRDefault="002562D4">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226A27B9" w14:textId="31D8261B" w:rsidR="007A7599" w:rsidRPr="00312A2C" w:rsidRDefault="007A7599" w:rsidP="00895660">
      <w:pPr>
        <w:tabs>
          <w:tab w:val="left" w:pos="840"/>
        </w:tabs>
        <w:spacing w:before="240" w:after="120" w:line="380" w:lineRule="exact"/>
        <w:ind w:left="547"/>
        <w:jc w:val="thaiDistribute"/>
        <w:rPr>
          <w:rFonts w:ascii="Arial" w:hAnsi="Arial"/>
          <w:sz w:val="22"/>
          <w:szCs w:val="22"/>
        </w:rPr>
      </w:pPr>
      <w:r w:rsidRPr="00312A2C">
        <w:rPr>
          <w:rFonts w:ascii="Arial" w:hAnsi="Arial"/>
          <w:sz w:val="22"/>
          <w:szCs w:val="22"/>
        </w:rPr>
        <w:lastRenderedPageBreak/>
        <w:t xml:space="preserve">As </w:t>
      </w:r>
      <w:proofErr w:type="gramStart"/>
      <w:r w:rsidRPr="00312A2C">
        <w:rPr>
          <w:rFonts w:ascii="Arial" w:hAnsi="Arial"/>
          <w:sz w:val="22"/>
          <w:szCs w:val="22"/>
        </w:rPr>
        <w:t>at</w:t>
      </w:r>
      <w:proofErr w:type="gramEnd"/>
      <w:r w:rsidRPr="00312A2C">
        <w:rPr>
          <w:rFonts w:ascii="Arial" w:hAnsi="Arial"/>
          <w:sz w:val="22"/>
          <w:szCs w:val="22"/>
        </w:rPr>
        <w:t xml:space="preserve"> </w:t>
      </w:r>
      <w:r w:rsidR="009D3206"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9D3206" w:rsidRPr="00312A2C">
        <w:rPr>
          <w:rFonts w:ascii="Arial" w:hAnsi="Arial"/>
          <w:sz w:val="22"/>
          <w:szCs w:val="22"/>
        </w:rPr>
        <w:t xml:space="preserve"> and 20</w:t>
      </w:r>
      <w:r w:rsidR="0072145E" w:rsidRPr="00312A2C">
        <w:rPr>
          <w:rFonts w:ascii="Arial" w:hAnsi="Arial"/>
          <w:sz w:val="22"/>
          <w:szCs w:val="22"/>
        </w:rPr>
        <w:t>2</w:t>
      </w:r>
      <w:r w:rsidR="008905A1" w:rsidRPr="00312A2C">
        <w:rPr>
          <w:rFonts w:ascii="Arial" w:hAnsi="Arial"/>
          <w:sz w:val="22"/>
          <w:szCs w:val="22"/>
        </w:rPr>
        <w:t>2</w:t>
      </w:r>
      <w:r w:rsidRPr="00312A2C">
        <w:rPr>
          <w:rFonts w:ascii="Arial" w:hAnsi="Arial"/>
          <w:sz w:val="22"/>
          <w:szCs w:val="22"/>
        </w:rPr>
        <w:t xml:space="preserve">, the balances of the accounts between the Company and those related </w:t>
      </w:r>
      <w:r w:rsidR="00E7021A" w:rsidRPr="00312A2C">
        <w:rPr>
          <w:rFonts w:ascii="Arial" w:hAnsi="Arial"/>
          <w:sz w:val="22"/>
          <w:szCs w:val="22"/>
        </w:rPr>
        <w:t>parties</w:t>
      </w:r>
      <w:r w:rsidRPr="00312A2C">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312A2C" w14:paraId="413029A3" w14:textId="77777777" w:rsidTr="00E24B57">
        <w:trPr>
          <w:tblHeader/>
        </w:trPr>
        <w:tc>
          <w:tcPr>
            <w:tcW w:w="5490" w:type="dxa"/>
            <w:vAlign w:val="bottom"/>
          </w:tcPr>
          <w:p w14:paraId="5D82B4E7" w14:textId="77777777" w:rsidR="007A7599" w:rsidRPr="00312A2C" w:rsidRDefault="007A7599" w:rsidP="00371CDF">
            <w:pPr>
              <w:spacing w:line="360" w:lineRule="exact"/>
              <w:jc w:val="center"/>
              <w:rPr>
                <w:rFonts w:ascii="Arial" w:hAnsi="Arial"/>
                <w:sz w:val="20"/>
                <w:szCs w:val="20"/>
                <w:u w:val="single"/>
                <w:cs/>
              </w:rPr>
            </w:pPr>
          </w:p>
        </w:tc>
        <w:tc>
          <w:tcPr>
            <w:tcW w:w="3690" w:type="dxa"/>
            <w:gridSpan w:val="2"/>
            <w:vAlign w:val="bottom"/>
          </w:tcPr>
          <w:p w14:paraId="7A62F3CE" w14:textId="77777777" w:rsidR="007A7599" w:rsidRPr="00312A2C"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312A2C">
              <w:rPr>
                <w:rFonts w:ascii="Arial" w:hAnsi="Arial"/>
                <w:sz w:val="20"/>
                <w:szCs w:val="20"/>
              </w:rPr>
              <w:t>(Unit: Thousand Baht)</w:t>
            </w:r>
          </w:p>
        </w:tc>
      </w:tr>
      <w:tr w:rsidR="008905A1" w:rsidRPr="00312A2C" w14:paraId="2FABD485" w14:textId="77777777" w:rsidTr="00E24B57">
        <w:trPr>
          <w:tblHeader/>
        </w:trPr>
        <w:tc>
          <w:tcPr>
            <w:tcW w:w="5490" w:type="dxa"/>
            <w:vAlign w:val="bottom"/>
          </w:tcPr>
          <w:p w14:paraId="6FBA192B" w14:textId="77777777" w:rsidR="008905A1" w:rsidRPr="00312A2C" w:rsidRDefault="008905A1" w:rsidP="008905A1">
            <w:pPr>
              <w:spacing w:line="360" w:lineRule="exact"/>
              <w:jc w:val="center"/>
              <w:rPr>
                <w:rFonts w:ascii="Arial" w:hAnsi="Arial"/>
                <w:sz w:val="20"/>
                <w:szCs w:val="20"/>
                <w:u w:val="single"/>
                <w:cs/>
              </w:rPr>
            </w:pPr>
          </w:p>
        </w:tc>
        <w:tc>
          <w:tcPr>
            <w:tcW w:w="1845" w:type="dxa"/>
            <w:vAlign w:val="bottom"/>
          </w:tcPr>
          <w:p w14:paraId="51648759" w14:textId="7E64F8AD" w:rsidR="008905A1" w:rsidRPr="00312A2C" w:rsidRDefault="008905A1" w:rsidP="008905A1">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sidRPr="00312A2C">
              <w:rPr>
                <w:rFonts w:ascii="Arial" w:hAnsi="Arial"/>
                <w:sz w:val="20"/>
                <w:szCs w:val="20"/>
                <w:u w:val="single"/>
              </w:rPr>
              <w:t>2023</w:t>
            </w:r>
          </w:p>
        </w:tc>
        <w:tc>
          <w:tcPr>
            <w:tcW w:w="1845" w:type="dxa"/>
            <w:vAlign w:val="bottom"/>
          </w:tcPr>
          <w:p w14:paraId="18A93D92" w14:textId="17724CF5" w:rsidR="008905A1" w:rsidRPr="00312A2C" w:rsidRDefault="008905A1" w:rsidP="008905A1">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sidRPr="00312A2C">
              <w:rPr>
                <w:rFonts w:ascii="Arial" w:hAnsi="Arial"/>
                <w:sz w:val="20"/>
                <w:szCs w:val="20"/>
                <w:u w:val="single"/>
              </w:rPr>
              <w:t>2022</w:t>
            </w:r>
          </w:p>
        </w:tc>
      </w:tr>
      <w:tr w:rsidR="008905A1" w:rsidRPr="00312A2C" w14:paraId="673FE85F" w14:textId="77777777" w:rsidTr="00E24B57">
        <w:tblPrEx>
          <w:tblLook w:val="04A0" w:firstRow="1" w:lastRow="0" w:firstColumn="1" w:lastColumn="0" w:noHBand="0" w:noVBand="1"/>
        </w:tblPrEx>
        <w:tc>
          <w:tcPr>
            <w:tcW w:w="5490" w:type="dxa"/>
            <w:vAlign w:val="bottom"/>
            <w:hideMark/>
          </w:tcPr>
          <w:p w14:paraId="44E1947C" w14:textId="366C03CC" w:rsidR="008905A1" w:rsidRPr="00312A2C" w:rsidRDefault="008905A1" w:rsidP="008905A1">
            <w:pPr>
              <w:spacing w:line="360" w:lineRule="exact"/>
              <w:rPr>
                <w:rFonts w:ascii="Arial" w:hAnsi="Arial"/>
                <w:b/>
                <w:bCs/>
                <w:sz w:val="20"/>
                <w:szCs w:val="20"/>
              </w:rPr>
            </w:pPr>
            <w:r w:rsidRPr="00312A2C">
              <w:rPr>
                <w:rFonts w:ascii="Arial" w:hAnsi="Arial"/>
                <w:b/>
                <w:bCs/>
                <w:sz w:val="20"/>
                <w:szCs w:val="20"/>
              </w:rPr>
              <w:t>Trade payables - related parties (Note 14)</w:t>
            </w:r>
          </w:p>
        </w:tc>
        <w:tc>
          <w:tcPr>
            <w:tcW w:w="1845" w:type="dxa"/>
            <w:vAlign w:val="bottom"/>
          </w:tcPr>
          <w:p w14:paraId="1D0A398F"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c>
          <w:tcPr>
            <w:tcW w:w="1845" w:type="dxa"/>
            <w:vAlign w:val="bottom"/>
          </w:tcPr>
          <w:p w14:paraId="2C4ED4A1"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r>
      <w:tr w:rsidR="008905A1" w:rsidRPr="00312A2C" w14:paraId="69503E28" w14:textId="77777777" w:rsidTr="00E24B57">
        <w:tblPrEx>
          <w:tblLook w:val="04A0" w:firstRow="1" w:lastRow="0" w:firstColumn="1" w:lastColumn="0" w:noHBand="0" w:noVBand="1"/>
        </w:tblPrEx>
        <w:tc>
          <w:tcPr>
            <w:tcW w:w="5490" w:type="dxa"/>
            <w:vAlign w:val="bottom"/>
          </w:tcPr>
          <w:p w14:paraId="19C27415" w14:textId="77777777" w:rsidR="008905A1" w:rsidRPr="00312A2C" w:rsidRDefault="008905A1" w:rsidP="008905A1">
            <w:pPr>
              <w:spacing w:line="360" w:lineRule="exact"/>
              <w:rPr>
                <w:rFonts w:ascii="Arial" w:hAnsi="Arial"/>
                <w:b/>
                <w:bCs/>
                <w:sz w:val="20"/>
                <w:szCs w:val="20"/>
                <w:u w:val="single"/>
              </w:rPr>
            </w:pPr>
            <w:r w:rsidRPr="00312A2C">
              <w:rPr>
                <w:rFonts w:ascii="Arial" w:hAnsi="Arial"/>
                <w:sz w:val="20"/>
                <w:szCs w:val="20"/>
              </w:rPr>
              <w:t>Related companies</w:t>
            </w:r>
          </w:p>
        </w:tc>
        <w:tc>
          <w:tcPr>
            <w:tcW w:w="1845" w:type="dxa"/>
            <w:vAlign w:val="bottom"/>
          </w:tcPr>
          <w:p w14:paraId="53EC0EDD"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c>
          <w:tcPr>
            <w:tcW w:w="1845" w:type="dxa"/>
            <w:vAlign w:val="bottom"/>
          </w:tcPr>
          <w:p w14:paraId="220307D5" w14:textId="77777777" w:rsidR="008905A1" w:rsidRPr="00312A2C" w:rsidRDefault="008905A1" w:rsidP="008905A1">
            <w:pPr>
              <w:tabs>
                <w:tab w:val="decimal" w:pos="1242"/>
                <w:tab w:val="decimal" w:pos="1422"/>
              </w:tabs>
              <w:spacing w:line="360" w:lineRule="exact"/>
              <w:ind w:right="-27"/>
              <w:rPr>
                <w:rFonts w:ascii="Arial" w:hAnsi="Arial"/>
                <w:sz w:val="20"/>
                <w:szCs w:val="20"/>
              </w:rPr>
            </w:pPr>
          </w:p>
        </w:tc>
      </w:tr>
      <w:tr w:rsidR="00475FB1" w:rsidRPr="00312A2C" w14:paraId="10C19491" w14:textId="77777777" w:rsidTr="006F2FF0">
        <w:tblPrEx>
          <w:tblLook w:val="04A0" w:firstRow="1" w:lastRow="0" w:firstColumn="1" w:lastColumn="0" w:noHBand="0" w:noVBand="1"/>
        </w:tblPrEx>
        <w:tc>
          <w:tcPr>
            <w:tcW w:w="5490" w:type="dxa"/>
            <w:vAlign w:val="bottom"/>
            <w:hideMark/>
          </w:tcPr>
          <w:p w14:paraId="466D852F" w14:textId="77777777" w:rsidR="00475FB1" w:rsidRPr="00312A2C" w:rsidRDefault="00475FB1" w:rsidP="00475FB1">
            <w:pPr>
              <w:spacing w:line="360" w:lineRule="exact"/>
              <w:ind w:left="222"/>
              <w:rPr>
                <w:rFonts w:ascii="Arial" w:hAnsi="Arial"/>
                <w:sz w:val="20"/>
                <w:szCs w:val="20"/>
              </w:rPr>
            </w:pPr>
            <w:proofErr w:type="spellStart"/>
            <w:r w:rsidRPr="00312A2C">
              <w:rPr>
                <w:rFonts w:ascii="Arial" w:hAnsi="Arial"/>
                <w:sz w:val="20"/>
                <w:szCs w:val="20"/>
              </w:rPr>
              <w:t>Sahaviriya</w:t>
            </w:r>
            <w:proofErr w:type="spellEnd"/>
            <w:r w:rsidRPr="00312A2C">
              <w:rPr>
                <w:rFonts w:ascii="Arial" w:hAnsi="Arial"/>
                <w:sz w:val="20"/>
                <w:szCs w:val="20"/>
              </w:rPr>
              <w:t xml:space="preserve"> Steel Industries Plc.</w:t>
            </w:r>
          </w:p>
        </w:tc>
        <w:tc>
          <w:tcPr>
            <w:tcW w:w="1845" w:type="dxa"/>
          </w:tcPr>
          <w:p w14:paraId="729B3131" w14:textId="6C585F71" w:rsidR="00475FB1" w:rsidRPr="00312A2C" w:rsidRDefault="00475FB1" w:rsidP="00475FB1">
            <w:pPr>
              <w:tabs>
                <w:tab w:val="decimal" w:pos="1242"/>
              </w:tabs>
              <w:spacing w:line="360" w:lineRule="exact"/>
              <w:ind w:right="-27"/>
              <w:rPr>
                <w:rFonts w:ascii="Arial" w:hAnsi="Arial" w:cs="Arial"/>
                <w:sz w:val="20"/>
                <w:szCs w:val="20"/>
              </w:rPr>
            </w:pPr>
            <w:r w:rsidRPr="00312A2C">
              <w:rPr>
                <w:rFonts w:ascii="Arial" w:hAnsi="Arial" w:cs="Arial"/>
                <w:sz w:val="20"/>
                <w:szCs w:val="20"/>
              </w:rPr>
              <w:t>498</w:t>
            </w:r>
          </w:p>
        </w:tc>
        <w:tc>
          <w:tcPr>
            <w:tcW w:w="1845" w:type="dxa"/>
            <w:hideMark/>
          </w:tcPr>
          <w:p w14:paraId="46BB0BD4" w14:textId="4FA5B9FE" w:rsidR="00475FB1" w:rsidRPr="00312A2C" w:rsidRDefault="00475FB1" w:rsidP="00475FB1">
            <w:pPr>
              <w:tabs>
                <w:tab w:val="decimal" w:pos="1242"/>
              </w:tabs>
              <w:spacing w:line="360" w:lineRule="exact"/>
              <w:ind w:right="-27"/>
              <w:rPr>
                <w:rFonts w:ascii="Arial" w:hAnsi="Arial" w:cs="Arial"/>
                <w:sz w:val="20"/>
                <w:szCs w:val="20"/>
              </w:rPr>
            </w:pPr>
            <w:r w:rsidRPr="00312A2C">
              <w:rPr>
                <w:rFonts w:ascii="Arial" w:hAnsi="Arial" w:cs="Arial"/>
                <w:sz w:val="20"/>
                <w:szCs w:val="20"/>
              </w:rPr>
              <w:t>624</w:t>
            </w:r>
          </w:p>
        </w:tc>
      </w:tr>
      <w:tr w:rsidR="00475FB1" w:rsidRPr="00312A2C" w14:paraId="2FE3D99B" w14:textId="77777777" w:rsidTr="006F2FF0">
        <w:tblPrEx>
          <w:tblLook w:val="04A0" w:firstRow="1" w:lastRow="0" w:firstColumn="1" w:lastColumn="0" w:noHBand="0" w:noVBand="1"/>
        </w:tblPrEx>
        <w:tc>
          <w:tcPr>
            <w:tcW w:w="5490" w:type="dxa"/>
            <w:vAlign w:val="bottom"/>
          </w:tcPr>
          <w:p w14:paraId="6D6D3C44" w14:textId="77777777" w:rsidR="00475FB1" w:rsidRPr="00312A2C" w:rsidRDefault="00475FB1" w:rsidP="00475FB1">
            <w:pPr>
              <w:spacing w:line="360" w:lineRule="exact"/>
              <w:ind w:left="222"/>
              <w:rPr>
                <w:rFonts w:ascii="Arial" w:hAnsi="Arial"/>
                <w:sz w:val="20"/>
                <w:szCs w:val="20"/>
              </w:rPr>
            </w:pPr>
            <w:r w:rsidRPr="00312A2C">
              <w:rPr>
                <w:rFonts w:ascii="Arial" w:hAnsi="Arial"/>
                <w:sz w:val="20"/>
                <w:szCs w:val="20"/>
              </w:rPr>
              <w:t>SVL Corporation Co., Ltd.</w:t>
            </w:r>
          </w:p>
        </w:tc>
        <w:tc>
          <w:tcPr>
            <w:tcW w:w="1845" w:type="dxa"/>
          </w:tcPr>
          <w:p w14:paraId="12ADE262" w14:textId="167D3ECB" w:rsidR="00475FB1" w:rsidRPr="00312A2C" w:rsidRDefault="00475FB1" w:rsidP="00475FB1">
            <w:pPr>
              <w:tabs>
                <w:tab w:val="decimal" w:pos="1242"/>
              </w:tabs>
              <w:spacing w:line="360" w:lineRule="exact"/>
              <w:ind w:right="-27"/>
              <w:rPr>
                <w:rFonts w:ascii="Arial" w:hAnsi="Arial" w:cs="Arial"/>
                <w:sz w:val="20"/>
                <w:szCs w:val="20"/>
              </w:rPr>
            </w:pPr>
            <w:r w:rsidRPr="00312A2C">
              <w:rPr>
                <w:rFonts w:ascii="Arial" w:hAnsi="Arial" w:cs="Arial"/>
                <w:sz w:val="20"/>
                <w:szCs w:val="20"/>
              </w:rPr>
              <w:t>11</w:t>
            </w:r>
          </w:p>
        </w:tc>
        <w:tc>
          <w:tcPr>
            <w:tcW w:w="1845" w:type="dxa"/>
          </w:tcPr>
          <w:p w14:paraId="33D28FCF" w14:textId="78C541C0" w:rsidR="00475FB1" w:rsidRPr="00312A2C" w:rsidRDefault="00475FB1" w:rsidP="00475FB1">
            <w:pPr>
              <w:tabs>
                <w:tab w:val="decimal" w:pos="1242"/>
              </w:tabs>
              <w:spacing w:line="360" w:lineRule="exact"/>
              <w:ind w:right="-27"/>
              <w:rPr>
                <w:rFonts w:ascii="Arial" w:hAnsi="Arial" w:cs="Arial"/>
                <w:sz w:val="20"/>
                <w:szCs w:val="20"/>
              </w:rPr>
            </w:pPr>
            <w:r w:rsidRPr="00312A2C">
              <w:rPr>
                <w:rFonts w:ascii="Arial" w:hAnsi="Arial" w:cs="Arial"/>
                <w:sz w:val="20"/>
                <w:szCs w:val="20"/>
              </w:rPr>
              <w:t>11</w:t>
            </w:r>
          </w:p>
        </w:tc>
      </w:tr>
      <w:tr w:rsidR="00475FB1" w:rsidRPr="00312A2C" w14:paraId="0DB12373" w14:textId="77777777" w:rsidTr="006F2FF0">
        <w:tblPrEx>
          <w:tblLook w:val="04A0" w:firstRow="1" w:lastRow="0" w:firstColumn="1" w:lastColumn="0" w:noHBand="0" w:noVBand="1"/>
        </w:tblPrEx>
        <w:tc>
          <w:tcPr>
            <w:tcW w:w="5490" w:type="dxa"/>
            <w:vAlign w:val="bottom"/>
            <w:hideMark/>
          </w:tcPr>
          <w:p w14:paraId="45EC8751" w14:textId="12915B6B" w:rsidR="00475FB1" w:rsidRPr="00312A2C" w:rsidRDefault="00475FB1" w:rsidP="00475FB1">
            <w:pPr>
              <w:spacing w:line="360" w:lineRule="exact"/>
              <w:ind w:left="222"/>
              <w:rPr>
                <w:rFonts w:ascii="Arial" w:hAnsi="Arial"/>
                <w:sz w:val="20"/>
                <w:szCs w:val="20"/>
              </w:rPr>
            </w:pPr>
            <w:r w:rsidRPr="00312A2C">
              <w:rPr>
                <w:rFonts w:ascii="Arial" w:hAnsi="Arial"/>
                <w:sz w:val="20"/>
                <w:szCs w:val="20"/>
              </w:rPr>
              <w:t>Western Security Guard Co., Ltd.</w:t>
            </w:r>
          </w:p>
        </w:tc>
        <w:tc>
          <w:tcPr>
            <w:tcW w:w="1845" w:type="dxa"/>
          </w:tcPr>
          <w:p w14:paraId="1E101947" w14:textId="4560803E" w:rsidR="00475FB1" w:rsidRPr="00312A2C" w:rsidRDefault="00475FB1" w:rsidP="00475FB1">
            <w:pPr>
              <w:pBdr>
                <w:bottom w:val="single" w:sz="4" w:space="1" w:color="auto"/>
              </w:pBdr>
              <w:tabs>
                <w:tab w:val="decimal" w:pos="1242"/>
              </w:tabs>
              <w:spacing w:line="360" w:lineRule="exact"/>
              <w:ind w:right="-27"/>
              <w:rPr>
                <w:rFonts w:ascii="Arial" w:hAnsi="Arial" w:cs="Arial"/>
                <w:sz w:val="20"/>
                <w:szCs w:val="20"/>
              </w:rPr>
            </w:pPr>
            <w:r w:rsidRPr="00312A2C">
              <w:rPr>
                <w:rFonts w:ascii="Arial" w:hAnsi="Arial" w:cs="Arial"/>
                <w:sz w:val="20"/>
                <w:szCs w:val="20"/>
              </w:rPr>
              <w:t>212</w:t>
            </w:r>
          </w:p>
        </w:tc>
        <w:tc>
          <w:tcPr>
            <w:tcW w:w="1845" w:type="dxa"/>
          </w:tcPr>
          <w:p w14:paraId="6AA66D04" w14:textId="6B1F494E" w:rsidR="00475FB1" w:rsidRPr="00312A2C" w:rsidRDefault="00475FB1" w:rsidP="00475FB1">
            <w:pPr>
              <w:pBdr>
                <w:bottom w:val="single" w:sz="4" w:space="1" w:color="auto"/>
              </w:pBdr>
              <w:tabs>
                <w:tab w:val="decimal" w:pos="1242"/>
              </w:tabs>
              <w:spacing w:line="360" w:lineRule="exact"/>
              <w:ind w:right="-27"/>
              <w:rPr>
                <w:rFonts w:ascii="Arial" w:hAnsi="Arial" w:cs="Arial"/>
                <w:sz w:val="20"/>
                <w:szCs w:val="20"/>
              </w:rPr>
            </w:pPr>
            <w:r w:rsidRPr="00312A2C">
              <w:rPr>
                <w:rFonts w:ascii="Arial" w:hAnsi="Arial" w:cs="Arial"/>
                <w:sz w:val="20"/>
                <w:szCs w:val="20"/>
              </w:rPr>
              <w:t>211</w:t>
            </w:r>
          </w:p>
        </w:tc>
      </w:tr>
      <w:tr w:rsidR="008905A1" w:rsidRPr="00312A2C" w14:paraId="40D579F3" w14:textId="77777777" w:rsidTr="006F2FF0">
        <w:tblPrEx>
          <w:tblLook w:val="04A0" w:firstRow="1" w:lastRow="0" w:firstColumn="1" w:lastColumn="0" w:noHBand="0" w:noVBand="1"/>
        </w:tblPrEx>
        <w:tc>
          <w:tcPr>
            <w:tcW w:w="5490" w:type="dxa"/>
            <w:vAlign w:val="bottom"/>
            <w:hideMark/>
          </w:tcPr>
          <w:p w14:paraId="5FA9A2F4" w14:textId="77777777" w:rsidR="008905A1" w:rsidRPr="00312A2C" w:rsidRDefault="008905A1" w:rsidP="008905A1">
            <w:pPr>
              <w:spacing w:line="360" w:lineRule="exact"/>
              <w:rPr>
                <w:rFonts w:ascii="Arial" w:hAnsi="Arial"/>
                <w:sz w:val="20"/>
                <w:szCs w:val="20"/>
                <w:cs/>
              </w:rPr>
            </w:pPr>
            <w:r w:rsidRPr="00312A2C">
              <w:rPr>
                <w:rFonts w:ascii="Arial" w:hAnsi="Arial"/>
                <w:sz w:val="20"/>
                <w:szCs w:val="20"/>
              </w:rPr>
              <w:t>Total trade payables - related parties</w:t>
            </w:r>
          </w:p>
        </w:tc>
        <w:tc>
          <w:tcPr>
            <w:tcW w:w="1845" w:type="dxa"/>
          </w:tcPr>
          <w:p w14:paraId="09DD62FB" w14:textId="408ADCE5" w:rsidR="008905A1" w:rsidRPr="00312A2C" w:rsidRDefault="009F021B" w:rsidP="008905A1">
            <w:pPr>
              <w:pBdr>
                <w:bottom w:val="double" w:sz="4" w:space="1" w:color="auto"/>
              </w:pBdr>
              <w:tabs>
                <w:tab w:val="decimal" w:pos="1242"/>
              </w:tabs>
              <w:spacing w:line="360" w:lineRule="exact"/>
              <w:ind w:right="-27"/>
              <w:rPr>
                <w:rFonts w:ascii="Arial" w:hAnsi="Arial" w:cs="Arial"/>
                <w:sz w:val="20"/>
                <w:szCs w:val="20"/>
                <w:cs/>
              </w:rPr>
            </w:pPr>
            <w:r w:rsidRPr="00312A2C">
              <w:rPr>
                <w:rFonts w:ascii="Arial" w:hAnsi="Arial" w:cs="Arial"/>
                <w:sz w:val="20"/>
                <w:szCs w:val="20"/>
              </w:rPr>
              <w:t>721</w:t>
            </w:r>
          </w:p>
        </w:tc>
        <w:tc>
          <w:tcPr>
            <w:tcW w:w="1845" w:type="dxa"/>
            <w:hideMark/>
          </w:tcPr>
          <w:p w14:paraId="0D2ADFB9" w14:textId="46617B77" w:rsidR="008905A1" w:rsidRPr="00312A2C" w:rsidRDefault="008905A1" w:rsidP="008905A1">
            <w:pPr>
              <w:pBdr>
                <w:bottom w:val="double" w:sz="4" w:space="1" w:color="auto"/>
              </w:pBdr>
              <w:tabs>
                <w:tab w:val="decimal" w:pos="1242"/>
              </w:tabs>
              <w:spacing w:line="360" w:lineRule="exact"/>
              <w:ind w:right="-27"/>
              <w:rPr>
                <w:rFonts w:ascii="Arial" w:hAnsi="Arial" w:cs="Arial"/>
                <w:sz w:val="20"/>
                <w:szCs w:val="20"/>
                <w:cs/>
              </w:rPr>
            </w:pPr>
            <w:r w:rsidRPr="00312A2C">
              <w:rPr>
                <w:rFonts w:ascii="Arial" w:hAnsi="Arial" w:cs="Arial"/>
                <w:sz w:val="20"/>
                <w:szCs w:val="20"/>
              </w:rPr>
              <w:t>846</w:t>
            </w:r>
          </w:p>
        </w:tc>
      </w:tr>
    </w:tbl>
    <w:p w14:paraId="58B42C87" w14:textId="79461E69" w:rsidR="00403D71" w:rsidRPr="00312A2C" w:rsidRDefault="00403D71" w:rsidP="00D953A3">
      <w:pPr>
        <w:spacing w:before="240" w:after="120" w:line="380" w:lineRule="exact"/>
        <w:ind w:left="547"/>
        <w:jc w:val="both"/>
        <w:rPr>
          <w:rFonts w:ascii="Arial" w:hAnsi="Arial"/>
          <w:sz w:val="22"/>
          <w:szCs w:val="22"/>
          <w:u w:val="single"/>
        </w:rPr>
      </w:pPr>
      <w:r w:rsidRPr="00312A2C">
        <w:rPr>
          <w:rFonts w:ascii="Arial" w:hAnsi="Arial"/>
          <w:sz w:val="22"/>
          <w:szCs w:val="22"/>
          <w:u w:val="single"/>
        </w:rPr>
        <w:t>Directors and management’s benefits</w:t>
      </w:r>
    </w:p>
    <w:p w14:paraId="131D1B4D" w14:textId="2ED6484B" w:rsidR="00403D71" w:rsidRPr="00312A2C"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ab/>
      </w:r>
      <w:r w:rsidR="00403D71" w:rsidRPr="00312A2C">
        <w:rPr>
          <w:rFonts w:ascii="Arial" w:hAnsi="Arial" w:cs="Arial"/>
          <w:sz w:val="22"/>
          <w:szCs w:val="22"/>
        </w:rPr>
        <w:t>During the year</w:t>
      </w:r>
      <w:r w:rsidR="00677FAB" w:rsidRPr="00312A2C">
        <w:rPr>
          <w:rFonts w:ascii="Arial" w:hAnsi="Arial" w:cs="Arial"/>
          <w:sz w:val="22"/>
          <w:szCs w:val="22"/>
        </w:rPr>
        <w:t>s</w:t>
      </w:r>
      <w:r w:rsidR="00403D71" w:rsidRPr="00312A2C">
        <w:rPr>
          <w:rFonts w:ascii="Arial" w:hAnsi="Arial" w:cs="Arial"/>
          <w:sz w:val="22"/>
          <w:szCs w:val="22"/>
        </w:rPr>
        <w:t xml:space="preserve"> ended </w:t>
      </w:r>
      <w:r w:rsidR="009D3206" w:rsidRPr="00312A2C">
        <w:rPr>
          <w:rFonts w:ascii="Arial" w:hAnsi="Arial" w:cs="Arial"/>
          <w:sz w:val="22"/>
          <w:szCs w:val="22"/>
        </w:rPr>
        <w:t>31 December 20</w:t>
      </w:r>
      <w:r w:rsidR="00D953A3" w:rsidRPr="00312A2C">
        <w:rPr>
          <w:rFonts w:ascii="Arial" w:hAnsi="Arial" w:cs="Arial"/>
          <w:sz w:val="22"/>
          <w:szCs w:val="22"/>
        </w:rPr>
        <w:t>2</w:t>
      </w:r>
      <w:r w:rsidR="008905A1" w:rsidRPr="00312A2C">
        <w:rPr>
          <w:rFonts w:ascii="Arial" w:hAnsi="Arial" w:cs="Arial"/>
          <w:sz w:val="22"/>
          <w:szCs w:val="22"/>
        </w:rPr>
        <w:t>3</w:t>
      </w:r>
      <w:r w:rsidR="009D3206" w:rsidRPr="00312A2C">
        <w:rPr>
          <w:rFonts w:ascii="Arial" w:hAnsi="Arial" w:cs="Arial"/>
          <w:sz w:val="22"/>
          <w:szCs w:val="22"/>
        </w:rPr>
        <w:t xml:space="preserve"> and 20</w:t>
      </w:r>
      <w:r w:rsidR="0072145E" w:rsidRPr="00312A2C">
        <w:rPr>
          <w:rFonts w:ascii="Arial" w:hAnsi="Arial" w:cs="Arial"/>
          <w:sz w:val="22"/>
          <w:szCs w:val="22"/>
        </w:rPr>
        <w:t>2</w:t>
      </w:r>
      <w:r w:rsidR="008905A1" w:rsidRPr="00312A2C">
        <w:rPr>
          <w:rFonts w:ascii="Arial" w:hAnsi="Arial" w:cs="Arial"/>
          <w:sz w:val="22"/>
          <w:szCs w:val="22"/>
        </w:rPr>
        <w:t>2</w:t>
      </w:r>
      <w:r w:rsidR="00403D71" w:rsidRPr="00312A2C">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312A2C" w14:paraId="2FF7271F" w14:textId="77777777" w:rsidTr="00E24B57">
        <w:tc>
          <w:tcPr>
            <w:tcW w:w="9090" w:type="dxa"/>
            <w:gridSpan w:val="3"/>
            <w:tcBorders>
              <w:top w:val="nil"/>
              <w:left w:val="nil"/>
              <w:bottom w:val="nil"/>
              <w:right w:val="nil"/>
            </w:tcBorders>
            <w:hideMark/>
          </w:tcPr>
          <w:p w14:paraId="5EAD0DCC" w14:textId="77777777" w:rsidR="00403D71" w:rsidRPr="00312A2C"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312A2C">
              <w:rPr>
                <w:rFonts w:ascii="Arial" w:hAnsi="Arial" w:cs="Arial"/>
                <w:sz w:val="22"/>
                <w:szCs w:val="22"/>
              </w:rPr>
              <w:t>(Unit: Thousand Baht)</w:t>
            </w:r>
          </w:p>
        </w:tc>
      </w:tr>
      <w:tr w:rsidR="008905A1" w:rsidRPr="00312A2C" w14:paraId="590FA3C9" w14:textId="77777777" w:rsidTr="004D551F">
        <w:tc>
          <w:tcPr>
            <w:tcW w:w="5490" w:type="dxa"/>
            <w:tcBorders>
              <w:top w:val="nil"/>
              <w:left w:val="nil"/>
              <w:bottom w:val="nil"/>
              <w:right w:val="nil"/>
            </w:tcBorders>
          </w:tcPr>
          <w:p w14:paraId="37A4AC33" w14:textId="77777777" w:rsidR="008905A1" w:rsidRPr="00312A2C" w:rsidRDefault="008905A1" w:rsidP="008905A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800" w:type="dxa"/>
            <w:tcBorders>
              <w:top w:val="nil"/>
              <w:left w:val="nil"/>
              <w:bottom w:val="nil"/>
              <w:right w:val="nil"/>
            </w:tcBorders>
          </w:tcPr>
          <w:p w14:paraId="436EF57F" w14:textId="667F9DCE" w:rsidR="008905A1" w:rsidRPr="00312A2C" w:rsidRDefault="008905A1" w:rsidP="008905A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12A2C">
              <w:rPr>
                <w:rFonts w:ascii="Arial" w:hAnsi="Arial" w:cs="Arial"/>
                <w:sz w:val="22"/>
                <w:szCs w:val="22"/>
                <w:u w:val="single"/>
              </w:rPr>
              <w:t>2023</w:t>
            </w:r>
          </w:p>
        </w:tc>
        <w:tc>
          <w:tcPr>
            <w:tcW w:w="1800" w:type="dxa"/>
            <w:tcBorders>
              <w:top w:val="nil"/>
              <w:left w:val="nil"/>
              <w:bottom w:val="nil"/>
              <w:right w:val="nil"/>
            </w:tcBorders>
            <w:hideMark/>
          </w:tcPr>
          <w:p w14:paraId="12CCE23B" w14:textId="142BBB1E" w:rsidR="008905A1" w:rsidRPr="00312A2C" w:rsidRDefault="008905A1" w:rsidP="008905A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12A2C">
              <w:rPr>
                <w:rFonts w:ascii="Arial" w:hAnsi="Arial" w:cs="Arial"/>
                <w:sz w:val="22"/>
                <w:szCs w:val="22"/>
                <w:u w:val="single"/>
              </w:rPr>
              <w:t>2022</w:t>
            </w:r>
          </w:p>
        </w:tc>
      </w:tr>
      <w:tr w:rsidR="008905A1" w:rsidRPr="00312A2C" w14:paraId="27A71176" w14:textId="77777777" w:rsidTr="00E24B57">
        <w:tc>
          <w:tcPr>
            <w:tcW w:w="5490" w:type="dxa"/>
            <w:tcBorders>
              <w:top w:val="nil"/>
              <w:left w:val="nil"/>
              <w:bottom w:val="nil"/>
              <w:right w:val="nil"/>
            </w:tcBorders>
            <w:hideMark/>
          </w:tcPr>
          <w:p w14:paraId="480B3242" w14:textId="77777777" w:rsidR="008905A1" w:rsidRPr="00312A2C" w:rsidRDefault="008905A1" w:rsidP="008905A1">
            <w:pPr>
              <w:spacing w:line="380" w:lineRule="exact"/>
              <w:rPr>
                <w:rFonts w:ascii="Arial" w:hAnsi="Arial"/>
                <w:sz w:val="22"/>
                <w:szCs w:val="22"/>
              </w:rPr>
            </w:pPr>
            <w:r w:rsidRPr="00312A2C">
              <w:rPr>
                <w:rFonts w:ascii="Arial" w:hAnsi="Arial"/>
                <w:sz w:val="22"/>
                <w:szCs w:val="22"/>
              </w:rPr>
              <w:t>Short-term employee benefits</w:t>
            </w:r>
          </w:p>
        </w:tc>
        <w:tc>
          <w:tcPr>
            <w:tcW w:w="1800" w:type="dxa"/>
            <w:tcBorders>
              <w:top w:val="nil"/>
              <w:left w:val="nil"/>
              <w:bottom w:val="nil"/>
              <w:right w:val="nil"/>
            </w:tcBorders>
          </w:tcPr>
          <w:p w14:paraId="7093D874" w14:textId="25210EB1" w:rsidR="008905A1" w:rsidRPr="00312A2C" w:rsidRDefault="009F021B" w:rsidP="008905A1">
            <w:pPr>
              <w:tabs>
                <w:tab w:val="decimal" w:pos="1332"/>
              </w:tabs>
              <w:spacing w:line="380" w:lineRule="exact"/>
              <w:ind w:right="-18"/>
              <w:rPr>
                <w:rFonts w:ascii="Arial" w:hAnsi="Arial" w:cs="Arial"/>
                <w:sz w:val="22"/>
                <w:szCs w:val="22"/>
              </w:rPr>
            </w:pPr>
            <w:r w:rsidRPr="00312A2C">
              <w:rPr>
                <w:rFonts w:ascii="Arial" w:hAnsi="Arial" w:cs="Arial"/>
                <w:sz w:val="22"/>
                <w:szCs w:val="22"/>
              </w:rPr>
              <w:t>9,231</w:t>
            </w:r>
          </w:p>
        </w:tc>
        <w:tc>
          <w:tcPr>
            <w:tcW w:w="1800" w:type="dxa"/>
            <w:tcBorders>
              <w:top w:val="nil"/>
              <w:left w:val="nil"/>
              <w:bottom w:val="nil"/>
              <w:right w:val="nil"/>
            </w:tcBorders>
            <w:hideMark/>
          </w:tcPr>
          <w:p w14:paraId="72E3C91B" w14:textId="21481BC4" w:rsidR="008905A1" w:rsidRPr="00312A2C" w:rsidRDefault="008905A1" w:rsidP="008905A1">
            <w:pPr>
              <w:tabs>
                <w:tab w:val="decimal" w:pos="1332"/>
              </w:tabs>
              <w:spacing w:line="380" w:lineRule="exact"/>
              <w:ind w:right="-18"/>
              <w:rPr>
                <w:rFonts w:ascii="Arial" w:hAnsi="Arial" w:cs="Arial"/>
                <w:sz w:val="22"/>
                <w:szCs w:val="22"/>
              </w:rPr>
            </w:pPr>
            <w:r w:rsidRPr="00312A2C">
              <w:rPr>
                <w:rFonts w:ascii="Arial" w:hAnsi="Arial" w:cs="Arial"/>
                <w:sz w:val="22"/>
                <w:szCs w:val="22"/>
              </w:rPr>
              <w:t>10,134</w:t>
            </w:r>
          </w:p>
        </w:tc>
      </w:tr>
      <w:tr w:rsidR="00FA2A89" w:rsidRPr="00312A2C" w14:paraId="4C82C390" w14:textId="77777777" w:rsidTr="00E24B57">
        <w:tc>
          <w:tcPr>
            <w:tcW w:w="5490" w:type="dxa"/>
            <w:tcBorders>
              <w:top w:val="nil"/>
              <w:left w:val="nil"/>
              <w:bottom w:val="nil"/>
              <w:right w:val="nil"/>
            </w:tcBorders>
            <w:hideMark/>
          </w:tcPr>
          <w:p w14:paraId="4F55B10F" w14:textId="77777777" w:rsidR="00FA2A89" w:rsidRPr="00312A2C" w:rsidRDefault="00FA2A89" w:rsidP="00FA2A89">
            <w:pPr>
              <w:spacing w:line="380" w:lineRule="exact"/>
              <w:rPr>
                <w:rFonts w:ascii="Arial" w:hAnsi="Arial"/>
                <w:sz w:val="22"/>
                <w:szCs w:val="22"/>
              </w:rPr>
            </w:pPr>
            <w:r w:rsidRPr="00312A2C">
              <w:rPr>
                <w:rFonts w:ascii="Arial" w:hAnsi="Arial"/>
                <w:sz w:val="22"/>
                <w:szCs w:val="22"/>
              </w:rPr>
              <w:t>Post-employment benefits</w:t>
            </w:r>
          </w:p>
        </w:tc>
        <w:tc>
          <w:tcPr>
            <w:tcW w:w="1800" w:type="dxa"/>
            <w:tcBorders>
              <w:top w:val="nil"/>
              <w:left w:val="nil"/>
              <w:bottom w:val="nil"/>
              <w:right w:val="nil"/>
            </w:tcBorders>
          </w:tcPr>
          <w:p w14:paraId="25767A72" w14:textId="38DD9247" w:rsidR="00FA2A89" w:rsidRPr="00312A2C" w:rsidRDefault="00FA2A89" w:rsidP="00FA2A89">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195</w:t>
            </w:r>
          </w:p>
        </w:tc>
        <w:tc>
          <w:tcPr>
            <w:tcW w:w="1800" w:type="dxa"/>
            <w:tcBorders>
              <w:top w:val="nil"/>
              <w:left w:val="nil"/>
              <w:bottom w:val="nil"/>
              <w:right w:val="nil"/>
            </w:tcBorders>
            <w:hideMark/>
          </w:tcPr>
          <w:p w14:paraId="4D4433C4" w14:textId="3D650254" w:rsidR="00FA2A89" w:rsidRPr="00312A2C" w:rsidRDefault="00FA2A89" w:rsidP="00FA2A89">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178</w:t>
            </w:r>
          </w:p>
        </w:tc>
      </w:tr>
      <w:tr w:rsidR="00FA2A89" w:rsidRPr="00312A2C" w14:paraId="78BF0F05" w14:textId="77777777" w:rsidTr="00E24B57">
        <w:tc>
          <w:tcPr>
            <w:tcW w:w="5490" w:type="dxa"/>
            <w:tcBorders>
              <w:top w:val="nil"/>
              <w:left w:val="nil"/>
              <w:bottom w:val="nil"/>
              <w:right w:val="nil"/>
            </w:tcBorders>
            <w:hideMark/>
          </w:tcPr>
          <w:p w14:paraId="4F955197" w14:textId="77777777" w:rsidR="00FA2A89" w:rsidRPr="00312A2C" w:rsidRDefault="00FA2A89" w:rsidP="00FA2A89">
            <w:pPr>
              <w:spacing w:line="380" w:lineRule="exact"/>
              <w:rPr>
                <w:rFonts w:ascii="Arial" w:hAnsi="Arial"/>
                <w:sz w:val="22"/>
                <w:szCs w:val="22"/>
              </w:rPr>
            </w:pPr>
            <w:r w:rsidRPr="00312A2C">
              <w:rPr>
                <w:rFonts w:ascii="Arial" w:hAnsi="Arial"/>
                <w:sz w:val="22"/>
                <w:szCs w:val="22"/>
              </w:rPr>
              <w:t>Total</w:t>
            </w:r>
          </w:p>
        </w:tc>
        <w:tc>
          <w:tcPr>
            <w:tcW w:w="1800" w:type="dxa"/>
            <w:tcBorders>
              <w:top w:val="nil"/>
              <w:left w:val="nil"/>
              <w:bottom w:val="nil"/>
              <w:right w:val="nil"/>
            </w:tcBorders>
          </w:tcPr>
          <w:p w14:paraId="2E67E560" w14:textId="14D57EDF" w:rsidR="00FA2A89" w:rsidRPr="00312A2C" w:rsidRDefault="00FA2A89" w:rsidP="00FA2A89">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rPr>
              <w:t>9,426</w:t>
            </w:r>
          </w:p>
        </w:tc>
        <w:tc>
          <w:tcPr>
            <w:tcW w:w="1800" w:type="dxa"/>
            <w:tcBorders>
              <w:top w:val="nil"/>
              <w:left w:val="nil"/>
              <w:bottom w:val="nil"/>
              <w:right w:val="nil"/>
            </w:tcBorders>
            <w:hideMark/>
          </w:tcPr>
          <w:p w14:paraId="62D74D58" w14:textId="7D790578" w:rsidR="00FA2A89" w:rsidRPr="00312A2C" w:rsidRDefault="00FA2A89" w:rsidP="00FA2A89">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rPr>
              <w:t>10,312</w:t>
            </w:r>
          </w:p>
        </w:tc>
      </w:tr>
    </w:tbl>
    <w:p w14:paraId="54B01BCA" w14:textId="50B8866F" w:rsidR="00C844BA" w:rsidRPr="00312A2C" w:rsidRDefault="00013AAF" w:rsidP="00D2110B">
      <w:pPr>
        <w:spacing w:before="240" w:after="120" w:line="380" w:lineRule="exact"/>
        <w:ind w:left="547" w:hanging="547"/>
        <w:jc w:val="both"/>
        <w:rPr>
          <w:rFonts w:ascii="Arial" w:hAnsi="Arial"/>
          <w:b/>
          <w:bCs/>
          <w:sz w:val="22"/>
          <w:szCs w:val="22"/>
        </w:rPr>
      </w:pPr>
      <w:r w:rsidRPr="00312A2C">
        <w:rPr>
          <w:rFonts w:ascii="Arial" w:hAnsi="Arial"/>
          <w:b/>
          <w:bCs/>
          <w:sz w:val="22"/>
          <w:szCs w:val="22"/>
        </w:rPr>
        <w:t>7</w:t>
      </w:r>
      <w:r w:rsidR="00C844BA" w:rsidRPr="00312A2C">
        <w:rPr>
          <w:rFonts w:ascii="Arial" w:hAnsi="Arial"/>
          <w:b/>
          <w:bCs/>
          <w:sz w:val="22"/>
          <w:szCs w:val="22"/>
        </w:rPr>
        <w:t>.</w:t>
      </w:r>
      <w:r w:rsidR="00C844BA" w:rsidRPr="00312A2C">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312A2C" w14:paraId="0A50F291" w14:textId="77777777" w:rsidTr="00E24B57">
        <w:tc>
          <w:tcPr>
            <w:tcW w:w="9090" w:type="dxa"/>
            <w:gridSpan w:val="3"/>
          </w:tcPr>
          <w:p w14:paraId="032700A9" w14:textId="77777777" w:rsidR="00C844BA" w:rsidRPr="00312A2C"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6D203B"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0601C202" w14:textId="77777777" w:rsidTr="00E24B57">
        <w:trPr>
          <w:trHeight w:val="74"/>
        </w:trPr>
        <w:tc>
          <w:tcPr>
            <w:tcW w:w="5490" w:type="dxa"/>
          </w:tcPr>
          <w:p w14:paraId="5E766DBB" w14:textId="77777777" w:rsidR="008905A1" w:rsidRPr="00312A2C" w:rsidRDefault="008905A1" w:rsidP="008905A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005C9397" w14:textId="4A83E43D" w:rsidR="008905A1" w:rsidRPr="00312A2C" w:rsidRDefault="008905A1" w:rsidP="008905A1">
            <w:pPr>
              <w:tabs>
                <w:tab w:val="left" w:pos="600"/>
                <w:tab w:val="left" w:pos="900"/>
                <w:tab w:val="right" w:pos="7280"/>
                <w:tab w:val="right" w:pos="8540"/>
              </w:tabs>
              <w:spacing w:line="380" w:lineRule="exact"/>
              <w:ind w:right="-43"/>
              <w:jc w:val="center"/>
              <w:rPr>
                <w:rFonts w:ascii="Arial" w:hAnsi="Arial" w:cs="Arial"/>
                <w:sz w:val="22"/>
                <w:szCs w:val="22"/>
                <w:u w:val="single"/>
              </w:rPr>
            </w:pPr>
            <w:r w:rsidRPr="00312A2C">
              <w:rPr>
                <w:rFonts w:ascii="Arial" w:hAnsi="Arial" w:cs="Arial"/>
                <w:sz w:val="22"/>
                <w:szCs w:val="22"/>
                <w:u w:val="single"/>
              </w:rPr>
              <w:t>2023</w:t>
            </w:r>
          </w:p>
        </w:tc>
        <w:tc>
          <w:tcPr>
            <w:tcW w:w="1800" w:type="dxa"/>
          </w:tcPr>
          <w:p w14:paraId="7A96CB4A" w14:textId="09080C37" w:rsidR="008905A1" w:rsidRPr="00312A2C" w:rsidRDefault="008905A1" w:rsidP="008905A1">
            <w:pPr>
              <w:tabs>
                <w:tab w:val="left" w:pos="600"/>
                <w:tab w:val="left" w:pos="900"/>
                <w:tab w:val="right" w:pos="7280"/>
                <w:tab w:val="right" w:pos="8540"/>
              </w:tabs>
              <w:spacing w:line="380" w:lineRule="exact"/>
              <w:ind w:right="-43"/>
              <w:jc w:val="center"/>
              <w:rPr>
                <w:rFonts w:ascii="Arial" w:hAnsi="Arial" w:cs="Arial"/>
                <w:sz w:val="22"/>
                <w:szCs w:val="22"/>
                <w:u w:val="single"/>
              </w:rPr>
            </w:pPr>
            <w:r w:rsidRPr="00312A2C">
              <w:rPr>
                <w:rFonts w:ascii="Arial" w:hAnsi="Arial" w:cs="Arial"/>
                <w:sz w:val="22"/>
                <w:szCs w:val="22"/>
                <w:u w:val="single"/>
              </w:rPr>
              <w:t>2022</w:t>
            </w:r>
          </w:p>
        </w:tc>
      </w:tr>
      <w:tr w:rsidR="00A65061" w:rsidRPr="00312A2C" w14:paraId="2EDDF0E7" w14:textId="77777777" w:rsidTr="00E24B57">
        <w:tc>
          <w:tcPr>
            <w:tcW w:w="5490" w:type="dxa"/>
          </w:tcPr>
          <w:p w14:paraId="0C7C8CCA" w14:textId="77777777" w:rsidR="00A65061" w:rsidRPr="00312A2C" w:rsidRDefault="00A65061" w:rsidP="00A65061">
            <w:pPr>
              <w:spacing w:line="380" w:lineRule="exact"/>
              <w:rPr>
                <w:rFonts w:ascii="Arial" w:hAnsi="Arial"/>
                <w:sz w:val="22"/>
                <w:szCs w:val="22"/>
                <w:cs/>
              </w:rPr>
            </w:pPr>
            <w:r w:rsidRPr="00312A2C">
              <w:rPr>
                <w:rFonts w:ascii="Arial" w:hAnsi="Arial"/>
                <w:sz w:val="22"/>
                <w:szCs w:val="22"/>
              </w:rPr>
              <w:t>Cash</w:t>
            </w:r>
          </w:p>
        </w:tc>
        <w:tc>
          <w:tcPr>
            <w:tcW w:w="1800" w:type="dxa"/>
          </w:tcPr>
          <w:p w14:paraId="2131CE7E" w14:textId="25122F62" w:rsidR="00A65061" w:rsidRPr="00312A2C" w:rsidRDefault="00A65061" w:rsidP="00A65061">
            <w:pPr>
              <w:tabs>
                <w:tab w:val="decimal" w:pos="1332"/>
              </w:tabs>
              <w:spacing w:line="380" w:lineRule="exact"/>
              <w:ind w:right="-18"/>
              <w:rPr>
                <w:rFonts w:ascii="Arial" w:hAnsi="Arial" w:cs="Arial"/>
                <w:sz w:val="22"/>
                <w:szCs w:val="22"/>
              </w:rPr>
            </w:pPr>
            <w:r w:rsidRPr="00312A2C">
              <w:rPr>
                <w:rFonts w:ascii="Arial" w:hAnsi="Arial" w:cs="Arial"/>
                <w:sz w:val="22"/>
                <w:szCs w:val="22"/>
              </w:rPr>
              <w:t>80</w:t>
            </w:r>
          </w:p>
        </w:tc>
        <w:tc>
          <w:tcPr>
            <w:tcW w:w="1800" w:type="dxa"/>
          </w:tcPr>
          <w:p w14:paraId="0ECB7897" w14:textId="0C005869" w:rsidR="00A65061" w:rsidRPr="00312A2C" w:rsidRDefault="00A65061" w:rsidP="00A65061">
            <w:pPr>
              <w:tabs>
                <w:tab w:val="decimal" w:pos="1332"/>
              </w:tabs>
              <w:spacing w:line="380" w:lineRule="exact"/>
              <w:ind w:right="-18"/>
              <w:rPr>
                <w:rFonts w:ascii="Arial" w:hAnsi="Arial" w:cs="Arial"/>
                <w:sz w:val="22"/>
                <w:szCs w:val="22"/>
              </w:rPr>
            </w:pPr>
            <w:r w:rsidRPr="00312A2C">
              <w:rPr>
                <w:rFonts w:ascii="Arial" w:hAnsi="Arial" w:cs="Arial"/>
                <w:sz w:val="22"/>
                <w:szCs w:val="22"/>
              </w:rPr>
              <w:t>80</w:t>
            </w:r>
          </w:p>
        </w:tc>
      </w:tr>
      <w:tr w:rsidR="00A65061" w:rsidRPr="00312A2C" w14:paraId="6F0BC499" w14:textId="77777777" w:rsidTr="00E24B57">
        <w:tc>
          <w:tcPr>
            <w:tcW w:w="5490" w:type="dxa"/>
          </w:tcPr>
          <w:p w14:paraId="136FA2AA" w14:textId="77777777" w:rsidR="00A65061" w:rsidRPr="00312A2C" w:rsidRDefault="00A65061" w:rsidP="00A65061">
            <w:pPr>
              <w:spacing w:line="380" w:lineRule="exact"/>
              <w:rPr>
                <w:rFonts w:ascii="Arial" w:hAnsi="Arial"/>
                <w:sz w:val="22"/>
                <w:szCs w:val="22"/>
                <w:cs/>
              </w:rPr>
            </w:pPr>
            <w:r w:rsidRPr="00312A2C">
              <w:rPr>
                <w:rFonts w:ascii="Arial" w:hAnsi="Arial"/>
                <w:sz w:val="22"/>
                <w:szCs w:val="22"/>
              </w:rPr>
              <w:t xml:space="preserve">Bank deposits </w:t>
            </w:r>
          </w:p>
        </w:tc>
        <w:tc>
          <w:tcPr>
            <w:tcW w:w="1800" w:type="dxa"/>
          </w:tcPr>
          <w:p w14:paraId="3CC017F1" w14:textId="1DD6ED21" w:rsidR="00A65061" w:rsidRPr="00312A2C" w:rsidRDefault="00A65061" w:rsidP="00A65061">
            <w:pPr>
              <w:tabs>
                <w:tab w:val="decimal" w:pos="1332"/>
              </w:tabs>
              <w:spacing w:line="380" w:lineRule="exact"/>
              <w:ind w:right="-18"/>
              <w:rPr>
                <w:rFonts w:ascii="Arial" w:hAnsi="Arial" w:cs="Arial"/>
                <w:sz w:val="22"/>
                <w:szCs w:val="22"/>
                <w:cs/>
              </w:rPr>
            </w:pPr>
            <w:r w:rsidRPr="00312A2C">
              <w:rPr>
                <w:rFonts w:ascii="Arial" w:hAnsi="Arial" w:cs="Arial"/>
                <w:sz w:val="22"/>
                <w:szCs w:val="22"/>
              </w:rPr>
              <w:t>645,815</w:t>
            </w:r>
          </w:p>
        </w:tc>
        <w:tc>
          <w:tcPr>
            <w:tcW w:w="1800" w:type="dxa"/>
          </w:tcPr>
          <w:p w14:paraId="30635DA1" w14:textId="00C300DD" w:rsidR="00A65061" w:rsidRPr="00312A2C" w:rsidRDefault="00A65061" w:rsidP="00A65061">
            <w:pPr>
              <w:tabs>
                <w:tab w:val="decimal" w:pos="1332"/>
              </w:tabs>
              <w:spacing w:line="380" w:lineRule="exact"/>
              <w:ind w:right="-18"/>
              <w:rPr>
                <w:rFonts w:ascii="Arial" w:hAnsi="Arial" w:cs="Arial"/>
                <w:sz w:val="22"/>
                <w:szCs w:val="22"/>
                <w:cs/>
              </w:rPr>
            </w:pPr>
            <w:r w:rsidRPr="00312A2C">
              <w:rPr>
                <w:rFonts w:ascii="Arial" w:hAnsi="Arial" w:cs="Arial"/>
                <w:sz w:val="22"/>
                <w:szCs w:val="22"/>
              </w:rPr>
              <w:t xml:space="preserve">597,080 </w:t>
            </w:r>
          </w:p>
        </w:tc>
      </w:tr>
      <w:tr w:rsidR="00A65061" w:rsidRPr="00312A2C" w14:paraId="57FA4970" w14:textId="77777777" w:rsidTr="006827C2">
        <w:tc>
          <w:tcPr>
            <w:tcW w:w="5490" w:type="dxa"/>
          </w:tcPr>
          <w:p w14:paraId="31821CFD" w14:textId="77777777" w:rsidR="00A65061" w:rsidRPr="00312A2C" w:rsidRDefault="00A65061" w:rsidP="00A65061">
            <w:pPr>
              <w:spacing w:line="380" w:lineRule="exact"/>
              <w:rPr>
                <w:rFonts w:ascii="Arial" w:hAnsi="Arial"/>
                <w:sz w:val="22"/>
                <w:szCs w:val="22"/>
                <w:cs/>
              </w:rPr>
            </w:pPr>
            <w:r w:rsidRPr="00312A2C">
              <w:rPr>
                <w:rFonts w:ascii="Arial" w:hAnsi="Arial"/>
                <w:sz w:val="22"/>
                <w:szCs w:val="22"/>
              </w:rPr>
              <w:t>Total</w:t>
            </w:r>
          </w:p>
        </w:tc>
        <w:tc>
          <w:tcPr>
            <w:tcW w:w="1800" w:type="dxa"/>
            <w:vAlign w:val="bottom"/>
          </w:tcPr>
          <w:p w14:paraId="679EF60B" w14:textId="7F878CD3" w:rsidR="00A65061" w:rsidRPr="00312A2C" w:rsidRDefault="00A65061" w:rsidP="00A65061">
            <w:pPr>
              <w:pBdr>
                <w:top w:val="single" w:sz="4" w:space="1" w:color="auto"/>
                <w:bottom w:val="doub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645,895</w:t>
            </w:r>
          </w:p>
        </w:tc>
        <w:tc>
          <w:tcPr>
            <w:tcW w:w="1800" w:type="dxa"/>
          </w:tcPr>
          <w:p w14:paraId="5851DF8F" w14:textId="55D0AFF4" w:rsidR="00A65061" w:rsidRPr="00312A2C" w:rsidRDefault="00A65061" w:rsidP="00A65061">
            <w:pPr>
              <w:pBdr>
                <w:top w:val="single" w:sz="4" w:space="1" w:color="auto"/>
                <w:bottom w:val="doub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597,160</w:t>
            </w:r>
          </w:p>
        </w:tc>
      </w:tr>
    </w:tbl>
    <w:p w14:paraId="37E03B62" w14:textId="5BFAD1B6" w:rsidR="00D21B9B" w:rsidRPr="00312A2C" w:rsidRDefault="001F5005" w:rsidP="001F5005">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 xml:space="preserve">As </w:t>
      </w:r>
      <w:proofErr w:type="gramStart"/>
      <w:r w:rsidRPr="00312A2C">
        <w:rPr>
          <w:rFonts w:ascii="Arial" w:hAnsi="Arial"/>
          <w:sz w:val="22"/>
          <w:szCs w:val="22"/>
        </w:rPr>
        <w:t>at</w:t>
      </w:r>
      <w:proofErr w:type="gramEnd"/>
      <w:r w:rsidRPr="00312A2C">
        <w:rPr>
          <w:rFonts w:ascii="Arial" w:hAnsi="Arial"/>
          <w:sz w:val="22"/>
          <w:szCs w:val="22"/>
        </w:rPr>
        <w:t xml:space="preserve"> 31 December 202</w:t>
      </w:r>
      <w:r w:rsidR="008905A1" w:rsidRPr="00312A2C">
        <w:rPr>
          <w:rFonts w:ascii="Arial" w:hAnsi="Arial"/>
          <w:sz w:val="22"/>
          <w:szCs w:val="22"/>
        </w:rPr>
        <w:t>3</w:t>
      </w:r>
      <w:r w:rsidRPr="00312A2C">
        <w:rPr>
          <w:rFonts w:ascii="Arial" w:hAnsi="Arial"/>
          <w:sz w:val="22"/>
          <w:szCs w:val="22"/>
        </w:rPr>
        <w:t>, bank deposits in saving accounts</w:t>
      </w:r>
      <w:r w:rsidR="009A65AA" w:rsidRPr="00312A2C">
        <w:rPr>
          <w:rFonts w:ascii="Arial" w:hAnsi="Arial"/>
          <w:sz w:val="22"/>
          <w:szCs w:val="22"/>
        </w:rPr>
        <w:t xml:space="preserve"> </w:t>
      </w:r>
      <w:r w:rsidRPr="00312A2C">
        <w:rPr>
          <w:rFonts w:ascii="Arial" w:hAnsi="Arial"/>
          <w:sz w:val="22"/>
          <w:szCs w:val="22"/>
        </w:rPr>
        <w:t xml:space="preserve">carried interests between </w:t>
      </w:r>
      <w:r w:rsidR="00A65061" w:rsidRPr="00312A2C">
        <w:rPr>
          <w:rFonts w:ascii="Arial" w:hAnsi="Arial"/>
          <w:sz w:val="22"/>
          <w:szCs w:val="22"/>
        </w:rPr>
        <w:t>0.15</w:t>
      </w:r>
      <w:r w:rsidRPr="00312A2C">
        <w:rPr>
          <w:rFonts w:ascii="Arial" w:hAnsi="Arial"/>
          <w:sz w:val="22"/>
          <w:szCs w:val="22"/>
        </w:rPr>
        <w:t xml:space="preserve"> and </w:t>
      </w:r>
      <w:r w:rsidR="009F021B" w:rsidRPr="00312A2C">
        <w:rPr>
          <w:rFonts w:ascii="Arial" w:hAnsi="Arial"/>
          <w:sz w:val="22"/>
          <w:szCs w:val="22"/>
        </w:rPr>
        <w:t xml:space="preserve">1.25 </w:t>
      </w:r>
      <w:r w:rsidRPr="00312A2C">
        <w:rPr>
          <w:rFonts w:ascii="Arial" w:hAnsi="Arial"/>
          <w:sz w:val="22"/>
          <w:szCs w:val="22"/>
        </w:rPr>
        <w:t>percent per annum (202</w:t>
      </w:r>
      <w:r w:rsidR="008905A1" w:rsidRPr="00312A2C">
        <w:rPr>
          <w:rFonts w:ascii="Arial" w:hAnsi="Arial"/>
          <w:sz w:val="22"/>
          <w:szCs w:val="22"/>
        </w:rPr>
        <w:t>2</w:t>
      </w:r>
      <w:r w:rsidRPr="00312A2C">
        <w:rPr>
          <w:rFonts w:ascii="Arial" w:hAnsi="Arial"/>
          <w:sz w:val="22"/>
          <w:szCs w:val="22"/>
        </w:rPr>
        <w:t xml:space="preserve">: between </w:t>
      </w:r>
      <w:r w:rsidR="00D42C23" w:rsidRPr="00312A2C">
        <w:rPr>
          <w:rFonts w:ascii="Arial" w:hAnsi="Arial"/>
          <w:sz w:val="22"/>
          <w:szCs w:val="22"/>
        </w:rPr>
        <w:t>0.</w:t>
      </w:r>
      <w:r w:rsidR="008905A1" w:rsidRPr="00312A2C">
        <w:rPr>
          <w:rFonts w:ascii="Arial" w:hAnsi="Arial"/>
          <w:sz w:val="22"/>
          <w:szCs w:val="22"/>
        </w:rPr>
        <w:t>125</w:t>
      </w:r>
      <w:r w:rsidRPr="00312A2C">
        <w:rPr>
          <w:rFonts w:ascii="Arial" w:hAnsi="Arial"/>
          <w:sz w:val="22"/>
          <w:szCs w:val="22"/>
        </w:rPr>
        <w:t xml:space="preserve"> and </w:t>
      </w:r>
      <w:r w:rsidR="00D42C23" w:rsidRPr="00312A2C">
        <w:rPr>
          <w:rFonts w:ascii="Arial" w:hAnsi="Arial"/>
          <w:sz w:val="22"/>
          <w:szCs w:val="22"/>
        </w:rPr>
        <w:t>0.</w:t>
      </w:r>
      <w:r w:rsidR="008905A1" w:rsidRPr="00312A2C">
        <w:rPr>
          <w:rFonts w:ascii="Arial" w:hAnsi="Arial"/>
          <w:sz w:val="22"/>
          <w:szCs w:val="22"/>
        </w:rPr>
        <w:t>325</w:t>
      </w:r>
      <w:r w:rsidRPr="00312A2C">
        <w:rPr>
          <w:rFonts w:ascii="Arial" w:hAnsi="Arial"/>
          <w:sz w:val="22"/>
          <w:szCs w:val="22"/>
        </w:rPr>
        <w:t xml:space="preserve"> percent per annum).</w:t>
      </w:r>
    </w:p>
    <w:p w14:paraId="2A515350" w14:textId="77777777" w:rsidR="002562D4" w:rsidRDefault="002562D4">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3052F572" w14:textId="00DFF1F1" w:rsidR="00C844BA" w:rsidRPr="00312A2C" w:rsidRDefault="00013AAF" w:rsidP="001C4C15">
      <w:pPr>
        <w:spacing w:before="120" w:after="120" w:line="380" w:lineRule="exact"/>
        <w:ind w:left="540" w:hanging="540"/>
        <w:jc w:val="both"/>
        <w:rPr>
          <w:rFonts w:ascii="Arial" w:hAnsi="Arial"/>
          <w:b/>
          <w:bCs/>
          <w:sz w:val="22"/>
          <w:szCs w:val="22"/>
        </w:rPr>
      </w:pPr>
      <w:r w:rsidRPr="00312A2C">
        <w:rPr>
          <w:rFonts w:ascii="Arial" w:hAnsi="Arial"/>
          <w:b/>
          <w:bCs/>
          <w:sz w:val="22"/>
          <w:szCs w:val="22"/>
        </w:rPr>
        <w:lastRenderedPageBreak/>
        <w:t>8</w:t>
      </w:r>
      <w:r w:rsidR="00C844BA" w:rsidRPr="00312A2C">
        <w:rPr>
          <w:rFonts w:ascii="Arial" w:hAnsi="Arial"/>
          <w:b/>
          <w:bCs/>
          <w:sz w:val="22"/>
          <w:szCs w:val="22"/>
        </w:rPr>
        <w:t>.</w:t>
      </w:r>
      <w:r w:rsidR="00C844BA" w:rsidRPr="00312A2C">
        <w:rPr>
          <w:rFonts w:ascii="Arial" w:hAnsi="Arial"/>
          <w:b/>
          <w:bCs/>
          <w:sz w:val="22"/>
          <w:szCs w:val="22"/>
        </w:rPr>
        <w:tab/>
      </w:r>
      <w:r w:rsidR="00EA760F" w:rsidRPr="00312A2C">
        <w:rPr>
          <w:rFonts w:ascii="Arial" w:hAnsi="Arial"/>
          <w:b/>
          <w:bCs/>
          <w:sz w:val="22"/>
          <w:szCs w:val="22"/>
        </w:rPr>
        <w:t>Trade and other receivables</w:t>
      </w:r>
    </w:p>
    <w:tbl>
      <w:tblPr>
        <w:tblW w:w="9090" w:type="dxa"/>
        <w:tblInd w:w="450" w:type="dxa"/>
        <w:tblLayout w:type="fixed"/>
        <w:tblLook w:val="0000" w:firstRow="0" w:lastRow="0" w:firstColumn="0" w:lastColumn="0" w:noHBand="0" w:noVBand="0"/>
      </w:tblPr>
      <w:tblGrid>
        <w:gridCol w:w="5490"/>
        <w:gridCol w:w="1800"/>
        <w:gridCol w:w="1800"/>
      </w:tblGrid>
      <w:tr w:rsidR="003C455E" w:rsidRPr="00312A2C" w14:paraId="5EB37EF8" w14:textId="77777777" w:rsidTr="00377B44">
        <w:trPr>
          <w:trHeight w:val="333"/>
          <w:tblHeader/>
        </w:trPr>
        <w:tc>
          <w:tcPr>
            <w:tcW w:w="9090" w:type="dxa"/>
            <w:gridSpan w:val="3"/>
          </w:tcPr>
          <w:p w14:paraId="799EDDE4" w14:textId="77777777" w:rsidR="003C455E" w:rsidRPr="00312A2C" w:rsidRDefault="003C455E" w:rsidP="00BA6DF2">
            <w:pPr>
              <w:tabs>
                <w:tab w:val="left" w:pos="600"/>
                <w:tab w:val="left" w:pos="900"/>
                <w:tab w:val="right" w:pos="7280"/>
                <w:tab w:val="right" w:pos="8540"/>
              </w:tabs>
              <w:spacing w:line="380" w:lineRule="exact"/>
              <w:ind w:right="-45"/>
              <w:jc w:val="right"/>
              <w:rPr>
                <w:rFonts w:ascii="Arial" w:hAnsi="Arial" w:cs="Arial"/>
                <w:sz w:val="22"/>
                <w:szCs w:val="22"/>
              </w:rPr>
            </w:pPr>
            <w:r w:rsidRPr="00312A2C">
              <w:rPr>
                <w:rFonts w:ascii="Arial" w:hAnsi="Arial" w:cs="Arial"/>
                <w:sz w:val="22"/>
                <w:szCs w:val="22"/>
              </w:rPr>
              <w:t>(Unit: Thousand Baht)</w:t>
            </w:r>
          </w:p>
        </w:tc>
      </w:tr>
      <w:tr w:rsidR="008905A1" w:rsidRPr="00312A2C" w14:paraId="348C654E" w14:textId="77777777" w:rsidTr="00E24B57">
        <w:trPr>
          <w:tblHeader/>
        </w:trPr>
        <w:tc>
          <w:tcPr>
            <w:tcW w:w="5490" w:type="dxa"/>
          </w:tcPr>
          <w:p w14:paraId="271AD5C6" w14:textId="77777777" w:rsidR="008905A1" w:rsidRPr="00312A2C" w:rsidRDefault="008905A1" w:rsidP="00BA6DF2">
            <w:pPr>
              <w:spacing w:line="380" w:lineRule="exact"/>
              <w:ind w:left="12" w:right="1692"/>
              <w:jc w:val="center"/>
              <w:outlineLvl w:val="0"/>
              <w:rPr>
                <w:rFonts w:ascii="Arial" w:hAnsi="Arial" w:cs="Arial"/>
                <w:sz w:val="22"/>
                <w:szCs w:val="22"/>
              </w:rPr>
            </w:pPr>
          </w:p>
        </w:tc>
        <w:tc>
          <w:tcPr>
            <w:tcW w:w="1800" w:type="dxa"/>
            <w:vAlign w:val="bottom"/>
          </w:tcPr>
          <w:p w14:paraId="4B87D310" w14:textId="7C8D5E84" w:rsidR="008905A1" w:rsidRPr="00312A2C" w:rsidRDefault="008905A1" w:rsidP="00BA6DF2">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2023</w:t>
            </w:r>
          </w:p>
        </w:tc>
        <w:tc>
          <w:tcPr>
            <w:tcW w:w="1800" w:type="dxa"/>
            <w:vAlign w:val="bottom"/>
          </w:tcPr>
          <w:p w14:paraId="34B8E741" w14:textId="3598419E" w:rsidR="008905A1" w:rsidRPr="00312A2C" w:rsidRDefault="008905A1" w:rsidP="00BA6DF2">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2022</w:t>
            </w:r>
          </w:p>
        </w:tc>
      </w:tr>
      <w:tr w:rsidR="008905A1" w:rsidRPr="00312A2C" w14:paraId="65A038DC" w14:textId="77777777" w:rsidTr="00E24B57">
        <w:tc>
          <w:tcPr>
            <w:tcW w:w="5490" w:type="dxa"/>
          </w:tcPr>
          <w:p w14:paraId="09174020" w14:textId="77777777" w:rsidR="008905A1" w:rsidRPr="003C1214" w:rsidRDefault="008905A1" w:rsidP="00BA6DF2">
            <w:pPr>
              <w:tabs>
                <w:tab w:val="left" w:pos="900"/>
              </w:tabs>
              <w:spacing w:line="380" w:lineRule="exact"/>
              <w:ind w:right="-108"/>
              <w:jc w:val="thaiDistribute"/>
              <w:outlineLvl w:val="0"/>
              <w:rPr>
                <w:rFonts w:ascii="Arial" w:hAnsi="Arial" w:cs="Arial"/>
                <w:sz w:val="22"/>
                <w:szCs w:val="22"/>
                <w:u w:val="single"/>
                <w:cs/>
              </w:rPr>
            </w:pPr>
            <w:r w:rsidRPr="003C1214">
              <w:rPr>
                <w:rFonts w:ascii="Arial" w:hAnsi="Arial" w:cs="Arial"/>
                <w:sz w:val="22"/>
                <w:szCs w:val="22"/>
                <w:u w:val="single"/>
              </w:rPr>
              <w:t>Trade receivables - unrelated parties</w:t>
            </w:r>
          </w:p>
        </w:tc>
        <w:tc>
          <w:tcPr>
            <w:tcW w:w="1800" w:type="dxa"/>
            <w:vAlign w:val="bottom"/>
          </w:tcPr>
          <w:p w14:paraId="5C03B67C" w14:textId="77777777" w:rsidR="008905A1" w:rsidRPr="00312A2C" w:rsidRDefault="008905A1" w:rsidP="00BA6DF2">
            <w:pPr>
              <w:tabs>
                <w:tab w:val="decimal" w:pos="1332"/>
              </w:tabs>
              <w:spacing w:line="380" w:lineRule="exact"/>
              <w:ind w:right="-18"/>
              <w:rPr>
                <w:rFonts w:ascii="Arial" w:hAnsi="Arial" w:cs="Arial"/>
                <w:sz w:val="22"/>
                <w:szCs w:val="22"/>
              </w:rPr>
            </w:pPr>
          </w:p>
        </w:tc>
        <w:tc>
          <w:tcPr>
            <w:tcW w:w="1800" w:type="dxa"/>
            <w:vAlign w:val="bottom"/>
          </w:tcPr>
          <w:p w14:paraId="157C88FE" w14:textId="77777777" w:rsidR="008905A1" w:rsidRPr="00312A2C" w:rsidRDefault="008905A1" w:rsidP="00BA6DF2">
            <w:pPr>
              <w:tabs>
                <w:tab w:val="decimal" w:pos="1332"/>
              </w:tabs>
              <w:spacing w:line="380" w:lineRule="exact"/>
              <w:ind w:right="-18"/>
              <w:rPr>
                <w:rFonts w:ascii="Arial" w:hAnsi="Arial" w:cs="Arial"/>
                <w:sz w:val="22"/>
                <w:szCs w:val="22"/>
              </w:rPr>
            </w:pPr>
          </w:p>
        </w:tc>
      </w:tr>
      <w:tr w:rsidR="008905A1" w:rsidRPr="00312A2C" w14:paraId="69A58005" w14:textId="77777777" w:rsidTr="00E24B57">
        <w:tc>
          <w:tcPr>
            <w:tcW w:w="5490" w:type="dxa"/>
          </w:tcPr>
          <w:p w14:paraId="4EB23FCA" w14:textId="77777777" w:rsidR="008905A1" w:rsidRPr="00312A2C" w:rsidRDefault="008905A1" w:rsidP="00BA6DF2">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 xml:space="preserve">Aged </w:t>
            </w:r>
            <w:proofErr w:type="gramStart"/>
            <w:r w:rsidRPr="00312A2C">
              <w:rPr>
                <w:rFonts w:ascii="Arial" w:hAnsi="Arial" w:cs="Arial"/>
                <w:sz w:val="22"/>
                <w:szCs w:val="22"/>
              </w:rPr>
              <w:t>on the basis of</w:t>
            </w:r>
            <w:proofErr w:type="gramEnd"/>
            <w:r w:rsidRPr="00312A2C">
              <w:rPr>
                <w:rFonts w:ascii="Arial" w:hAnsi="Arial" w:cs="Arial"/>
                <w:sz w:val="22"/>
                <w:szCs w:val="22"/>
              </w:rPr>
              <w:t xml:space="preserve"> due dates</w:t>
            </w:r>
          </w:p>
        </w:tc>
        <w:tc>
          <w:tcPr>
            <w:tcW w:w="1800" w:type="dxa"/>
            <w:vAlign w:val="bottom"/>
          </w:tcPr>
          <w:p w14:paraId="2746097E" w14:textId="77777777" w:rsidR="008905A1" w:rsidRPr="00312A2C" w:rsidRDefault="008905A1" w:rsidP="00BA6DF2">
            <w:pPr>
              <w:tabs>
                <w:tab w:val="decimal" w:pos="1332"/>
              </w:tabs>
              <w:spacing w:line="380" w:lineRule="exact"/>
              <w:ind w:right="-18"/>
              <w:rPr>
                <w:rFonts w:ascii="Arial" w:hAnsi="Arial" w:cs="Arial"/>
                <w:sz w:val="22"/>
                <w:szCs w:val="22"/>
              </w:rPr>
            </w:pPr>
          </w:p>
        </w:tc>
        <w:tc>
          <w:tcPr>
            <w:tcW w:w="1800" w:type="dxa"/>
            <w:vAlign w:val="bottom"/>
          </w:tcPr>
          <w:p w14:paraId="44E6E9D6" w14:textId="77777777" w:rsidR="008905A1" w:rsidRPr="00312A2C" w:rsidRDefault="008905A1" w:rsidP="00BA6DF2">
            <w:pPr>
              <w:tabs>
                <w:tab w:val="decimal" w:pos="1332"/>
              </w:tabs>
              <w:spacing w:line="380" w:lineRule="exact"/>
              <w:ind w:right="-18"/>
              <w:rPr>
                <w:rFonts w:ascii="Arial" w:hAnsi="Arial" w:cs="Arial"/>
                <w:sz w:val="22"/>
                <w:szCs w:val="22"/>
              </w:rPr>
            </w:pPr>
          </w:p>
        </w:tc>
      </w:tr>
      <w:tr w:rsidR="008905A1" w:rsidRPr="00312A2C" w14:paraId="19F15ECC" w14:textId="77777777" w:rsidTr="000C7924">
        <w:tc>
          <w:tcPr>
            <w:tcW w:w="5490" w:type="dxa"/>
          </w:tcPr>
          <w:p w14:paraId="0D2D3263" w14:textId="77777777" w:rsidR="008905A1" w:rsidRPr="00312A2C" w:rsidRDefault="008905A1" w:rsidP="00BA6DF2">
            <w:pPr>
              <w:spacing w:line="380" w:lineRule="exact"/>
              <w:ind w:left="132" w:right="-43"/>
              <w:jc w:val="thaiDistribute"/>
              <w:rPr>
                <w:rFonts w:ascii="Arial" w:hAnsi="Arial" w:cs="Arial"/>
                <w:sz w:val="22"/>
                <w:szCs w:val="22"/>
                <w:cs/>
              </w:rPr>
            </w:pPr>
            <w:r w:rsidRPr="00312A2C">
              <w:rPr>
                <w:rFonts w:ascii="Arial" w:hAnsi="Arial" w:cs="Arial"/>
                <w:sz w:val="22"/>
                <w:szCs w:val="22"/>
              </w:rPr>
              <w:t>Not yet due</w:t>
            </w:r>
          </w:p>
        </w:tc>
        <w:tc>
          <w:tcPr>
            <w:tcW w:w="1800" w:type="dxa"/>
          </w:tcPr>
          <w:p w14:paraId="19F2A907" w14:textId="483EC3E5" w:rsidR="008905A1" w:rsidRPr="00312A2C" w:rsidRDefault="009F021B" w:rsidP="00BA6DF2">
            <w:pPr>
              <w:tabs>
                <w:tab w:val="decimal" w:pos="1332"/>
              </w:tabs>
              <w:spacing w:line="380" w:lineRule="exact"/>
              <w:ind w:right="-18"/>
              <w:rPr>
                <w:rFonts w:ascii="Arial" w:hAnsi="Arial" w:cs="Arial"/>
                <w:sz w:val="22"/>
                <w:szCs w:val="22"/>
              </w:rPr>
            </w:pPr>
            <w:r w:rsidRPr="00312A2C">
              <w:rPr>
                <w:rFonts w:ascii="Arial" w:hAnsi="Arial" w:cs="Arial"/>
                <w:sz w:val="22"/>
                <w:szCs w:val="22"/>
              </w:rPr>
              <w:t>76,216</w:t>
            </w:r>
          </w:p>
        </w:tc>
        <w:tc>
          <w:tcPr>
            <w:tcW w:w="1800" w:type="dxa"/>
          </w:tcPr>
          <w:p w14:paraId="0D4B39B4" w14:textId="5C498839" w:rsidR="008905A1" w:rsidRPr="00312A2C" w:rsidRDefault="008905A1" w:rsidP="00BA6DF2">
            <w:pPr>
              <w:tabs>
                <w:tab w:val="decimal" w:pos="1332"/>
              </w:tabs>
              <w:spacing w:line="380" w:lineRule="exact"/>
              <w:ind w:right="-18"/>
              <w:rPr>
                <w:rFonts w:ascii="Arial" w:hAnsi="Arial" w:cs="Arial"/>
                <w:sz w:val="22"/>
                <w:szCs w:val="22"/>
              </w:rPr>
            </w:pPr>
            <w:r w:rsidRPr="00312A2C">
              <w:rPr>
                <w:rFonts w:ascii="Arial" w:hAnsi="Arial" w:cs="Arial"/>
                <w:sz w:val="22"/>
                <w:szCs w:val="22"/>
              </w:rPr>
              <w:t>161,080</w:t>
            </w:r>
          </w:p>
        </w:tc>
      </w:tr>
      <w:tr w:rsidR="008905A1" w:rsidRPr="00312A2C" w14:paraId="57C308CF" w14:textId="77777777" w:rsidTr="000C7924">
        <w:tc>
          <w:tcPr>
            <w:tcW w:w="5490" w:type="dxa"/>
          </w:tcPr>
          <w:p w14:paraId="5BCE789F" w14:textId="77777777" w:rsidR="008905A1" w:rsidRPr="00312A2C" w:rsidRDefault="008905A1" w:rsidP="00BA6DF2">
            <w:pPr>
              <w:spacing w:line="380" w:lineRule="exact"/>
              <w:ind w:left="132" w:right="-43"/>
              <w:jc w:val="thaiDistribute"/>
              <w:rPr>
                <w:rFonts w:ascii="Arial" w:hAnsi="Arial" w:cs="Arial"/>
                <w:sz w:val="22"/>
                <w:szCs w:val="22"/>
                <w:cs/>
              </w:rPr>
            </w:pPr>
            <w:r w:rsidRPr="00312A2C">
              <w:rPr>
                <w:rFonts w:ascii="Arial" w:hAnsi="Arial" w:cs="Arial"/>
                <w:sz w:val="22"/>
                <w:szCs w:val="22"/>
              </w:rPr>
              <w:t>Past due</w:t>
            </w:r>
          </w:p>
        </w:tc>
        <w:tc>
          <w:tcPr>
            <w:tcW w:w="1800" w:type="dxa"/>
          </w:tcPr>
          <w:p w14:paraId="1AF654AA" w14:textId="77777777" w:rsidR="008905A1" w:rsidRPr="00312A2C" w:rsidRDefault="008905A1" w:rsidP="00BA6DF2">
            <w:pPr>
              <w:tabs>
                <w:tab w:val="decimal" w:pos="1332"/>
              </w:tabs>
              <w:spacing w:line="380" w:lineRule="exact"/>
              <w:ind w:right="-18"/>
              <w:rPr>
                <w:rFonts w:ascii="Arial" w:hAnsi="Arial" w:cs="Arial"/>
                <w:sz w:val="22"/>
                <w:szCs w:val="22"/>
              </w:rPr>
            </w:pPr>
          </w:p>
        </w:tc>
        <w:tc>
          <w:tcPr>
            <w:tcW w:w="1800" w:type="dxa"/>
          </w:tcPr>
          <w:p w14:paraId="771ABC9F" w14:textId="77777777" w:rsidR="008905A1" w:rsidRPr="00312A2C" w:rsidRDefault="008905A1" w:rsidP="00BA6DF2">
            <w:pPr>
              <w:tabs>
                <w:tab w:val="decimal" w:pos="1332"/>
              </w:tabs>
              <w:spacing w:line="380" w:lineRule="exact"/>
              <w:ind w:right="-18"/>
              <w:rPr>
                <w:rFonts w:ascii="Arial" w:hAnsi="Arial" w:cs="Arial"/>
                <w:sz w:val="22"/>
                <w:szCs w:val="22"/>
              </w:rPr>
            </w:pPr>
          </w:p>
        </w:tc>
      </w:tr>
      <w:tr w:rsidR="00954302" w:rsidRPr="00312A2C" w14:paraId="7158337A" w14:textId="77777777" w:rsidTr="00DC6EE1">
        <w:tc>
          <w:tcPr>
            <w:tcW w:w="5490" w:type="dxa"/>
          </w:tcPr>
          <w:p w14:paraId="7035E083" w14:textId="77777777" w:rsidR="00954302" w:rsidRPr="00312A2C" w:rsidRDefault="00954302" w:rsidP="00BA6DF2">
            <w:pPr>
              <w:spacing w:line="380" w:lineRule="exact"/>
              <w:ind w:right="-43" w:firstLine="358"/>
              <w:jc w:val="thaiDistribute"/>
              <w:rPr>
                <w:rFonts w:ascii="Arial" w:hAnsi="Arial" w:cs="Arial"/>
                <w:sz w:val="22"/>
                <w:szCs w:val="22"/>
                <w:u w:val="single"/>
              </w:rPr>
            </w:pPr>
            <w:r w:rsidRPr="00312A2C">
              <w:rPr>
                <w:rFonts w:ascii="Arial" w:hAnsi="Arial" w:cs="Arial"/>
                <w:sz w:val="22"/>
                <w:szCs w:val="22"/>
              </w:rPr>
              <w:t>Up to 3 months</w:t>
            </w:r>
          </w:p>
        </w:tc>
        <w:tc>
          <w:tcPr>
            <w:tcW w:w="1800" w:type="dxa"/>
            <w:vAlign w:val="bottom"/>
          </w:tcPr>
          <w:p w14:paraId="5DF2F055" w14:textId="7A0AAEDE" w:rsidR="00954302" w:rsidRPr="00312A2C" w:rsidRDefault="00954302" w:rsidP="00BA6DF2">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4,565</w:t>
            </w:r>
          </w:p>
        </w:tc>
        <w:tc>
          <w:tcPr>
            <w:tcW w:w="1800" w:type="dxa"/>
          </w:tcPr>
          <w:p w14:paraId="4BFAD8B3" w14:textId="5738F924" w:rsidR="00954302" w:rsidRPr="00312A2C" w:rsidRDefault="00954302" w:rsidP="00BA6DF2">
            <w:pPr>
              <w:pBdr>
                <w:bottom w:val="single" w:sz="4" w:space="1" w:color="auto"/>
              </w:pBdr>
              <w:tabs>
                <w:tab w:val="decimal" w:pos="1332"/>
              </w:tabs>
              <w:spacing w:line="380" w:lineRule="exact"/>
              <w:ind w:right="-18"/>
              <w:rPr>
                <w:rFonts w:ascii="Arial" w:hAnsi="Arial" w:cs="Arial"/>
                <w:sz w:val="22"/>
                <w:szCs w:val="22"/>
              </w:rPr>
            </w:pPr>
            <w:r w:rsidRPr="00312A2C">
              <w:rPr>
                <w:rFonts w:ascii="Arial" w:hAnsi="Arial" w:cs="Arial"/>
                <w:sz w:val="22"/>
                <w:szCs w:val="22"/>
              </w:rPr>
              <w:t>11,955</w:t>
            </w:r>
          </w:p>
        </w:tc>
      </w:tr>
      <w:tr w:rsidR="00954302" w:rsidRPr="00312A2C" w14:paraId="2F27E28E" w14:textId="77777777" w:rsidTr="00DC6EE1">
        <w:trPr>
          <w:trHeight w:val="369"/>
        </w:trPr>
        <w:tc>
          <w:tcPr>
            <w:tcW w:w="5490" w:type="dxa"/>
          </w:tcPr>
          <w:p w14:paraId="1D1E657D" w14:textId="77777777" w:rsidR="00954302" w:rsidRPr="00312A2C" w:rsidRDefault="00954302" w:rsidP="00BA6DF2">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Total trade receivables</w:t>
            </w:r>
          </w:p>
        </w:tc>
        <w:tc>
          <w:tcPr>
            <w:tcW w:w="1800" w:type="dxa"/>
            <w:vAlign w:val="bottom"/>
          </w:tcPr>
          <w:p w14:paraId="32283790" w14:textId="5C57D81F" w:rsidR="00954302" w:rsidRPr="00312A2C" w:rsidRDefault="00954302" w:rsidP="00BA6DF2">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cs/>
              </w:rPr>
              <w:t>8</w:t>
            </w:r>
            <w:r w:rsidRPr="00312A2C">
              <w:rPr>
                <w:rFonts w:ascii="Arial" w:hAnsi="Arial" w:cs="Arial"/>
                <w:sz w:val="22"/>
                <w:szCs w:val="22"/>
              </w:rPr>
              <w:t>0</w:t>
            </w:r>
            <w:r w:rsidRPr="00312A2C">
              <w:rPr>
                <w:rFonts w:ascii="Arial" w:hAnsi="Arial" w:cs="Arial"/>
                <w:sz w:val="22"/>
                <w:szCs w:val="22"/>
                <w:cs/>
              </w:rPr>
              <w:t>,</w:t>
            </w:r>
            <w:r w:rsidRPr="00312A2C">
              <w:rPr>
                <w:rFonts w:ascii="Arial" w:hAnsi="Arial" w:cs="Arial"/>
                <w:sz w:val="22"/>
                <w:szCs w:val="22"/>
              </w:rPr>
              <w:t>781</w:t>
            </w:r>
          </w:p>
        </w:tc>
        <w:tc>
          <w:tcPr>
            <w:tcW w:w="1800" w:type="dxa"/>
          </w:tcPr>
          <w:p w14:paraId="4BE87045" w14:textId="79C2E276" w:rsidR="00954302" w:rsidRPr="00312A2C" w:rsidRDefault="00954302" w:rsidP="00BA6DF2">
            <w:pPr>
              <w:pBdr>
                <w:bottom w:val="double" w:sz="4" w:space="1" w:color="auto"/>
              </w:pBdr>
              <w:tabs>
                <w:tab w:val="decimal" w:pos="1332"/>
              </w:tabs>
              <w:spacing w:line="380" w:lineRule="exact"/>
              <w:ind w:right="-18"/>
              <w:rPr>
                <w:rFonts w:ascii="Arial" w:hAnsi="Arial" w:cs="Arial"/>
                <w:sz w:val="22"/>
                <w:szCs w:val="22"/>
                <w:cs/>
              </w:rPr>
            </w:pPr>
            <w:r w:rsidRPr="00312A2C">
              <w:rPr>
                <w:rFonts w:ascii="Arial" w:hAnsi="Arial" w:cs="Arial"/>
                <w:sz w:val="22"/>
                <w:szCs w:val="22"/>
              </w:rPr>
              <w:t>173,035</w:t>
            </w:r>
          </w:p>
        </w:tc>
      </w:tr>
      <w:tr w:rsidR="0093420F" w:rsidRPr="00312A2C" w14:paraId="1C324D0B" w14:textId="77777777" w:rsidTr="0093420F">
        <w:tc>
          <w:tcPr>
            <w:tcW w:w="5490" w:type="dxa"/>
          </w:tcPr>
          <w:p w14:paraId="5A7C7134" w14:textId="6C0FBC94" w:rsidR="0093420F" w:rsidRPr="003C1214" w:rsidRDefault="00E11F98" w:rsidP="00BA6DF2">
            <w:pPr>
              <w:tabs>
                <w:tab w:val="left" w:pos="156"/>
                <w:tab w:val="left" w:pos="900"/>
              </w:tabs>
              <w:spacing w:line="380" w:lineRule="exact"/>
              <w:jc w:val="thaiDistribute"/>
              <w:outlineLvl w:val="0"/>
              <w:rPr>
                <w:rFonts w:ascii="Arial" w:hAnsi="Arial" w:cs="Arial"/>
                <w:sz w:val="22"/>
                <w:szCs w:val="22"/>
                <w:u w:val="single"/>
                <w:cs/>
              </w:rPr>
            </w:pPr>
            <w:r w:rsidRPr="003C1214">
              <w:rPr>
                <w:rFonts w:ascii="Arial" w:hAnsi="Arial" w:cs="Arial"/>
                <w:sz w:val="22"/>
                <w:szCs w:val="22"/>
                <w:u w:val="single"/>
              </w:rPr>
              <w:t xml:space="preserve">Other receivables </w:t>
            </w:r>
          </w:p>
        </w:tc>
        <w:tc>
          <w:tcPr>
            <w:tcW w:w="1800" w:type="dxa"/>
            <w:vAlign w:val="bottom"/>
          </w:tcPr>
          <w:p w14:paraId="730FBE9D" w14:textId="77777777" w:rsidR="0093420F" w:rsidRPr="00312A2C" w:rsidRDefault="0093420F" w:rsidP="00BA6DF2">
            <w:pPr>
              <w:tabs>
                <w:tab w:val="decimal" w:pos="1335"/>
              </w:tabs>
              <w:spacing w:line="380" w:lineRule="exact"/>
              <w:rPr>
                <w:rFonts w:ascii="Arial" w:hAnsi="Arial" w:cs="Arial"/>
                <w:sz w:val="32"/>
                <w:szCs w:val="32"/>
              </w:rPr>
            </w:pPr>
          </w:p>
        </w:tc>
        <w:tc>
          <w:tcPr>
            <w:tcW w:w="1800" w:type="dxa"/>
            <w:vAlign w:val="bottom"/>
          </w:tcPr>
          <w:p w14:paraId="3E108E5D" w14:textId="77777777" w:rsidR="0093420F" w:rsidRPr="00312A2C" w:rsidRDefault="0093420F" w:rsidP="00BA6DF2">
            <w:pPr>
              <w:tabs>
                <w:tab w:val="decimal" w:pos="1335"/>
              </w:tabs>
              <w:spacing w:line="380" w:lineRule="exact"/>
              <w:rPr>
                <w:rFonts w:ascii="Arial" w:hAnsi="Arial" w:cs="Arial"/>
                <w:sz w:val="32"/>
                <w:szCs w:val="32"/>
              </w:rPr>
            </w:pPr>
          </w:p>
        </w:tc>
      </w:tr>
      <w:tr w:rsidR="003C1214" w:rsidRPr="00312A2C" w14:paraId="5786B469" w14:textId="77777777" w:rsidTr="00297A38">
        <w:trPr>
          <w:trHeight w:val="378"/>
        </w:trPr>
        <w:tc>
          <w:tcPr>
            <w:tcW w:w="5490" w:type="dxa"/>
          </w:tcPr>
          <w:p w14:paraId="0F5C54C4" w14:textId="29D1AF3E" w:rsidR="003C1214" w:rsidRPr="003C1214" w:rsidRDefault="003C1214" w:rsidP="003C1214">
            <w:pPr>
              <w:tabs>
                <w:tab w:val="left" w:pos="156"/>
              </w:tabs>
              <w:spacing w:line="380" w:lineRule="exact"/>
              <w:ind w:left="336" w:hanging="336"/>
              <w:jc w:val="thaiDistribute"/>
              <w:rPr>
                <w:rFonts w:ascii="Arial" w:hAnsi="Arial" w:cs="Arial"/>
                <w:sz w:val="22"/>
                <w:szCs w:val="22"/>
              </w:rPr>
            </w:pPr>
            <w:r>
              <w:rPr>
                <w:rFonts w:ascii="Arial" w:hAnsi="Arial" w:cs="Arial"/>
                <w:sz w:val="22"/>
                <w:szCs w:val="22"/>
              </w:rPr>
              <w:t>Other receivables - unrelated party</w:t>
            </w:r>
          </w:p>
        </w:tc>
        <w:tc>
          <w:tcPr>
            <w:tcW w:w="1800" w:type="dxa"/>
            <w:vAlign w:val="bottom"/>
          </w:tcPr>
          <w:p w14:paraId="642C934E" w14:textId="77777777" w:rsidR="003C1214" w:rsidRPr="00312A2C" w:rsidRDefault="003C1214" w:rsidP="003C1214">
            <w:pPr>
              <w:pBdr>
                <w:bottom w:val="single" w:sz="4" w:space="1" w:color="auto"/>
              </w:pBdr>
              <w:tabs>
                <w:tab w:val="decimal" w:pos="1335"/>
              </w:tabs>
              <w:spacing w:line="380" w:lineRule="exact"/>
              <w:rPr>
                <w:rFonts w:ascii="Arial" w:hAnsi="Arial" w:cs="Arial"/>
                <w:sz w:val="22"/>
                <w:szCs w:val="22"/>
              </w:rPr>
            </w:pPr>
            <w:r w:rsidRPr="00312A2C">
              <w:rPr>
                <w:rFonts w:ascii="Arial" w:hAnsi="Arial" w:cs="Arial"/>
                <w:sz w:val="22"/>
                <w:szCs w:val="22"/>
              </w:rPr>
              <w:t>1,695</w:t>
            </w:r>
          </w:p>
        </w:tc>
        <w:tc>
          <w:tcPr>
            <w:tcW w:w="1800" w:type="dxa"/>
            <w:vAlign w:val="bottom"/>
          </w:tcPr>
          <w:p w14:paraId="1D1C08B4" w14:textId="77777777" w:rsidR="003C1214" w:rsidRPr="00312A2C" w:rsidRDefault="003C1214" w:rsidP="003C1214">
            <w:pPr>
              <w:pBdr>
                <w:bottom w:val="single" w:sz="4" w:space="1" w:color="auto"/>
              </w:pBdr>
              <w:tabs>
                <w:tab w:val="decimal" w:pos="1335"/>
              </w:tabs>
              <w:spacing w:line="380" w:lineRule="exact"/>
              <w:rPr>
                <w:rFonts w:ascii="Arial" w:hAnsi="Arial" w:cs="Arial"/>
                <w:sz w:val="22"/>
                <w:szCs w:val="22"/>
              </w:rPr>
            </w:pPr>
            <w:r w:rsidRPr="00312A2C">
              <w:rPr>
                <w:rFonts w:ascii="Arial" w:hAnsi="Arial" w:cs="Arial"/>
                <w:sz w:val="22"/>
                <w:szCs w:val="22"/>
              </w:rPr>
              <w:t>-</w:t>
            </w:r>
          </w:p>
        </w:tc>
      </w:tr>
      <w:tr w:rsidR="003C1214" w:rsidRPr="00312A2C" w14:paraId="7C5B5849" w14:textId="77777777" w:rsidTr="00297A38">
        <w:trPr>
          <w:trHeight w:val="396"/>
        </w:trPr>
        <w:tc>
          <w:tcPr>
            <w:tcW w:w="5490" w:type="dxa"/>
          </w:tcPr>
          <w:p w14:paraId="65C403DF" w14:textId="17479A6D" w:rsidR="003C1214" w:rsidRPr="00312A2C" w:rsidRDefault="003C1214" w:rsidP="003C1214">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Total other receivables</w:t>
            </w:r>
          </w:p>
        </w:tc>
        <w:tc>
          <w:tcPr>
            <w:tcW w:w="1800" w:type="dxa"/>
            <w:vAlign w:val="bottom"/>
          </w:tcPr>
          <w:p w14:paraId="2BD57926" w14:textId="77777777" w:rsidR="003C1214" w:rsidRPr="00312A2C" w:rsidRDefault="003C1214" w:rsidP="003C1214">
            <w:pPr>
              <w:pBdr>
                <w:bottom w:val="sing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1,695</w:t>
            </w:r>
          </w:p>
        </w:tc>
        <w:tc>
          <w:tcPr>
            <w:tcW w:w="1800" w:type="dxa"/>
            <w:vAlign w:val="bottom"/>
          </w:tcPr>
          <w:p w14:paraId="3795794D" w14:textId="77777777" w:rsidR="003C1214" w:rsidRPr="00312A2C" w:rsidRDefault="003C1214" w:rsidP="003C1214">
            <w:pPr>
              <w:pBdr>
                <w:bottom w:val="sing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w:t>
            </w:r>
          </w:p>
        </w:tc>
      </w:tr>
      <w:tr w:rsidR="003C1214" w:rsidRPr="00312A2C" w14:paraId="298406D2" w14:textId="77777777" w:rsidTr="00297A38">
        <w:trPr>
          <w:trHeight w:val="378"/>
        </w:trPr>
        <w:tc>
          <w:tcPr>
            <w:tcW w:w="5490" w:type="dxa"/>
          </w:tcPr>
          <w:p w14:paraId="5756D623" w14:textId="435FE4BB" w:rsidR="003C1214" w:rsidRPr="00312A2C" w:rsidRDefault="003C1214" w:rsidP="003C1214">
            <w:pPr>
              <w:tabs>
                <w:tab w:val="left" w:pos="900"/>
              </w:tabs>
              <w:spacing w:line="380" w:lineRule="exact"/>
              <w:jc w:val="thaiDistribute"/>
              <w:outlineLvl w:val="0"/>
              <w:rPr>
                <w:rFonts w:ascii="Arial" w:hAnsi="Arial" w:cs="Arial"/>
                <w:b/>
                <w:bCs/>
                <w:sz w:val="22"/>
                <w:szCs w:val="22"/>
                <w:cs/>
              </w:rPr>
            </w:pPr>
            <w:r w:rsidRPr="00312A2C">
              <w:rPr>
                <w:rFonts w:ascii="Arial" w:hAnsi="Arial" w:cs="Arial"/>
                <w:b/>
                <w:bCs/>
                <w:sz w:val="22"/>
                <w:szCs w:val="22"/>
              </w:rPr>
              <w:t xml:space="preserve">Total </w:t>
            </w:r>
            <w:r w:rsidR="004C531D">
              <w:rPr>
                <w:rFonts w:ascii="Arial" w:hAnsi="Arial" w:cs="Arial"/>
                <w:b/>
                <w:bCs/>
                <w:sz w:val="22"/>
                <w:szCs w:val="22"/>
              </w:rPr>
              <w:t>t</w:t>
            </w:r>
            <w:r w:rsidRPr="00312A2C">
              <w:rPr>
                <w:rFonts w:ascii="Arial" w:hAnsi="Arial" w:cs="Arial"/>
                <w:b/>
                <w:bCs/>
                <w:sz w:val="22"/>
                <w:szCs w:val="22"/>
              </w:rPr>
              <w:t>rade and other receivables</w:t>
            </w:r>
          </w:p>
        </w:tc>
        <w:tc>
          <w:tcPr>
            <w:tcW w:w="1800" w:type="dxa"/>
            <w:vAlign w:val="bottom"/>
          </w:tcPr>
          <w:p w14:paraId="3961F307" w14:textId="77777777" w:rsidR="003C1214" w:rsidRPr="00312A2C" w:rsidRDefault="003C1214" w:rsidP="003C1214">
            <w:pPr>
              <w:pBdr>
                <w:bottom w:val="doub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82,476</w:t>
            </w:r>
          </w:p>
        </w:tc>
        <w:tc>
          <w:tcPr>
            <w:tcW w:w="1800" w:type="dxa"/>
            <w:vAlign w:val="bottom"/>
          </w:tcPr>
          <w:p w14:paraId="7DB5261C" w14:textId="77777777" w:rsidR="003C1214" w:rsidRPr="00312A2C" w:rsidRDefault="003C1214" w:rsidP="003C1214">
            <w:pPr>
              <w:pBdr>
                <w:bottom w:val="double" w:sz="4" w:space="1" w:color="auto"/>
              </w:pBdr>
              <w:tabs>
                <w:tab w:val="decimal" w:pos="1335"/>
              </w:tabs>
              <w:spacing w:line="380" w:lineRule="exact"/>
              <w:rPr>
                <w:rFonts w:ascii="Arial" w:hAnsi="Arial" w:cs="Arial"/>
                <w:sz w:val="22"/>
                <w:szCs w:val="22"/>
                <w:cs/>
              </w:rPr>
            </w:pPr>
            <w:r w:rsidRPr="00312A2C">
              <w:rPr>
                <w:rFonts w:ascii="Arial" w:hAnsi="Arial" w:cs="Arial"/>
                <w:sz w:val="22"/>
                <w:szCs w:val="22"/>
              </w:rPr>
              <w:t>173,035</w:t>
            </w:r>
          </w:p>
        </w:tc>
      </w:tr>
    </w:tbl>
    <w:p w14:paraId="282B331C" w14:textId="50D6C53B" w:rsidR="00E24B57" w:rsidRPr="00312A2C" w:rsidRDefault="00224D1E" w:rsidP="00E24B57">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r>
      <w:r w:rsidR="00064A96" w:rsidRPr="00312A2C">
        <w:rPr>
          <w:rFonts w:ascii="Arial" w:hAnsi="Arial"/>
          <w:sz w:val="22"/>
          <w:szCs w:val="22"/>
        </w:rPr>
        <w:t xml:space="preserve">As </w:t>
      </w:r>
      <w:proofErr w:type="gramStart"/>
      <w:r w:rsidR="00064A96" w:rsidRPr="00312A2C">
        <w:rPr>
          <w:rFonts w:ascii="Arial" w:hAnsi="Arial"/>
          <w:sz w:val="22"/>
          <w:szCs w:val="22"/>
        </w:rPr>
        <w:t>at</w:t>
      </w:r>
      <w:proofErr w:type="gramEnd"/>
      <w:r w:rsidR="00064A96"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064A96" w:rsidRPr="00312A2C">
        <w:rPr>
          <w:rFonts w:ascii="Arial" w:hAnsi="Arial"/>
          <w:sz w:val="22"/>
          <w:szCs w:val="22"/>
        </w:rPr>
        <w:t xml:space="preserve">, </w:t>
      </w:r>
      <w:r w:rsidR="00D2110B" w:rsidRPr="00312A2C">
        <w:rPr>
          <w:rFonts w:ascii="Arial" w:hAnsi="Arial"/>
          <w:sz w:val="22"/>
          <w:szCs w:val="22"/>
        </w:rPr>
        <w:t xml:space="preserve">the outstanding balances </w:t>
      </w:r>
      <w:r w:rsidR="00064A96" w:rsidRPr="00312A2C">
        <w:rPr>
          <w:rFonts w:ascii="Arial" w:hAnsi="Arial"/>
          <w:sz w:val="22"/>
          <w:szCs w:val="22"/>
        </w:rPr>
        <w:t>i</w:t>
      </w:r>
      <w:r w:rsidR="00C844BA" w:rsidRPr="00312A2C">
        <w:rPr>
          <w:rFonts w:ascii="Arial" w:hAnsi="Arial"/>
          <w:sz w:val="22"/>
          <w:szCs w:val="22"/>
        </w:rPr>
        <w:t>ncluded in post-date</w:t>
      </w:r>
      <w:r w:rsidR="00064A96" w:rsidRPr="00312A2C">
        <w:rPr>
          <w:rFonts w:ascii="Arial" w:hAnsi="Arial"/>
          <w:sz w:val="22"/>
          <w:szCs w:val="22"/>
        </w:rPr>
        <w:t>d</w:t>
      </w:r>
      <w:r w:rsidR="00C844BA" w:rsidRPr="00312A2C">
        <w:rPr>
          <w:rFonts w:ascii="Arial" w:hAnsi="Arial"/>
          <w:sz w:val="22"/>
          <w:szCs w:val="22"/>
        </w:rPr>
        <w:t xml:space="preserve"> cheques and not</w:t>
      </w:r>
      <w:r w:rsidR="00C44835" w:rsidRPr="00312A2C">
        <w:rPr>
          <w:rFonts w:ascii="Arial" w:hAnsi="Arial"/>
          <w:sz w:val="22"/>
          <w:szCs w:val="22"/>
        </w:rPr>
        <w:t>es</w:t>
      </w:r>
      <w:r w:rsidR="00F86CC8" w:rsidRPr="00312A2C">
        <w:rPr>
          <w:rFonts w:ascii="Arial" w:hAnsi="Arial"/>
          <w:sz w:val="22"/>
          <w:szCs w:val="22"/>
        </w:rPr>
        <w:t xml:space="preserve"> receivable amounting t</w:t>
      </w:r>
      <w:r w:rsidR="00F72A7D" w:rsidRPr="00312A2C">
        <w:rPr>
          <w:rFonts w:ascii="Arial" w:hAnsi="Arial"/>
          <w:sz w:val="22"/>
          <w:szCs w:val="22"/>
        </w:rPr>
        <w:t>o Bah</w:t>
      </w:r>
      <w:r w:rsidR="003D04BE" w:rsidRPr="00312A2C">
        <w:rPr>
          <w:rFonts w:ascii="Arial" w:hAnsi="Arial"/>
          <w:sz w:val="22"/>
          <w:szCs w:val="22"/>
        </w:rPr>
        <w:t xml:space="preserve">t </w:t>
      </w:r>
      <w:r w:rsidR="009F021B" w:rsidRPr="00312A2C">
        <w:rPr>
          <w:rFonts w:ascii="Arial" w:hAnsi="Arial"/>
          <w:sz w:val="22"/>
          <w:szCs w:val="22"/>
        </w:rPr>
        <w:t>77</w:t>
      </w:r>
      <w:r w:rsidR="00DC55D9" w:rsidRPr="00312A2C">
        <w:rPr>
          <w:rFonts w:ascii="Arial" w:hAnsi="Arial"/>
          <w:sz w:val="22"/>
          <w:szCs w:val="22"/>
        </w:rPr>
        <w:t xml:space="preserve"> </w:t>
      </w:r>
      <w:r w:rsidR="004340DF" w:rsidRPr="00312A2C">
        <w:rPr>
          <w:rFonts w:ascii="Arial" w:hAnsi="Arial"/>
          <w:sz w:val="22"/>
          <w:szCs w:val="22"/>
        </w:rPr>
        <w:t>million</w:t>
      </w:r>
      <w:r w:rsidR="00C844BA" w:rsidRPr="00312A2C">
        <w:rPr>
          <w:rFonts w:ascii="Arial" w:hAnsi="Arial"/>
          <w:sz w:val="22"/>
          <w:szCs w:val="22"/>
        </w:rPr>
        <w:t xml:space="preserve"> (</w:t>
      </w:r>
      <w:r w:rsidR="00CF4776" w:rsidRPr="00312A2C">
        <w:rPr>
          <w:rFonts w:ascii="Arial" w:hAnsi="Arial"/>
          <w:sz w:val="22"/>
          <w:szCs w:val="22"/>
        </w:rPr>
        <w:t>20</w:t>
      </w:r>
      <w:r w:rsidR="0072145E" w:rsidRPr="00312A2C">
        <w:rPr>
          <w:rFonts w:ascii="Arial" w:hAnsi="Arial"/>
          <w:sz w:val="22"/>
          <w:szCs w:val="22"/>
        </w:rPr>
        <w:t>2</w:t>
      </w:r>
      <w:r w:rsidR="008905A1" w:rsidRPr="00312A2C">
        <w:rPr>
          <w:rFonts w:ascii="Arial" w:hAnsi="Arial"/>
          <w:sz w:val="22"/>
          <w:szCs w:val="22"/>
        </w:rPr>
        <w:t>2</w:t>
      </w:r>
      <w:r w:rsidR="00C844BA" w:rsidRPr="00312A2C">
        <w:rPr>
          <w:rFonts w:ascii="Arial" w:hAnsi="Arial"/>
          <w:sz w:val="22"/>
          <w:szCs w:val="22"/>
        </w:rPr>
        <w:t xml:space="preserve">: Baht </w:t>
      </w:r>
      <w:r w:rsidR="008905A1" w:rsidRPr="00312A2C">
        <w:rPr>
          <w:rFonts w:ascii="Arial" w:hAnsi="Arial"/>
          <w:sz w:val="22"/>
          <w:szCs w:val="22"/>
        </w:rPr>
        <w:t>149</w:t>
      </w:r>
      <w:r w:rsidR="004340DF" w:rsidRPr="00312A2C">
        <w:rPr>
          <w:rFonts w:ascii="Arial" w:hAnsi="Arial"/>
          <w:sz w:val="22"/>
          <w:szCs w:val="22"/>
        </w:rPr>
        <w:t xml:space="preserve"> million</w:t>
      </w:r>
      <w:r w:rsidR="00C844BA" w:rsidRPr="00312A2C">
        <w:rPr>
          <w:rFonts w:ascii="Arial" w:hAnsi="Arial"/>
          <w:sz w:val="22"/>
          <w:szCs w:val="22"/>
        </w:rPr>
        <w:t>).</w:t>
      </w:r>
    </w:p>
    <w:p w14:paraId="5D55F762" w14:textId="4C72CC9C" w:rsidR="0095080B" w:rsidRPr="00E642DA" w:rsidRDefault="00D311F2" w:rsidP="00E642DA">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 xml:space="preserve">The normal credit term is 30 to </w:t>
      </w:r>
      <w:r w:rsidR="00426061" w:rsidRPr="00312A2C">
        <w:rPr>
          <w:rFonts w:ascii="Arial" w:hAnsi="Arial"/>
          <w:sz w:val="22"/>
          <w:szCs w:val="22"/>
        </w:rPr>
        <w:t>12</w:t>
      </w:r>
      <w:r w:rsidRPr="00312A2C">
        <w:rPr>
          <w:rFonts w:ascii="Arial" w:hAnsi="Arial"/>
          <w:sz w:val="22"/>
          <w:szCs w:val="22"/>
        </w:rPr>
        <w:t>0 days.</w:t>
      </w:r>
    </w:p>
    <w:p w14:paraId="7170C497" w14:textId="1A3642CD" w:rsidR="00C844BA" w:rsidRPr="00312A2C" w:rsidRDefault="00277821" w:rsidP="00BA6DF2">
      <w:pPr>
        <w:overflowPunct/>
        <w:autoSpaceDE/>
        <w:autoSpaceDN/>
        <w:adjustRightInd/>
        <w:spacing w:after="260" w:line="260" w:lineRule="atLeast"/>
        <w:ind w:left="540" w:hanging="540"/>
        <w:textAlignment w:val="auto"/>
        <w:rPr>
          <w:rFonts w:ascii="Arial" w:hAnsi="Arial"/>
          <w:b/>
          <w:bCs/>
          <w:sz w:val="22"/>
          <w:szCs w:val="22"/>
        </w:rPr>
      </w:pPr>
      <w:r w:rsidRPr="00312A2C">
        <w:rPr>
          <w:rFonts w:ascii="Arial" w:hAnsi="Arial"/>
          <w:b/>
          <w:bCs/>
          <w:sz w:val="22"/>
          <w:szCs w:val="22"/>
        </w:rPr>
        <w:t>9</w:t>
      </w:r>
      <w:r w:rsidR="00C844BA" w:rsidRPr="00312A2C">
        <w:rPr>
          <w:rFonts w:ascii="Arial" w:hAnsi="Arial"/>
          <w:b/>
          <w:bCs/>
          <w:sz w:val="22"/>
          <w:szCs w:val="22"/>
        </w:rPr>
        <w:t>.</w:t>
      </w:r>
      <w:r w:rsidR="00C844BA" w:rsidRPr="00312A2C">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312A2C" w14:paraId="4CEB4BCD" w14:textId="77777777" w:rsidTr="001518F9">
        <w:trPr>
          <w:trHeight w:val="372"/>
        </w:trPr>
        <w:tc>
          <w:tcPr>
            <w:tcW w:w="9364" w:type="dxa"/>
            <w:gridSpan w:val="7"/>
          </w:tcPr>
          <w:p w14:paraId="0E32C63A" w14:textId="77777777" w:rsidR="007D1110" w:rsidRPr="00312A2C" w:rsidRDefault="007D1110" w:rsidP="004331B3">
            <w:pPr>
              <w:tabs>
                <w:tab w:val="center" w:pos="6480"/>
              </w:tabs>
              <w:spacing w:line="380" w:lineRule="exact"/>
              <w:ind w:right="-14"/>
              <w:jc w:val="right"/>
              <w:rPr>
                <w:rFonts w:ascii="Arial" w:hAnsi="Arial"/>
                <w:sz w:val="20"/>
                <w:szCs w:val="20"/>
              </w:rPr>
            </w:pPr>
            <w:r w:rsidRPr="00312A2C">
              <w:rPr>
                <w:rFonts w:ascii="Arial" w:hAnsi="Arial"/>
                <w:sz w:val="20"/>
                <w:szCs w:val="20"/>
              </w:rPr>
              <w:t>(Unit: Thousand Baht)</w:t>
            </w:r>
          </w:p>
        </w:tc>
      </w:tr>
      <w:tr w:rsidR="00AD01EC" w:rsidRPr="00312A2C" w14:paraId="129C9A4C" w14:textId="77777777" w:rsidTr="00E24B57">
        <w:trPr>
          <w:trHeight w:val="144"/>
        </w:trPr>
        <w:tc>
          <w:tcPr>
            <w:tcW w:w="2434" w:type="dxa"/>
            <w:vAlign w:val="bottom"/>
          </w:tcPr>
          <w:p w14:paraId="79C7E22B" w14:textId="77777777" w:rsidR="00AD01EC" w:rsidRPr="00312A2C"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14:paraId="043C7EA4"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Cost</w:t>
            </w:r>
          </w:p>
        </w:tc>
        <w:tc>
          <w:tcPr>
            <w:tcW w:w="2310" w:type="dxa"/>
            <w:gridSpan w:val="2"/>
            <w:shd w:val="clear" w:color="auto" w:fill="auto"/>
            <w:vAlign w:val="bottom"/>
          </w:tcPr>
          <w:p w14:paraId="1FD3062A" w14:textId="77777777" w:rsidR="004656F8"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Reduce cost to</w:t>
            </w:r>
          </w:p>
          <w:p w14:paraId="7DA02FA7"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 xml:space="preserve">net </w:t>
            </w:r>
            <w:proofErr w:type="spellStart"/>
            <w:r w:rsidRPr="00312A2C">
              <w:rPr>
                <w:rFonts w:ascii="Arial" w:hAnsi="Arial"/>
                <w:sz w:val="20"/>
                <w:szCs w:val="20"/>
              </w:rPr>
              <w:t>realisable</w:t>
            </w:r>
            <w:proofErr w:type="spellEnd"/>
            <w:r w:rsidRPr="00312A2C">
              <w:rPr>
                <w:rFonts w:ascii="Arial" w:hAnsi="Arial"/>
                <w:sz w:val="20"/>
                <w:szCs w:val="20"/>
              </w:rPr>
              <w:t xml:space="preserve"> value</w:t>
            </w:r>
          </w:p>
        </w:tc>
        <w:tc>
          <w:tcPr>
            <w:tcW w:w="2310" w:type="dxa"/>
            <w:gridSpan w:val="2"/>
            <w:shd w:val="clear" w:color="auto" w:fill="auto"/>
            <w:vAlign w:val="bottom"/>
          </w:tcPr>
          <w:p w14:paraId="055114EE"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Inventories - net</w:t>
            </w:r>
          </w:p>
        </w:tc>
      </w:tr>
      <w:tr w:rsidR="008905A1" w:rsidRPr="00312A2C" w14:paraId="75E7DD2F" w14:textId="77777777" w:rsidTr="00E24B57">
        <w:tc>
          <w:tcPr>
            <w:tcW w:w="2434" w:type="dxa"/>
          </w:tcPr>
          <w:p w14:paraId="1CD8130E" w14:textId="77777777" w:rsidR="008905A1" w:rsidRPr="00312A2C" w:rsidRDefault="008905A1" w:rsidP="008905A1">
            <w:pPr>
              <w:spacing w:line="380" w:lineRule="exact"/>
              <w:ind w:right="-36"/>
              <w:jc w:val="thaiDistribute"/>
              <w:rPr>
                <w:rFonts w:ascii="Arial" w:hAnsi="Arial"/>
                <w:sz w:val="20"/>
                <w:szCs w:val="20"/>
                <w:u w:val="single"/>
              </w:rPr>
            </w:pPr>
          </w:p>
        </w:tc>
        <w:tc>
          <w:tcPr>
            <w:tcW w:w="1155" w:type="dxa"/>
            <w:shd w:val="clear" w:color="auto" w:fill="auto"/>
          </w:tcPr>
          <w:p w14:paraId="285FB177" w14:textId="3E9A0F8D"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2023</w:t>
            </w:r>
          </w:p>
        </w:tc>
        <w:tc>
          <w:tcPr>
            <w:tcW w:w="1155" w:type="dxa"/>
            <w:shd w:val="clear" w:color="auto" w:fill="auto"/>
          </w:tcPr>
          <w:p w14:paraId="7A27F09A" w14:textId="1C001129"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2022</w:t>
            </w:r>
          </w:p>
        </w:tc>
        <w:tc>
          <w:tcPr>
            <w:tcW w:w="1155" w:type="dxa"/>
            <w:shd w:val="clear" w:color="auto" w:fill="auto"/>
          </w:tcPr>
          <w:p w14:paraId="694643FF" w14:textId="4A0DBB8C"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2023</w:t>
            </w:r>
          </w:p>
        </w:tc>
        <w:tc>
          <w:tcPr>
            <w:tcW w:w="1155" w:type="dxa"/>
            <w:shd w:val="clear" w:color="auto" w:fill="auto"/>
          </w:tcPr>
          <w:p w14:paraId="47AB77CF" w14:textId="486D1F73"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2022</w:t>
            </w:r>
          </w:p>
        </w:tc>
        <w:tc>
          <w:tcPr>
            <w:tcW w:w="1155" w:type="dxa"/>
            <w:shd w:val="clear" w:color="auto" w:fill="auto"/>
          </w:tcPr>
          <w:p w14:paraId="182028CD" w14:textId="7B58D036"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2023</w:t>
            </w:r>
          </w:p>
        </w:tc>
        <w:tc>
          <w:tcPr>
            <w:tcW w:w="1155" w:type="dxa"/>
            <w:shd w:val="clear" w:color="auto" w:fill="auto"/>
          </w:tcPr>
          <w:p w14:paraId="24CA09D4" w14:textId="2F3D0195" w:rsidR="008905A1" w:rsidRPr="00312A2C" w:rsidRDefault="008905A1" w:rsidP="008905A1">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2022</w:t>
            </w:r>
          </w:p>
        </w:tc>
      </w:tr>
      <w:tr w:rsidR="00217E0D" w:rsidRPr="00312A2C" w14:paraId="7C0DB54D" w14:textId="77777777" w:rsidTr="00E24B57">
        <w:tc>
          <w:tcPr>
            <w:tcW w:w="2434" w:type="dxa"/>
          </w:tcPr>
          <w:p w14:paraId="5B1D45BD" w14:textId="77777777" w:rsidR="00217E0D" w:rsidRPr="00312A2C" w:rsidRDefault="00217E0D" w:rsidP="00217E0D">
            <w:pPr>
              <w:spacing w:line="380" w:lineRule="exact"/>
              <w:ind w:left="72" w:right="-36"/>
              <w:jc w:val="thaiDistribute"/>
              <w:rPr>
                <w:rFonts w:ascii="Arial" w:hAnsi="Arial"/>
                <w:sz w:val="20"/>
                <w:szCs w:val="20"/>
              </w:rPr>
            </w:pPr>
            <w:r w:rsidRPr="00312A2C">
              <w:rPr>
                <w:rFonts w:ascii="Arial" w:hAnsi="Arial"/>
                <w:sz w:val="20"/>
                <w:szCs w:val="20"/>
              </w:rPr>
              <w:t>Finished goods</w:t>
            </w:r>
          </w:p>
        </w:tc>
        <w:tc>
          <w:tcPr>
            <w:tcW w:w="1155" w:type="dxa"/>
            <w:shd w:val="clear" w:color="auto" w:fill="auto"/>
          </w:tcPr>
          <w:p w14:paraId="0D0952A2" w14:textId="0F2541F0"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250,252</w:t>
            </w:r>
          </w:p>
        </w:tc>
        <w:tc>
          <w:tcPr>
            <w:tcW w:w="1155" w:type="dxa"/>
            <w:shd w:val="clear" w:color="auto" w:fill="auto"/>
          </w:tcPr>
          <w:p w14:paraId="39B3C4B4" w14:textId="7D59F309"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219,529</w:t>
            </w:r>
          </w:p>
        </w:tc>
        <w:tc>
          <w:tcPr>
            <w:tcW w:w="1155" w:type="dxa"/>
            <w:shd w:val="clear" w:color="auto" w:fill="auto"/>
          </w:tcPr>
          <w:p w14:paraId="408DFB8B" w14:textId="7DF589B5" w:rsidR="00217E0D" w:rsidRPr="00312A2C" w:rsidRDefault="00217E0D" w:rsidP="00217E0D">
            <w:pPr>
              <w:tabs>
                <w:tab w:val="decimal" w:pos="882"/>
              </w:tabs>
              <w:spacing w:line="380" w:lineRule="exact"/>
              <w:ind w:left="-22" w:right="-36"/>
              <w:jc w:val="thaiDistribute"/>
              <w:rPr>
                <w:rFonts w:ascii="Arial" w:hAnsi="Arial" w:cs="Arial"/>
                <w:sz w:val="20"/>
                <w:szCs w:val="20"/>
                <w:cs/>
              </w:rPr>
            </w:pPr>
            <w:r w:rsidRPr="00312A2C">
              <w:rPr>
                <w:rFonts w:ascii="Arial" w:hAnsi="Arial" w:cs="Arial"/>
                <w:sz w:val="20"/>
                <w:szCs w:val="20"/>
              </w:rPr>
              <w:t>(5,716)</w:t>
            </w:r>
          </w:p>
        </w:tc>
        <w:tc>
          <w:tcPr>
            <w:tcW w:w="1155" w:type="dxa"/>
            <w:shd w:val="clear" w:color="auto" w:fill="auto"/>
          </w:tcPr>
          <w:p w14:paraId="21F7C848" w14:textId="2F9B0A43" w:rsidR="00217E0D" w:rsidRPr="00312A2C" w:rsidRDefault="00217E0D" w:rsidP="00217E0D">
            <w:pPr>
              <w:tabs>
                <w:tab w:val="decimal" w:pos="882"/>
              </w:tabs>
              <w:spacing w:line="380" w:lineRule="exact"/>
              <w:ind w:left="-22" w:right="-36"/>
              <w:jc w:val="thaiDistribute"/>
              <w:rPr>
                <w:rFonts w:ascii="Arial" w:hAnsi="Arial" w:cs="Arial"/>
                <w:sz w:val="20"/>
                <w:szCs w:val="20"/>
                <w:cs/>
              </w:rPr>
            </w:pPr>
            <w:r w:rsidRPr="00312A2C">
              <w:rPr>
                <w:rFonts w:ascii="Arial" w:hAnsi="Arial" w:cs="Arial"/>
                <w:sz w:val="20"/>
                <w:szCs w:val="20"/>
              </w:rPr>
              <w:t>(3,441)</w:t>
            </w:r>
          </w:p>
        </w:tc>
        <w:tc>
          <w:tcPr>
            <w:tcW w:w="1155" w:type="dxa"/>
            <w:shd w:val="clear" w:color="auto" w:fill="auto"/>
          </w:tcPr>
          <w:p w14:paraId="39CB4241" w14:textId="4B32D686"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244,536</w:t>
            </w:r>
          </w:p>
        </w:tc>
        <w:tc>
          <w:tcPr>
            <w:tcW w:w="1155" w:type="dxa"/>
            <w:shd w:val="clear" w:color="auto" w:fill="auto"/>
          </w:tcPr>
          <w:p w14:paraId="45B9981F" w14:textId="6BB830CC"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216,088</w:t>
            </w:r>
          </w:p>
        </w:tc>
      </w:tr>
      <w:tr w:rsidR="00217E0D" w:rsidRPr="00312A2C" w14:paraId="00A6D0F1" w14:textId="77777777" w:rsidTr="00E24B57">
        <w:tc>
          <w:tcPr>
            <w:tcW w:w="2434" w:type="dxa"/>
          </w:tcPr>
          <w:p w14:paraId="34F13539" w14:textId="77777777" w:rsidR="00217E0D" w:rsidRPr="00312A2C" w:rsidRDefault="00217E0D" w:rsidP="00217E0D">
            <w:pPr>
              <w:spacing w:line="380" w:lineRule="exact"/>
              <w:ind w:left="72" w:right="-36"/>
              <w:jc w:val="thaiDistribute"/>
              <w:rPr>
                <w:rFonts w:ascii="Arial" w:hAnsi="Arial"/>
                <w:sz w:val="20"/>
                <w:szCs w:val="20"/>
              </w:rPr>
            </w:pPr>
            <w:r w:rsidRPr="00312A2C">
              <w:rPr>
                <w:rFonts w:ascii="Arial" w:hAnsi="Arial"/>
                <w:sz w:val="20"/>
                <w:szCs w:val="20"/>
              </w:rPr>
              <w:t>Raw materials</w:t>
            </w:r>
          </w:p>
        </w:tc>
        <w:tc>
          <w:tcPr>
            <w:tcW w:w="1155" w:type="dxa"/>
            <w:shd w:val="clear" w:color="auto" w:fill="auto"/>
          </w:tcPr>
          <w:p w14:paraId="24939510" w14:textId="1C1E95F9"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110,259</w:t>
            </w:r>
          </w:p>
        </w:tc>
        <w:tc>
          <w:tcPr>
            <w:tcW w:w="1155" w:type="dxa"/>
            <w:shd w:val="clear" w:color="auto" w:fill="auto"/>
          </w:tcPr>
          <w:p w14:paraId="4CCA59FC" w14:textId="1434F49A"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42,471</w:t>
            </w:r>
          </w:p>
        </w:tc>
        <w:tc>
          <w:tcPr>
            <w:tcW w:w="1155" w:type="dxa"/>
            <w:shd w:val="clear" w:color="auto" w:fill="auto"/>
          </w:tcPr>
          <w:p w14:paraId="09EAE3DA" w14:textId="513DD1E3"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w:t>
            </w:r>
          </w:p>
        </w:tc>
        <w:tc>
          <w:tcPr>
            <w:tcW w:w="1155" w:type="dxa"/>
            <w:shd w:val="clear" w:color="auto" w:fill="auto"/>
          </w:tcPr>
          <w:p w14:paraId="1333EABB" w14:textId="4B82BBB2"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w:t>
            </w:r>
          </w:p>
        </w:tc>
        <w:tc>
          <w:tcPr>
            <w:tcW w:w="1155" w:type="dxa"/>
            <w:shd w:val="clear" w:color="auto" w:fill="auto"/>
          </w:tcPr>
          <w:p w14:paraId="49C0B4D1" w14:textId="16E015A7"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110,259</w:t>
            </w:r>
          </w:p>
        </w:tc>
        <w:tc>
          <w:tcPr>
            <w:tcW w:w="1155" w:type="dxa"/>
            <w:shd w:val="clear" w:color="auto" w:fill="auto"/>
          </w:tcPr>
          <w:p w14:paraId="00E58834" w14:textId="21680531" w:rsidR="00217E0D" w:rsidRPr="00312A2C" w:rsidRDefault="00217E0D" w:rsidP="00217E0D">
            <w:pP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42,471</w:t>
            </w:r>
          </w:p>
        </w:tc>
      </w:tr>
      <w:tr w:rsidR="00217E0D" w:rsidRPr="00312A2C" w14:paraId="22EF0ED8" w14:textId="77777777" w:rsidTr="00E24B57">
        <w:tc>
          <w:tcPr>
            <w:tcW w:w="2434" w:type="dxa"/>
          </w:tcPr>
          <w:p w14:paraId="1AAA5AD0" w14:textId="77777777" w:rsidR="00217E0D" w:rsidRPr="00312A2C" w:rsidRDefault="00217E0D" w:rsidP="00217E0D">
            <w:pPr>
              <w:spacing w:line="380" w:lineRule="exact"/>
              <w:ind w:left="72" w:right="-104"/>
              <w:rPr>
                <w:rFonts w:ascii="Arial" w:hAnsi="Arial"/>
                <w:sz w:val="20"/>
                <w:szCs w:val="20"/>
              </w:rPr>
            </w:pPr>
            <w:r w:rsidRPr="00312A2C">
              <w:rPr>
                <w:rFonts w:ascii="Arial" w:hAnsi="Arial"/>
                <w:sz w:val="20"/>
                <w:szCs w:val="20"/>
              </w:rPr>
              <w:t>Supplies and spare parts</w:t>
            </w:r>
          </w:p>
        </w:tc>
        <w:tc>
          <w:tcPr>
            <w:tcW w:w="1155" w:type="dxa"/>
            <w:shd w:val="clear" w:color="auto" w:fill="auto"/>
          </w:tcPr>
          <w:p w14:paraId="146A9173" w14:textId="3BF714D1"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95,196</w:t>
            </w:r>
          </w:p>
        </w:tc>
        <w:tc>
          <w:tcPr>
            <w:tcW w:w="1155" w:type="dxa"/>
            <w:shd w:val="clear" w:color="auto" w:fill="auto"/>
          </w:tcPr>
          <w:p w14:paraId="575AB697" w14:textId="2E9BE5CB"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95,582</w:t>
            </w:r>
          </w:p>
        </w:tc>
        <w:tc>
          <w:tcPr>
            <w:tcW w:w="1155" w:type="dxa"/>
            <w:shd w:val="clear" w:color="auto" w:fill="auto"/>
          </w:tcPr>
          <w:p w14:paraId="4E1B9DD4" w14:textId="4CC0D74F"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w:t>
            </w:r>
          </w:p>
        </w:tc>
        <w:tc>
          <w:tcPr>
            <w:tcW w:w="1155" w:type="dxa"/>
            <w:shd w:val="clear" w:color="auto" w:fill="auto"/>
          </w:tcPr>
          <w:p w14:paraId="14829D71" w14:textId="70BC73BB"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w:t>
            </w:r>
          </w:p>
        </w:tc>
        <w:tc>
          <w:tcPr>
            <w:tcW w:w="1155" w:type="dxa"/>
            <w:shd w:val="clear" w:color="auto" w:fill="auto"/>
          </w:tcPr>
          <w:p w14:paraId="71DEC034" w14:textId="2601BC02"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95,196</w:t>
            </w:r>
          </w:p>
        </w:tc>
        <w:tc>
          <w:tcPr>
            <w:tcW w:w="1155" w:type="dxa"/>
            <w:shd w:val="clear" w:color="auto" w:fill="auto"/>
          </w:tcPr>
          <w:p w14:paraId="09808806" w14:textId="236B17BA" w:rsidR="00217E0D" w:rsidRPr="00312A2C" w:rsidRDefault="00217E0D" w:rsidP="00217E0D">
            <w:pPr>
              <w:pBdr>
                <w:bottom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95,582</w:t>
            </w:r>
          </w:p>
        </w:tc>
      </w:tr>
      <w:tr w:rsidR="00217E0D" w:rsidRPr="00312A2C" w14:paraId="3B068B80" w14:textId="77777777" w:rsidTr="00E24B57">
        <w:tc>
          <w:tcPr>
            <w:tcW w:w="2434" w:type="dxa"/>
          </w:tcPr>
          <w:p w14:paraId="481944F1" w14:textId="77777777" w:rsidR="00217E0D" w:rsidRPr="00312A2C" w:rsidRDefault="00217E0D" w:rsidP="00217E0D">
            <w:pPr>
              <w:spacing w:line="380" w:lineRule="exact"/>
              <w:ind w:left="72" w:right="-36"/>
              <w:jc w:val="thaiDistribute"/>
              <w:rPr>
                <w:rFonts w:ascii="Arial" w:hAnsi="Arial"/>
                <w:sz w:val="20"/>
                <w:szCs w:val="20"/>
              </w:rPr>
            </w:pPr>
            <w:r w:rsidRPr="00312A2C">
              <w:rPr>
                <w:rFonts w:ascii="Arial" w:hAnsi="Arial"/>
                <w:sz w:val="20"/>
                <w:szCs w:val="20"/>
              </w:rPr>
              <w:t>Total</w:t>
            </w:r>
          </w:p>
        </w:tc>
        <w:tc>
          <w:tcPr>
            <w:tcW w:w="1155" w:type="dxa"/>
            <w:shd w:val="clear" w:color="auto" w:fill="auto"/>
          </w:tcPr>
          <w:p w14:paraId="0C76AE8A" w14:textId="7101BEE7"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455,707</w:t>
            </w:r>
          </w:p>
        </w:tc>
        <w:tc>
          <w:tcPr>
            <w:tcW w:w="1155" w:type="dxa"/>
            <w:shd w:val="clear" w:color="auto" w:fill="auto"/>
          </w:tcPr>
          <w:p w14:paraId="4012A792" w14:textId="5E79F8AF"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357,582</w:t>
            </w:r>
          </w:p>
        </w:tc>
        <w:tc>
          <w:tcPr>
            <w:tcW w:w="1155" w:type="dxa"/>
            <w:shd w:val="clear" w:color="auto" w:fill="auto"/>
          </w:tcPr>
          <w:p w14:paraId="26B351CD" w14:textId="27F8A355"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(5,716)</w:t>
            </w:r>
          </w:p>
        </w:tc>
        <w:tc>
          <w:tcPr>
            <w:tcW w:w="1155" w:type="dxa"/>
            <w:shd w:val="clear" w:color="auto" w:fill="auto"/>
          </w:tcPr>
          <w:p w14:paraId="4855DD12" w14:textId="0C0B48E2"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(3,441)</w:t>
            </w:r>
          </w:p>
        </w:tc>
        <w:tc>
          <w:tcPr>
            <w:tcW w:w="1155" w:type="dxa"/>
            <w:shd w:val="clear" w:color="auto" w:fill="auto"/>
          </w:tcPr>
          <w:p w14:paraId="210ECCD7" w14:textId="401E76C1"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449,991</w:t>
            </w:r>
          </w:p>
        </w:tc>
        <w:tc>
          <w:tcPr>
            <w:tcW w:w="1155" w:type="dxa"/>
            <w:shd w:val="clear" w:color="auto" w:fill="auto"/>
          </w:tcPr>
          <w:p w14:paraId="4FD50AA7" w14:textId="17BA3DDF" w:rsidR="00217E0D" w:rsidRPr="00312A2C" w:rsidRDefault="00217E0D" w:rsidP="00217E0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312A2C">
              <w:rPr>
                <w:rFonts w:ascii="Arial" w:hAnsi="Arial" w:cs="Arial"/>
                <w:sz w:val="20"/>
                <w:szCs w:val="20"/>
              </w:rPr>
              <w:t>354,141</w:t>
            </w:r>
          </w:p>
        </w:tc>
      </w:tr>
    </w:tbl>
    <w:p w14:paraId="34EB3C3D" w14:textId="6CA649BE" w:rsidR="001F3E84" w:rsidRPr="00312A2C" w:rsidRDefault="00AB2984" w:rsidP="001F3E84">
      <w:pPr>
        <w:tabs>
          <w:tab w:val="left" w:pos="2160"/>
          <w:tab w:val="center" w:pos="6840"/>
          <w:tab w:val="center" w:pos="8280"/>
        </w:tabs>
        <w:spacing w:before="240" w:after="120" w:line="380" w:lineRule="exact"/>
        <w:ind w:left="540" w:right="-43" w:hanging="540"/>
        <w:jc w:val="thaiDistribute"/>
        <w:rPr>
          <w:rFonts w:ascii="Arial" w:eastAsia="MS Mincho" w:hAnsi="Arial" w:cs="Arial"/>
          <w:color w:val="000000"/>
          <w:sz w:val="22"/>
          <w:szCs w:val="22"/>
        </w:rPr>
      </w:pPr>
      <w:r w:rsidRPr="00312A2C">
        <w:rPr>
          <w:rFonts w:ascii="Arial" w:eastAsia="MS Mincho" w:hAnsi="Arial" w:cs="Arial"/>
          <w:color w:val="000000"/>
          <w:sz w:val="22"/>
          <w:szCs w:val="22"/>
        </w:rPr>
        <w:tab/>
      </w:r>
      <w:r w:rsidR="00FC1DAC" w:rsidRPr="00312A2C">
        <w:rPr>
          <w:rFonts w:ascii="Arial" w:eastAsia="MS Mincho" w:hAnsi="Arial" w:cs="Arial"/>
          <w:color w:val="000000"/>
          <w:sz w:val="22"/>
          <w:szCs w:val="22"/>
        </w:rPr>
        <w:t>During the current year, the Company</w:t>
      </w:r>
      <w:r w:rsidR="00FC1DAC" w:rsidRPr="00312A2C">
        <w:rPr>
          <w:rFonts w:ascii="Arial" w:eastAsia="MS Mincho" w:hAnsi="Arial" w:cstheme="minorBidi"/>
          <w:color w:val="000000"/>
          <w:sz w:val="22"/>
          <w:szCs w:val="22"/>
          <w:cs/>
        </w:rPr>
        <w:t xml:space="preserve"> </w:t>
      </w:r>
      <w:r w:rsidR="00FC1DAC" w:rsidRPr="00312A2C">
        <w:rPr>
          <w:rFonts w:ascii="Arial" w:eastAsia="MS Mincho" w:hAnsi="Arial" w:cstheme="minorBidi"/>
          <w:color w:val="000000"/>
          <w:sz w:val="22"/>
          <w:szCs w:val="22"/>
        </w:rPr>
        <w:t xml:space="preserve">reduced cost of inventories by Baht </w:t>
      </w:r>
      <w:r w:rsidR="007170FA">
        <w:rPr>
          <w:rFonts w:ascii="Arial" w:eastAsia="MS Mincho" w:hAnsi="Arial" w:cstheme="minorBidi"/>
          <w:color w:val="000000"/>
          <w:sz w:val="22"/>
          <w:szCs w:val="22"/>
        </w:rPr>
        <w:t>2</w:t>
      </w:r>
      <w:r w:rsidR="00FC1DAC" w:rsidRPr="00312A2C">
        <w:rPr>
          <w:rFonts w:ascii="Arial" w:eastAsia="MS Mincho" w:hAnsi="Arial" w:cstheme="minorBidi"/>
          <w:color w:val="000000"/>
          <w:sz w:val="22"/>
          <w:szCs w:val="22"/>
        </w:rPr>
        <w:t xml:space="preserve"> million (202</w:t>
      </w:r>
      <w:r w:rsidR="008905A1" w:rsidRPr="00312A2C">
        <w:rPr>
          <w:rFonts w:ascii="Arial" w:eastAsia="MS Mincho" w:hAnsi="Arial" w:cstheme="minorBidi"/>
          <w:color w:val="000000"/>
          <w:sz w:val="22"/>
          <w:szCs w:val="22"/>
        </w:rPr>
        <w:t>2</w:t>
      </w:r>
      <w:r w:rsidR="00FC1DAC" w:rsidRPr="00312A2C">
        <w:rPr>
          <w:rFonts w:ascii="Arial" w:eastAsia="MS Mincho" w:hAnsi="Arial" w:cstheme="minorBidi"/>
          <w:color w:val="000000"/>
          <w:sz w:val="22"/>
          <w:szCs w:val="22"/>
        </w:rPr>
        <w:t xml:space="preserve">: Baht </w:t>
      </w:r>
      <w:r w:rsidR="007170FA">
        <w:rPr>
          <w:rFonts w:ascii="Arial" w:eastAsia="MS Mincho" w:hAnsi="Arial" w:cstheme="minorBidi"/>
          <w:color w:val="000000"/>
          <w:sz w:val="22"/>
          <w:szCs w:val="22"/>
        </w:rPr>
        <w:t>3</w:t>
      </w:r>
      <w:r w:rsidR="00FC1DAC" w:rsidRPr="00312A2C">
        <w:rPr>
          <w:rFonts w:ascii="Arial" w:eastAsia="MS Mincho" w:hAnsi="Arial" w:cstheme="minorBidi"/>
          <w:color w:val="000000"/>
          <w:sz w:val="22"/>
          <w:szCs w:val="22"/>
        </w:rPr>
        <w:t xml:space="preserve"> million), to reflect the net </w:t>
      </w:r>
      <w:proofErr w:type="spellStart"/>
      <w:r w:rsidR="00FC1DAC" w:rsidRPr="00312A2C">
        <w:rPr>
          <w:rFonts w:ascii="Arial" w:eastAsia="MS Mincho" w:hAnsi="Arial" w:cstheme="minorBidi"/>
          <w:color w:val="000000"/>
          <w:sz w:val="22"/>
          <w:szCs w:val="22"/>
        </w:rPr>
        <w:t>realisable</w:t>
      </w:r>
      <w:proofErr w:type="spellEnd"/>
      <w:r w:rsidR="00FC1DAC" w:rsidRPr="00312A2C">
        <w:rPr>
          <w:rFonts w:ascii="Arial" w:eastAsia="MS Mincho" w:hAnsi="Arial" w:cstheme="minorBidi"/>
          <w:color w:val="000000"/>
          <w:sz w:val="22"/>
          <w:szCs w:val="22"/>
        </w:rPr>
        <w:t xml:space="preserve"> value. </w:t>
      </w:r>
      <w:r w:rsidR="00D12912">
        <w:rPr>
          <w:rFonts w:ascii="Arial" w:eastAsia="MS Mincho" w:hAnsi="Arial" w:cstheme="minorBidi"/>
          <w:color w:val="000000"/>
          <w:sz w:val="22"/>
          <w:szCs w:val="22"/>
        </w:rPr>
        <w:t>This was included in cost of sales.</w:t>
      </w:r>
    </w:p>
    <w:p w14:paraId="05227762" w14:textId="3F72AD27" w:rsidR="001F3E84" w:rsidRPr="00312A2C" w:rsidRDefault="001F3E84" w:rsidP="00426061">
      <w:pPr>
        <w:tabs>
          <w:tab w:val="left" w:pos="2160"/>
          <w:tab w:val="center" w:pos="6840"/>
          <w:tab w:val="center" w:pos="8280"/>
        </w:tabs>
        <w:spacing w:before="240" w:after="120" w:line="380" w:lineRule="exact"/>
        <w:ind w:right="-43"/>
        <w:jc w:val="thaiDistribute"/>
        <w:rPr>
          <w:rFonts w:ascii="Arial" w:eastAsia="MS Mincho" w:hAnsi="Arial" w:cs="Arial"/>
          <w:color w:val="000000"/>
          <w:sz w:val="22"/>
          <w:szCs w:val="22"/>
        </w:rPr>
        <w:sectPr w:rsidR="001F3E84" w:rsidRPr="00312A2C" w:rsidSect="00D65DA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164AA1D4" w14:textId="34963579" w:rsidR="00C844BA" w:rsidRPr="00312A2C"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rPr>
      </w:pPr>
      <w:r w:rsidRPr="00312A2C">
        <w:rPr>
          <w:rFonts w:ascii="Arial" w:hAnsi="Arial"/>
          <w:b/>
          <w:bCs/>
          <w:sz w:val="22"/>
          <w:szCs w:val="22"/>
        </w:rPr>
        <w:lastRenderedPageBreak/>
        <w:t>1</w:t>
      </w:r>
      <w:r w:rsidR="00804927" w:rsidRPr="00312A2C">
        <w:rPr>
          <w:rFonts w:ascii="Arial" w:hAnsi="Arial"/>
          <w:b/>
          <w:bCs/>
          <w:sz w:val="22"/>
          <w:szCs w:val="22"/>
        </w:rPr>
        <w:t>0</w:t>
      </w:r>
      <w:r w:rsidR="00C844BA" w:rsidRPr="00312A2C">
        <w:rPr>
          <w:rFonts w:ascii="Arial" w:hAnsi="Arial"/>
          <w:b/>
          <w:bCs/>
          <w:sz w:val="22"/>
          <w:szCs w:val="22"/>
        </w:rPr>
        <w:t>.</w:t>
      </w:r>
      <w:r w:rsidR="00C844BA" w:rsidRPr="00312A2C">
        <w:rPr>
          <w:rFonts w:ascii="Arial" w:hAnsi="Arial"/>
          <w:b/>
          <w:bCs/>
          <w:sz w:val="22"/>
          <w:szCs w:val="22"/>
        </w:rPr>
        <w:tab/>
        <w:t xml:space="preserve">Property, </w:t>
      </w:r>
      <w:proofErr w:type="gramStart"/>
      <w:r w:rsidR="00C844BA" w:rsidRPr="00312A2C">
        <w:rPr>
          <w:rFonts w:ascii="Arial" w:hAnsi="Arial"/>
          <w:b/>
          <w:bCs/>
          <w:sz w:val="22"/>
          <w:szCs w:val="22"/>
        </w:rPr>
        <w:t>plant</w:t>
      </w:r>
      <w:proofErr w:type="gramEnd"/>
      <w:r w:rsidR="00C844BA" w:rsidRPr="00312A2C">
        <w:rPr>
          <w:rFonts w:ascii="Arial" w:hAnsi="Arial"/>
          <w:b/>
          <w:bCs/>
          <w:sz w:val="22"/>
          <w:szCs w:val="22"/>
        </w:rPr>
        <w:t xml:space="preserve"> and equipment</w:t>
      </w:r>
    </w:p>
    <w:tbl>
      <w:tblPr>
        <w:tblW w:w="14873" w:type="dxa"/>
        <w:tblInd w:w="360" w:type="dxa"/>
        <w:tblLayout w:type="fixed"/>
        <w:tblLook w:val="0000" w:firstRow="0" w:lastRow="0" w:firstColumn="0" w:lastColumn="0" w:noHBand="0" w:noVBand="0"/>
      </w:tblPr>
      <w:tblGrid>
        <w:gridCol w:w="2339"/>
        <w:gridCol w:w="1392"/>
        <w:gridCol w:w="1393"/>
        <w:gridCol w:w="1393"/>
        <w:gridCol w:w="1392"/>
        <w:gridCol w:w="1393"/>
        <w:gridCol w:w="1393"/>
        <w:gridCol w:w="1392"/>
        <w:gridCol w:w="1393"/>
        <w:gridCol w:w="1393"/>
      </w:tblGrid>
      <w:tr w:rsidR="00E24B57" w:rsidRPr="00312A2C" w14:paraId="4BCC1D1C" w14:textId="77777777" w:rsidTr="00E24B57">
        <w:trPr>
          <w:tblHeader/>
        </w:trPr>
        <w:tc>
          <w:tcPr>
            <w:tcW w:w="14873" w:type="dxa"/>
            <w:gridSpan w:val="10"/>
          </w:tcPr>
          <w:p w14:paraId="482EF079" w14:textId="77777777" w:rsidR="00E24B57" w:rsidRPr="00312A2C" w:rsidRDefault="00E24B57" w:rsidP="00371CDF">
            <w:pPr>
              <w:tabs>
                <w:tab w:val="center" w:pos="8010"/>
              </w:tabs>
              <w:spacing w:line="282" w:lineRule="exact"/>
              <w:ind w:left="-18" w:right="-77"/>
              <w:jc w:val="right"/>
              <w:rPr>
                <w:rFonts w:ascii="Arial" w:hAnsi="Arial" w:cs="Arial"/>
                <w:sz w:val="16"/>
                <w:szCs w:val="16"/>
              </w:rPr>
            </w:pPr>
            <w:r w:rsidRPr="00312A2C">
              <w:rPr>
                <w:rFonts w:ascii="Arial" w:hAnsi="Arial" w:cs="Arial"/>
                <w:sz w:val="16"/>
                <w:szCs w:val="16"/>
              </w:rPr>
              <w:t>(Unit: Thousand Baht)</w:t>
            </w:r>
          </w:p>
        </w:tc>
      </w:tr>
      <w:tr w:rsidR="00E24B57" w:rsidRPr="00312A2C" w14:paraId="717D4F75" w14:textId="77777777" w:rsidTr="00E24B57">
        <w:trPr>
          <w:tblHeader/>
        </w:trPr>
        <w:tc>
          <w:tcPr>
            <w:tcW w:w="2339" w:type="dxa"/>
          </w:tcPr>
          <w:p w14:paraId="70859C20" w14:textId="77777777" w:rsidR="00E24B57" w:rsidRPr="00312A2C" w:rsidRDefault="00E24B57" w:rsidP="00371CDF">
            <w:pPr>
              <w:tabs>
                <w:tab w:val="center" w:pos="8010"/>
              </w:tabs>
              <w:spacing w:line="282" w:lineRule="exact"/>
              <w:ind w:left="-250" w:right="-43"/>
              <w:jc w:val="both"/>
              <w:rPr>
                <w:rFonts w:ascii="Arial" w:hAnsi="Arial" w:cs="Arial"/>
                <w:sz w:val="16"/>
                <w:szCs w:val="16"/>
              </w:rPr>
            </w:pPr>
          </w:p>
        </w:tc>
        <w:tc>
          <w:tcPr>
            <w:tcW w:w="1392" w:type="dxa"/>
            <w:vAlign w:val="bottom"/>
          </w:tcPr>
          <w:p w14:paraId="50C3797A"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Land</w:t>
            </w:r>
          </w:p>
        </w:tc>
        <w:tc>
          <w:tcPr>
            <w:tcW w:w="1393" w:type="dxa"/>
            <w:vAlign w:val="bottom"/>
          </w:tcPr>
          <w:p w14:paraId="76180EEA"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Building and building</w:t>
            </w:r>
          </w:p>
          <w:p w14:paraId="14011FCC"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improvement</w:t>
            </w:r>
          </w:p>
        </w:tc>
        <w:tc>
          <w:tcPr>
            <w:tcW w:w="1393" w:type="dxa"/>
            <w:vAlign w:val="bottom"/>
          </w:tcPr>
          <w:p w14:paraId="0A2D8119"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Machinery and equipment in</w:t>
            </w:r>
          </w:p>
          <w:p w14:paraId="0EBE411A"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production line</w:t>
            </w:r>
          </w:p>
        </w:tc>
        <w:tc>
          <w:tcPr>
            <w:tcW w:w="1392" w:type="dxa"/>
            <w:vAlign w:val="bottom"/>
          </w:tcPr>
          <w:p w14:paraId="33D42B95"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 xml:space="preserve">Furniture, </w:t>
            </w:r>
            <w:proofErr w:type="gramStart"/>
            <w:r w:rsidRPr="00312A2C">
              <w:rPr>
                <w:rFonts w:ascii="Arial" w:hAnsi="Arial" w:cs="Arial"/>
                <w:sz w:val="16"/>
                <w:szCs w:val="16"/>
              </w:rPr>
              <w:t>fixtures</w:t>
            </w:r>
            <w:proofErr w:type="gramEnd"/>
            <w:r w:rsidRPr="00312A2C">
              <w:rPr>
                <w:rFonts w:ascii="Arial" w:hAnsi="Arial" w:cs="Arial"/>
                <w:sz w:val="16"/>
                <w:szCs w:val="16"/>
              </w:rPr>
              <w:t xml:space="preserve"> and office</w:t>
            </w:r>
          </w:p>
          <w:p w14:paraId="6D98C240"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18610A43"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5DD36D4D" w14:textId="77777777" w:rsidR="00E24B57" w:rsidRPr="00312A2C" w:rsidRDefault="00E24B57" w:rsidP="00BB5152">
            <w:pPr>
              <w:spacing w:line="282" w:lineRule="exact"/>
              <w:ind w:left="12" w:right="12"/>
              <w:jc w:val="center"/>
              <w:rPr>
                <w:rFonts w:ascii="Arial" w:hAnsi="Arial" w:cs="Arial"/>
                <w:sz w:val="16"/>
                <w:szCs w:val="16"/>
              </w:rPr>
            </w:pPr>
            <w:r w:rsidRPr="00312A2C">
              <w:rPr>
                <w:rFonts w:ascii="Arial" w:hAnsi="Arial" w:cs="Arial"/>
                <w:sz w:val="16"/>
                <w:szCs w:val="16"/>
              </w:rPr>
              <w:t>Motor</w:t>
            </w:r>
          </w:p>
          <w:p w14:paraId="13150F52"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vehicles</w:t>
            </w:r>
          </w:p>
        </w:tc>
        <w:tc>
          <w:tcPr>
            <w:tcW w:w="1392" w:type="dxa"/>
            <w:vAlign w:val="bottom"/>
          </w:tcPr>
          <w:p w14:paraId="6514C72E" w14:textId="44F47E44" w:rsidR="00E24B57" w:rsidRPr="00312A2C" w:rsidRDefault="00E24B57" w:rsidP="009A65AA">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Assets under installation</w:t>
            </w:r>
          </w:p>
        </w:tc>
        <w:tc>
          <w:tcPr>
            <w:tcW w:w="1393" w:type="dxa"/>
            <w:vAlign w:val="bottom"/>
          </w:tcPr>
          <w:p w14:paraId="692A0DBE"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Bearer plant</w:t>
            </w:r>
          </w:p>
        </w:tc>
        <w:tc>
          <w:tcPr>
            <w:tcW w:w="1393" w:type="dxa"/>
            <w:vAlign w:val="bottom"/>
          </w:tcPr>
          <w:p w14:paraId="0D5E30A8" w14:textId="77777777" w:rsidR="00E24B57" w:rsidRPr="00312A2C" w:rsidRDefault="00E24B57" w:rsidP="00BB5152">
            <w:pPr>
              <w:pBdr>
                <w:bottom w:val="single" w:sz="4" w:space="1" w:color="auto"/>
              </w:pBdr>
              <w:spacing w:line="282" w:lineRule="exact"/>
              <w:ind w:left="12" w:right="12"/>
              <w:jc w:val="center"/>
              <w:rPr>
                <w:rFonts w:ascii="Arial" w:hAnsi="Arial" w:cs="Arial"/>
                <w:sz w:val="16"/>
                <w:szCs w:val="16"/>
              </w:rPr>
            </w:pPr>
            <w:r w:rsidRPr="00312A2C">
              <w:rPr>
                <w:rFonts w:ascii="Arial" w:hAnsi="Arial" w:cs="Arial"/>
                <w:sz w:val="16"/>
                <w:szCs w:val="16"/>
              </w:rPr>
              <w:t>Total</w:t>
            </w:r>
          </w:p>
        </w:tc>
      </w:tr>
      <w:tr w:rsidR="00E24B57" w:rsidRPr="00312A2C" w14:paraId="292BEF7F" w14:textId="77777777" w:rsidTr="00EA4C43">
        <w:tc>
          <w:tcPr>
            <w:tcW w:w="2339" w:type="dxa"/>
          </w:tcPr>
          <w:p w14:paraId="6F5E1EB5" w14:textId="77777777" w:rsidR="00E24B57" w:rsidRPr="00312A2C" w:rsidRDefault="00E24B57" w:rsidP="00371CDF">
            <w:pPr>
              <w:tabs>
                <w:tab w:val="center" w:pos="8010"/>
              </w:tabs>
              <w:spacing w:line="282" w:lineRule="exact"/>
              <w:ind w:left="72" w:right="-43"/>
              <w:jc w:val="both"/>
              <w:rPr>
                <w:rFonts w:ascii="Arial" w:hAnsi="Arial" w:cs="Arial"/>
                <w:b/>
                <w:bCs/>
                <w:sz w:val="16"/>
                <w:szCs w:val="16"/>
              </w:rPr>
            </w:pPr>
            <w:r w:rsidRPr="00312A2C">
              <w:rPr>
                <w:rFonts w:ascii="Arial" w:hAnsi="Arial" w:cs="Arial"/>
                <w:b/>
                <w:bCs/>
                <w:sz w:val="16"/>
                <w:szCs w:val="16"/>
              </w:rPr>
              <w:t>Cost:</w:t>
            </w:r>
          </w:p>
        </w:tc>
        <w:tc>
          <w:tcPr>
            <w:tcW w:w="1392" w:type="dxa"/>
          </w:tcPr>
          <w:p w14:paraId="08CCF27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97EFB60" w14:textId="77777777" w:rsidR="00E24B57" w:rsidRPr="00312A2C" w:rsidRDefault="00E24B57" w:rsidP="00371CDF">
            <w:pPr>
              <w:tabs>
                <w:tab w:val="center" w:pos="8010"/>
              </w:tabs>
              <w:spacing w:line="282" w:lineRule="exact"/>
              <w:ind w:left="-18"/>
              <w:jc w:val="both"/>
              <w:rPr>
                <w:rFonts w:ascii="Arial" w:hAnsi="Arial" w:cs="Arial"/>
                <w:sz w:val="16"/>
                <w:szCs w:val="16"/>
              </w:rPr>
            </w:pPr>
          </w:p>
        </w:tc>
        <w:tc>
          <w:tcPr>
            <w:tcW w:w="1393" w:type="dxa"/>
          </w:tcPr>
          <w:p w14:paraId="577E6F89"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2889B68F"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62D52F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53D54884"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384BC7EB"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E4165A7"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DE584FF" w14:textId="77777777" w:rsidR="00E24B57" w:rsidRPr="00312A2C" w:rsidRDefault="00E24B57" w:rsidP="00371CDF">
            <w:pPr>
              <w:tabs>
                <w:tab w:val="center" w:pos="8010"/>
              </w:tabs>
              <w:spacing w:line="282" w:lineRule="exact"/>
              <w:ind w:left="-18" w:right="-77"/>
              <w:jc w:val="both"/>
              <w:rPr>
                <w:rFonts w:ascii="Arial" w:hAnsi="Arial" w:cs="Arial"/>
                <w:sz w:val="16"/>
                <w:szCs w:val="16"/>
              </w:rPr>
            </w:pPr>
          </w:p>
        </w:tc>
      </w:tr>
      <w:tr w:rsidR="008905A1" w:rsidRPr="00312A2C" w14:paraId="1C74FCEF" w14:textId="77777777" w:rsidTr="007247EA">
        <w:tc>
          <w:tcPr>
            <w:tcW w:w="2339" w:type="dxa"/>
          </w:tcPr>
          <w:p w14:paraId="158FB235" w14:textId="7E841DEB"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1 January 2022</w:t>
            </w:r>
            <w:r w:rsidRPr="00312A2C">
              <w:rPr>
                <w:rFonts w:ascii="Arial" w:hAnsi="Arial" w:cs="Arial"/>
                <w:sz w:val="16"/>
                <w:szCs w:val="16"/>
              </w:rPr>
              <w:tab/>
            </w:r>
          </w:p>
        </w:tc>
        <w:tc>
          <w:tcPr>
            <w:tcW w:w="1392" w:type="dxa"/>
            <w:vAlign w:val="bottom"/>
          </w:tcPr>
          <w:p w14:paraId="44B45147" w14:textId="072EE598"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vAlign w:val="bottom"/>
          </w:tcPr>
          <w:p w14:paraId="549EE935" w14:textId="5B11E5ED"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theme="minorBidi"/>
                <w:sz w:val="16"/>
                <w:szCs w:val="16"/>
              </w:rPr>
              <w:t>363,907</w:t>
            </w:r>
          </w:p>
        </w:tc>
        <w:tc>
          <w:tcPr>
            <w:tcW w:w="1393" w:type="dxa"/>
            <w:vAlign w:val="bottom"/>
          </w:tcPr>
          <w:p w14:paraId="6F657CFA" w14:textId="3ED05AC7"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1,023,503</w:t>
            </w:r>
          </w:p>
        </w:tc>
        <w:tc>
          <w:tcPr>
            <w:tcW w:w="1392" w:type="dxa"/>
            <w:vAlign w:val="bottom"/>
          </w:tcPr>
          <w:p w14:paraId="23788426" w14:textId="193CEEDD"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23,159</w:t>
            </w:r>
          </w:p>
        </w:tc>
        <w:tc>
          <w:tcPr>
            <w:tcW w:w="1393" w:type="dxa"/>
            <w:vAlign w:val="bottom"/>
          </w:tcPr>
          <w:p w14:paraId="61726D0F" w14:textId="26817417"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40,307</w:t>
            </w:r>
          </w:p>
        </w:tc>
        <w:tc>
          <w:tcPr>
            <w:tcW w:w="1393" w:type="dxa"/>
            <w:vAlign w:val="bottom"/>
          </w:tcPr>
          <w:p w14:paraId="7DCECEAF" w14:textId="34736CA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01DC018B" w14:textId="7D147880"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301</w:t>
            </w:r>
          </w:p>
        </w:tc>
        <w:tc>
          <w:tcPr>
            <w:tcW w:w="1393" w:type="dxa"/>
          </w:tcPr>
          <w:p w14:paraId="7033EF9C" w14:textId="14BBAB8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7,714</w:t>
            </w:r>
          </w:p>
        </w:tc>
        <w:tc>
          <w:tcPr>
            <w:tcW w:w="1393" w:type="dxa"/>
            <w:vAlign w:val="bottom"/>
          </w:tcPr>
          <w:p w14:paraId="137C23C5" w14:textId="7303F01E"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1,563,689</w:t>
            </w:r>
          </w:p>
        </w:tc>
      </w:tr>
      <w:tr w:rsidR="008905A1" w:rsidRPr="00312A2C" w14:paraId="28C84F4B" w14:textId="77777777" w:rsidTr="00F463BB">
        <w:tc>
          <w:tcPr>
            <w:tcW w:w="2339" w:type="dxa"/>
          </w:tcPr>
          <w:p w14:paraId="4F18116C"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tcPr>
          <w:p w14:paraId="696149B4" w14:textId="4E2E99F8"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545566B1" w14:textId="5AF10821"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B516825" w14:textId="6B256D0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 xml:space="preserve">2,522 </w:t>
            </w:r>
          </w:p>
        </w:tc>
        <w:tc>
          <w:tcPr>
            <w:tcW w:w="1392" w:type="dxa"/>
          </w:tcPr>
          <w:p w14:paraId="2D153719" w14:textId="459AEACC"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718</w:t>
            </w:r>
          </w:p>
        </w:tc>
        <w:tc>
          <w:tcPr>
            <w:tcW w:w="1393" w:type="dxa"/>
          </w:tcPr>
          <w:p w14:paraId="21EF840A" w14:textId="07B86F6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7CA931D2" w14:textId="1D15B211"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01E93C5B" w14:textId="5F6D6FF2"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BBD144C" w14:textId="50CF3B08"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4FC08C04" w14:textId="7DAEA4C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3,240</w:t>
            </w:r>
          </w:p>
        </w:tc>
      </w:tr>
      <w:tr w:rsidR="008905A1" w:rsidRPr="00312A2C" w14:paraId="3C96EA58" w14:textId="77777777" w:rsidTr="00F463BB">
        <w:tc>
          <w:tcPr>
            <w:tcW w:w="2339" w:type="dxa"/>
          </w:tcPr>
          <w:p w14:paraId="2796C1EB"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tcPr>
          <w:p w14:paraId="5D9A2DC2" w14:textId="3EA7F91D"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7EDA6010" w14:textId="7B01EE16"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1AA437EE" w14:textId="6B8DCBD9"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 xml:space="preserve">7,135 </w:t>
            </w:r>
          </w:p>
        </w:tc>
        <w:tc>
          <w:tcPr>
            <w:tcW w:w="1392" w:type="dxa"/>
          </w:tcPr>
          <w:p w14:paraId="29027184" w14:textId="4E2AB166"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37</w:t>
            </w:r>
          </w:p>
        </w:tc>
        <w:tc>
          <w:tcPr>
            <w:tcW w:w="1393" w:type="dxa"/>
          </w:tcPr>
          <w:p w14:paraId="5DC99670" w14:textId="15718CAF"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199D3D74" w14:textId="5FF79178"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404B3ACC" w14:textId="5806465D"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(301)</w:t>
            </w:r>
          </w:p>
        </w:tc>
        <w:tc>
          <w:tcPr>
            <w:tcW w:w="1393" w:type="dxa"/>
          </w:tcPr>
          <w:p w14:paraId="211B6BAB" w14:textId="6A0DFBBB"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3FE4481" w14:textId="67A5A53F"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6,871</w:t>
            </w:r>
          </w:p>
        </w:tc>
      </w:tr>
      <w:tr w:rsidR="008905A1" w:rsidRPr="00312A2C" w14:paraId="4AB3975D" w14:textId="77777777" w:rsidTr="00F463BB">
        <w:tc>
          <w:tcPr>
            <w:tcW w:w="2339" w:type="dxa"/>
          </w:tcPr>
          <w:p w14:paraId="04A917E0" w14:textId="2495FFDB"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2022</w:t>
            </w:r>
          </w:p>
        </w:tc>
        <w:tc>
          <w:tcPr>
            <w:tcW w:w="1392" w:type="dxa"/>
          </w:tcPr>
          <w:p w14:paraId="6605A10C" w14:textId="58C13E32"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01003DCD" w14:textId="087BFBFA"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363,907</w:t>
            </w:r>
          </w:p>
        </w:tc>
        <w:tc>
          <w:tcPr>
            <w:tcW w:w="1393" w:type="dxa"/>
          </w:tcPr>
          <w:p w14:paraId="014F9F4B" w14:textId="177E6A4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1,033,160</w:t>
            </w:r>
          </w:p>
        </w:tc>
        <w:tc>
          <w:tcPr>
            <w:tcW w:w="1392" w:type="dxa"/>
          </w:tcPr>
          <w:p w14:paraId="669EAE1A" w14:textId="67C10CEC"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23,914</w:t>
            </w:r>
          </w:p>
        </w:tc>
        <w:tc>
          <w:tcPr>
            <w:tcW w:w="1393" w:type="dxa"/>
          </w:tcPr>
          <w:p w14:paraId="708A0713" w14:textId="7419AAB9"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40,307</w:t>
            </w:r>
          </w:p>
        </w:tc>
        <w:tc>
          <w:tcPr>
            <w:tcW w:w="1393" w:type="dxa"/>
          </w:tcPr>
          <w:p w14:paraId="7A3E5D82" w14:textId="17B7781E"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45963CF0" w14:textId="7487C29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2FAC8EA4" w14:textId="1740A400"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7,714</w:t>
            </w:r>
          </w:p>
        </w:tc>
        <w:tc>
          <w:tcPr>
            <w:tcW w:w="1393" w:type="dxa"/>
          </w:tcPr>
          <w:p w14:paraId="09E9000D" w14:textId="25E04DC6"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1,573,800</w:t>
            </w:r>
          </w:p>
        </w:tc>
      </w:tr>
      <w:tr w:rsidR="008905A1" w:rsidRPr="00312A2C" w14:paraId="37F70FF7" w14:textId="77777777" w:rsidTr="0021476B">
        <w:tc>
          <w:tcPr>
            <w:tcW w:w="2339" w:type="dxa"/>
          </w:tcPr>
          <w:p w14:paraId="66C29DCE"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tcPr>
          <w:p w14:paraId="532CCB91" w14:textId="4B945653" w:rsidR="008905A1" w:rsidRPr="00312A2C" w:rsidRDefault="009F021B"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788A4A72" w14:textId="72272A7D" w:rsidR="008905A1" w:rsidRPr="00312A2C" w:rsidRDefault="009F021B"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C56F045" w14:textId="3648A829"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5E4C86D1" w14:textId="13FA01D9"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177</w:t>
            </w:r>
          </w:p>
        </w:tc>
        <w:tc>
          <w:tcPr>
            <w:tcW w:w="1393" w:type="dxa"/>
          </w:tcPr>
          <w:p w14:paraId="38DCF497" w14:textId="61677E6F"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55</w:t>
            </w:r>
          </w:p>
        </w:tc>
        <w:tc>
          <w:tcPr>
            <w:tcW w:w="1393" w:type="dxa"/>
          </w:tcPr>
          <w:p w14:paraId="0FA01794" w14:textId="5E1C5AD8"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0BB550A0" w14:textId="05F04F2D"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28</w:t>
            </w:r>
            <w:r w:rsidR="003606AC" w:rsidRPr="00312A2C">
              <w:rPr>
                <w:rFonts w:ascii="Arial" w:hAnsi="Arial" w:cs="Arial"/>
                <w:sz w:val="16"/>
                <w:szCs w:val="16"/>
              </w:rPr>
              <w:t>5</w:t>
            </w:r>
          </w:p>
        </w:tc>
        <w:tc>
          <w:tcPr>
            <w:tcW w:w="1393" w:type="dxa"/>
          </w:tcPr>
          <w:p w14:paraId="45E2C505" w14:textId="3EF686E3"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27AD21D1" w14:textId="428F30C0" w:rsidR="008905A1" w:rsidRPr="00312A2C" w:rsidRDefault="00FF2E3A"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51</w:t>
            </w:r>
            <w:r w:rsidR="003606AC" w:rsidRPr="00312A2C">
              <w:rPr>
                <w:rFonts w:ascii="Arial" w:hAnsi="Arial" w:cs="Arial"/>
                <w:sz w:val="16"/>
                <w:szCs w:val="16"/>
              </w:rPr>
              <w:t>7</w:t>
            </w:r>
          </w:p>
        </w:tc>
      </w:tr>
      <w:tr w:rsidR="008905A1" w:rsidRPr="00312A2C" w14:paraId="597B1FA9" w14:textId="77777777" w:rsidTr="0021476B">
        <w:tc>
          <w:tcPr>
            <w:tcW w:w="2339" w:type="dxa"/>
          </w:tcPr>
          <w:p w14:paraId="1C2C43AF"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tcPr>
          <w:p w14:paraId="692D58F4" w14:textId="14C08DC4" w:rsidR="008905A1" w:rsidRPr="00312A2C" w:rsidRDefault="009F021B"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0BBA7451" w14:textId="27D01817" w:rsidR="008905A1" w:rsidRPr="00312A2C" w:rsidRDefault="009D3F0F"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400</w:t>
            </w:r>
          </w:p>
        </w:tc>
        <w:tc>
          <w:tcPr>
            <w:tcW w:w="1393" w:type="dxa"/>
          </w:tcPr>
          <w:p w14:paraId="0B0CFB94" w14:textId="64734550"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1,715</w:t>
            </w:r>
          </w:p>
        </w:tc>
        <w:tc>
          <w:tcPr>
            <w:tcW w:w="1392" w:type="dxa"/>
          </w:tcPr>
          <w:p w14:paraId="0C1C206E" w14:textId="44287EFE"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102</w:t>
            </w:r>
          </w:p>
        </w:tc>
        <w:tc>
          <w:tcPr>
            <w:tcW w:w="1393" w:type="dxa"/>
          </w:tcPr>
          <w:p w14:paraId="2E14D043" w14:textId="3D952799"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11</w:t>
            </w:r>
          </w:p>
        </w:tc>
        <w:tc>
          <w:tcPr>
            <w:tcW w:w="1393" w:type="dxa"/>
          </w:tcPr>
          <w:p w14:paraId="6F866BEF" w14:textId="00D5E930"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12E7A89D" w14:textId="37EC4501"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(170)</w:t>
            </w:r>
          </w:p>
        </w:tc>
        <w:tc>
          <w:tcPr>
            <w:tcW w:w="1393" w:type="dxa"/>
          </w:tcPr>
          <w:p w14:paraId="5C3C3B04" w14:textId="12A18E6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0DB0FA33" w14:textId="495332F4"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2,058</w:t>
            </w:r>
          </w:p>
        </w:tc>
      </w:tr>
      <w:tr w:rsidR="008905A1" w:rsidRPr="00312A2C" w14:paraId="5096069F" w14:textId="77777777" w:rsidTr="0094044A">
        <w:tc>
          <w:tcPr>
            <w:tcW w:w="2339" w:type="dxa"/>
          </w:tcPr>
          <w:p w14:paraId="637A8BE1" w14:textId="794B9A2A"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2023</w:t>
            </w:r>
          </w:p>
        </w:tc>
        <w:tc>
          <w:tcPr>
            <w:tcW w:w="1392" w:type="dxa"/>
          </w:tcPr>
          <w:p w14:paraId="6F552FBF" w14:textId="3BF2F17D" w:rsidR="008905A1" w:rsidRPr="00312A2C" w:rsidRDefault="009F021B"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321599A4" w14:textId="22A89A49" w:rsidR="008905A1" w:rsidRPr="00312A2C" w:rsidRDefault="009F021B" w:rsidP="008905A1">
            <w:pPr>
              <w:pBdr>
                <w:bottom w:val="single" w:sz="4" w:space="1" w:color="auto"/>
              </w:pBdr>
              <w:tabs>
                <w:tab w:val="decimal" w:pos="995"/>
              </w:tabs>
              <w:spacing w:line="282" w:lineRule="exact"/>
              <w:ind w:left="12" w:right="12"/>
              <w:rPr>
                <w:rFonts w:ascii="Arial" w:hAnsi="Arial" w:cs="Arial"/>
                <w:sz w:val="16"/>
                <w:szCs w:val="16"/>
                <w:cs/>
              </w:rPr>
            </w:pPr>
            <w:r w:rsidRPr="00312A2C">
              <w:rPr>
                <w:rFonts w:ascii="Arial" w:hAnsi="Arial" w:cs="Arial"/>
                <w:sz w:val="16"/>
                <w:szCs w:val="16"/>
              </w:rPr>
              <w:t>364,30</w:t>
            </w:r>
            <w:r w:rsidR="009D3F0F" w:rsidRPr="00312A2C">
              <w:rPr>
                <w:rFonts w:ascii="Arial" w:hAnsi="Arial" w:cs="Arial"/>
                <w:sz w:val="16"/>
                <w:szCs w:val="16"/>
              </w:rPr>
              <w:t>7</w:t>
            </w:r>
          </w:p>
        </w:tc>
        <w:tc>
          <w:tcPr>
            <w:tcW w:w="1393" w:type="dxa"/>
          </w:tcPr>
          <w:p w14:paraId="01B3E7BF" w14:textId="768ADC77"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1,034,875</w:t>
            </w:r>
          </w:p>
        </w:tc>
        <w:tc>
          <w:tcPr>
            <w:tcW w:w="1392" w:type="dxa"/>
          </w:tcPr>
          <w:p w14:paraId="6DCE4295" w14:textId="4344E63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24,193</w:t>
            </w:r>
          </w:p>
        </w:tc>
        <w:tc>
          <w:tcPr>
            <w:tcW w:w="1393" w:type="dxa"/>
          </w:tcPr>
          <w:p w14:paraId="1CDD30D0" w14:textId="2E7BCAB5"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40,373</w:t>
            </w:r>
          </w:p>
        </w:tc>
        <w:tc>
          <w:tcPr>
            <w:tcW w:w="1393" w:type="dxa"/>
          </w:tcPr>
          <w:p w14:paraId="6CA66E81" w14:textId="6D65E6B2"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47EA4DFD" w14:textId="58262E4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11</w:t>
            </w:r>
            <w:r w:rsidR="003606AC" w:rsidRPr="00312A2C">
              <w:rPr>
                <w:rFonts w:ascii="Arial" w:hAnsi="Arial" w:cs="Arial"/>
                <w:sz w:val="16"/>
                <w:szCs w:val="16"/>
              </w:rPr>
              <w:t>5</w:t>
            </w:r>
          </w:p>
        </w:tc>
        <w:tc>
          <w:tcPr>
            <w:tcW w:w="1393" w:type="dxa"/>
          </w:tcPr>
          <w:p w14:paraId="02BEB7F5" w14:textId="5627729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7,714</w:t>
            </w:r>
          </w:p>
        </w:tc>
        <w:tc>
          <w:tcPr>
            <w:tcW w:w="1393" w:type="dxa"/>
          </w:tcPr>
          <w:p w14:paraId="69A3EBB2" w14:textId="344571C7"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1,576,37</w:t>
            </w:r>
            <w:r w:rsidR="00117149" w:rsidRPr="00312A2C">
              <w:rPr>
                <w:rFonts w:ascii="Arial" w:hAnsi="Arial" w:cs="Arial"/>
                <w:sz w:val="16"/>
                <w:szCs w:val="16"/>
              </w:rPr>
              <w:t>5</w:t>
            </w:r>
          </w:p>
        </w:tc>
      </w:tr>
      <w:tr w:rsidR="008905A1" w:rsidRPr="00312A2C" w14:paraId="04B7D20A" w14:textId="77777777" w:rsidTr="00E24B57">
        <w:tc>
          <w:tcPr>
            <w:tcW w:w="2339" w:type="dxa"/>
          </w:tcPr>
          <w:p w14:paraId="2688F561" w14:textId="77777777" w:rsidR="008905A1" w:rsidRPr="00312A2C" w:rsidRDefault="008905A1" w:rsidP="008905A1">
            <w:pPr>
              <w:tabs>
                <w:tab w:val="center" w:pos="8010"/>
              </w:tabs>
              <w:spacing w:line="282" w:lineRule="exact"/>
              <w:ind w:left="72" w:right="-43"/>
              <w:jc w:val="both"/>
              <w:rPr>
                <w:rFonts w:ascii="Arial" w:hAnsi="Arial" w:cs="Arial"/>
                <w:b/>
                <w:bCs/>
                <w:sz w:val="16"/>
                <w:szCs w:val="16"/>
                <w:cs/>
              </w:rPr>
            </w:pPr>
            <w:r w:rsidRPr="00312A2C">
              <w:rPr>
                <w:rFonts w:ascii="Arial" w:hAnsi="Arial" w:cs="Arial"/>
                <w:b/>
                <w:bCs/>
                <w:sz w:val="16"/>
                <w:szCs w:val="16"/>
              </w:rPr>
              <w:t>Accumulated depreciation:</w:t>
            </w:r>
          </w:p>
        </w:tc>
        <w:tc>
          <w:tcPr>
            <w:tcW w:w="1392" w:type="dxa"/>
            <w:vAlign w:val="bottom"/>
          </w:tcPr>
          <w:p w14:paraId="6F3A4820"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29EDF52D"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28E39B70"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2" w:type="dxa"/>
            <w:vAlign w:val="bottom"/>
          </w:tcPr>
          <w:p w14:paraId="3ECED43B"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1FB0AC49"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57CE1F9F"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2" w:type="dxa"/>
            <w:vAlign w:val="bottom"/>
          </w:tcPr>
          <w:p w14:paraId="199FEBF5"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272BDDA3"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58E28291" w14:textId="77777777" w:rsidR="008905A1" w:rsidRPr="00312A2C" w:rsidRDefault="008905A1" w:rsidP="008905A1">
            <w:pPr>
              <w:tabs>
                <w:tab w:val="decimal" w:pos="995"/>
              </w:tabs>
              <w:spacing w:line="282" w:lineRule="exact"/>
              <w:ind w:left="12" w:right="12"/>
              <w:rPr>
                <w:rFonts w:ascii="Arial" w:hAnsi="Arial" w:cs="Arial"/>
                <w:sz w:val="16"/>
                <w:szCs w:val="16"/>
              </w:rPr>
            </w:pPr>
          </w:p>
        </w:tc>
      </w:tr>
      <w:tr w:rsidR="008905A1" w:rsidRPr="00312A2C" w14:paraId="11ECE658" w14:textId="77777777" w:rsidTr="009C5790">
        <w:tc>
          <w:tcPr>
            <w:tcW w:w="2339" w:type="dxa"/>
          </w:tcPr>
          <w:p w14:paraId="1B01898D" w14:textId="405694CA"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1 January 2022</w:t>
            </w:r>
          </w:p>
        </w:tc>
        <w:tc>
          <w:tcPr>
            <w:tcW w:w="1392" w:type="dxa"/>
            <w:vAlign w:val="bottom"/>
          </w:tcPr>
          <w:p w14:paraId="25069761" w14:textId="018F5BE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vAlign w:val="bottom"/>
          </w:tcPr>
          <w:p w14:paraId="08EA1DB6" w14:textId="6596F215"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264,654</w:t>
            </w:r>
          </w:p>
        </w:tc>
        <w:tc>
          <w:tcPr>
            <w:tcW w:w="1393" w:type="dxa"/>
            <w:vAlign w:val="bottom"/>
          </w:tcPr>
          <w:p w14:paraId="18828ECF" w14:textId="1703F812"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470,933</w:t>
            </w:r>
          </w:p>
        </w:tc>
        <w:tc>
          <w:tcPr>
            <w:tcW w:w="1392" w:type="dxa"/>
            <w:vAlign w:val="bottom"/>
          </w:tcPr>
          <w:p w14:paraId="63AD5DCF" w14:textId="44B98630"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22,556</w:t>
            </w:r>
          </w:p>
        </w:tc>
        <w:tc>
          <w:tcPr>
            <w:tcW w:w="1393" w:type="dxa"/>
            <w:vAlign w:val="bottom"/>
          </w:tcPr>
          <w:p w14:paraId="0CF4BA66" w14:textId="5476D4F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40,303</w:t>
            </w:r>
          </w:p>
        </w:tc>
        <w:tc>
          <w:tcPr>
            <w:tcW w:w="1393" w:type="dxa"/>
            <w:vAlign w:val="bottom"/>
          </w:tcPr>
          <w:p w14:paraId="239F999F" w14:textId="49C253A5"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7,139</w:t>
            </w:r>
          </w:p>
        </w:tc>
        <w:tc>
          <w:tcPr>
            <w:tcW w:w="1392" w:type="dxa"/>
          </w:tcPr>
          <w:p w14:paraId="3CD535F0" w14:textId="5BC7C1F2"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5A831579" w14:textId="4F100AD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1,383</w:t>
            </w:r>
          </w:p>
        </w:tc>
        <w:tc>
          <w:tcPr>
            <w:tcW w:w="1393" w:type="dxa"/>
            <w:vAlign w:val="bottom"/>
          </w:tcPr>
          <w:p w14:paraId="71DBA243" w14:textId="39841113"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806,968</w:t>
            </w:r>
          </w:p>
        </w:tc>
      </w:tr>
      <w:tr w:rsidR="008905A1" w:rsidRPr="00312A2C" w14:paraId="040754F0" w14:textId="77777777" w:rsidTr="00E3148C">
        <w:tc>
          <w:tcPr>
            <w:tcW w:w="2339" w:type="dxa"/>
          </w:tcPr>
          <w:p w14:paraId="484D7724"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vAlign w:val="bottom"/>
          </w:tcPr>
          <w:p w14:paraId="5EE06A41" w14:textId="1D5C0421"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62593912" w14:textId="07723952"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12,125</w:t>
            </w:r>
          </w:p>
        </w:tc>
        <w:tc>
          <w:tcPr>
            <w:tcW w:w="1393" w:type="dxa"/>
          </w:tcPr>
          <w:p w14:paraId="13EF523D" w14:textId="5B96B6B8"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8,865</w:t>
            </w:r>
          </w:p>
        </w:tc>
        <w:tc>
          <w:tcPr>
            <w:tcW w:w="1392" w:type="dxa"/>
          </w:tcPr>
          <w:p w14:paraId="5F32BACF" w14:textId="73E9C6B4"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379</w:t>
            </w:r>
          </w:p>
        </w:tc>
        <w:tc>
          <w:tcPr>
            <w:tcW w:w="1393" w:type="dxa"/>
          </w:tcPr>
          <w:p w14:paraId="3835906F" w14:textId="3B370585"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w:t>
            </w:r>
          </w:p>
        </w:tc>
        <w:tc>
          <w:tcPr>
            <w:tcW w:w="1393" w:type="dxa"/>
          </w:tcPr>
          <w:p w14:paraId="79F2C81D" w14:textId="28732907"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793</w:t>
            </w:r>
          </w:p>
        </w:tc>
        <w:tc>
          <w:tcPr>
            <w:tcW w:w="1392" w:type="dxa"/>
          </w:tcPr>
          <w:p w14:paraId="71F3FFE9" w14:textId="5C83B137"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8AD85C1" w14:textId="7FABB9F3"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385</w:t>
            </w:r>
          </w:p>
        </w:tc>
        <w:tc>
          <w:tcPr>
            <w:tcW w:w="1393" w:type="dxa"/>
          </w:tcPr>
          <w:p w14:paraId="73F11D8B" w14:textId="5C40F9FC" w:rsidR="008905A1" w:rsidRPr="00312A2C" w:rsidRDefault="008905A1"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22,550</w:t>
            </w:r>
          </w:p>
        </w:tc>
      </w:tr>
      <w:tr w:rsidR="008905A1" w:rsidRPr="00312A2C" w14:paraId="4B4D6C09" w14:textId="77777777" w:rsidTr="00E3148C">
        <w:tc>
          <w:tcPr>
            <w:tcW w:w="2339" w:type="dxa"/>
          </w:tcPr>
          <w:p w14:paraId="28521CFB" w14:textId="739DC4EE"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2022</w:t>
            </w:r>
          </w:p>
        </w:tc>
        <w:tc>
          <w:tcPr>
            <w:tcW w:w="1392" w:type="dxa"/>
            <w:vAlign w:val="bottom"/>
          </w:tcPr>
          <w:p w14:paraId="712E9FF3" w14:textId="43C330A8"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24BB1428" w14:textId="322E7D6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276,779</w:t>
            </w:r>
          </w:p>
        </w:tc>
        <w:tc>
          <w:tcPr>
            <w:tcW w:w="1393" w:type="dxa"/>
          </w:tcPr>
          <w:p w14:paraId="38010525" w14:textId="3C8D2F6F"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479,798</w:t>
            </w:r>
          </w:p>
        </w:tc>
        <w:tc>
          <w:tcPr>
            <w:tcW w:w="1392" w:type="dxa"/>
          </w:tcPr>
          <w:p w14:paraId="1A2F2247" w14:textId="0F618174"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22,935</w:t>
            </w:r>
          </w:p>
        </w:tc>
        <w:tc>
          <w:tcPr>
            <w:tcW w:w="1393" w:type="dxa"/>
          </w:tcPr>
          <w:p w14:paraId="1D42BC5C" w14:textId="2AB00799"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40,306</w:t>
            </w:r>
          </w:p>
        </w:tc>
        <w:tc>
          <w:tcPr>
            <w:tcW w:w="1393" w:type="dxa"/>
          </w:tcPr>
          <w:p w14:paraId="2440E29A" w14:textId="3E2044DC"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7,932</w:t>
            </w:r>
          </w:p>
        </w:tc>
        <w:tc>
          <w:tcPr>
            <w:tcW w:w="1392" w:type="dxa"/>
          </w:tcPr>
          <w:p w14:paraId="6841E4DE" w14:textId="76FE8250"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42F5F7F5" w14:textId="1CDA2177"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1,768</w:t>
            </w:r>
          </w:p>
        </w:tc>
        <w:tc>
          <w:tcPr>
            <w:tcW w:w="1393" w:type="dxa"/>
          </w:tcPr>
          <w:p w14:paraId="71364DA3" w14:textId="77428301" w:rsidR="008905A1" w:rsidRPr="00312A2C" w:rsidRDefault="008905A1" w:rsidP="008905A1">
            <w:pPr>
              <w:tabs>
                <w:tab w:val="decimal" w:pos="995"/>
              </w:tabs>
              <w:spacing w:line="282" w:lineRule="exact"/>
              <w:ind w:left="12" w:right="12"/>
              <w:rPr>
                <w:rFonts w:ascii="Arial" w:hAnsi="Arial" w:cs="Arial"/>
                <w:sz w:val="16"/>
                <w:szCs w:val="16"/>
              </w:rPr>
            </w:pPr>
            <w:r w:rsidRPr="00312A2C">
              <w:rPr>
                <w:rFonts w:ascii="Arial" w:hAnsi="Arial" w:cs="Arial"/>
                <w:sz w:val="16"/>
                <w:szCs w:val="16"/>
              </w:rPr>
              <w:t>829,518</w:t>
            </w:r>
          </w:p>
        </w:tc>
      </w:tr>
      <w:tr w:rsidR="008905A1" w:rsidRPr="00312A2C" w14:paraId="5650D217" w14:textId="77777777" w:rsidTr="00DB3FE3">
        <w:tc>
          <w:tcPr>
            <w:tcW w:w="2339" w:type="dxa"/>
          </w:tcPr>
          <w:p w14:paraId="74367EFE" w14:textId="77777777"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vAlign w:val="bottom"/>
          </w:tcPr>
          <w:p w14:paraId="69B2BB6D" w14:textId="2A10D477" w:rsidR="008905A1" w:rsidRPr="00312A2C" w:rsidRDefault="00FF2E3A" w:rsidP="008905A1">
            <w:pPr>
              <w:pBdr>
                <w:bottom w:val="single" w:sz="4" w:space="1" w:color="auto"/>
              </w:pBdr>
              <w:tabs>
                <w:tab w:val="decimal" w:pos="995"/>
              </w:tabs>
              <w:spacing w:line="280" w:lineRule="exact"/>
              <w:rPr>
                <w:rFonts w:ascii="Arial" w:hAnsi="Arial" w:cs="Arial"/>
                <w:sz w:val="16"/>
                <w:szCs w:val="16"/>
              </w:rPr>
            </w:pPr>
            <w:r w:rsidRPr="00312A2C">
              <w:rPr>
                <w:rFonts w:ascii="Arial" w:hAnsi="Arial" w:cs="Arial"/>
                <w:sz w:val="16"/>
                <w:szCs w:val="16"/>
              </w:rPr>
              <w:t>-</w:t>
            </w:r>
          </w:p>
        </w:tc>
        <w:tc>
          <w:tcPr>
            <w:tcW w:w="1393" w:type="dxa"/>
          </w:tcPr>
          <w:p w14:paraId="08CD26D5" w14:textId="0C4A5B16"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12,12</w:t>
            </w:r>
            <w:r w:rsidR="009D3F0F" w:rsidRPr="00312A2C">
              <w:rPr>
                <w:rFonts w:ascii="Arial" w:hAnsi="Arial" w:cs="Arial"/>
                <w:sz w:val="16"/>
                <w:szCs w:val="16"/>
              </w:rPr>
              <w:t>6</w:t>
            </w:r>
          </w:p>
        </w:tc>
        <w:tc>
          <w:tcPr>
            <w:tcW w:w="1393" w:type="dxa"/>
          </w:tcPr>
          <w:p w14:paraId="415771E0" w14:textId="48EA8B76"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5,751</w:t>
            </w:r>
          </w:p>
        </w:tc>
        <w:tc>
          <w:tcPr>
            <w:tcW w:w="1392" w:type="dxa"/>
          </w:tcPr>
          <w:p w14:paraId="52B87691" w14:textId="49D9695A"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362</w:t>
            </w:r>
          </w:p>
        </w:tc>
        <w:tc>
          <w:tcPr>
            <w:tcW w:w="1393" w:type="dxa"/>
          </w:tcPr>
          <w:p w14:paraId="09A96A80" w14:textId="12D99D4A"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6</w:t>
            </w:r>
          </w:p>
        </w:tc>
        <w:tc>
          <w:tcPr>
            <w:tcW w:w="1393" w:type="dxa"/>
          </w:tcPr>
          <w:p w14:paraId="43677177" w14:textId="171E1BF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57</w:t>
            </w:r>
            <w:r w:rsidR="003606AC" w:rsidRPr="00312A2C">
              <w:rPr>
                <w:rFonts w:ascii="Arial" w:hAnsi="Arial" w:cs="Arial"/>
                <w:sz w:val="16"/>
                <w:szCs w:val="16"/>
              </w:rPr>
              <w:t>3</w:t>
            </w:r>
          </w:p>
        </w:tc>
        <w:tc>
          <w:tcPr>
            <w:tcW w:w="1392" w:type="dxa"/>
          </w:tcPr>
          <w:p w14:paraId="7278A836" w14:textId="0692C37F"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19DA127C" w14:textId="15B763EC"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38</w:t>
            </w:r>
            <w:r w:rsidR="005A1772">
              <w:rPr>
                <w:rFonts w:ascii="Arial" w:hAnsi="Arial" w:cs="Arial"/>
                <w:sz w:val="16"/>
                <w:szCs w:val="16"/>
              </w:rPr>
              <w:t>6</w:t>
            </w:r>
          </w:p>
        </w:tc>
        <w:tc>
          <w:tcPr>
            <w:tcW w:w="1393" w:type="dxa"/>
          </w:tcPr>
          <w:p w14:paraId="5E03E40E" w14:textId="710F7A3D"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19,20</w:t>
            </w:r>
            <w:r w:rsidR="00117149" w:rsidRPr="00312A2C">
              <w:rPr>
                <w:rFonts w:ascii="Arial" w:hAnsi="Arial" w:cs="Arial"/>
                <w:sz w:val="16"/>
                <w:szCs w:val="16"/>
              </w:rPr>
              <w:t>4</w:t>
            </w:r>
          </w:p>
        </w:tc>
      </w:tr>
      <w:tr w:rsidR="008905A1" w:rsidRPr="00312A2C" w14:paraId="6FFF6762" w14:textId="77777777" w:rsidTr="00DB3FE3">
        <w:tc>
          <w:tcPr>
            <w:tcW w:w="2339" w:type="dxa"/>
          </w:tcPr>
          <w:p w14:paraId="7598907F" w14:textId="2DFF9B68"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 xml:space="preserve">As </w:t>
            </w:r>
            <w:proofErr w:type="gramStart"/>
            <w:r w:rsidRPr="00312A2C">
              <w:rPr>
                <w:rFonts w:ascii="Arial" w:hAnsi="Arial" w:cs="Arial"/>
                <w:sz w:val="16"/>
                <w:szCs w:val="16"/>
              </w:rPr>
              <w:t>at</w:t>
            </w:r>
            <w:proofErr w:type="gramEnd"/>
            <w:r w:rsidRPr="00312A2C">
              <w:rPr>
                <w:rFonts w:ascii="Arial" w:hAnsi="Arial" w:cs="Arial"/>
                <w:sz w:val="16"/>
                <w:szCs w:val="16"/>
              </w:rPr>
              <w:t xml:space="preserve"> 31 December 2023</w:t>
            </w:r>
          </w:p>
        </w:tc>
        <w:tc>
          <w:tcPr>
            <w:tcW w:w="1392" w:type="dxa"/>
            <w:vAlign w:val="bottom"/>
          </w:tcPr>
          <w:p w14:paraId="78EC57A9" w14:textId="62B3B1F2" w:rsidR="008905A1" w:rsidRPr="00312A2C" w:rsidRDefault="00FF2E3A" w:rsidP="008905A1">
            <w:pPr>
              <w:pBdr>
                <w:bottom w:val="single" w:sz="4" w:space="1" w:color="auto"/>
              </w:pBdr>
              <w:tabs>
                <w:tab w:val="decimal" w:pos="995"/>
              </w:tabs>
              <w:spacing w:line="280" w:lineRule="exact"/>
              <w:rPr>
                <w:rFonts w:ascii="Arial" w:hAnsi="Arial" w:cs="Arial"/>
                <w:sz w:val="16"/>
                <w:szCs w:val="16"/>
              </w:rPr>
            </w:pPr>
            <w:r w:rsidRPr="00312A2C">
              <w:rPr>
                <w:rFonts w:ascii="Arial" w:hAnsi="Arial" w:cs="Arial"/>
                <w:sz w:val="16"/>
                <w:szCs w:val="16"/>
              </w:rPr>
              <w:t>-</w:t>
            </w:r>
          </w:p>
        </w:tc>
        <w:tc>
          <w:tcPr>
            <w:tcW w:w="1393" w:type="dxa"/>
          </w:tcPr>
          <w:p w14:paraId="1DEBF498" w14:textId="4155D7E3"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288,90</w:t>
            </w:r>
            <w:r w:rsidR="009D3F0F" w:rsidRPr="00312A2C">
              <w:rPr>
                <w:rFonts w:ascii="Arial" w:hAnsi="Arial" w:cs="Arial"/>
                <w:sz w:val="16"/>
                <w:szCs w:val="16"/>
              </w:rPr>
              <w:t>5</w:t>
            </w:r>
          </w:p>
        </w:tc>
        <w:tc>
          <w:tcPr>
            <w:tcW w:w="1393" w:type="dxa"/>
          </w:tcPr>
          <w:p w14:paraId="00132AFD" w14:textId="2833DACF"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485,549</w:t>
            </w:r>
          </w:p>
        </w:tc>
        <w:tc>
          <w:tcPr>
            <w:tcW w:w="1392" w:type="dxa"/>
          </w:tcPr>
          <w:p w14:paraId="7A64CF20" w14:textId="71A64608"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23,297</w:t>
            </w:r>
          </w:p>
        </w:tc>
        <w:tc>
          <w:tcPr>
            <w:tcW w:w="1393" w:type="dxa"/>
          </w:tcPr>
          <w:p w14:paraId="086AE6B5" w14:textId="54643C1A"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40,312</w:t>
            </w:r>
          </w:p>
        </w:tc>
        <w:tc>
          <w:tcPr>
            <w:tcW w:w="1393" w:type="dxa"/>
          </w:tcPr>
          <w:p w14:paraId="0821540C" w14:textId="6C7A225A"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8,50</w:t>
            </w:r>
            <w:r w:rsidR="003606AC" w:rsidRPr="00312A2C">
              <w:rPr>
                <w:rFonts w:ascii="Arial" w:hAnsi="Arial" w:cs="Arial"/>
                <w:sz w:val="16"/>
                <w:szCs w:val="16"/>
              </w:rPr>
              <w:t>5</w:t>
            </w:r>
          </w:p>
        </w:tc>
        <w:tc>
          <w:tcPr>
            <w:tcW w:w="1392" w:type="dxa"/>
          </w:tcPr>
          <w:p w14:paraId="01A1FCDF" w14:textId="47628C65"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E6EA671" w14:textId="65848D1B"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2,15</w:t>
            </w:r>
            <w:r w:rsidR="00577F38">
              <w:rPr>
                <w:rFonts w:ascii="Arial" w:hAnsi="Arial" w:cs="Arial"/>
                <w:sz w:val="16"/>
                <w:szCs w:val="16"/>
              </w:rPr>
              <w:t>4</w:t>
            </w:r>
          </w:p>
        </w:tc>
        <w:tc>
          <w:tcPr>
            <w:tcW w:w="1393" w:type="dxa"/>
          </w:tcPr>
          <w:p w14:paraId="35F41611" w14:textId="71DC54F1" w:rsidR="008905A1" w:rsidRPr="00312A2C" w:rsidRDefault="00FF2E3A" w:rsidP="008905A1">
            <w:pPr>
              <w:pBdr>
                <w:bottom w:val="sing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848,72</w:t>
            </w:r>
            <w:r w:rsidR="00117149" w:rsidRPr="00312A2C">
              <w:rPr>
                <w:rFonts w:ascii="Arial" w:hAnsi="Arial" w:cs="Arial"/>
                <w:sz w:val="16"/>
                <w:szCs w:val="16"/>
              </w:rPr>
              <w:t>2</w:t>
            </w:r>
          </w:p>
        </w:tc>
      </w:tr>
      <w:tr w:rsidR="008905A1" w:rsidRPr="00312A2C" w14:paraId="3C05B5FA" w14:textId="77777777" w:rsidTr="00E24B57">
        <w:tc>
          <w:tcPr>
            <w:tcW w:w="2339" w:type="dxa"/>
          </w:tcPr>
          <w:p w14:paraId="342E194E" w14:textId="77777777" w:rsidR="008905A1" w:rsidRPr="00312A2C" w:rsidRDefault="008905A1" w:rsidP="008905A1">
            <w:pPr>
              <w:tabs>
                <w:tab w:val="center" w:pos="8010"/>
              </w:tabs>
              <w:spacing w:line="282" w:lineRule="exact"/>
              <w:ind w:left="72" w:right="-43"/>
              <w:jc w:val="both"/>
              <w:rPr>
                <w:rFonts w:ascii="Arial" w:hAnsi="Arial" w:cs="Arial"/>
                <w:b/>
                <w:bCs/>
                <w:sz w:val="16"/>
                <w:szCs w:val="16"/>
                <w:cs/>
              </w:rPr>
            </w:pPr>
            <w:r w:rsidRPr="00312A2C">
              <w:rPr>
                <w:rFonts w:ascii="Arial" w:hAnsi="Arial" w:cs="Arial"/>
                <w:b/>
                <w:bCs/>
                <w:sz w:val="16"/>
                <w:szCs w:val="16"/>
              </w:rPr>
              <w:t>Net book value:</w:t>
            </w:r>
          </w:p>
        </w:tc>
        <w:tc>
          <w:tcPr>
            <w:tcW w:w="1392" w:type="dxa"/>
            <w:vAlign w:val="bottom"/>
          </w:tcPr>
          <w:p w14:paraId="678DA52B"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400648AC"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4C1ED775"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2" w:type="dxa"/>
            <w:vAlign w:val="bottom"/>
          </w:tcPr>
          <w:p w14:paraId="563C8FB3"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6C61AAF4"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79E8462D"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2" w:type="dxa"/>
            <w:vAlign w:val="bottom"/>
          </w:tcPr>
          <w:p w14:paraId="5ED93025"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4D18E8C3" w14:textId="77777777" w:rsidR="008905A1" w:rsidRPr="00312A2C" w:rsidRDefault="008905A1" w:rsidP="008905A1">
            <w:pPr>
              <w:tabs>
                <w:tab w:val="decimal" w:pos="995"/>
              </w:tabs>
              <w:spacing w:line="282" w:lineRule="exact"/>
              <w:ind w:left="12" w:right="12"/>
              <w:rPr>
                <w:rFonts w:ascii="Arial" w:hAnsi="Arial" w:cs="Arial"/>
                <w:sz w:val="16"/>
                <w:szCs w:val="16"/>
              </w:rPr>
            </w:pPr>
          </w:p>
        </w:tc>
        <w:tc>
          <w:tcPr>
            <w:tcW w:w="1393" w:type="dxa"/>
            <w:vAlign w:val="bottom"/>
          </w:tcPr>
          <w:p w14:paraId="4FA65B34" w14:textId="77777777" w:rsidR="008905A1" w:rsidRPr="00312A2C" w:rsidRDefault="008905A1" w:rsidP="008905A1">
            <w:pPr>
              <w:tabs>
                <w:tab w:val="decimal" w:pos="995"/>
              </w:tabs>
              <w:spacing w:line="282" w:lineRule="exact"/>
              <w:ind w:left="12" w:right="12"/>
              <w:rPr>
                <w:rFonts w:ascii="Arial" w:hAnsi="Arial" w:cs="Arial"/>
                <w:sz w:val="16"/>
                <w:szCs w:val="16"/>
              </w:rPr>
            </w:pPr>
          </w:p>
        </w:tc>
      </w:tr>
      <w:tr w:rsidR="008905A1" w:rsidRPr="00312A2C" w14:paraId="2004660C" w14:textId="77777777" w:rsidTr="001332C2">
        <w:trPr>
          <w:trHeight w:val="74"/>
        </w:trPr>
        <w:tc>
          <w:tcPr>
            <w:tcW w:w="2339" w:type="dxa"/>
          </w:tcPr>
          <w:p w14:paraId="42231ABA" w14:textId="24ED4D1E"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31 December 2022</w:t>
            </w:r>
          </w:p>
        </w:tc>
        <w:tc>
          <w:tcPr>
            <w:tcW w:w="1392" w:type="dxa"/>
          </w:tcPr>
          <w:p w14:paraId="57C5226B" w14:textId="23A68F9D"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40C63C56" w14:textId="0146E959"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87,128</w:t>
            </w:r>
          </w:p>
        </w:tc>
        <w:tc>
          <w:tcPr>
            <w:tcW w:w="1393" w:type="dxa"/>
          </w:tcPr>
          <w:p w14:paraId="10058470" w14:textId="02920DE9"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553,362</w:t>
            </w:r>
          </w:p>
        </w:tc>
        <w:tc>
          <w:tcPr>
            <w:tcW w:w="1392" w:type="dxa"/>
          </w:tcPr>
          <w:p w14:paraId="3EB68452" w14:textId="18F0182D"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979</w:t>
            </w:r>
          </w:p>
        </w:tc>
        <w:tc>
          <w:tcPr>
            <w:tcW w:w="1393" w:type="dxa"/>
          </w:tcPr>
          <w:p w14:paraId="7AFF0A23" w14:textId="121AD6E1"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w:t>
            </w:r>
          </w:p>
        </w:tc>
        <w:tc>
          <w:tcPr>
            <w:tcW w:w="1393" w:type="dxa"/>
          </w:tcPr>
          <w:p w14:paraId="2534E471" w14:textId="117C224B"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573</w:t>
            </w:r>
          </w:p>
        </w:tc>
        <w:tc>
          <w:tcPr>
            <w:tcW w:w="1392" w:type="dxa"/>
          </w:tcPr>
          <w:p w14:paraId="792C831C" w14:textId="3C847E78"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3" w:type="dxa"/>
          </w:tcPr>
          <w:p w14:paraId="3BAED4FD" w14:textId="5DAB9DA3"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5,946</w:t>
            </w:r>
          </w:p>
        </w:tc>
        <w:tc>
          <w:tcPr>
            <w:tcW w:w="1393" w:type="dxa"/>
          </w:tcPr>
          <w:p w14:paraId="3D2DC5A7" w14:textId="627772FF" w:rsidR="008905A1" w:rsidRPr="00312A2C" w:rsidRDefault="008905A1"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744,282</w:t>
            </w:r>
          </w:p>
        </w:tc>
      </w:tr>
      <w:tr w:rsidR="008905A1" w:rsidRPr="00312A2C" w14:paraId="656EC78B" w14:textId="77777777" w:rsidTr="00C37384">
        <w:tc>
          <w:tcPr>
            <w:tcW w:w="2339" w:type="dxa"/>
          </w:tcPr>
          <w:p w14:paraId="63CB8DAF" w14:textId="23271A12" w:rsidR="008905A1" w:rsidRPr="00312A2C" w:rsidRDefault="008905A1" w:rsidP="008905A1">
            <w:pPr>
              <w:tabs>
                <w:tab w:val="center" w:pos="8010"/>
              </w:tabs>
              <w:spacing w:line="282" w:lineRule="exact"/>
              <w:ind w:left="72" w:right="-43"/>
              <w:jc w:val="both"/>
              <w:rPr>
                <w:rFonts w:ascii="Arial" w:hAnsi="Arial" w:cs="Arial"/>
                <w:sz w:val="16"/>
                <w:szCs w:val="16"/>
              </w:rPr>
            </w:pPr>
            <w:r w:rsidRPr="00312A2C">
              <w:rPr>
                <w:rFonts w:ascii="Arial" w:hAnsi="Arial" w:cs="Arial"/>
                <w:sz w:val="16"/>
                <w:szCs w:val="16"/>
              </w:rPr>
              <w:t>31 December 2023</w:t>
            </w:r>
          </w:p>
        </w:tc>
        <w:tc>
          <w:tcPr>
            <w:tcW w:w="1392" w:type="dxa"/>
          </w:tcPr>
          <w:p w14:paraId="13075CAD" w14:textId="7E1C8176"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1C7B141E" w14:textId="43EEABC4"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75,402</w:t>
            </w:r>
          </w:p>
        </w:tc>
        <w:tc>
          <w:tcPr>
            <w:tcW w:w="1393" w:type="dxa"/>
          </w:tcPr>
          <w:p w14:paraId="38BF9060" w14:textId="0FD886D2"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549,326</w:t>
            </w:r>
          </w:p>
        </w:tc>
        <w:tc>
          <w:tcPr>
            <w:tcW w:w="1392" w:type="dxa"/>
          </w:tcPr>
          <w:p w14:paraId="281285AC" w14:textId="1D2689B9"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896</w:t>
            </w:r>
          </w:p>
        </w:tc>
        <w:tc>
          <w:tcPr>
            <w:tcW w:w="1393" w:type="dxa"/>
          </w:tcPr>
          <w:p w14:paraId="699EE64F" w14:textId="0852E095"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61</w:t>
            </w:r>
          </w:p>
        </w:tc>
        <w:tc>
          <w:tcPr>
            <w:tcW w:w="1393" w:type="dxa"/>
          </w:tcPr>
          <w:p w14:paraId="0FF641D7" w14:textId="1249FFF3" w:rsidR="008905A1" w:rsidRPr="00312A2C" w:rsidRDefault="003606AC"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w:t>
            </w:r>
          </w:p>
        </w:tc>
        <w:tc>
          <w:tcPr>
            <w:tcW w:w="1392" w:type="dxa"/>
          </w:tcPr>
          <w:p w14:paraId="7548801D" w14:textId="2E6C8BFB"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11</w:t>
            </w:r>
            <w:r w:rsidR="003606AC" w:rsidRPr="00312A2C">
              <w:rPr>
                <w:rFonts w:ascii="Arial" w:hAnsi="Arial" w:cs="Arial"/>
                <w:sz w:val="16"/>
                <w:szCs w:val="16"/>
              </w:rPr>
              <w:t>5</w:t>
            </w:r>
          </w:p>
        </w:tc>
        <w:tc>
          <w:tcPr>
            <w:tcW w:w="1393" w:type="dxa"/>
          </w:tcPr>
          <w:p w14:paraId="7967BC69" w14:textId="0B683F3F"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5,56</w:t>
            </w:r>
            <w:r w:rsidR="00CB3790">
              <w:rPr>
                <w:rFonts w:ascii="Arial" w:hAnsi="Arial" w:cs="Arial"/>
                <w:sz w:val="16"/>
                <w:szCs w:val="16"/>
              </w:rPr>
              <w:t>0</w:t>
            </w:r>
          </w:p>
        </w:tc>
        <w:tc>
          <w:tcPr>
            <w:tcW w:w="1393" w:type="dxa"/>
          </w:tcPr>
          <w:p w14:paraId="1BB40D4B" w14:textId="6984363F" w:rsidR="008905A1" w:rsidRPr="00312A2C" w:rsidRDefault="00FF2E3A" w:rsidP="008905A1">
            <w:pPr>
              <w:pBdr>
                <w:bottom w:val="double" w:sz="6"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727,653</w:t>
            </w:r>
          </w:p>
        </w:tc>
      </w:tr>
      <w:tr w:rsidR="008905A1" w:rsidRPr="00312A2C" w14:paraId="7A37ECC2" w14:textId="77777777" w:rsidTr="00E24B57">
        <w:tc>
          <w:tcPr>
            <w:tcW w:w="2339" w:type="dxa"/>
          </w:tcPr>
          <w:p w14:paraId="65E9FC68" w14:textId="77777777" w:rsidR="008905A1" w:rsidRPr="00312A2C" w:rsidRDefault="008905A1" w:rsidP="008905A1">
            <w:pPr>
              <w:tabs>
                <w:tab w:val="center" w:pos="8010"/>
              </w:tabs>
              <w:spacing w:line="282" w:lineRule="exact"/>
              <w:ind w:left="72" w:right="-43"/>
              <w:jc w:val="both"/>
              <w:rPr>
                <w:rFonts w:ascii="Arial" w:hAnsi="Arial" w:cs="Arial"/>
                <w:b/>
                <w:bCs/>
                <w:sz w:val="16"/>
                <w:szCs w:val="16"/>
              </w:rPr>
            </w:pPr>
            <w:r w:rsidRPr="00312A2C">
              <w:rPr>
                <w:rFonts w:ascii="Arial" w:hAnsi="Arial" w:cs="Arial"/>
                <w:b/>
                <w:bCs/>
                <w:sz w:val="16"/>
                <w:szCs w:val="16"/>
              </w:rPr>
              <w:t>Depreciation for the year:</w:t>
            </w:r>
          </w:p>
        </w:tc>
        <w:tc>
          <w:tcPr>
            <w:tcW w:w="1392" w:type="dxa"/>
            <w:vAlign w:val="bottom"/>
          </w:tcPr>
          <w:p w14:paraId="5C85049C"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760EC4E9" w14:textId="77777777" w:rsidR="008905A1" w:rsidRPr="00312A2C" w:rsidRDefault="008905A1" w:rsidP="008905A1">
            <w:pPr>
              <w:tabs>
                <w:tab w:val="decimal" w:pos="972"/>
              </w:tabs>
              <w:spacing w:line="282" w:lineRule="exact"/>
              <w:ind w:left="-18"/>
              <w:rPr>
                <w:rFonts w:ascii="Arial" w:hAnsi="Arial" w:cs="Arial"/>
                <w:sz w:val="16"/>
                <w:szCs w:val="16"/>
              </w:rPr>
            </w:pPr>
          </w:p>
        </w:tc>
        <w:tc>
          <w:tcPr>
            <w:tcW w:w="1393" w:type="dxa"/>
            <w:vAlign w:val="bottom"/>
          </w:tcPr>
          <w:p w14:paraId="2FA52298"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2" w:type="dxa"/>
            <w:vAlign w:val="bottom"/>
          </w:tcPr>
          <w:p w14:paraId="6D2CF61C"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70EA88A7"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708971DD"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2" w:type="dxa"/>
            <w:vAlign w:val="bottom"/>
          </w:tcPr>
          <w:p w14:paraId="63E22D95"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76FBA888"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2F7D6FD4" w14:textId="77777777" w:rsidR="008905A1" w:rsidRPr="00312A2C" w:rsidRDefault="008905A1" w:rsidP="008905A1">
            <w:pPr>
              <w:tabs>
                <w:tab w:val="decimal" w:pos="972"/>
              </w:tabs>
              <w:spacing w:line="282" w:lineRule="exact"/>
              <w:ind w:left="-18" w:right="-77"/>
              <w:rPr>
                <w:rFonts w:ascii="Arial" w:hAnsi="Arial" w:cs="Arial"/>
                <w:sz w:val="16"/>
                <w:szCs w:val="16"/>
              </w:rPr>
            </w:pPr>
          </w:p>
        </w:tc>
      </w:tr>
      <w:tr w:rsidR="008905A1" w:rsidRPr="00312A2C" w14:paraId="16513ADF" w14:textId="77777777" w:rsidTr="00E24B57">
        <w:tc>
          <w:tcPr>
            <w:tcW w:w="9302" w:type="dxa"/>
            <w:gridSpan w:val="6"/>
            <w:vAlign w:val="bottom"/>
          </w:tcPr>
          <w:p w14:paraId="4E82B906" w14:textId="0303FB18" w:rsidR="008905A1" w:rsidRPr="00312A2C" w:rsidRDefault="008905A1" w:rsidP="008905A1">
            <w:pPr>
              <w:tabs>
                <w:tab w:val="center" w:pos="8010"/>
              </w:tabs>
              <w:spacing w:line="282" w:lineRule="exact"/>
              <w:ind w:left="72" w:right="-43"/>
              <w:rPr>
                <w:rFonts w:ascii="Arial" w:hAnsi="Arial" w:cs="Arial"/>
                <w:sz w:val="16"/>
                <w:szCs w:val="16"/>
              </w:rPr>
            </w:pPr>
            <w:r w:rsidRPr="00312A2C">
              <w:rPr>
                <w:rFonts w:ascii="Arial" w:hAnsi="Arial" w:cs="Arial"/>
                <w:sz w:val="16"/>
                <w:szCs w:val="16"/>
              </w:rPr>
              <w:t>2022 (Baht 17 million included in manufacturing cost, and the balance in administrative expenses)</w:t>
            </w:r>
          </w:p>
        </w:tc>
        <w:tc>
          <w:tcPr>
            <w:tcW w:w="1393" w:type="dxa"/>
            <w:vAlign w:val="bottom"/>
          </w:tcPr>
          <w:p w14:paraId="08010069"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2" w:type="dxa"/>
            <w:vAlign w:val="bottom"/>
          </w:tcPr>
          <w:p w14:paraId="29797ED5"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35037E2E"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620C8B84" w14:textId="6BEB3F0A" w:rsidR="008905A1" w:rsidRPr="00312A2C" w:rsidRDefault="008905A1" w:rsidP="008905A1">
            <w:pPr>
              <w:pBdr>
                <w:bottom w:val="doub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22,550</w:t>
            </w:r>
          </w:p>
        </w:tc>
      </w:tr>
      <w:tr w:rsidR="008905A1" w:rsidRPr="00312A2C" w14:paraId="621061D2" w14:textId="77777777" w:rsidTr="00E24B57">
        <w:tc>
          <w:tcPr>
            <w:tcW w:w="9302" w:type="dxa"/>
            <w:gridSpan w:val="6"/>
            <w:vAlign w:val="bottom"/>
          </w:tcPr>
          <w:p w14:paraId="454C306A" w14:textId="45C8F5BA" w:rsidR="008905A1" w:rsidRPr="00312A2C" w:rsidRDefault="008905A1" w:rsidP="008905A1">
            <w:pPr>
              <w:tabs>
                <w:tab w:val="center" w:pos="8010"/>
              </w:tabs>
              <w:spacing w:line="282" w:lineRule="exact"/>
              <w:ind w:left="72" w:right="-43"/>
              <w:rPr>
                <w:rFonts w:ascii="Arial" w:hAnsi="Arial" w:cs="Arial"/>
                <w:sz w:val="16"/>
                <w:szCs w:val="16"/>
              </w:rPr>
            </w:pPr>
            <w:r w:rsidRPr="00312A2C">
              <w:rPr>
                <w:rFonts w:ascii="Arial" w:hAnsi="Arial" w:cs="Arial"/>
                <w:sz w:val="16"/>
                <w:szCs w:val="16"/>
              </w:rPr>
              <w:t xml:space="preserve">2023 (Baht </w:t>
            </w:r>
            <w:r w:rsidR="00FF2E3A" w:rsidRPr="00312A2C">
              <w:rPr>
                <w:rFonts w:ascii="Arial" w:hAnsi="Arial" w:cs="Arial"/>
                <w:sz w:val="16"/>
                <w:szCs w:val="16"/>
              </w:rPr>
              <w:t>1</w:t>
            </w:r>
            <w:r w:rsidR="009240A9">
              <w:rPr>
                <w:rFonts w:ascii="Arial" w:hAnsi="Arial" w:cs="Arial"/>
                <w:sz w:val="16"/>
                <w:szCs w:val="16"/>
              </w:rPr>
              <w:t>1</w:t>
            </w:r>
            <w:r w:rsidRPr="00312A2C">
              <w:rPr>
                <w:rFonts w:ascii="Arial" w:hAnsi="Arial" w:cs="Arial"/>
                <w:sz w:val="16"/>
                <w:szCs w:val="16"/>
              </w:rPr>
              <w:t xml:space="preserve"> million included in manufacturing cost, and the balance in administrative expenses)</w:t>
            </w:r>
          </w:p>
        </w:tc>
        <w:tc>
          <w:tcPr>
            <w:tcW w:w="1393" w:type="dxa"/>
            <w:vAlign w:val="bottom"/>
          </w:tcPr>
          <w:p w14:paraId="16EA1D37"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2" w:type="dxa"/>
            <w:vAlign w:val="bottom"/>
          </w:tcPr>
          <w:p w14:paraId="2E6F7E21"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064685D8" w14:textId="77777777" w:rsidR="008905A1" w:rsidRPr="00312A2C" w:rsidRDefault="008905A1" w:rsidP="008905A1">
            <w:pPr>
              <w:tabs>
                <w:tab w:val="decimal" w:pos="972"/>
              </w:tabs>
              <w:spacing w:line="282" w:lineRule="exact"/>
              <w:ind w:left="-18" w:right="-77"/>
              <w:rPr>
                <w:rFonts w:ascii="Arial" w:hAnsi="Arial" w:cs="Arial"/>
                <w:sz w:val="16"/>
                <w:szCs w:val="16"/>
              </w:rPr>
            </w:pPr>
          </w:p>
        </w:tc>
        <w:tc>
          <w:tcPr>
            <w:tcW w:w="1393" w:type="dxa"/>
            <w:vAlign w:val="bottom"/>
          </w:tcPr>
          <w:p w14:paraId="5A895861" w14:textId="02C435B1" w:rsidR="008905A1" w:rsidRPr="00312A2C" w:rsidRDefault="00FF2E3A" w:rsidP="008905A1">
            <w:pPr>
              <w:pBdr>
                <w:bottom w:val="double" w:sz="4" w:space="1" w:color="auto"/>
              </w:pBdr>
              <w:tabs>
                <w:tab w:val="decimal" w:pos="995"/>
              </w:tabs>
              <w:spacing w:line="282" w:lineRule="exact"/>
              <w:ind w:left="12" w:right="12"/>
              <w:rPr>
                <w:rFonts w:ascii="Arial" w:hAnsi="Arial" w:cs="Arial"/>
                <w:sz w:val="16"/>
                <w:szCs w:val="16"/>
              </w:rPr>
            </w:pPr>
            <w:r w:rsidRPr="00312A2C">
              <w:rPr>
                <w:rFonts w:ascii="Arial" w:hAnsi="Arial" w:cs="Arial"/>
                <w:sz w:val="16"/>
                <w:szCs w:val="16"/>
              </w:rPr>
              <w:t>19,20</w:t>
            </w:r>
            <w:r w:rsidR="00117149" w:rsidRPr="00312A2C">
              <w:rPr>
                <w:rFonts w:ascii="Arial" w:hAnsi="Arial" w:cs="Arial"/>
                <w:sz w:val="16"/>
                <w:szCs w:val="16"/>
              </w:rPr>
              <w:t>4</w:t>
            </w:r>
          </w:p>
        </w:tc>
      </w:tr>
    </w:tbl>
    <w:p w14:paraId="2985944D" w14:textId="77777777" w:rsidR="00EB6E88" w:rsidRPr="00312A2C"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RPr="00312A2C" w:rsidSect="00D65DAD">
          <w:pgSz w:w="16834" w:h="11909" w:orient="landscape" w:code="9"/>
          <w:pgMar w:top="1339" w:right="1296" w:bottom="1080" w:left="1080" w:header="706" w:footer="706" w:gutter="0"/>
          <w:cols w:space="720"/>
          <w:docGrid w:linePitch="360"/>
        </w:sectPr>
      </w:pPr>
    </w:p>
    <w:p w14:paraId="04970DBE" w14:textId="0AA9166D" w:rsidR="00C844BA" w:rsidRPr="00312A2C"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sidRPr="00312A2C">
        <w:rPr>
          <w:rFonts w:ascii="Arial" w:hAnsi="Arial"/>
          <w:sz w:val="22"/>
          <w:szCs w:val="22"/>
        </w:rPr>
        <w:lastRenderedPageBreak/>
        <w:tab/>
      </w:r>
      <w:r w:rsidR="00C844BA" w:rsidRPr="00312A2C">
        <w:rPr>
          <w:rFonts w:ascii="Arial" w:hAnsi="Arial"/>
          <w:sz w:val="22"/>
          <w:szCs w:val="22"/>
        </w:rPr>
        <w:t xml:space="preserve">As </w:t>
      </w:r>
      <w:proofErr w:type="gramStart"/>
      <w:r w:rsidR="00C844BA" w:rsidRPr="00312A2C">
        <w:rPr>
          <w:rFonts w:ascii="Arial" w:hAnsi="Arial"/>
          <w:sz w:val="22"/>
          <w:szCs w:val="22"/>
        </w:rPr>
        <w:t>at</w:t>
      </w:r>
      <w:proofErr w:type="gramEnd"/>
      <w:r w:rsidR="00C844BA"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C844BA" w:rsidRPr="00312A2C">
        <w:rPr>
          <w:rFonts w:ascii="Arial" w:hAnsi="Arial"/>
          <w:sz w:val="22"/>
          <w:szCs w:val="22"/>
        </w:rPr>
        <w:t xml:space="preserve">, certain plant and equipment items have been fully depreciated but are still in use. </w:t>
      </w:r>
      <w:r w:rsidR="00F05983" w:rsidRPr="00312A2C">
        <w:rPr>
          <w:rFonts w:ascii="Arial" w:hAnsi="Arial"/>
          <w:sz w:val="22"/>
          <w:szCs w:val="22"/>
        </w:rPr>
        <w:t xml:space="preserve">The gross carrying amount </w:t>
      </w:r>
      <w:r w:rsidR="00C844BA" w:rsidRPr="00312A2C">
        <w:rPr>
          <w:rFonts w:ascii="Arial" w:hAnsi="Arial"/>
          <w:sz w:val="22"/>
          <w:szCs w:val="22"/>
        </w:rPr>
        <w:t>before ded</w:t>
      </w:r>
      <w:r w:rsidR="00F05983" w:rsidRPr="00312A2C">
        <w:rPr>
          <w:rFonts w:ascii="Arial" w:hAnsi="Arial"/>
          <w:sz w:val="22"/>
          <w:szCs w:val="22"/>
        </w:rPr>
        <w:t>ucting accumulated depreciation</w:t>
      </w:r>
      <w:r w:rsidR="00C844BA" w:rsidRPr="00312A2C">
        <w:rPr>
          <w:rFonts w:ascii="Arial" w:hAnsi="Arial"/>
          <w:sz w:val="22"/>
          <w:szCs w:val="22"/>
        </w:rPr>
        <w:t xml:space="preserve"> of those assets</w:t>
      </w:r>
      <w:r w:rsidR="00EA7EAD" w:rsidRPr="00312A2C">
        <w:rPr>
          <w:rFonts w:ascii="Arial" w:hAnsi="Arial"/>
          <w:sz w:val="22"/>
          <w:szCs w:val="22"/>
        </w:rPr>
        <w:t xml:space="preserve"> amounted to approximately Baht</w:t>
      </w:r>
      <w:r w:rsidR="007650F5" w:rsidRPr="00312A2C">
        <w:rPr>
          <w:rFonts w:ascii="Arial" w:hAnsi="Arial"/>
          <w:sz w:val="22"/>
          <w:szCs w:val="22"/>
        </w:rPr>
        <w:t xml:space="preserve"> </w:t>
      </w:r>
      <w:r w:rsidR="00FF2E3A" w:rsidRPr="00312A2C">
        <w:rPr>
          <w:rFonts w:ascii="Arial" w:hAnsi="Arial"/>
          <w:sz w:val="22"/>
          <w:szCs w:val="22"/>
        </w:rPr>
        <w:t>73</w:t>
      </w:r>
      <w:r w:rsidR="002F5BFD" w:rsidRPr="00312A2C">
        <w:rPr>
          <w:rFonts w:ascii="Arial" w:hAnsi="Arial"/>
          <w:sz w:val="22"/>
          <w:szCs w:val="22"/>
        </w:rPr>
        <w:t xml:space="preserve"> </w:t>
      </w:r>
      <w:r w:rsidR="00C844BA" w:rsidRPr="00312A2C">
        <w:rPr>
          <w:rFonts w:ascii="Arial" w:hAnsi="Arial"/>
          <w:sz w:val="22"/>
          <w:szCs w:val="22"/>
        </w:rPr>
        <w:t>million (</w:t>
      </w:r>
      <w:r w:rsidR="00CF4776" w:rsidRPr="00312A2C">
        <w:rPr>
          <w:rFonts w:ascii="Arial" w:hAnsi="Arial"/>
          <w:sz w:val="22"/>
          <w:szCs w:val="22"/>
        </w:rPr>
        <w:t>20</w:t>
      </w:r>
      <w:r w:rsidR="0072145E" w:rsidRPr="00312A2C">
        <w:rPr>
          <w:rFonts w:ascii="Arial" w:hAnsi="Arial"/>
          <w:sz w:val="22"/>
          <w:szCs w:val="22"/>
        </w:rPr>
        <w:t>2</w:t>
      </w:r>
      <w:r w:rsidR="008905A1" w:rsidRPr="00312A2C">
        <w:rPr>
          <w:rFonts w:ascii="Arial" w:hAnsi="Arial"/>
          <w:sz w:val="22"/>
          <w:szCs w:val="22"/>
        </w:rPr>
        <w:t>2</w:t>
      </w:r>
      <w:r w:rsidR="00C844BA" w:rsidRPr="00312A2C">
        <w:rPr>
          <w:rFonts w:ascii="Arial" w:hAnsi="Arial"/>
          <w:sz w:val="22"/>
          <w:szCs w:val="22"/>
        </w:rPr>
        <w:t xml:space="preserve">: Baht </w:t>
      </w:r>
      <w:r w:rsidR="008905A1" w:rsidRPr="00312A2C">
        <w:rPr>
          <w:rFonts w:ascii="Arial" w:hAnsi="Arial" w:cs="Arial"/>
          <w:sz w:val="22"/>
          <w:szCs w:val="22"/>
        </w:rPr>
        <w:t>69</w:t>
      </w:r>
      <w:r w:rsidR="00C844BA" w:rsidRPr="00312A2C">
        <w:rPr>
          <w:rFonts w:ascii="Arial" w:hAnsi="Arial"/>
          <w:sz w:val="22"/>
          <w:szCs w:val="22"/>
        </w:rPr>
        <w:t xml:space="preserve"> million).</w:t>
      </w:r>
    </w:p>
    <w:p w14:paraId="31F6D53E" w14:textId="77777777" w:rsidR="001518F9" w:rsidRPr="00312A2C"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sidRPr="00312A2C">
        <w:rPr>
          <w:rFonts w:ascii="Arial" w:hAnsi="Arial"/>
          <w:sz w:val="22"/>
          <w:szCs w:val="22"/>
          <w:cs/>
        </w:rPr>
        <w:tab/>
      </w:r>
      <w:r w:rsidRPr="00312A2C">
        <w:rPr>
          <w:rFonts w:ascii="Arial" w:hAnsi="Arial"/>
          <w:sz w:val="22"/>
          <w:szCs w:val="22"/>
        </w:rPr>
        <w:t>All land, buildings and machinery are mortgaged/pledged as collateral for credit facilities obtained from a bank. The beneficiary rights under the insurance policies for these mortgaged/pledged assets have also been transferred to the bank.</w:t>
      </w:r>
    </w:p>
    <w:p w14:paraId="655F6D3C" w14:textId="41B91DB3" w:rsidR="00D136DC" w:rsidRPr="00312A2C" w:rsidRDefault="00D136DC" w:rsidP="00D136DC">
      <w:pPr>
        <w:spacing w:before="120" w:after="120" w:line="380" w:lineRule="exact"/>
        <w:ind w:left="547" w:hanging="547"/>
        <w:jc w:val="thaiDistribute"/>
        <w:rPr>
          <w:rFonts w:ascii="Arial" w:hAnsi="Arial" w:cstheme="minorBidi"/>
          <w:b/>
          <w:bCs/>
          <w:sz w:val="22"/>
          <w:szCs w:val="22"/>
        </w:rPr>
      </w:pPr>
      <w:r w:rsidRPr="00312A2C">
        <w:rPr>
          <w:rFonts w:ascii="Arial" w:hAnsi="Arial"/>
          <w:b/>
          <w:bCs/>
          <w:sz w:val="22"/>
          <w:szCs w:val="22"/>
        </w:rPr>
        <w:t>1</w:t>
      </w:r>
      <w:r w:rsidR="007D382C" w:rsidRPr="00312A2C">
        <w:rPr>
          <w:rFonts w:ascii="Arial" w:hAnsi="Arial"/>
          <w:b/>
          <w:bCs/>
          <w:sz w:val="22"/>
          <w:szCs w:val="22"/>
        </w:rPr>
        <w:t>1</w:t>
      </w:r>
      <w:r w:rsidRPr="00312A2C">
        <w:rPr>
          <w:rFonts w:ascii="Arial" w:hAnsi="Arial"/>
          <w:b/>
          <w:bCs/>
          <w:sz w:val="22"/>
          <w:szCs w:val="22"/>
        </w:rPr>
        <w:t>.</w:t>
      </w:r>
      <w:r w:rsidRPr="00312A2C">
        <w:rPr>
          <w:rFonts w:ascii="Arial" w:hAnsi="Arial"/>
          <w:sz w:val="22"/>
          <w:szCs w:val="22"/>
        </w:rPr>
        <w:tab/>
      </w:r>
      <w:r w:rsidR="00D6470B" w:rsidRPr="00312A2C">
        <w:rPr>
          <w:rFonts w:ascii="Arial" w:hAnsi="Arial" w:cs="Arial"/>
          <w:b/>
          <w:bCs/>
          <w:sz w:val="22"/>
          <w:szCs w:val="22"/>
        </w:rPr>
        <w:t>Leases</w:t>
      </w:r>
    </w:p>
    <w:p w14:paraId="75B54586" w14:textId="19282835" w:rsidR="00A14338" w:rsidRPr="00312A2C" w:rsidRDefault="00A14338" w:rsidP="00A14338">
      <w:pPr>
        <w:spacing w:before="120" w:after="120" w:line="380" w:lineRule="exact"/>
        <w:ind w:left="547"/>
        <w:jc w:val="thaiDistribute"/>
        <w:rPr>
          <w:rFonts w:ascii="Arial" w:hAnsi="Arial" w:cstheme="minorBidi"/>
          <w:b/>
          <w:bCs/>
          <w:sz w:val="22"/>
          <w:szCs w:val="22"/>
        </w:rPr>
      </w:pPr>
      <w:r w:rsidRPr="00312A2C">
        <w:rPr>
          <w:rFonts w:ascii="Arial" w:hAnsi="Arial" w:cs="Arial"/>
          <w:sz w:val="22"/>
          <w:szCs w:val="22"/>
        </w:rPr>
        <w:t xml:space="preserve">The </w:t>
      </w:r>
      <w:r w:rsidRPr="00312A2C">
        <w:rPr>
          <w:rFonts w:ascii="Arial" w:hAnsi="Arial" w:cs="Browallia New"/>
          <w:sz w:val="22"/>
        </w:rPr>
        <w:t>Company</w:t>
      </w:r>
      <w:r w:rsidRPr="00312A2C">
        <w:rPr>
          <w:rFonts w:ascii="Arial" w:hAnsi="Arial" w:cs="Arial"/>
          <w:sz w:val="22"/>
          <w:szCs w:val="22"/>
        </w:rPr>
        <w:t xml:space="preserve"> has lease contract</w:t>
      </w:r>
      <w:r w:rsidR="00DB42BF" w:rsidRPr="00312A2C">
        <w:rPr>
          <w:rFonts w:ascii="Arial" w:hAnsi="Arial" w:cs="Arial"/>
          <w:sz w:val="22"/>
          <w:szCs w:val="22"/>
        </w:rPr>
        <w:t>s</w:t>
      </w:r>
      <w:r w:rsidRPr="00312A2C">
        <w:rPr>
          <w:rFonts w:ascii="Arial" w:hAnsi="Arial" w:cs="Arial"/>
          <w:sz w:val="22"/>
          <w:szCs w:val="22"/>
        </w:rPr>
        <w:t xml:space="preserve"> for </w:t>
      </w:r>
      <w:r w:rsidR="00846A0C" w:rsidRPr="00312A2C">
        <w:rPr>
          <w:rFonts w:ascii="Arial" w:hAnsi="Arial" w:cs="Arial"/>
          <w:sz w:val="22"/>
          <w:szCs w:val="22"/>
        </w:rPr>
        <w:t>building and building improvement</w:t>
      </w:r>
      <w:r w:rsidRPr="00312A2C">
        <w:rPr>
          <w:rFonts w:ascii="Arial" w:hAnsi="Arial" w:cs="Arial"/>
          <w:sz w:val="22"/>
          <w:szCs w:val="22"/>
        </w:rPr>
        <w:t xml:space="preserve"> used in its operations. Leases generally have lease terms </w:t>
      </w:r>
      <w:r w:rsidR="00DB42BF" w:rsidRPr="00312A2C">
        <w:rPr>
          <w:rFonts w:ascii="Arial" w:hAnsi="Arial" w:cs="Arial"/>
          <w:sz w:val="22"/>
          <w:szCs w:val="22"/>
        </w:rPr>
        <w:t>of</w:t>
      </w:r>
      <w:r w:rsidR="009A65AA" w:rsidRPr="00312A2C">
        <w:rPr>
          <w:rFonts w:ascii="Arial" w:hAnsi="Arial" w:cs="Arial"/>
          <w:sz w:val="22"/>
          <w:szCs w:val="22"/>
        </w:rPr>
        <w:t xml:space="preserve"> 3 </w:t>
      </w:r>
      <w:r w:rsidRPr="00312A2C">
        <w:rPr>
          <w:rFonts w:ascii="Arial" w:hAnsi="Arial" w:cs="Arial"/>
          <w:sz w:val="22"/>
          <w:szCs w:val="22"/>
        </w:rPr>
        <w:t>years.</w:t>
      </w:r>
    </w:p>
    <w:p w14:paraId="18EE7C1A" w14:textId="77777777" w:rsidR="00D6470B" w:rsidRPr="00312A2C" w:rsidRDefault="00D6470B" w:rsidP="00D6470B">
      <w:pPr>
        <w:pStyle w:val="ListParagraph"/>
        <w:numPr>
          <w:ilvl w:val="0"/>
          <w:numId w:val="5"/>
        </w:numPr>
        <w:spacing w:before="120" w:after="120" w:line="380" w:lineRule="exact"/>
        <w:ind w:left="907"/>
        <w:jc w:val="thaiDistribute"/>
        <w:textAlignment w:val="auto"/>
        <w:rPr>
          <w:rFonts w:ascii="Arial" w:hAnsi="Arial" w:cs="Browallia New"/>
          <w:b/>
          <w:bCs/>
          <w:sz w:val="22"/>
          <w:szCs w:val="28"/>
        </w:rPr>
      </w:pPr>
      <w:r w:rsidRPr="00312A2C">
        <w:rPr>
          <w:rFonts w:ascii="Arial" w:hAnsi="Arial" w:cs="Browallia New"/>
          <w:b/>
          <w:bCs/>
          <w:sz w:val="22"/>
          <w:szCs w:val="28"/>
        </w:rPr>
        <w:t>Right-of-use assets</w:t>
      </w:r>
    </w:p>
    <w:p w14:paraId="101BBB1A" w14:textId="047BEE4E" w:rsidR="00D6470B" w:rsidRPr="00312A2C" w:rsidRDefault="00D6470B" w:rsidP="00F24076">
      <w:pPr>
        <w:spacing w:before="120" w:after="120" w:line="380" w:lineRule="exact"/>
        <w:ind w:left="900"/>
        <w:jc w:val="thaiDistribute"/>
        <w:rPr>
          <w:rFonts w:ascii="Angsana New" w:hAnsi="Angsana New"/>
          <w:spacing w:val="-2"/>
          <w:sz w:val="32"/>
          <w:szCs w:val="32"/>
        </w:rPr>
      </w:pPr>
      <w:r w:rsidRPr="00312A2C">
        <w:rPr>
          <w:rFonts w:ascii="Arial" w:hAnsi="Arial" w:cs="Arial"/>
          <w:spacing w:val="-2"/>
          <w:sz w:val="22"/>
          <w:szCs w:val="22"/>
        </w:rPr>
        <w:t>Movement of right-of-use assets for the year ended 31 December 202</w:t>
      </w:r>
      <w:r w:rsidR="008905A1" w:rsidRPr="00312A2C">
        <w:rPr>
          <w:rFonts w:ascii="Arial" w:hAnsi="Arial" w:cs="Arial"/>
          <w:spacing w:val="-2"/>
          <w:sz w:val="22"/>
          <w:szCs w:val="22"/>
        </w:rPr>
        <w:t>3</w:t>
      </w:r>
      <w:r w:rsidRPr="00312A2C">
        <w:rPr>
          <w:rFonts w:ascii="Arial" w:hAnsi="Arial" w:cs="Arial"/>
          <w:spacing w:val="-2"/>
          <w:sz w:val="22"/>
          <w:szCs w:val="22"/>
        </w:rPr>
        <w:t xml:space="preserve"> </w:t>
      </w:r>
      <w:r w:rsidR="00846A0C" w:rsidRPr="00312A2C">
        <w:rPr>
          <w:rFonts w:ascii="Arial" w:hAnsi="Arial" w:cs="Arial"/>
          <w:spacing w:val="-2"/>
          <w:sz w:val="22"/>
          <w:szCs w:val="22"/>
        </w:rPr>
        <w:t>and 202</w:t>
      </w:r>
      <w:r w:rsidR="008905A1" w:rsidRPr="00312A2C">
        <w:rPr>
          <w:rFonts w:ascii="Arial" w:hAnsi="Arial" w:cs="Arial"/>
          <w:spacing w:val="-2"/>
          <w:sz w:val="22"/>
          <w:szCs w:val="22"/>
        </w:rPr>
        <w:t>2</w:t>
      </w:r>
      <w:r w:rsidR="00846A0C" w:rsidRPr="00312A2C">
        <w:rPr>
          <w:rFonts w:ascii="Arial" w:hAnsi="Arial" w:cs="Arial"/>
          <w:spacing w:val="-2"/>
          <w:sz w:val="22"/>
          <w:szCs w:val="22"/>
        </w:rPr>
        <w:t xml:space="preserve"> </w:t>
      </w:r>
      <w:r w:rsidRPr="00312A2C">
        <w:rPr>
          <w:rFonts w:ascii="Arial" w:hAnsi="Arial" w:cs="Arial"/>
          <w:spacing w:val="-2"/>
          <w:sz w:val="22"/>
          <w:szCs w:val="22"/>
        </w:rPr>
        <w:t xml:space="preserve">are </w:t>
      </w:r>
      <w:proofErr w:type="spellStart"/>
      <w:r w:rsidRPr="00312A2C">
        <w:rPr>
          <w:rFonts w:ascii="Arial" w:hAnsi="Arial" w:cs="Arial"/>
          <w:spacing w:val="-2"/>
          <w:sz w:val="22"/>
          <w:szCs w:val="22"/>
        </w:rPr>
        <w:t>summarised</w:t>
      </w:r>
      <w:proofErr w:type="spellEnd"/>
      <w:r w:rsidRPr="00312A2C">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430"/>
      </w:tblGrid>
      <w:tr w:rsidR="008E3C72" w:rsidRPr="00312A2C" w14:paraId="0E50903B" w14:textId="77777777" w:rsidTr="009A65AA">
        <w:tc>
          <w:tcPr>
            <w:tcW w:w="6300" w:type="dxa"/>
          </w:tcPr>
          <w:p w14:paraId="12E59D21" w14:textId="77777777" w:rsidR="008E3C72" w:rsidRPr="00312A2C" w:rsidRDefault="008E3C72" w:rsidP="00D21B9B">
            <w:pPr>
              <w:tabs>
                <w:tab w:val="right" w:pos="1033"/>
              </w:tabs>
              <w:spacing w:line="380" w:lineRule="exact"/>
              <w:ind w:right="-72"/>
              <w:jc w:val="right"/>
              <w:rPr>
                <w:rFonts w:ascii="Arial" w:hAnsi="Arial" w:cs="Arial"/>
                <w:sz w:val="22"/>
                <w:szCs w:val="22"/>
              </w:rPr>
            </w:pPr>
          </w:p>
        </w:tc>
        <w:tc>
          <w:tcPr>
            <w:tcW w:w="2430" w:type="dxa"/>
            <w:hideMark/>
          </w:tcPr>
          <w:p w14:paraId="0DC9B5CF" w14:textId="77777777" w:rsidR="008E3C72" w:rsidRPr="00312A2C" w:rsidRDefault="008E3C72" w:rsidP="00D21B9B">
            <w:pPr>
              <w:tabs>
                <w:tab w:val="right" w:pos="1033"/>
              </w:tabs>
              <w:spacing w:line="380" w:lineRule="exact"/>
              <w:ind w:left="-29" w:right="-29"/>
              <w:jc w:val="right"/>
              <w:rPr>
                <w:rFonts w:ascii="Arial" w:hAnsi="Arial" w:cs="Arial"/>
                <w:sz w:val="22"/>
                <w:szCs w:val="22"/>
              </w:rPr>
            </w:pPr>
            <w:r w:rsidRPr="00312A2C">
              <w:rPr>
                <w:rFonts w:ascii="Arial" w:hAnsi="Arial" w:cs="Arial"/>
                <w:sz w:val="22"/>
                <w:szCs w:val="22"/>
              </w:rPr>
              <w:t>(Unit: Thousand Baht)</w:t>
            </w:r>
          </w:p>
        </w:tc>
      </w:tr>
      <w:tr w:rsidR="008E3C72" w:rsidRPr="00312A2C" w14:paraId="43201103" w14:textId="77777777" w:rsidTr="009A65AA">
        <w:tc>
          <w:tcPr>
            <w:tcW w:w="6300" w:type="dxa"/>
          </w:tcPr>
          <w:p w14:paraId="43B9EC98" w14:textId="77777777" w:rsidR="008E3C72" w:rsidRPr="00312A2C" w:rsidRDefault="008E3C72" w:rsidP="00D21B9B">
            <w:pPr>
              <w:spacing w:line="380" w:lineRule="exact"/>
              <w:ind w:left="151" w:hanging="151"/>
              <w:jc w:val="center"/>
              <w:outlineLvl w:val="0"/>
              <w:rPr>
                <w:rFonts w:ascii="Arial" w:hAnsi="Arial" w:cs="Arial"/>
                <w:sz w:val="22"/>
                <w:szCs w:val="22"/>
              </w:rPr>
            </w:pPr>
          </w:p>
        </w:tc>
        <w:tc>
          <w:tcPr>
            <w:tcW w:w="2430" w:type="dxa"/>
            <w:vAlign w:val="bottom"/>
            <w:hideMark/>
          </w:tcPr>
          <w:p w14:paraId="4EB64FCB" w14:textId="77777777" w:rsidR="008E3C72" w:rsidRPr="00312A2C" w:rsidRDefault="008E3C72" w:rsidP="00D21B9B">
            <w:pPr>
              <w:pBdr>
                <w:bottom w:val="single" w:sz="4" w:space="1" w:color="auto"/>
              </w:pBdr>
              <w:tabs>
                <w:tab w:val="right" w:pos="1033"/>
              </w:tabs>
              <w:spacing w:line="380" w:lineRule="exact"/>
              <w:ind w:left="-29" w:right="-29"/>
              <w:jc w:val="center"/>
              <w:rPr>
                <w:rFonts w:ascii="Arial" w:hAnsi="Arial" w:cstheme="minorBidi"/>
                <w:sz w:val="22"/>
                <w:szCs w:val="22"/>
                <w:cs/>
              </w:rPr>
            </w:pPr>
            <w:r w:rsidRPr="00312A2C">
              <w:rPr>
                <w:rFonts w:ascii="Arial" w:hAnsi="Arial" w:cs="Arial"/>
                <w:sz w:val="22"/>
                <w:szCs w:val="22"/>
              </w:rPr>
              <w:t xml:space="preserve">Building and building improvement </w:t>
            </w:r>
          </w:p>
        </w:tc>
      </w:tr>
      <w:tr w:rsidR="008905A1" w:rsidRPr="00312A2C" w14:paraId="3ED268A2" w14:textId="77777777" w:rsidTr="009A65AA">
        <w:tc>
          <w:tcPr>
            <w:tcW w:w="6300" w:type="dxa"/>
            <w:hideMark/>
          </w:tcPr>
          <w:p w14:paraId="40397A01" w14:textId="2650C2A9" w:rsidR="008905A1" w:rsidRPr="00312A2C" w:rsidRDefault="008905A1" w:rsidP="008905A1">
            <w:pPr>
              <w:spacing w:line="380" w:lineRule="exact"/>
              <w:ind w:right="-50"/>
              <w:rPr>
                <w:rFonts w:ascii="Arial" w:hAnsi="Arial" w:cs="Arial"/>
                <w:sz w:val="22"/>
                <w:szCs w:val="22"/>
              </w:rPr>
            </w:pPr>
            <w:r w:rsidRPr="00312A2C">
              <w:rPr>
                <w:rFonts w:ascii="Arial" w:hAnsi="Arial" w:cs="Arial"/>
                <w:sz w:val="22"/>
                <w:szCs w:val="22"/>
              </w:rPr>
              <w:t>1 January 2022</w:t>
            </w:r>
          </w:p>
        </w:tc>
        <w:tc>
          <w:tcPr>
            <w:tcW w:w="2430" w:type="dxa"/>
            <w:vAlign w:val="bottom"/>
          </w:tcPr>
          <w:p w14:paraId="780A5100" w14:textId="44B21577" w:rsidR="008905A1" w:rsidRPr="00312A2C" w:rsidRDefault="008905A1" w:rsidP="008905A1">
            <w:pPr>
              <w:tabs>
                <w:tab w:val="decimal" w:pos="1965"/>
              </w:tabs>
              <w:spacing w:line="380" w:lineRule="exact"/>
              <w:ind w:left="-29" w:right="-29"/>
              <w:rPr>
                <w:rFonts w:ascii="Arial" w:hAnsi="Arial" w:cs="Arial"/>
                <w:sz w:val="22"/>
                <w:szCs w:val="22"/>
                <w:cs/>
              </w:rPr>
            </w:pPr>
            <w:r w:rsidRPr="00312A2C">
              <w:rPr>
                <w:rFonts w:ascii="Arial" w:hAnsi="Arial" w:cs="Arial"/>
                <w:sz w:val="22"/>
                <w:szCs w:val="22"/>
              </w:rPr>
              <w:t>4,745</w:t>
            </w:r>
          </w:p>
        </w:tc>
      </w:tr>
      <w:tr w:rsidR="008905A1" w:rsidRPr="00312A2C" w14:paraId="6E288ADE" w14:textId="77777777" w:rsidTr="00CE1B2B">
        <w:tc>
          <w:tcPr>
            <w:tcW w:w="6300" w:type="dxa"/>
          </w:tcPr>
          <w:p w14:paraId="176AC312" w14:textId="7B259D60" w:rsidR="008905A1" w:rsidRPr="00312A2C" w:rsidRDefault="008905A1" w:rsidP="008905A1">
            <w:pPr>
              <w:spacing w:line="380" w:lineRule="exact"/>
              <w:ind w:right="-50"/>
              <w:rPr>
                <w:rFonts w:ascii="Arial" w:hAnsi="Arial" w:cs="Arial"/>
                <w:sz w:val="22"/>
                <w:szCs w:val="22"/>
              </w:rPr>
            </w:pPr>
            <w:r w:rsidRPr="00312A2C">
              <w:rPr>
                <w:rFonts w:ascii="Arial" w:hAnsi="Arial" w:cs="Arial"/>
                <w:sz w:val="22"/>
                <w:szCs w:val="22"/>
              </w:rPr>
              <w:t>Depreciation for the year</w:t>
            </w:r>
          </w:p>
        </w:tc>
        <w:tc>
          <w:tcPr>
            <w:tcW w:w="2430" w:type="dxa"/>
          </w:tcPr>
          <w:p w14:paraId="75CA54EA" w14:textId="18CD2557" w:rsidR="008905A1" w:rsidRPr="00312A2C" w:rsidRDefault="008905A1" w:rsidP="008905A1">
            <w:pPr>
              <w:pBdr>
                <w:bottom w:val="single" w:sz="4" w:space="1" w:color="auto"/>
              </w:pBdr>
              <w:tabs>
                <w:tab w:val="decimal" w:pos="1965"/>
              </w:tabs>
              <w:spacing w:line="380" w:lineRule="exact"/>
              <w:ind w:left="-29" w:right="-29"/>
              <w:rPr>
                <w:rFonts w:ascii="Arial" w:hAnsi="Arial" w:cs="Arial"/>
                <w:sz w:val="22"/>
                <w:szCs w:val="22"/>
              </w:rPr>
            </w:pPr>
            <w:r w:rsidRPr="00312A2C">
              <w:rPr>
                <w:rFonts w:ascii="Arial" w:hAnsi="Arial" w:cs="Arial"/>
                <w:sz w:val="22"/>
                <w:szCs w:val="22"/>
              </w:rPr>
              <w:t>(1,582)</w:t>
            </w:r>
          </w:p>
        </w:tc>
      </w:tr>
      <w:tr w:rsidR="008905A1" w:rsidRPr="00312A2C" w14:paraId="0DBBAD2A" w14:textId="77777777" w:rsidTr="00C176CB">
        <w:tc>
          <w:tcPr>
            <w:tcW w:w="6300" w:type="dxa"/>
          </w:tcPr>
          <w:p w14:paraId="4E6B3C62" w14:textId="132532EA" w:rsidR="008905A1" w:rsidRPr="00312A2C" w:rsidRDefault="008905A1" w:rsidP="008905A1">
            <w:pPr>
              <w:spacing w:line="380" w:lineRule="exact"/>
              <w:ind w:right="-50"/>
              <w:rPr>
                <w:rFonts w:ascii="Arial" w:hAnsi="Arial" w:cs="Arial"/>
                <w:sz w:val="22"/>
                <w:szCs w:val="22"/>
              </w:rPr>
            </w:pPr>
            <w:r w:rsidRPr="00312A2C">
              <w:rPr>
                <w:rFonts w:ascii="Arial" w:hAnsi="Arial" w:cs="Arial"/>
                <w:spacing w:val="-4"/>
                <w:sz w:val="22"/>
                <w:szCs w:val="22"/>
              </w:rPr>
              <w:t>31 December 2022</w:t>
            </w:r>
          </w:p>
        </w:tc>
        <w:tc>
          <w:tcPr>
            <w:tcW w:w="2430" w:type="dxa"/>
          </w:tcPr>
          <w:p w14:paraId="02F8615C" w14:textId="111E4683" w:rsidR="008905A1" w:rsidRPr="00312A2C" w:rsidRDefault="008905A1" w:rsidP="008905A1">
            <w:pPr>
              <w:tabs>
                <w:tab w:val="decimal" w:pos="1965"/>
              </w:tabs>
              <w:spacing w:line="380" w:lineRule="exact"/>
              <w:ind w:left="-29" w:right="-29"/>
              <w:rPr>
                <w:rFonts w:ascii="Arial" w:hAnsi="Arial" w:cs="Arial"/>
                <w:sz w:val="22"/>
                <w:szCs w:val="22"/>
              </w:rPr>
            </w:pPr>
            <w:r w:rsidRPr="00312A2C">
              <w:rPr>
                <w:rFonts w:ascii="Arial" w:hAnsi="Arial" w:cs="Arial"/>
                <w:sz w:val="22"/>
                <w:szCs w:val="22"/>
              </w:rPr>
              <w:t>3,163</w:t>
            </w:r>
          </w:p>
        </w:tc>
      </w:tr>
      <w:tr w:rsidR="008905A1" w:rsidRPr="00312A2C" w14:paraId="7AD3B506" w14:textId="77777777" w:rsidTr="009A65AA">
        <w:tc>
          <w:tcPr>
            <w:tcW w:w="6300" w:type="dxa"/>
            <w:hideMark/>
          </w:tcPr>
          <w:p w14:paraId="2904DD9A" w14:textId="77777777" w:rsidR="008905A1" w:rsidRPr="00312A2C" w:rsidRDefault="008905A1" w:rsidP="008905A1">
            <w:pPr>
              <w:spacing w:line="380" w:lineRule="exact"/>
              <w:ind w:right="-50"/>
              <w:rPr>
                <w:rFonts w:ascii="Arial" w:hAnsi="Arial" w:cs="Arial"/>
                <w:sz w:val="22"/>
                <w:szCs w:val="22"/>
              </w:rPr>
            </w:pPr>
            <w:r w:rsidRPr="00312A2C">
              <w:rPr>
                <w:rFonts w:ascii="Arial" w:hAnsi="Arial" w:cs="Arial"/>
                <w:sz w:val="22"/>
                <w:szCs w:val="22"/>
              </w:rPr>
              <w:t>Depreciation for the year</w:t>
            </w:r>
          </w:p>
        </w:tc>
        <w:tc>
          <w:tcPr>
            <w:tcW w:w="2430" w:type="dxa"/>
          </w:tcPr>
          <w:p w14:paraId="3AB6331D" w14:textId="1846BDFD" w:rsidR="008905A1" w:rsidRPr="00312A2C" w:rsidRDefault="00FF2E3A" w:rsidP="008905A1">
            <w:pPr>
              <w:pBdr>
                <w:bottom w:val="single" w:sz="4" w:space="1" w:color="auto"/>
              </w:pBdr>
              <w:tabs>
                <w:tab w:val="decimal" w:pos="1965"/>
              </w:tabs>
              <w:spacing w:line="380" w:lineRule="exact"/>
              <w:ind w:left="-29" w:right="-29"/>
              <w:rPr>
                <w:rFonts w:ascii="Arial" w:hAnsi="Arial" w:cs="Arial"/>
                <w:sz w:val="22"/>
                <w:szCs w:val="22"/>
              </w:rPr>
            </w:pPr>
            <w:r w:rsidRPr="00312A2C">
              <w:rPr>
                <w:rFonts w:ascii="Arial" w:hAnsi="Arial" w:cs="Arial"/>
                <w:sz w:val="22"/>
                <w:szCs w:val="22"/>
              </w:rPr>
              <w:t>(1,58</w:t>
            </w:r>
            <w:r w:rsidR="00041B85" w:rsidRPr="00312A2C">
              <w:rPr>
                <w:rFonts w:ascii="Arial" w:hAnsi="Arial" w:cs="Arial"/>
                <w:sz w:val="22"/>
                <w:szCs w:val="22"/>
              </w:rPr>
              <w:t>1</w:t>
            </w:r>
            <w:r w:rsidRPr="00312A2C">
              <w:rPr>
                <w:rFonts w:ascii="Arial" w:hAnsi="Arial" w:cs="Arial"/>
                <w:sz w:val="22"/>
                <w:szCs w:val="22"/>
              </w:rPr>
              <w:t>)</w:t>
            </w:r>
          </w:p>
        </w:tc>
      </w:tr>
      <w:tr w:rsidR="008905A1" w:rsidRPr="00312A2C" w14:paraId="2FF8AEB7" w14:textId="77777777" w:rsidTr="0038698D">
        <w:tc>
          <w:tcPr>
            <w:tcW w:w="6300" w:type="dxa"/>
            <w:hideMark/>
          </w:tcPr>
          <w:p w14:paraId="26D4B10D" w14:textId="605C4073" w:rsidR="008905A1" w:rsidRPr="00312A2C" w:rsidRDefault="008905A1" w:rsidP="008905A1">
            <w:pPr>
              <w:spacing w:line="380" w:lineRule="exact"/>
              <w:ind w:right="-50"/>
              <w:rPr>
                <w:rFonts w:ascii="Arial" w:hAnsi="Arial" w:cs="Arial"/>
                <w:spacing w:val="-4"/>
                <w:sz w:val="22"/>
                <w:szCs w:val="22"/>
              </w:rPr>
            </w:pPr>
            <w:r w:rsidRPr="00312A2C">
              <w:rPr>
                <w:rFonts w:ascii="Arial" w:hAnsi="Arial" w:cs="Arial"/>
                <w:spacing w:val="-4"/>
                <w:sz w:val="22"/>
                <w:szCs w:val="22"/>
              </w:rPr>
              <w:t>31 December 2023</w:t>
            </w:r>
          </w:p>
        </w:tc>
        <w:tc>
          <w:tcPr>
            <w:tcW w:w="2430" w:type="dxa"/>
          </w:tcPr>
          <w:p w14:paraId="4898FB97" w14:textId="4E7DD781" w:rsidR="008905A1" w:rsidRPr="00312A2C" w:rsidRDefault="00FF2E3A" w:rsidP="008905A1">
            <w:pPr>
              <w:pBdr>
                <w:bottom w:val="double" w:sz="4" w:space="1" w:color="auto"/>
              </w:pBdr>
              <w:tabs>
                <w:tab w:val="decimal" w:pos="1965"/>
              </w:tabs>
              <w:spacing w:line="380" w:lineRule="exact"/>
              <w:ind w:left="-29" w:right="-29"/>
              <w:rPr>
                <w:rFonts w:ascii="Arial" w:hAnsi="Arial" w:cs="Arial"/>
                <w:sz w:val="22"/>
                <w:szCs w:val="22"/>
              </w:rPr>
            </w:pPr>
            <w:r w:rsidRPr="00312A2C">
              <w:rPr>
                <w:rFonts w:ascii="Arial" w:hAnsi="Arial" w:cs="Arial"/>
                <w:sz w:val="22"/>
                <w:szCs w:val="22"/>
              </w:rPr>
              <w:t>1,58</w:t>
            </w:r>
            <w:r w:rsidR="00041B85" w:rsidRPr="00312A2C">
              <w:rPr>
                <w:rFonts w:ascii="Arial" w:hAnsi="Arial" w:cs="Arial"/>
                <w:sz w:val="22"/>
                <w:szCs w:val="22"/>
              </w:rPr>
              <w:t>2</w:t>
            </w:r>
          </w:p>
        </w:tc>
      </w:tr>
    </w:tbl>
    <w:p w14:paraId="72537AAB" w14:textId="77777777" w:rsidR="00D6470B" w:rsidRPr="00312A2C"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Browallia New"/>
          <w:b/>
          <w:bCs/>
          <w:sz w:val="22"/>
          <w:szCs w:val="28"/>
        </w:rPr>
      </w:pPr>
      <w:r w:rsidRPr="00312A2C">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8E3C72" w:rsidRPr="00312A2C" w14:paraId="51F5D4BD" w14:textId="77777777" w:rsidTr="009A65AA">
        <w:trPr>
          <w:trHeight w:val="198"/>
        </w:trPr>
        <w:tc>
          <w:tcPr>
            <w:tcW w:w="5580" w:type="dxa"/>
            <w:shd w:val="clear" w:color="auto" w:fill="auto"/>
          </w:tcPr>
          <w:p w14:paraId="0795EA4F" w14:textId="77777777" w:rsidR="008E3C72" w:rsidRPr="00312A2C" w:rsidRDefault="008E3C72" w:rsidP="00D21B9B">
            <w:pPr>
              <w:spacing w:line="380" w:lineRule="exact"/>
              <w:ind w:left="151" w:right="-72" w:hanging="151"/>
              <w:rPr>
                <w:rFonts w:ascii="Arial" w:hAnsi="Arial" w:cs="Arial"/>
                <w:color w:val="000000" w:themeColor="text1"/>
                <w:sz w:val="22"/>
                <w:szCs w:val="22"/>
              </w:rPr>
            </w:pPr>
          </w:p>
        </w:tc>
        <w:tc>
          <w:tcPr>
            <w:tcW w:w="3150" w:type="dxa"/>
            <w:gridSpan w:val="2"/>
            <w:shd w:val="clear" w:color="auto" w:fill="auto"/>
            <w:hideMark/>
          </w:tcPr>
          <w:p w14:paraId="1D4A99AA" w14:textId="77777777" w:rsidR="008E3C72" w:rsidRPr="00312A2C" w:rsidRDefault="008E3C72" w:rsidP="00D21B9B">
            <w:pPr>
              <w:spacing w:line="380" w:lineRule="exact"/>
              <w:ind w:left="151" w:hanging="151"/>
              <w:jc w:val="right"/>
              <w:rPr>
                <w:rFonts w:ascii="Arial" w:hAnsi="Arial" w:cs="Arial"/>
                <w:color w:val="000000" w:themeColor="text1"/>
                <w:sz w:val="22"/>
                <w:szCs w:val="22"/>
                <w:cs/>
              </w:rPr>
            </w:pPr>
            <w:r w:rsidRPr="00312A2C">
              <w:rPr>
                <w:rFonts w:ascii="Arial" w:hAnsi="Arial" w:cs="Arial"/>
                <w:color w:val="000000" w:themeColor="text1"/>
                <w:sz w:val="22"/>
                <w:szCs w:val="22"/>
              </w:rPr>
              <w:t>(Unit: Thousand Baht)</w:t>
            </w:r>
          </w:p>
        </w:tc>
      </w:tr>
      <w:tr w:rsidR="008905A1" w:rsidRPr="00312A2C" w14:paraId="10297856" w14:textId="77777777" w:rsidTr="009A65AA">
        <w:trPr>
          <w:trHeight w:val="198"/>
        </w:trPr>
        <w:tc>
          <w:tcPr>
            <w:tcW w:w="5580" w:type="dxa"/>
            <w:shd w:val="clear" w:color="auto" w:fill="auto"/>
          </w:tcPr>
          <w:p w14:paraId="55CDD1D3" w14:textId="77777777" w:rsidR="008905A1" w:rsidRPr="00312A2C" w:rsidRDefault="008905A1" w:rsidP="008905A1">
            <w:pPr>
              <w:spacing w:line="380" w:lineRule="exact"/>
              <w:ind w:left="151" w:right="-72" w:hanging="151"/>
              <w:rPr>
                <w:rFonts w:ascii="Arial" w:hAnsi="Arial" w:cs="Arial"/>
                <w:color w:val="000000" w:themeColor="text1"/>
                <w:sz w:val="22"/>
                <w:szCs w:val="22"/>
              </w:rPr>
            </w:pPr>
          </w:p>
        </w:tc>
        <w:tc>
          <w:tcPr>
            <w:tcW w:w="1620" w:type="dxa"/>
            <w:shd w:val="clear" w:color="auto" w:fill="auto"/>
          </w:tcPr>
          <w:p w14:paraId="53F76471" w14:textId="29FAAB98" w:rsidR="008905A1" w:rsidRPr="00312A2C" w:rsidRDefault="008905A1" w:rsidP="008905A1">
            <w:pPr>
              <w:spacing w:line="380" w:lineRule="exact"/>
              <w:ind w:left="-29" w:right="-29"/>
              <w:jc w:val="center"/>
              <w:rPr>
                <w:rFonts w:ascii="Arial" w:hAnsi="Arial" w:cs="Arial"/>
                <w:color w:val="000000" w:themeColor="text1"/>
                <w:sz w:val="22"/>
                <w:szCs w:val="22"/>
                <w:u w:val="single"/>
                <w:cs/>
              </w:rPr>
            </w:pPr>
            <w:r w:rsidRPr="00312A2C">
              <w:rPr>
                <w:rFonts w:ascii="Arial" w:hAnsi="Arial" w:cs="Arial"/>
                <w:color w:val="000000" w:themeColor="text1"/>
                <w:sz w:val="22"/>
                <w:szCs w:val="22"/>
                <w:u w:val="single"/>
              </w:rPr>
              <w:t>2023</w:t>
            </w:r>
          </w:p>
        </w:tc>
        <w:tc>
          <w:tcPr>
            <w:tcW w:w="1530" w:type="dxa"/>
            <w:shd w:val="clear" w:color="auto" w:fill="auto"/>
            <w:hideMark/>
          </w:tcPr>
          <w:p w14:paraId="54D52641" w14:textId="63D98BE2" w:rsidR="008905A1" w:rsidRPr="00312A2C" w:rsidRDefault="008905A1" w:rsidP="008905A1">
            <w:pPr>
              <w:spacing w:line="380" w:lineRule="exact"/>
              <w:ind w:left="-29" w:right="-29"/>
              <w:jc w:val="center"/>
              <w:rPr>
                <w:rFonts w:ascii="Arial" w:hAnsi="Arial" w:cs="Arial"/>
                <w:color w:val="000000" w:themeColor="text1"/>
                <w:sz w:val="22"/>
                <w:szCs w:val="22"/>
                <w:u w:val="single"/>
              </w:rPr>
            </w:pPr>
            <w:r w:rsidRPr="00312A2C">
              <w:rPr>
                <w:rFonts w:ascii="Arial" w:hAnsi="Arial" w:cs="Arial"/>
                <w:color w:val="000000" w:themeColor="text1"/>
                <w:sz w:val="22"/>
                <w:szCs w:val="22"/>
                <w:u w:val="single"/>
              </w:rPr>
              <w:t>2022</w:t>
            </w:r>
          </w:p>
        </w:tc>
      </w:tr>
      <w:tr w:rsidR="008905A1" w:rsidRPr="00312A2C" w14:paraId="48C5CF63" w14:textId="77777777" w:rsidTr="009A65AA">
        <w:trPr>
          <w:trHeight w:val="198"/>
        </w:trPr>
        <w:tc>
          <w:tcPr>
            <w:tcW w:w="5580" w:type="dxa"/>
            <w:shd w:val="clear" w:color="auto" w:fill="auto"/>
            <w:hideMark/>
          </w:tcPr>
          <w:p w14:paraId="21FA4439" w14:textId="77777777" w:rsidR="008905A1" w:rsidRPr="00312A2C" w:rsidRDefault="008905A1" w:rsidP="008905A1">
            <w:pPr>
              <w:spacing w:line="380" w:lineRule="exact"/>
              <w:ind w:left="151" w:right="-72" w:hanging="151"/>
              <w:rPr>
                <w:rFonts w:ascii="Arial" w:hAnsi="Arial" w:cs="Arial"/>
                <w:color w:val="000000" w:themeColor="text1"/>
                <w:sz w:val="22"/>
                <w:szCs w:val="22"/>
              </w:rPr>
            </w:pPr>
            <w:r w:rsidRPr="00312A2C">
              <w:rPr>
                <w:rFonts w:ascii="Arial" w:hAnsi="Arial" w:cs="Arial"/>
                <w:color w:val="000000" w:themeColor="text1"/>
                <w:sz w:val="22"/>
                <w:szCs w:val="22"/>
              </w:rPr>
              <w:t>Lease payments</w:t>
            </w:r>
          </w:p>
        </w:tc>
        <w:tc>
          <w:tcPr>
            <w:tcW w:w="1620" w:type="dxa"/>
            <w:shd w:val="clear" w:color="auto" w:fill="auto"/>
            <w:vAlign w:val="bottom"/>
          </w:tcPr>
          <w:p w14:paraId="19181567" w14:textId="6A1EF808" w:rsidR="008905A1" w:rsidRPr="00312A2C" w:rsidRDefault="00FF2E3A" w:rsidP="008905A1">
            <w:pP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1,701</w:t>
            </w:r>
          </w:p>
        </w:tc>
        <w:tc>
          <w:tcPr>
            <w:tcW w:w="1530" w:type="dxa"/>
            <w:shd w:val="clear" w:color="auto" w:fill="auto"/>
            <w:vAlign w:val="bottom"/>
          </w:tcPr>
          <w:p w14:paraId="4BF9C9F6" w14:textId="2397CC81" w:rsidR="008905A1" w:rsidRPr="00312A2C" w:rsidRDefault="008905A1" w:rsidP="008905A1">
            <w:pP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3,402</w:t>
            </w:r>
          </w:p>
        </w:tc>
      </w:tr>
      <w:tr w:rsidR="008905A1" w:rsidRPr="00312A2C" w14:paraId="5273A76E" w14:textId="77777777" w:rsidTr="009A65AA">
        <w:tc>
          <w:tcPr>
            <w:tcW w:w="5580" w:type="dxa"/>
            <w:shd w:val="clear" w:color="auto" w:fill="auto"/>
            <w:hideMark/>
          </w:tcPr>
          <w:p w14:paraId="67B1EDD1" w14:textId="77777777" w:rsidR="008905A1" w:rsidRPr="00312A2C" w:rsidRDefault="008905A1" w:rsidP="008905A1">
            <w:pPr>
              <w:spacing w:line="380" w:lineRule="exact"/>
              <w:ind w:left="151" w:right="-72" w:hanging="151"/>
              <w:rPr>
                <w:rFonts w:ascii="Arial" w:hAnsi="Arial" w:cs="Arial"/>
                <w:color w:val="000000" w:themeColor="text1"/>
                <w:sz w:val="22"/>
                <w:szCs w:val="22"/>
              </w:rPr>
            </w:pPr>
            <w:r w:rsidRPr="00312A2C">
              <w:rPr>
                <w:rFonts w:ascii="Arial" w:hAnsi="Arial" w:cs="Arial"/>
                <w:color w:val="000000" w:themeColor="text1"/>
                <w:sz w:val="22"/>
                <w:szCs w:val="22"/>
              </w:rPr>
              <w:t>Less: Deferred interest expenses</w:t>
            </w:r>
          </w:p>
        </w:tc>
        <w:tc>
          <w:tcPr>
            <w:tcW w:w="1620" w:type="dxa"/>
            <w:shd w:val="clear" w:color="auto" w:fill="auto"/>
            <w:vAlign w:val="bottom"/>
          </w:tcPr>
          <w:p w14:paraId="2FFD5780" w14:textId="4715779C" w:rsidR="008905A1" w:rsidRPr="00312A2C" w:rsidRDefault="00FF2E3A" w:rsidP="008905A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(26)</w:t>
            </w:r>
          </w:p>
        </w:tc>
        <w:tc>
          <w:tcPr>
            <w:tcW w:w="1530" w:type="dxa"/>
            <w:shd w:val="clear" w:color="auto" w:fill="auto"/>
            <w:vAlign w:val="bottom"/>
          </w:tcPr>
          <w:p w14:paraId="2512848C" w14:textId="7360D99B" w:rsidR="008905A1" w:rsidRPr="00312A2C" w:rsidRDefault="008905A1" w:rsidP="008905A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(100)</w:t>
            </w:r>
          </w:p>
        </w:tc>
      </w:tr>
      <w:tr w:rsidR="008905A1" w:rsidRPr="00312A2C" w14:paraId="3F85A600" w14:textId="77777777" w:rsidTr="009A65AA">
        <w:tc>
          <w:tcPr>
            <w:tcW w:w="5580" w:type="dxa"/>
            <w:shd w:val="clear" w:color="auto" w:fill="auto"/>
            <w:hideMark/>
          </w:tcPr>
          <w:p w14:paraId="39EB061F" w14:textId="77777777" w:rsidR="008905A1" w:rsidRPr="00312A2C" w:rsidRDefault="008905A1" w:rsidP="008905A1">
            <w:pPr>
              <w:spacing w:line="380" w:lineRule="exact"/>
              <w:ind w:left="151" w:right="-72" w:hanging="151"/>
              <w:rPr>
                <w:rFonts w:ascii="Arial" w:hAnsi="Arial" w:cs="Arial"/>
                <w:color w:val="000000" w:themeColor="text1"/>
                <w:sz w:val="22"/>
                <w:szCs w:val="22"/>
              </w:rPr>
            </w:pPr>
            <w:r w:rsidRPr="00312A2C">
              <w:rPr>
                <w:rFonts w:ascii="Arial" w:hAnsi="Arial" w:cs="Arial"/>
                <w:color w:val="000000" w:themeColor="text1"/>
                <w:sz w:val="22"/>
                <w:szCs w:val="22"/>
              </w:rPr>
              <w:t>Total</w:t>
            </w:r>
          </w:p>
        </w:tc>
        <w:tc>
          <w:tcPr>
            <w:tcW w:w="1620" w:type="dxa"/>
            <w:shd w:val="clear" w:color="auto" w:fill="auto"/>
            <w:vAlign w:val="bottom"/>
          </w:tcPr>
          <w:p w14:paraId="0856A0F7" w14:textId="29E5F38B" w:rsidR="008905A1" w:rsidRPr="00312A2C" w:rsidRDefault="00984E64" w:rsidP="008905A1">
            <w:pP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1,675</w:t>
            </w:r>
          </w:p>
        </w:tc>
        <w:tc>
          <w:tcPr>
            <w:tcW w:w="1530" w:type="dxa"/>
            <w:shd w:val="clear" w:color="auto" w:fill="auto"/>
            <w:vAlign w:val="bottom"/>
          </w:tcPr>
          <w:p w14:paraId="7E69E511" w14:textId="52BDED72" w:rsidR="008905A1" w:rsidRPr="00312A2C" w:rsidRDefault="008905A1" w:rsidP="008905A1">
            <w:pP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3,302</w:t>
            </w:r>
          </w:p>
        </w:tc>
      </w:tr>
      <w:tr w:rsidR="008905A1" w:rsidRPr="00312A2C" w14:paraId="2F9BC6F7" w14:textId="77777777" w:rsidTr="009A65AA">
        <w:tc>
          <w:tcPr>
            <w:tcW w:w="5580" w:type="dxa"/>
            <w:shd w:val="clear" w:color="auto" w:fill="auto"/>
            <w:hideMark/>
          </w:tcPr>
          <w:p w14:paraId="053E2C57" w14:textId="77777777" w:rsidR="008905A1" w:rsidRPr="00312A2C" w:rsidRDefault="008905A1" w:rsidP="008905A1">
            <w:pPr>
              <w:spacing w:line="380" w:lineRule="exact"/>
              <w:ind w:left="151" w:right="-72" w:hanging="151"/>
              <w:rPr>
                <w:rFonts w:ascii="Arial" w:hAnsi="Arial" w:cs="Arial"/>
                <w:color w:val="000000" w:themeColor="text1"/>
                <w:sz w:val="22"/>
                <w:szCs w:val="22"/>
              </w:rPr>
            </w:pPr>
            <w:r w:rsidRPr="00312A2C">
              <w:rPr>
                <w:rFonts w:ascii="Arial" w:hAnsi="Arial" w:cs="Arial"/>
                <w:color w:val="000000" w:themeColor="text1"/>
                <w:sz w:val="22"/>
                <w:szCs w:val="22"/>
              </w:rPr>
              <w:t>Less: Portion due within one year</w:t>
            </w:r>
          </w:p>
        </w:tc>
        <w:tc>
          <w:tcPr>
            <w:tcW w:w="1620" w:type="dxa"/>
            <w:shd w:val="clear" w:color="auto" w:fill="auto"/>
            <w:vAlign w:val="bottom"/>
          </w:tcPr>
          <w:p w14:paraId="3D37AD05" w14:textId="569D3E90" w:rsidR="008905A1" w:rsidRPr="00312A2C" w:rsidRDefault="00984E64" w:rsidP="008905A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(1,675)</w:t>
            </w:r>
          </w:p>
        </w:tc>
        <w:tc>
          <w:tcPr>
            <w:tcW w:w="1530" w:type="dxa"/>
            <w:shd w:val="clear" w:color="auto" w:fill="auto"/>
            <w:vAlign w:val="bottom"/>
          </w:tcPr>
          <w:p w14:paraId="1BF56120" w14:textId="6B9EF3B8" w:rsidR="008905A1" w:rsidRPr="00312A2C" w:rsidRDefault="008905A1" w:rsidP="008905A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(1,627)</w:t>
            </w:r>
          </w:p>
        </w:tc>
      </w:tr>
      <w:tr w:rsidR="008905A1" w:rsidRPr="00312A2C" w14:paraId="6881526E" w14:textId="77777777" w:rsidTr="009A65AA">
        <w:tc>
          <w:tcPr>
            <w:tcW w:w="5580" w:type="dxa"/>
            <w:shd w:val="clear" w:color="auto" w:fill="auto"/>
            <w:hideMark/>
          </w:tcPr>
          <w:p w14:paraId="062CD05E" w14:textId="77777777" w:rsidR="008905A1" w:rsidRPr="00312A2C" w:rsidRDefault="008905A1" w:rsidP="008905A1">
            <w:pPr>
              <w:spacing w:line="380" w:lineRule="exact"/>
              <w:ind w:left="151" w:right="-22" w:hanging="151"/>
              <w:rPr>
                <w:rFonts w:ascii="Arial" w:hAnsi="Arial" w:cs="Arial"/>
                <w:color w:val="000000" w:themeColor="text1"/>
                <w:sz w:val="22"/>
                <w:szCs w:val="22"/>
              </w:rPr>
            </w:pPr>
            <w:r w:rsidRPr="00312A2C">
              <w:rPr>
                <w:rFonts w:ascii="Arial" w:hAnsi="Arial" w:cs="Arial"/>
                <w:color w:val="000000" w:themeColor="text1"/>
                <w:sz w:val="22"/>
                <w:szCs w:val="22"/>
              </w:rPr>
              <w:t>Lease liabilities - net of current portion</w:t>
            </w:r>
          </w:p>
        </w:tc>
        <w:tc>
          <w:tcPr>
            <w:tcW w:w="1620" w:type="dxa"/>
            <w:shd w:val="clear" w:color="auto" w:fill="auto"/>
            <w:vAlign w:val="bottom"/>
          </w:tcPr>
          <w:p w14:paraId="00426970" w14:textId="6975F559" w:rsidR="008905A1" w:rsidRPr="00312A2C" w:rsidRDefault="00984E64" w:rsidP="008905A1">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w:t>
            </w:r>
          </w:p>
        </w:tc>
        <w:tc>
          <w:tcPr>
            <w:tcW w:w="1530" w:type="dxa"/>
            <w:shd w:val="clear" w:color="auto" w:fill="auto"/>
            <w:vAlign w:val="bottom"/>
          </w:tcPr>
          <w:p w14:paraId="0ED3A583" w14:textId="21A454A2" w:rsidR="008905A1" w:rsidRPr="00312A2C" w:rsidRDefault="008905A1" w:rsidP="008905A1">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312A2C">
              <w:rPr>
                <w:rFonts w:ascii="Arial" w:hAnsi="Arial" w:cs="Arial"/>
                <w:color w:val="000000" w:themeColor="text1"/>
                <w:sz w:val="22"/>
                <w:szCs w:val="22"/>
              </w:rPr>
              <w:t>1,675</w:t>
            </w:r>
          </w:p>
        </w:tc>
      </w:tr>
    </w:tbl>
    <w:p w14:paraId="4D1BF856" w14:textId="4DCABE49" w:rsidR="00BC52F7" w:rsidRPr="00312A2C" w:rsidRDefault="00BC52F7" w:rsidP="00BC52F7">
      <w:pPr>
        <w:spacing w:before="120" w:after="120" w:line="380" w:lineRule="exact"/>
        <w:ind w:left="900"/>
        <w:jc w:val="thaiDistribute"/>
        <w:rPr>
          <w:rFonts w:ascii="Arial" w:hAnsi="Arial" w:cs="Arial"/>
          <w:sz w:val="22"/>
          <w:szCs w:val="22"/>
        </w:rPr>
      </w:pPr>
    </w:p>
    <w:p w14:paraId="7E1AFD15" w14:textId="77777777" w:rsidR="00BC52F7" w:rsidRPr="00312A2C" w:rsidRDefault="00BC52F7">
      <w:pPr>
        <w:overflowPunct/>
        <w:autoSpaceDE/>
        <w:autoSpaceDN/>
        <w:adjustRightInd/>
        <w:spacing w:after="260" w:line="260" w:lineRule="atLeast"/>
        <w:textAlignment w:val="auto"/>
        <w:rPr>
          <w:rFonts w:ascii="Arial" w:hAnsi="Arial" w:cs="Arial"/>
          <w:sz w:val="22"/>
          <w:szCs w:val="22"/>
        </w:rPr>
      </w:pPr>
      <w:r w:rsidRPr="00312A2C">
        <w:rPr>
          <w:rFonts w:ascii="Arial" w:hAnsi="Arial" w:cs="Arial"/>
          <w:sz w:val="22"/>
          <w:szCs w:val="22"/>
        </w:rPr>
        <w:br w:type="page"/>
      </w:r>
    </w:p>
    <w:p w14:paraId="5211CF9C" w14:textId="751C2C64" w:rsidR="00BC52F7" w:rsidRPr="00312A2C" w:rsidRDefault="00BC52F7" w:rsidP="00BC52F7">
      <w:pPr>
        <w:spacing w:before="120" w:after="120" w:line="380" w:lineRule="exact"/>
        <w:ind w:left="900"/>
        <w:jc w:val="thaiDistribute"/>
        <w:rPr>
          <w:rFonts w:ascii="Arial" w:hAnsi="Arial" w:cstheme="minorBidi"/>
          <w:sz w:val="22"/>
          <w:szCs w:val="22"/>
        </w:rPr>
      </w:pPr>
      <w:r w:rsidRPr="00312A2C">
        <w:rPr>
          <w:rFonts w:ascii="Arial" w:hAnsi="Arial" w:cs="Arial"/>
          <w:sz w:val="22"/>
          <w:szCs w:val="22"/>
        </w:rPr>
        <w:lastRenderedPageBreak/>
        <w:t xml:space="preserve">Movements of the </w:t>
      </w:r>
      <w:r w:rsidRPr="00312A2C">
        <w:rPr>
          <w:rFonts w:ascii="Arial" w:hAnsi="Arial" w:cs="Browallia New"/>
          <w:sz w:val="22"/>
        </w:rPr>
        <w:t>lease liability</w:t>
      </w:r>
      <w:r w:rsidRPr="00312A2C">
        <w:rPr>
          <w:rFonts w:ascii="Arial" w:hAnsi="Arial" w:cs="Arial"/>
          <w:sz w:val="22"/>
          <w:szCs w:val="22"/>
        </w:rPr>
        <w:t xml:space="preserve"> account during the years ended 31 December 20</w:t>
      </w:r>
      <w:r w:rsidRPr="00312A2C">
        <w:rPr>
          <w:rFonts w:ascii="Arial" w:hAnsi="Arial" w:cstheme="minorBidi"/>
          <w:sz w:val="22"/>
          <w:szCs w:val="22"/>
        </w:rPr>
        <w:t>2</w:t>
      </w:r>
      <w:r w:rsidR="008905A1" w:rsidRPr="00312A2C">
        <w:rPr>
          <w:rFonts w:ascii="Arial" w:hAnsi="Arial" w:cs="Arial"/>
          <w:sz w:val="22"/>
          <w:szCs w:val="22"/>
        </w:rPr>
        <w:t>3</w:t>
      </w:r>
      <w:r w:rsidRPr="00312A2C">
        <w:rPr>
          <w:rFonts w:ascii="Arial" w:hAnsi="Arial" w:cs="Arial"/>
          <w:sz w:val="22"/>
          <w:szCs w:val="22"/>
        </w:rPr>
        <w:t xml:space="preserve"> and 202</w:t>
      </w:r>
      <w:r w:rsidR="008905A1" w:rsidRPr="00312A2C">
        <w:rPr>
          <w:rFonts w:ascii="Arial" w:hAnsi="Arial" w:cs="Arial"/>
          <w:sz w:val="22"/>
          <w:szCs w:val="22"/>
        </w:rPr>
        <w:t>2</w:t>
      </w:r>
      <w:r w:rsidRPr="00312A2C">
        <w:rPr>
          <w:rFonts w:ascii="Arial" w:hAnsi="Arial" w:cs="Arial"/>
          <w:sz w:val="22"/>
          <w:szCs w:val="22"/>
        </w:rPr>
        <w:t xml:space="preserve"> are </w:t>
      </w:r>
      <w:proofErr w:type="spellStart"/>
      <w:r w:rsidRPr="00312A2C">
        <w:rPr>
          <w:rFonts w:ascii="Arial" w:hAnsi="Arial" w:cs="Arial"/>
          <w:sz w:val="22"/>
          <w:szCs w:val="22"/>
        </w:rPr>
        <w:t>summarised</w:t>
      </w:r>
      <w:proofErr w:type="spellEnd"/>
      <w:r w:rsidRPr="00312A2C">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75"/>
        <w:gridCol w:w="1575"/>
      </w:tblGrid>
      <w:tr w:rsidR="00BC52F7" w:rsidRPr="00312A2C" w14:paraId="46654595" w14:textId="77777777" w:rsidTr="00BC52F7">
        <w:trPr>
          <w:trHeight w:val="198"/>
        </w:trPr>
        <w:tc>
          <w:tcPr>
            <w:tcW w:w="5760" w:type="dxa"/>
          </w:tcPr>
          <w:p w14:paraId="105662A6" w14:textId="77777777" w:rsidR="00BC52F7" w:rsidRPr="00312A2C" w:rsidRDefault="00BC52F7" w:rsidP="00BC52F7">
            <w:pPr>
              <w:spacing w:line="380" w:lineRule="exact"/>
              <w:ind w:left="151" w:right="-72" w:hanging="151"/>
              <w:rPr>
                <w:rFonts w:ascii="Arial" w:hAnsi="Arial" w:cs="Arial"/>
                <w:color w:val="000000" w:themeColor="text1"/>
                <w:sz w:val="22"/>
                <w:szCs w:val="22"/>
              </w:rPr>
            </w:pPr>
          </w:p>
        </w:tc>
        <w:tc>
          <w:tcPr>
            <w:tcW w:w="3150" w:type="dxa"/>
            <w:gridSpan w:val="2"/>
            <w:hideMark/>
          </w:tcPr>
          <w:p w14:paraId="5D133F03" w14:textId="77777777" w:rsidR="00BC52F7" w:rsidRPr="00312A2C" w:rsidRDefault="00BC52F7" w:rsidP="00BC52F7">
            <w:pPr>
              <w:spacing w:line="380" w:lineRule="exact"/>
              <w:ind w:left="151" w:hanging="151"/>
              <w:jc w:val="right"/>
              <w:rPr>
                <w:rFonts w:ascii="Arial" w:hAnsi="Arial" w:cs="Arial"/>
                <w:color w:val="000000" w:themeColor="text1"/>
                <w:sz w:val="22"/>
                <w:szCs w:val="22"/>
                <w:cs/>
              </w:rPr>
            </w:pPr>
            <w:r w:rsidRPr="00312A2C">
              <w:rPr>
                <w:rFonts w:ascii="Arial" w:hAnsi="Arial" w:cs="Arial"/>
                <w:color w:val="000000" w:themeColor="text1"/>
                <w:sz w:val="22"/>
                <w:szCs w:val="22"/>
              </w:rPr>
              <w:t>(Unit: Thousand Baht)</w:t>
            </w:r>
          </w:p>
        </w:tc>
      </w:tr>
      <w:tr w:rsidR="008905A1" w:rsidRPr="00312A2C" w14:paraId="0F8C53A5" w14:textId="77777777" w:rsidTr="008905A1">
        <w:trPr>
          <w:trHeight w:val="198"/>
        </w:trPr>
        <w:tc>
          <w:tcPr>
            <w:tcW w:w="5760" w:type="dxa"/>
          </w:tcPr>
          <w:p w14:paraId="362B49C2" w14:textId="77777777" w:rsidR="008905A1" w:rsidRPr="00312A2C" w:rsidRDefault="008905A1" w:rsidP="008905A1">
            <w:pPr>
              <w:spacing w:line="380" w:lineRule="exact"/>
              <w:ind w:left="151" w:right="-72" w:hanging="151"/>
              <w:rPr>
                <w:rFonts w:ascii="Arial" w:hAnsi="Arial" w:cs="Arial"/>
                <w:color w:val="000000" w:themeColor="text1"/>
                <w:sz w:val="22"/>
                <w:szCs w:val="22"/>
              </w:rPr>
            </w:pPr>
          </w:p>
        </w:tc>
        <w:tc>
          <w:tcPr>
            <w:tcW w:w="1575" w:type="dxa"/>
          </w:tcPr>
          <w:p w14:paraId="35B96F25" w14:textId="72D67EA7" w:rsidR="008905A1" w:rsidRPr="00312A2C" w:rsidRDefault="008905A1" w:rsidP="008905A1">
            <w:pPr>
              <w:spacing w:line="380" w:lineRule="exact"/>
              <w:ind w:left="-29" w:right="-29"/>
              <w:jc w:val="center"/>
              <w:rPr>
                <w:rFonts w:ascii="Arial" w:hAnsi="Arial" w:cs="Arial"/>
                <w:color w:val="000000" w:themeColor="text1"/>
                <w:sz w:val="22"/>
                <w:szCs w:val="22"/>
                <w:u w:val="single"/>
                <w:cs/>
              </w:rPr>
            </w:pPr>
            <w:r w:rsidRPr="00312A2C">
              <w:rPr>
                <w:rFonts w:ascii="Arial" w:hAnsi="Arial" w:cs="Arial"/>
                <w:color w:val="000000" w:themeColor="text1"/>
                <w:sz w:val="22"/>
                <w:szCs w:val="22"/>
                <w:u w:val="single"/>
              </w:rPr>
              <w:t>2023</w:t>
            </w:r>
          </w:p>
        </w:tc>
        <w:tc>
          <w:tcPr>
            <w:tcW w:w="1575" w:type="dxa"/>
            <w:hideMark/>
          </w:tcPr>
          <w:p w14:paraId="25E9A5DA" w14:textId="2D3BB849" w:rsidR="008905A1" w:rsidRPr="00312A2C" w:rsidRDefault="008905A1" w:rsidP="008905A1">
            <w:pPr>
              <w:spacing w:line="380" w:lineRule="exact"/>
              <w:ind w:right="47"/>
              <w:jc w:val="center"/>
              <w:rPr>
                <w:rFonts w:ascii="Arial" w:hAnsi="Arial" w:cs="Arial"/>
                <w:color w:val="000000" w:themeColor="text1"/>
                <w:sz w:val="22"/>
                <w:szCs w:val="22"/>
                <w:u w:val="single"/>
              </w:rPr>
            </w:pPr>
            <w:r w:rsidRPr="00312A2C">
              <w:rPr>
                <w:rFonts w:ascii="Arial" w:hAnsi="Arial" w:cs="Arial"/>
                <w:color w:val="000000" w:themeColor="text1"/>
                <w:sz w:val="22"/>
                <w:szCs w:val="22"/>
                <w:u w:val="single"/>
              </w:rPr>
              <w:t>2022</w:t>
            </w:r>
          </w:p>
        </w:tc>
      </w:tr>
      <w:tr w:rsidR="008905A1" w:rsidRPr="00312A2C" w14:paraId="10BC24AE" w14:textId="77777777" w:rsidTr="008905A1">
        <w:trPr>
          <w:trHeight w:val="198"/>
        </w:trPr>
        <w:tc>
          <w:tcPr>
            <w:tcW w:w="5760" w:type="dxa"/>
            <w:vAlign w:val="bottom"/>
            <w:hideMark/>
          </w:tcPr>
          <w:p w14:paraId="1571A44E" w14:textId="77777777" w:rsidR="008905A1" w:rsidRPr="00312A2C" w:rsidRDefault="008905A1" w:rsidP="008905A1">
            <w:pPr>
              <w:spacing w:line="380" w:lineRule="exact"/>
              <w:ind w:left="151" w:right="-72" w:hanging="151"/>
              <w:rPr>
                <w:rFonts w:ascii="Arial" w:hAnsi="Arial" w:cs="Browallia New"/>
                <w:color w:val="000000" w:themeColor="text1"/>
                <w:sz w:val="22"/>
                <w:szCs w:val="22"/>
              </w:rPr>
            </w:pPr>
            <w:r w:rsidRPr="00312A2C">
              <w:rPr>
                <w:rFonts w:ascii="Arial" w:hAnsi="Arial" w:cs="Arial"/>
                <w:sz w:val="22"/>
                <w:szCs w:val="22"/>
                <w:lang w:val="en-GB"/>
              </w:rPr>
              <w:t>Balance a</w:t>
            </w:r>
            <w:r w:rsidRPr="00312A2C">
              <w:rPr>
                <w:rFonts w:ascii="Arial" w:hAnsi="Arial" w:cs="Browallia New"/>
                <w:sz w:val="22"/>
                <w:szCs w:val="22"/>
              </w:rPr>
              <w:t>t beginning of year</w:t>
            </w:r>
          </w:p>
        </w:tc>
        <w:tc>
          <w:tcPr>
            <w:tcW w:w="1575" w:type="dxa"/>
            <w:vAlign w:val="bottom"/>
          </w:tcPr>
          <w:p w14:paraId="43B90320" w14:textId="7110E3E4" w:rsidR="008905A1" w:rsidRPr="00312A2C" w:rsidRDefault="00984E64" w:rsidP="008905A1">
            <w:pP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3,302</w:t>
            </w:r>
          </w:p>
        </w:tc>
        <w:tc>
          <w:tcPr>
            <w:tcW w:w="1575" w:type="dxa"/>
            <w:vAlign w:val="bottom"/>
            <w:hideMark/>
          </w:tcPr>
          <w:p w14:paraId="2BB9C4B5" w14:textId="5AECD252" w:rsidR="008905A1" w:rsidRPr="00312A2C" w:rsidRDefault="008905A1" w:rsidP="008905A1">
            <w:pP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4,883</w:t>
            </w:r>
          </w:p>
        </w:tc>
      </w:tr>
      <w:tr w:rsidR="008905A1" w:rsidRPr="00312A2C" w14:paraId="2A8992E2" w14:textId="77777777" w:rsidTr="008905A1">
        <w:trPr>
          <w:trHeight w:val="198"/>
        </w:trPr>
        <w:tc>
          <w:tcPr>
            <w:tcW w:w="5760" w:type="dxa"/>
            <w:vAlign w:val="bottom"/>
            <w:hideMark/>
          </w:tcPr>
          <w:p w14:paraId="1CD7E148" w14:textId="77777777" w:rsidR="008905A1" w:rsidRPr="00312A2C" w:rsidRDefault="008905A1" w:rsidP="008905A1">
            <w:pPr>
              <w:spacing w:line="380" w:lineRule="exact"/>
              <w:ind w:left="151" w:right="-72" w:hanging="151"/>
              <w:rPr>
                <w:rFonts w:ascii="Arial" w:hAnsi="Arial" w:cs="Arial"/>
                <w:sz w:val="22"/>
                <w:szCs w:val="22"/>
                <w:lang w:val="en-GB"/>
              </w:rPr>
            </w:pPr>
            <w:r w:rsidRPr="00312A2C">
              <w:rPr>
                <w:rFonts w:ascii="Arial" w:hAnsi="Arial" w:cs="Arial"/>
                <w:sz w:val="22"/>
                <w:szCs w:val="22"/>
                <w:lang w:val="en-GB"/>
              </w:rPr>
              <w:t>Accretion of interest</w:t>
            </w:r>
          </w:p>
        </w:tc>
        <w:tc>
          <w:tcPr>
            <w:tcW w:w="1575" w:type="dxa"/>
            <w:vAlign w:val="bottom"/>
          </w:tcPr>
          <w:p w14:paraId="20EA583B" w14:textId="14FBEF36" w:rsidR="008905A1" w:rsidRPr="00312A2C" w:rsidRDefault="00984E64" w:rsidP="008905A1">
            <w:pP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74</w:t>
            </w:r>
          </w:p>
        </w:tc>
        <w:tc>
          <w:tcPr>
            <w:tcW w:w="1575" w:type="dxa"/>
            <w:vAlign w:val="bottom"/>
            <w:hideMark/>
          </w:tcPr>
          <w:p w14:paraId="59479770" w14:textId="18FA7993" w:rsidR="008905A1" w:rsidRPr="00312A2C" w:rsidRDefault="008905A1" w:rsidP="008905A1">
            <w:pP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120</w:t>
            </w:r>
          </w:p>
        </w:tc>
      </w:tr>
      <w:tr w:rsidR="00CC44ED" w:rsidRPr="00312A2C" w14:paraId="5D93F885" w14:textId="77777777" w:rsidTr="008905A1">
        <w:tc>
          <w:tcPr>
            <w:tcW w:w="5760" w:type="dxa"/>
            <w:vAlign w:val="bottom"/>
            <w:hideMark/>
          </w:tcPr>
          <w:p w14:paraId="45FB9F1A" w14:textId="4D726290" w:rsidR="00CC44ED" w:rsidRPr="00312A2C" w:rsidRDefault="00CC44ED" w:rsidP="00CC44ED">
            <w:pPr>
              <w:spacing w:line="380" w:lineRule="exact"/>
              <w:ind w:left="151" w:right="-72" w:hanging="151"/>
              <w:rPr>
                <w:rFonts w:ascii="Arial" w:hAnsi="Arial" w:cs="Arial"/>
                <w:color w:val="000000" w:themeColor="text1"/>
                <w:sz w:val="22"/>
                <w:szCs w:val="22"/>
              </w:rPr>
            </w:pPr>
            <w:r w:rsidRPr="00312A2C">
              <w:rPr>
                <w:rFonts w:ascii="Arial" w:hAnsi="Arial" w:cs="Arial"/>
                <w:sz w:val="22"/>
                <w:szCs w:val="22"/>
                <w:lang w:val="en-GB"/>
              </w:rPr>
              <w:t>Repayments</w:t>
            </w:r>
          </w:p>
        </w:tc>
        <w:tc>
          <w:tcPr>
            <w:tcW w:w="1575" w:type="dxa"/>
            <w:vAlign w:val="bottom"/>
          </w:tcPr>
          <w:p w14:paraId="611386DA" w14:textId="6FF24A48" w:rsidR="00CC44ED" w:rsidRPr="00312A2C" w:rsidRDefault="00CC44ED" w:rsidP="00CC44ED">
            <w:pPr>
              <w:pBdr>
                <w:bottom w:val="single" w:sz="4" w:space="1" w:color="auto"/>
              </w:pBdr>
              <w:tabs>
                <w:tab w:val="decimal" w:pos="1245"/>
              </w:tabs>
              <w:spacing w:line="380" w:lineRule="exact"/>
              <w:ind w:right="30"/>
              <w:rPr>
                <w:rFonts w:ascii="Arial" w:hAnsi="Arial" w:cs="Arial"/>
                <w:color w:val="000000" w:themeColor="text1"/>
                <w:sz w:val="22"/>
                <w:szCs w:val="22"/>
                <w:cs/>
              </w:rPr>
            </w:pPr>
            <w:r w:rsidRPr="00312A2C">
              <w:rPr>
                <w:rFonts w:ascii="Arial" w:hAnsi="Arial" w:cs="Arial"/>
                <w:color w:val="000000" w:themeColor="text1"/>
                <w:sz w:val="22"/>
                <w:szCs w:val="22"/>
              </w:rPr>
              <w:t>(1,701)</w:t>
            </w:r>
          </w:p>
        </w:tc>
        <w:tc>
          <w:tcPr>
            <w:tcW w:w="1575" w:type="dxa"/>
            <w:vAlign w:val="bottom"/>
            <w:hideMark/>
          </w:tcPr>
          <w:p w14:paraId="4529544D" w14:textId="7285A609" w:rsidR="00CC44ED" w:rsidRPr="00312A2C" w:rsidRDefault="00CC44ED" w:rsidP="00CC44ED">
            <w:pPr>
              <w:pBdr>
                <w:bottom w:val="single" w:sz="4" w:space="1" w:color="auto"/>
              </w:pBd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(1,701)</w:t>
            </w:r>
          </w:p>
        </w:tc>
      </w:tr>
      <w:tr w:rsidR="008905A1" w:rsidRPr="00312A2C" w14:paraId="3074DACC" w14:textId="77777777" w:rsidTr="008905A1">
        <w:tc>
          <w:tcPr>
            <w:tcW w:w="5760" w:type="dxa"/>
            <w:vAlign w:val="bottom"/>
            <w:hideMark/>
          </w:tcPr>
          <w:p w14:paraId="10B1EB66" w14:textId="77777777" w:rsidR="008905A1" w:rsidRPr="00312A2C" w:rsidRDefault="008905A1" w:rsidP="008905A1">
            <w:pPr>
              <w:spacing w:line="380" w:lineRule="exact"/>
              <w:ind w:left="151" w:right="-22" w:hanging="151"/>
              <w:rPr>
                <w:rFonts w:ascii="Arial" w:hAnsi="Arial" w:cs="Arial"/>
                <w:color w:val="000000" w:themeColor="text1"/>
                <w:sz w:val="22"/>
                <w:szCs w:val="22"/>
              </w:rPr>
            </w:pPr>
            <w:r w:rsidRPr="00312A2C">
              <w:rPr>
                <w:rFonts w:ascii="Arial" w:hAnsi="Arial" w:cs="Arial"/>
                <w:sz w:val="22"/>
                <w:szCs w:val="22"/>
                <w:lang w:val="en-GB"/>
              </w:rPr>
              <w:t>Balance at end of year</w:t>
            </w:r>
          </w:p>
        </w:tc>
        <w:tc>
          <w:tcPr>
            <w:tcW w:w="1575" w:type="dxa"/>
            <w:vAlign w:val="bottom"/>
          </w:tcPr>
          <w:p w14:paraId="14A05CCF" w14:textId="4FCEC1BE" w:rsidR="008905A1" w:rsidRPr="00312A2C" w:rsidRDefault="00984E64" w:rsidP="008905A1">
            <w:pPr>
              <w:pBdr>
                <w:bottom w:val="double" w:sz="4" w:space="1" w:color="auto"/>
              </w:pBd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1,675</w:t>
            </w:r>
          </w:p>
        </w:tc>
        <w:tc>
          <w:tcPr>
            <w:tcW w:w="1575" w:type="dxa"/>
            <w:vAlign w:val="bottom"/>
            <w:hideMark/>
          </w:tcPr>
          <w:p w14:paraId="67151FE1" w14:textId="3F39220C" w:rsidR="008905A1" w:rsidRPr="00312A2C" w:rsidRDefault="008905A1" w:rsidP="008905A1">
            <w:pPr>
              <w:pBdr>
                <w:bottom w:val="double" w:sz="4" w:space="1" w:color="auto"/>
              </w:pBdr>
              <w:tabs>
                <w:tab w:val="decimal" w:pos="1245"/>
              </w:tabs>
              <w:spacing w:line="380" w:lineRule="exact"/>
              <w:ind w:right="30"/>
              <w:rPr>
                <w:rFonts w:ascii="Arial" w:hAnsi="Arial" w:cs="Arial"/>
                <w:color w:val="000000" w:themeColor="text1"/>
                <w:sz w:val="22"/>
                <w:szCs w:val="22"/>
              </w:rPr>
            </w:pPr>
            <w:r w:rsidRPr="00312A2C">
              <w:rPr>
                <w:rFonts w:ascii="Arial" w:hAnsi="Arial" w:cs="Arial"/>
                <w:color w:val="000000" w:themeColor="text1"/>
                <w:sz w:val="22"/>
                <w:szCs w:val="22"/>
              </w:rPr>
              <w:t>3,302</w:t>
            </w:r>
          </w:p>
        </w:tc>
      </w:tr>
    </w:tbl>
    <w:p w14:paraId="444424E0" w14:textId="34FE9F14" w:rsidR="00954C73" w:rsidRPr="00312A2C" w:rsidRDefault="00D6470B" w:rsidP="00D6470B">
      <w:pPr>
        <w:spacing w:before="240" w:after="120" w:line="380" w:lineRule="exact"/>
        <w:ind w:left="900"/>
        <w:jc w:val="thaiDistribute"/>
        <w:rPr>
          <w:rFonts w:ascii="Arial" w:hAnsi="Arial" w:cs="Arial"/>
          <w:color w:val="000000" w:themeColor="text1"/>
          <w:spacing w:val="-2"/>
          <w:sz w:val="22"/>
          <w:szCs w:val="22"/>
        </w:rPr>
      </w:pPr>
      <w:r w:rsidRPr="00312A2C">
        <w:rPr>
          <w:rFonts w:ascii="Arial" w:hAnsi="Arial" w:cs="Arial"/>
          <w:color w:val="000000" w:themeColor="text1"/>
          <w:spacing w:val="-2"/>
          <w:sz w:val="22"/>
          <w:szCs w:val="22"/>
        </w:rPr>
        <w:t xml:space="preserve">A maturity analysis of lease payments is disclosed in Note </w:t>
      </w:r>
      <w:r w:rsidR="00DA3C0C" w:rsidRPr="00312A2C">
        <w:rPr>
          <w:rFonts w:ascii="Arial" w:hAnsi="Arial" w:cs="Arial"/>
          <w:color w:val="000000" w:themeColor="text1"/>
          <w:spacing w:val="-2"/>
          <w:sz w:val="22"/>
          <w:szCs w:val="22"/>
        </w:rPr>
        <w:t>24</w:t>
      </w:r>
      <w:r w:rsidR="008E3C72" w:rsidRPr="00312A2C">
        <w:rPr>
          <w:rFonts w:ascii="Arial" w:hAnsi="Arial" w:cs="Arial"/>
          <w:color w:val="000000" w:themeColor="text1"/>
          <w:spacing w:val="-2"/>
          <w:sz w:val="22"/>
          <w:szCs w:val="22"/>
        </w:rPr>
        <w:t>.1</w:t>
      </w:r>
      <w:r w:rsidRPr="00312A2C">
        <w:rPr>
          <w:rFonts w:ascii="Arial" w:hAnsi="Arial" w:cs="Arial"/>
          <w:color w:val="000000" w:themeColor="text1"/>
          <w:spacing w:val="-2"/>
          <w:sz w:val="22"/>
          <w:szCs w:val="22"/>
        </w:rPr>
        <w:t xml:space="preserve"> under the liquidity risk.</w:t>
      </w:r>
    </w:p>
    <w:p w14:paraId="24E21BE5" w14:textId="77777777" w:rsidR="00D6470B" w:rsidRPr="00312A2C" w:rsidRDefault="00D6470B" w:rsidP="00D6470B">
      <w:pPr>
        <w:pStyle w:val="ListParagraph"/>
        <w:keepNext/>
        <w:numPr>
          <w:ilvl w:val="0"/>
          <w:numId w:val="5"/>
        </w:numPr>
        <w:tabs>
          <w:tab w:val="left" w:pos="1440"/>
        </w:tabs>
        <w:spacing w:before="120" w:after="120" w:line="380" w:lineRule="exact"/>
        <w:ind w:left="907" w:hanging="367"/>
        <w:jc w:val="thaiDistribute"/>
        <w:textAlignment w:val="auto"/>
        <w:rPr>
          <w:rFonts w:ascii="Arial" w:hAnsi="Arial" w:cs="Arial"/>
          <w:b/>
          <w:bCs/>
          <w:sz w:val="22"/>
          <w:szCs w:val="22"/>
        </w:rPr>
      </w:pPr>
      <w:r w:rsidRPr="00312A2C">
        <w:rPr>
          <w:rFonts w:ascii="Arial" w:hAnsi="Arial" w:cs="Arial"/>
          <w:b/>
          <w:bCs/>
          <w:sz w:val="22"/>
          <w:szCs w:val="22"/>
        </w:rPr>
        <w:t xml:space="preserve">Expenses relating to leases that are </w:t>
      </w:r>
      <w:proofErr w:type="spellStart"/>
      <w:r w:rsidRPr="00312A2C">
        <w:rPr>
          <w:rFonts w:ascii="Arial" w:hAnsi="Arial" w:cs="Arial"/>
          <w:b/>
          <w:bCs/>
          <w:sz w:val="22"/>
          <w:szCs w:val="22"/>
        </w:rPr>
        <w:t>recognised</w:t>
      </w:r>
      <w:proofErr w:type="spellEnd"/>
      <w:r w:rsidRPr="00312A2C">
        <w:rPr>
          <w:rFonts w:ascii="Arial" w:hAnsi="Arial" w:cs="Arial"/>
          <w:b/>
          <w:bCs/>
          <w:sz w:val="22"/>
          <w:szCs w:val="22"/>
        </w:rPr>
        <w:t xml:space="preserve"> in profit or </w:t>
      </w:r>
      <w:proofErr w:type="gramStart"/>
      <w:r w:rsidRPr="00312A2C">
        <w:rPr>
          <w:rFonts w:ascii="Arial" w:hAnsi="Arial" w:cs="Arial"/>
          <w:b/>
          <w:bCs/>
          <w:sz w:val="22"/>
          <w:szCs w:val="22"/>
        </w:rPr>
        <w:t>loss</w:t>
      </w:r>
      <w:proofErr w:type="gramEnd"/>
    </w:p>
    <w:tbl>
      <w:tblPr>
        <w:tblW w:w="9000" w:type="dxa"/>
        <w:tblInd w:w="720" w:type="dxa"/>
        <w:tblLayout w:type="fixed"/>
        <w:tblCellMar>
          <w:left w:w="0" w:type="dxa"/>
          <w:right w:w="0" w:type="dxa"/>
        </w:tblCellMar>
        <w:tblLook w:val="04A0" w:firstRow="1" w:lastRow="0" w:firstColumn="1" w:lastColumn="0" w:noHBand="0" w:noVBand="1"/>
      </w:tblPr>
      <w:tblGrid>
        <w:gridCol w:w="5850"/>
        <w:gridCol w:w="1620"/>
        <w:gridCol w:w="1530"/>
      </w:tblGrid>
      <w:tr w:rsidR="00D762AC" w:rsidRPr="00312A2C" w14:paraId="6CD65C8A" w14:textId="77777777" w:rsidTr="008A200F">
        <w:trPr>
          <w:cantSplit/>
          <w:trHeight w:val="80"/>
        </w:trPr>
        <w:tc>
          <w:tcPr>
            <w:tcW w:w="5850" w:type="dxa"/>
            <w:vAlign w:val="bottom"/>
          </w:tcPr>
          <w:p w14:paraId="1154D6D1" w14:textId="77777777" w:rsidR="00D762AC" w:rsidRPr="00312A2C" w:rsidRDefault="00D762AC">
            <w:pPr>
              <w:snapToGrid w:val="0"/>
              <w:spacing w:line="380" w:lineRule="exact"/>
              <w:ind w:left="86" w:right="101"/>
              <w:jc w:val="center"/>
              <w:rPr>
                <w:rFonts w:ascii="Arial" w:hAnsi="Arial" w:cs="Arial"/>
                <w:color w:val="000000" w:themeColor="text1"/>
                <w:sz w:val="22"/>
                <w:szCs w:val="22"/>
              </w:rPr>
            </w:pPr>
          </w:p>
        </w:tc>
        <w:tc>
          <w:tcPr>
            <w:tcW w:w="3150" w:type="dxa"/>
            <w:gridSpan w:val="2"/>
          </w:tcPr>
          <w:p w14:paraId="7EC1D35C" w14:textId="7B534003" w:rsidR="00D762AC" w:rsidRPr="00312A2C" w:rsidRDefault="00D762AC">
            <w:pPr>
              <w:snapToGrid w:val="0"/>
              <w:spacing w:line="380" w:lineRule="exact"/>
              <w:ind w:left="86" w:right="101"/>
              <w:jc w:val="right"/>
              <w:rPr>
                <w:rFonts w:ascii="Arial" w:hAnsi="Arial" w:cs="Arial"/>
                <w:color w:val="000000" w:themeColor="text1"/>
                <w:sz w:val="22"/>
                <w:szCs w:val="22"/>
              </w:rPr>
            </w:pPr>
            <w:r w:rsidRPr="00312A2C">
              <w:rPr>
                <w:rFonts w:ascii="Arial" w:hAnsi="Arial" w:cs="Arial"/>
                <w:color w:val="000000" w:themeColor="text1"/>
                <w:sz w:val="22"/>
                <w:szCs w:val="22"/>
              </w:rPr>
              <w:t>(Unit: Thousand Baht)</w:t>
            </w:r>
          </w:p>
        </w:tc>
      </w:tr>
      <w:tr w:rsidR="008905A1" w:rsidRPr="00312A2C" w14:paraId="27EAC466" w14:textId="77777777" w:rsidTr="00D42C23">
        <w:trPr>
          <w:cantSplit/>
          <w:trHeight w:val="66"/>
        </w:trPr>
        <w:tc>
          <w:tcPr>
            <w:tcW w:w="5850" w:type="dxa"/>
            <w:vAlign w:val="bottom"/>
          </w:tcPr>
          <w:p w14:paraId="76A91E87" w14:textId="77777777" w:rsidR="008905A1" w:rsidRPr="00312A2C" w:rsidRDefault="008905A1" w:rsidP="008905A1">
            <w:pPr>
              <w:snapToGrid w:val="0"/>
              <w:spacing w:line="380" w:lineRule="exact"/>
              <w:ind w:left="86" w:right="101"/>
              <w:jc w:val="center"/>
              <w:rPr>
                <w:rFonts w:ascii="Arial" w:hAnsi="Arial" w:cs="Arial"/>
                <w:color w:val="000000" w:themeColor="text1"/>
                <w:sz w:val="22"/>
                <w:szCs w:val="22"/>
                <w:cs/>
              </w:rPr>
            </w:pPr>
          </w:p>
        </w:tc>
        <w:tc>
          <w:tcPr>
            <w:tcW w:w="1620" w:type="dxa"/>
          </w:tcPr>
          <w:p w14:paraId="1BA5450E" w14:textId="21F54BD0" w:rsidR="008905A1" w:rsidRPr="00312A2C" w:rsidRDefault="008905A1" w:rsidP="008905A1">
            <w:pPr>
              <w:spacing w:line="380" w:lineRule="exact"/>
              <w:ind w:left="86" w:right="101"/>
              <w:jc w:val="center"/>
              <w:rPr>
                <w:rFonts w:ascii="Arial" w:hAnsi="Arial" w:cs="Arial"/>
                <w:color w:val="000000" w:themeColor="text1"/>
                <w:sz w:val="22"/>
                <w:szCs w:val="22"/>
                <w:u w:val="single"/>
              </w:rPr>
            </w:pPr>
            <w:r w:rsidRPr="00312A2C">
              <w:rPr>
                <w:rFonts w:ascii="Arial" w:hAnsi="Arial" w:cs="Arial"/>
                <w:color w:val="000000" w:themeColor="text1"/>
                <w:sz w:val="22"/>
                <w:szCs w:val="22"/>
                <w:u w:val="single"/>
              </w:rPr>
              <w:t>2023</w:t>
            </w:r>
          </w:p>
        </w:tc>
        <w:tc>
          <w:tcPr>
            <w:tcW w:w="1530" w:type="dxa"/>
            <w:hideMark/>
          </w:tcPr>
          <w:p w14:paraId="4C9FC238" w14:textId="0601AB85" w:rsidR="008905A1" w:rsidRPr="00312A2C" w:rsidRDefault="008905A1" w:rsidP="008905A1">
            <w:pPr>
              <w:spacing w:line="380" w:lineRule="exact"/>
              <w:ind w:left="86" w:right="101"/>
              <w:jc w:val="center"/>
              <w:rPr>
                <w:rFonts w:ascii="Arial" w:hAnsi="Arial" w:cs="Arial"/>
                <w:color w:val="000000" w:themeColor="text1"/>
                <w:sz w:val="22"/>
                <w:szCs w:val="22"/>
              </w:rPr>
            </w:pPr>
            <w:r w:rsidRPr="00312A2C">
              <w:rPr>
                <w:rFonts w:ascii="Arial" w:hAnsi="Arial" w:cs="Arial"/>
                <w:color w:val="000000" w:themeColor="text1"/>
                <w:sz w:val="22"/>
                <w:szCs w:val="22"/>
                <w:u w:val="single"/>
              </w:rPr>
              <w:t>2022</w:t>
            </w:r>
          </w:p>
        </w:tc>
      </w:tr>
      <w:tr w:rsidR="008905A1" w:rsidRPr="00312A2C" w14:paraId="19FB9D92" w14:textId="77777777" w:rsidTr="002A7D9E">
        <w:trPr>
          <w:cantSplit/>
          <w:trHeight w:val="126"/>
        </w:trPr>
        <w:tc>
          <w:tcPr>
            <w:tcW w:w="5850" w:type="dxa"/>
            <w:hideMark/>
          </w:tcPr>
          <w:p w14:paraId="747D3FAA" w14:textId="77777777" w:rsidR="008905A1" w:rsidRPr="00312A2C" w:rsidRDefault="008905A1" w:rsidP="008905A1">
            <w:pPr>
              <w:spacing w:line="380" w:lineRule="exact"/>
              <w:ind w:left="180"/>
              <w:jc w:val="both"/>
              <w:rPr>
                <w:rFonts w:ascii="Arial" w:eastAsia="Calibri" w:hAnsi="Arial" w:cs="Arial"/>
                <w:color w:val="000000" w:themeColor="text1"/>
                <w:sz w:val="22"/>
                <w:szCs w:val="22"/>
              </w:rPr>
            </w:pPr>
            <w:r w:rsidRPr="00312A2C">
              <w:rPr>
                <w:rFonts w:ascii="Arial" w:eastAsia="Calibri" w:hAnsi="Arial" w:cs="Arial"/>
                <w:color w:val="000000" w:themeColor="text1"/>
                <w:sz w:val="22"/>
                <w:szCs w:val="22"/>
              </w:rPr>
              <w:t>Depreciation expense of right-of-use assets</w:t>
            </w:r>
          </w:p>
        </w:tc>
        <w:tc>
          <w:tcPr>
            <w:tcW w:w="1620" w:type="dxa"/>
            <w:vAlign w:val="bottom"/>
          </w:tcPr>
          <w:p w14:paraId="47A45B9E" w14:textId="2E78F7B1" w:rsidR="008905A1" w:rsidRPr="00312A2C" w:rsidRDefault="00984E64"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1,58</w:t>
            </w:r>
            <w:r w:rsidR="00971677" w:rsidRPr="00312A2C">
              <w:rPr>
                <w:rFonts w:ascii="Arial" w:hAnsi="Arial" w:cs="Arial"/>
                <w:color w:val="000000" w:themeColor="text1"/>
                <w:sz w:val="22"/>
                <w:szCs w:val="22"/>
              </w:rPr>
              <w:t>1</w:t>
            </w:r>
          </w:p>
        </w:tc>
        <w:tc>
          <w:tcPr>
            <w:tcW w:w="1530" w:type="dxa"/>
            <w:vAlign w:val="bottom"/>
          </w:tcPr>
          <w:p w14:paraId="040048F5" w14:textId="53943346" w:rsidR="008905A1" w:rsidRPr="00312A2C" w:rsidRDefault="008905A1"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1,582</w:t>
            </w:r>
          </w:p>
        </w:tc>
      </w:tr>
      <w:tr w:rsidR="008905A1" w:rsidRPr="00312A2C" w14:paraId="4A068E03" w14:textId="77777777" w:rsidTr="002A7D9E">
        <w:trPr>
          <w:cantSplit/>
        </w:trPr>
        <w:tc>
          <w:tcPr>
            <w:tcW w:w="5850" w:type="dxa"/>
            <w:hideMark/>
          </w:tcPr>
          <w:p w14:paraId="64D8B737" w14:textId="77777777" w:rsidR="008905A1" w:rsidRPr="00312A2C" w:rsidRDefault="008905A1" w:rsidP="008905A1">
            <w:pPr>
              <w:spacing w:line="380" w:lineRule="exact"/>
              <w:ind w:left="180"/>
              <w:jc w:val="both"/>
              <w:rPr>
                <w:rFonts w:ascii="Arial" w:eastAsia="Calibri" w:hAnsi="Arial" w:cs="Arial"/>
                <w:color w:val="000000" w:themeColor="text1"/>
                <w:sz w:val="22"/>
                <w:szCs w:val="22"/>
              </w:rPr>
            </w:pPr>
            <w:r w:rsidRPr="00312A2C">
              <w:rPr>
                <w:rFonts w:ascii="Arial" w:eastAsia="Calibri" w:hAnsi="Arial" w:cs="Arial"/>
                <w:color w:val="000000" w:themeColor="text1"/>
                <w:sz w:val="22"/>
                <w:szCs w:val="22"/>
              </w:rPr>
              <w:t>Interest expense on lease liabilities</w:t>
            </w:r>
          </w:p>
        </w:tc>
        <w:tc>
          <w:tcPr>
            <w:tcW w:w="1620" w:type="dxa"/>
            <w:vAlign w:val="bottom"/>
          </w:tcPr>
          <w:p w14:paraId="38C90B75" w14:textId="042F729C" w:rsidR="008905A1" w:rsidRPr="00312A2C" w:rsidRDefault="00984E64"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74</w:t>
            </w:r>
          </w:p>
        </w:tc>
        <w:tc>
          <w:tcPr>
            <w:tcW w:w="1530" w:type="dxa"/>
            <w:vAlign w:val="bottom"/>
          </w:tcPr>
          <w:p w14:paraId="68F99644" w14:textId="0050A54D" w:rsidR="008905A1" w:rsidRPr="00312A2C" w:rsidRDefault="008905A1"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120</w:t>
            </w:r>
          </w:p>
        </w:tc>
      </w:tr>
      <w:tr w:rsidR="008905A1" w:rsidRPr="00312A2C" w14:paraId="624E5D44" w14:textId="77777777" w:rsidTr="002A7D9E">
        <w:trPr>
          <w:cantSplit/>
        </w:trPr>
        <w:tc>
          <w:tcPr>
            <w:tcW w:w="5850" w:type="dxa"/>
            <w:hideMark/>
          </w:tcPr>
          <w:p w14:paraId="7882E4B9" w14:textId="77777777" w:rsidR="008905A1" w:rsidRPr="00312A2C" w:rsidRDefault="008905A1" w:rsidP="008905A1">
            <w:pPr>
              <w:spacing w:line="380" w:lineRule="exact"/>
              <w:ind w:left="180"/>
              <w:jc w:val="both"/>
              <w:rPr>
                <w:rFonts w:ascii="Arial" w:eastAsia="Calibri" w:hAnsi="Arial" w:cs="Arial"/>
                <w:color w:val="000000" w:themeColor="text1"/>
                <w:sz w:val="22"/>
                <w:szCs w:val="22"/>
              </w:rPr>
            </w:pPr>
            <w:r w:rsidRPr="00312A2C">
              <w:rPr>
                <w:rFonts w:ascii="Arial" w:hAnsi="Arial" w:cs="Arial"/>
                <w:color w:val="000000" w:themeColor="text1"/>
                <w:sz w:val="22"/>
                <w:szCs w:val="22"/>
              </w:rPr>
              <w:t>Expense relating to leases of low-value assets</w:t>
            </w:r>
          </w:p>
        </w:tc>
        <w:tc>
          <w:tcPr>
            <w:tcW w:w="1620" w:type="dxa"/>
            <w:vAlign w:val="bottom"/>
          </w:tcPr>
          <w:p w14:paraId="4007E8BC" w14:textId="334CB187" w:rsidR="008905A1" w:rsidRPr="00312A2C" w:rsidRDefault="00971677"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72</w:t>
            </w:r>
          </w:p>
        </w:tc>
        <w:tc>
          <w:tcPr>
            <w:tcW w:w="1530" w:type="dxa"/>
            <w:vAlign w:val="bottom"/>
          </w:tcPr>
          <w:p w14:paraId="508D9307" w14:textId="70F7399F" w:rsidR="008905A1" w:rsidRPr="00312A2C" w:rsidRDefault="008905A1" w:rsidP="008905A1">
            <w:pPr>
              <w:tabs>
                <w:tab w:val="decimal" w:pos="2070"/>
              </w:tabs>
              <w:spacing w:line="380" w:lineRule="exact"/>
              <w:ind w:left="86" w:right="270"/>
              <w:rPr>
                <w:rFonts w:ascii="Arial" w:hAnsi="Arial" w:cs="Arial"/>
                <w:color w:val="000000" w:themeColor="text1"/>
                <w:sz w:val="22"/>
                <w:szCs w:val="22"/>
              </w:rPr>
            </w:pPr>
            <w:r w:rsidRPr="00312A2C">
              <w:rPr>
                <w:rFonts w:ascii="Arial" w:hAnsi="Arial" w:cs="Arial"/>
                <w:color w:val="000000" w:themeColor="text1"/>
                <w:sz w:val="22"/>
                <w:szCs w:val="22"/>
              </w:rPr>
              <w:t>72</w:t>
            </w:r>
          </w:p>
        </w:tc>
      </w:tr>
    </w:tbl>
    <w:p w14:paraId="735CDEDA" w14:textId="77777777" w:rsidR="00D6470B" w:rsidRPr="00312A2C"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2"/>
        </w:rPr>
      </w:pPr>
      <w:r w:rsidRPr="00312A2C">
        <w:rPr>
          <w:rFonts w:ascii="Arial" w:hAnsi="Arial" w:cs="Arial"/>
          <w:b/>
          <w:bCs/>
          <w:sz w:val="22"/>
          <w:szCs w:val="22"/>
        </w:rPr>
        <w:t>Others</w:t>
      </w:r>
    </w:p>
    <w:p w14:paraId="4CDE59A4" w14:textId="5FEE19A8" w:rsidR="00D6470B" w:rsidRPr="00312A2C" w:rsidRDefault="00D6470B" w:rsidP="00D6470B">
      <w:pPr>
        <w:pStyle w:val="ListParagraph"/>
        <w:tabs>
          <w:tab w:val="left" w:pos="1440"/>
        </w:tabs>
        <w:spacing w:before="120" w:after="120" w:line="380" w:lineRule="exact"/>
        <w:ind w:left="900"/>
        <w:jc w:val="thaiDistribute"/>
        <w:rPr>
          <w:rFonts w:ascii="Arial" w:hAnsi="Arial" w:cs="Arial"/>
          <w:sz w:val="22"/>
          <w:szCs w:val="22"/>
        </w:rPr>
      </w:pPr>
      <w:r w:rsidRPr="00312A2C">
        <w:rPr>
          <w:rFonts w:ascii="Arial" w:hAnsi="Arial" w:cs="Arial"/>
          <w:sz w:val="22"/>
          <w:szCs w:val="22"/>
        </w:rPr>
        <w:t xml:space="preserve">The </w:t>
      </w:r>
      <w:r w:rsidR="00954C73" w:rsidRPr="00312A2C">
        <w:rPr>
          <w:rFonts w:ascii="Arial" w:hAnsi="Arial" w:cs="Arial"/>
          <w:sz w:val="22"/>
          <w:szCs w:val="22"/>
        </w:rPr>
        <w:t>Company</w:t>
      </w:r>
      <w:r w:rsidRPr="00312A2C">
        <w:rPr>
          <w:rFonts w:ascii="Arial" w:hAnsi="Arial" w:cs="Arial"/>
          <w:sz w:val="22"/>
          <w:szCs w:val="22"/>
        </w:rPr>
        <w:t xml:space="preserve"> had total cash outflows for leases for the year ended 31 December 202</w:t>
      </w:r>
      <w:r w:rsidR="008905A1" w:rsidRPr="00312A2C">
        <w:rPr>
          <w:rFonts w:ascii="Arial" w:hAnsi="Arial" w:cs="Arial"/>
          <w:sz w:val="22"/>
          <w:szCs w:val="22"/>
        </w:rPr>
        <w:t>3</w:t>
      </w:r>
      <w:r w:rsidRPr="00312A2C">
        <w:rPr>
          <w:rFonts w:ascii="Arial" w:hAnsi="Arial" w:cs="Arial"/>
          <w:sz w:val="22"/>
          <w:szCs w:val="22"/>
        </w:rPr>
        <w:t xml:space="preserve"> of Baht</w:t>
      </w:r>
      <w:r w:rsidR="005E3390" w:rsidRPr="00312A2C">
        <w:rPr>
          <w:rFonts w:ascii="Arial" w:hAnsi="Arial" w:cs="Arial"/>
          <w:sz w:val="22"/>
          <w:szCs w:val="22"/>
        </w:rPr>
        <w:t xml:space="preserve"> </w:t>
      </w:r>
      <w:r w:rsidR="00984E64" w:rsidRPr="00312A2C">
        <w:rPr>
          <w:rFonts w:ascii="Arial" w:hAnsi="Arial" w:cs="Arial"/>
          <w:sz w:val="22"/>
          <w:szCs w:val="22"/>
        </w:rPr>
        <w:t>1.</w:t>
      </w:r>
      <w:r w:rsidR="007170FA">
        <w:rPr>
          <w:rFonts w:ascii="Arial" w:hAnsi="Arial" w:cs="Arial"/>
          <w:sz w:val="22"/>
          <w:szCs w:val="22"/>
        </w:rPr>
        <w:t>8</w:t>
      </w:r>
      <w:r w:rsidRPr="00312A2C">
        <w:rPr>
          <w:rFonts w:ascii="Arial" w:hAnsi="Arial" w:cs="Arial"/>
          <w:sz w:val="22"/>
          <w:szCs w:val="22"/>
        </w:rPr>
        <w:t xml:space="preserve"> million</w:t>
      </w:r>
      <w:r w:rsidR="00254BBE" w:rsidRPr="00312A2C">
        <w:rPr>
          <w:rFonts w:ascii="Arial" w:hAnsi="Arial" w:cs="Arial"/>
          <w:sz w:val="22"/>
          <w:szCs w:val="22"/>
        </w:rPr>
        <w:t xml:space="preserve"> (202</w:t>
      </w:r>
      <w:r w:rsidR="008905A1" w:rsidRPr="00312A2C">
        <w:rPr>
          <w:rFonts w:ascii="Arial" w:hAnsi="Arial" w:cs="Arial"/>
          <w:sz w:val="22"/>
          <w:szCs w:val="22"/>
        </w:rPr>
        <w:t>2</w:t>
      </w:r>
      <w:r w:rsidR="00254BBE" w:rsidRPr="00312A2C">
        <w:rPr>
          <w:rFonts w:ascii="Arial" w:hAnsi="Arial" w:cs="Arial"/>
          <w:sz w:val="22"/>
          <w:szCs w:val="22"/>
        </w:rPr>
        <w:t xml:space="preserve">: Baht </w:t>
      </w:r>
      <w:r w:rsidR="009A65AA" w:rsidRPr="00312A2C">
        <w:rPr>
          <w:rFonts w:ascii="Arial" w:hAnsi="Arial" w:cs="Arial"/>
          <w:sz w:val="22"/>
          <w:szCs w:val="22"/>
        </w:rPr>
        <w:t>1.</w:t>
      </w:r>
      <w:r w:rsidR="008905A1" w:rsidRPr="00312A2C">
        <w:rPr>
          <w:rFonts w:ascii="Arial" w:hAnsi="Arial" w:cs="Arial"/>
          <w:sz w:val="22"/>
          <w:szCs w:val="22"/>
        </w:rPr>
        <w:t>8</w:t>
      </w:r>
      <w:r w:rsidR="00254BBE" w:rsidRPr="00312A2C">
        <w:rPr>
          <w:rFonts w:ascii="Arial" w:hAnsi="Arial" w:cs="Arial"/>
          <w:sz w:val="22"/>
          <w:szCs w:val="22"/>
        </w:rPr>
        <w:t xml:space="preserve"> million)</w:t>
      </w:r>
      <w:r w:rsidRPr="00312A2C">
        <w:rPr>
          <w:rFonts w:ascii="Arial" w:hAnsi="Arial" w:cs="Arial"/>
          <w:sz w:val="22"/>
          <w:szCs w:val="22"/>
        </w:rPr>
        <w:t xml:space="preserve">, including the cash outflow related to leases of low-value assets. </w:t>
      </w:r>
    </w:p>
    <w:p w14:paraId="0921B994" w14:textId="777909C0" w:rsidR="00C844BA" w:rsidRPr="00312A2C" w:rsidRDefault="00D136DC" w:rsidP="00D6470B">
      <w:pPr>
        <w:spacing w:before="240" w:after="120" w:line="380" w:lineRule="exact"/>
        <w:ind w:left="547" w:hanging="547"/>
        <w:jc w:val="thaiDistribute"/>
        <w:rPr>
          <w:rFonts w:ascii="Arial" w:hAnsi="Arial"/>
          <w:b/>
          <w:bCs/>
          <w:sz w:val="22"/>
          <w:szCs w:val="22"/>
        </w:rPr>
      </w:pPr>
      <w:r w:rsidRPr="00312A2C">
        <w:rPr>
          <w:rFonts w:ascii="Arial" w:hAnsi="Arial"/>
          <w:b/>
          <w:bCs/>
          <w:sz w:val="22"/>
          <w:szCs w:val="22"/>
        </w:rPr>
        <w:t>1</w:t>
      </w:r>
      <w:r w:rsidR="006A3E29" w:rsidRPr="00312A2C">
        <w:rPr>
          <w:rFonts w:ascii="Arial" w:hAnsi="Arial"/>
          <w:b/>
          <w:bCs/>
          <w:sz w:val="22"/>
          <w:szCs w:val="22"/>
        </w:rPr>
        <w:t>2</w:t>
      </w:r>
      <w:r w:rsidR="00C844BA" w:rsidRPr="00312A2C">
        <w:rPr>
          <w:rFonts w:ascii="Arial" w:hAnsi="Arial"/>
          <w:b/>
          <w:bCs/>
          <w:sz w:val="22"/>
          <w:szCs w:val="22"/>
        </w:rPr>
        <w:t>.</w:t>
      </w:r>
      <w:r w:rsidR="00C844BA" w:rsidRPr="00312A2C">
        <w:rPr>
          <w:rFonts w:ascii="Arial" w:hAnsi="Arial"/>
          <w:b/>
          <w:bCs/>
          <w:sz w:val="22"/>
          <w:szCs w:val="22"/>
        </w:rPr>
        <w:tab/>
        <w:t>Non-operating asset</w:t>
      </w:r>
    </w:p>
    <w:tbl>
      <w:tblPr>
        <w:tblW w:w="9360" w:type="dxa"/>
        <w:tblInd w:w="360" w:type="dxa"/>
        <w:tblLayout w:type="fixed"/>
        <w:tblLook w:val="0000" w:firstRow="0" w:lastRow="0" w:firstColumn="0" w:lastColumn="0" w:noHBand="0" w:noVBand="0"/>
      </w:tblPr>
      <w:tblGrid>
        <w:gridCol w:w="6210"/>
        <w:gridCol w:w="1575"/>
        <w:gridCol w:w="1575"/>
      </w:tblGrid>
      <w:tr w:rsidR="00C844BA" w:rsidRPr="00312A2C" w14:paraId="20BDA7D7" w14:textId="77777777" w:rsidTr="00BC52F7">
        <w:tc>
          <w:tcPr>
            <w:tcW w:w="6210" w:type="dxa"/>
          </w:tcPr>
          <w:p w14:paraId="6DD923CD" w14:textId="77777777" w:rsidR="00C844BA" w:rsidRPr="00312A2C" w:rsidRDefault="00C844BA" w:rsidP="007D1110">
            <w:pPr>
              <w:spacing w:line="380" w:lineRule="exact"/>
              <w:ind w:left="12" w:right="-43"/>
              <w:jc w:val="thaiDistribute"/>
              <w:rPr>
                <w:rFonts w:ascii="Arial" w:hAnsi="Arial" w:cs="Arial"/>
                <w:sz w:val="22"/>
                <w:szCs w:val="22"/>
              </w:rPr>
            </w:pPr>
          </w:p>
        </w:tc>
        <w:tc>
          <w:tcPr>
            <w:tcW w:w="3150" w:type="dxa"/>
            <w:gridSpan w:val="2"/>
          </w:tcPr>
          <w:p w14:paraId="3E3F62CA" w14:textId="77777777" w:rsidR="00C844BA" w:rsidRPr="00312A2C" w:rsidRDefault="00C844BA" w:rsidP="007D1110">
            <w:pPr>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CE09E2"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4A9B47A0" w14:textId="77777777" w:rsidTr="00BC52F7">
        <w:tc>
          <w:tcPr>
            <w:tcW w:w="6210" w:type="dxa"/>
          </w:tcPr>
          <w:p w14:paraId="26DCAF62" w14:textId="77777777" w:rsidR="008905A1" w:rsidRPr="00312A2C" w:rsidRDefault="008905A1" w:rsidP="008905A1">
            <w:pPr>
              <w:spacing w:line="380" w:lineRule="exact"/>
              <w:ind w:right="-43"/>
              <w:jc w:val="thaiDistribute"/>
              <w:rPr>
                <w:rFonts w:ascii="Arial" w:hAnsi="Arial" w:cs="Arial"/>
                <w:sz w:val="22"/>
                <w:szCs w:val="22"/>
              </w:rPr>
            </w:pPr>
          </w:p>
        </w:tc>
        <w:tc>
          <w:tcPr>
            <w:tcW w:w="1575" w:type="dxa"/>
          </w:tcPr>
          <w:p w14:paraId="7B4118FE" w14:textId="25BB1C64" w:rsidR="008905A1" w:rsidRPr="00312A2C" w:rsidRDefault="008905A1" w:rsidP="008905A1">
            <w:pPr>
              <w:spacing w:line="380" w:lineRule="exact"/>
              <w:ind w:right="-43"/>
              <w:jc w:val="center"/>
              <w:rPr>
                <w:rFonts w:ascii="Arial" w:hAnsi="Arial" w:cs="Arial"/>
                <w:sz w:val="22"/>
                <w:szCs w:val="22"/>
                <w:u w:val="single"/>
              </w:rPr>
            </w:pPr>
            <w:r w:rsidRPr="00312A2C">
              <w:rPr>
                <w:rFonts w:ascii="Arial" w:hAnsi="Arial" w:cs="Arial"/>
                <w:sz w:val="22"/>
                <w:szCs w:val="22"/>
                <w:u w:val="single"/>
              </w:rPr>
              <w:t>2023</w:t>
            </w:r>
          </w:p>
        </w:tc>
        <w:tc>
          <w:tcPr>
            <w:tcW w:w="1575" w:type="dxa"/>
          </w:tcPr>
          <w:p w14:paraId="0B68B2AD" w14:textId="05E377BD" w:rsidR="008905A1" w:rsidRPr="00312A2C" w:rsidRDefault="008905A1" w:rsidP="008905A1">
            <w:pPr>
              <w:spacing w:line="380" w:lineRule="exact"/>
              <w:ind w:right="-43"/>
              <w:jc w:val="center"/>
              <w:rPr>
                <w:rFonts w:ascii="Arial" w:hAnsi="Arial" w:cs="Arial"/>
                <w:sz w:val="22"/>
                <w:szCs w:val="22"/>
                <w:u w:val="single"/>
              </w:rPr>
            </w:pPr>
            <w:r w:rsidRPr="00312A2C">
              <w:rPr>
                <w:rFonts w:ascii="Arial" w:hAnsi="Arial" w:cs="Arial"/>
                <w:sz w:val="22"/>
                <w:szCs w:val="22"/>
                <w:u w:val="single"/>
              </w:rPr>
              <w:t>2022</w:t>
            </w:r>
          </w:p>
        </w:tc>
      </w:tr>
      <w:tr w:rsidR="008905A1" w:rsidRPr="00312A2C" w14:paraId="5145182D" w14:textId="77777777" w:rsidTr="00BC52F7">
        <w:tc>
          <w:tcPr>
            <w:tcW w:w="6210" w:type="dxa"/>
          </w:tcPr>
          <w:p w14:paraId="4217A87B" w14:textId="77777777" w:rsidR="008905A1" w:rsidRPr="00312A2C" w:rsidRDefault="008905A1" w:rsidP="008905A1">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land</w:t>
            </w:r>
          </w:p>
        </w:tc>
        <w:tc>
          <w:tcPr>
            <w:tcW w:w="1575" w:type="dxa"/>
          </w:tcPr>
          <w:p w14:paraId="20A74AFB" w14:textId="0AC4B75A" w:rsidR="008905A1" w:rsidRPr="00312A2C" w:rsidRDefault="00984E64" w:rsidP="008905A1">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CF43FEC" w14:textId="68AF5D9B" w:rsidR="008905A1" w:rsidRPr="00312A2C" w:rsidRDefault="008905A1" w:rsidP="008905A1">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8905A1" w:rsidRPr="00312A2C" w14:paraId="573539E7" w14:textId="77777777" w:rsidTr="00BC52F7">
        <w:tc>
          <w:tcPr>
            <w:tcW w:w="6210" w:type="dxa"/>
          </w:tcPr>
          <w:p w14:paraId="62BD4F36" w14:textId="77777777" w:rsidR="008905A1" w:rsidRPr="00312A2C" w:rsidRDefault="008905A1" w:rsidP="008905A1">
            <w:pPr>
              <w:spacing w:line="380" w:lineRule="exact"/>
              <w:ind w:left="72" w:right="-43"/>
              <w:jc w:val="thaiDistribute"/>
              <w:rPr>
                <w:rFonts w:ascii="Arial" w:hAnsi="Arial" w:cs="Arial"/>
                <w:sz w:val="22"/>
                <w:szCs w:val="22"/>
                <w:cs/>
              </w:rPr>
            </w:pPr>
            <w:r w:rsidRPr="00312A2C">
              <w:rPr>
                <w:rFonts w:ascii="Arial" w:hAnsi="Arial" w:cs="Arial"/>
                <w:sz w:val="22"/>
                <w:szCs w:val="22"/>
              </w:rPr>
              <w:t>Less: Allowance for impairment</w:t>
            </w:r>
          </w:p>
        </w:tc>
        <w:tc>
          <w:tcPr>
            <w:tcW w:w="1575" w:type="dxa"/>
          </w:tcPr>
          <w:p w14:paraId="1394B4CB" w14:textId="414947BB" w:rsidR="008905A1" w:rsidRPr="00312A2C" w:rsidRDefault="00984E64" w:rsidP="008905A1">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AE891FB" w14:textId="63922906" w:rsidR="008905A1" w:rsidRPr="00312A2C" w:rsidRDefault="008905A1" w:rsidP="008905A1">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8905A1" w:rsidRPr="00312A2C" w14:paraId="576AC958" w14:textId="77777777" w:rsidTr="00BC52F7">
        <w:tc>
          <w:tcPr>
            <w:tcW w:w="6210" w:type="dxa"/>
          </w:tcPr>
          <w:p w14:paraId="2FFB2617" w14:textId="77777777" w:rsidR="008905A1" w:rsidRPr="00312A2C" w:rsidRDefault="008905A1" w:rsidP="008905A1">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net</w:t>
            </w:r>
          </w:p>
        </w:tc>
        <w:tc>
          <w:tcPr>
            <w:tcW w:w="1575" w:type="dxa"/>
          </w:tcPr>
          <w:p w14:paraId="50F10BA8" w14:textId="335198F1" w:rsidR="008905A1" w:rsidRPr="00312A2C" w:rsidRDefault="00984E64" w:rsidP="008905A1">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c>
          <w:tcPr>
            <w:tcW w:w="1575" w:type="dxa"/>
          </w:tcPr>
          <w:p w14:paraId="4A591AED" w14:textId="27B5D56E" w:rsidR="008905A1" w:rsidRPr="00312A2C" w:rsidRDefault="008905A1" w:rsidP="008905A1">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r>
    </w:tbl>
    <w:p w14:paraId="36BB073E" w14:textId="77777777" w:rsidR="00E1011C" w:rsidRPr="00312A2C" w:rsidRDefault="00E1011C" w:rsidP="00BA6DF2">
      <w:pPr>
        <w:pStyle w:val="ListParagraph"/>
        <w:numPr>
          <w:ilvl w:val="0"/>
          <w:numId w:val="4"/>
        </w:numPr>
        <w:tabs>
          <w:tab w:val="left" w:pos="900"/>
          <w:tab w:val="decimal" w:pos="6570"/>
          <w:tab w:val="decimal" w:pos="8280"/>
        </w:tabs>
        <w:spacing w:before="240" w:after="120" w:line="380" w:lineRule="exact"/>
        <w:ind w:left="907"/>
        <w:jc w:val="thaiDistribute"/>
        <w:rPr>
          <w:rFonts w:ascii="Arial" w:hAnsi="Arial"/>
          <w:sz w:val="22"/>
          <w:szCs w:val="22"/>
        </w:rPr>
      </w:pPr>
      <w:r w:rsidRPr="00312A2C">
        <w:rPr>
          <w:rFonts w:ascii="Arial" w:hAnsi="Arial"/>
          <w:sz w:val="22"/>
          <w:szCs w:val="22"/>
        </w:rPr>
        <w:t xml:space="preserve">In January 2010, the Company received a letter dated 5 January 2010 from the Department of Lands, relating to the revocation of the Certificate of </w:t>
      </w:r>
      <w:proofErr w:type="spellStart"/>
      <w:r w:rsidRPr="00312A2C">
        <w:rPr>
          <w:rFonts w:ascii="Arial" w:hAnsi="Arial"/>
          <w:sz w:val="22"/>
          <w:szCs w:val="22"/>
        </w:rPr>
        <w:t>Utilisation</w:t>
      </w:r>
      <w:proofErr w:type="spellEnd"/>
      <w:r w:rsidRPr="00312A2C">
        <w:rPr>
          <w:rFonts w:ascii="Arial" w:hAnsi="Arial"/>
          <w:sz w:val="22"/>
          <w:szCs w:val="22"/>
        </w:rPr>
        <w:t xml:space="preserve"> (Nor Sor 3 Kor), ordering that the Nor Sor 3 Kor certificate be revoked in accordance with the order of the Director </w:t>
      </w:r>
      <w:r w:rsidRPr="00312A2C">
        <w:rPr>
          <w:rFonts w:ascii="Arial" w:hAnsi="Arial"/>
          <w:spacing w:val="-6"/>
          <w:sz w:val="22"/>
          <w:szCs w:val="22"/>
        </w:rPr>
        <w:t xml:space="preserve">General of the Department of Lands No. 15/2553 dated 5 January 2010. For prudent </w:t>
      </w:r>
      <w:r w:rsidRPr="00312A2C">
        <w:rPr>
          <w:rFonts w:ascii="Arial" w:hAnsi="Arial"/>
          <w:sz w:val="22"/>
          <w:szCs w:val="22"/>
        </w:rPr>
        <w:t>reasons, the Company has set aside allowance for impairment of this</w:t>
      </w:r>
      <w:r w:rsidRPr="00312A2C">
        <w:rPr>
          <w:rFonts w:ascii="Arial" w:hAnsi="Arial" w:hint="cs"/>
          <w:sz w:val="22"/>
          <w:szCs w:val="22"/>
          <w:cs/>
        </w:rPr>
        <w:t xml:space="preserve"> </w:t>
      </w:r>
      <w:r w:rsidRPr="00312A2C">
        <w:rPr>
          <w:rFonts w:ascii="Arial" w:hAnsi="Arial"/>
          <w:sz w:val="22"/>
          <w:szCs w:val="22"/>
        </w:rPr>
        <w:t>non-operating asset in full in the 2009 financial statements.</w:t>
      </w:r>
    </w:p>
    <w:p w14:paraId="4C205FC5" w14:textId="77777777" w:rsidR="00BA6DF2" w:rsidRDefault="00BA6DF2">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7E4B3971" w14:textId="00DA2740" w:rsidR="00E1011C" w:rsidRPr="00312A2C" w:rsidRDefault="00F15D79" w:rsidP="00D12912">
      <w:pPr>
        <w:tabs>
          <w:tab w:val="left" w:pos="900"/>
          <w:tab w:val="decimal" w:pos="6570"/>
          <w:tab w:val="decimal" w:pos="8280"/>
        </w:tabs>
        <w:spacing w:before="80" w:after="80" w:line="380" w:lineRule="exact"/>
        <w:ind w:left="900" w:hanging="547"/>
        <w:jc w:val="thaiDistribute"/>
        <w:rPr>
          <w:rFonts w:ascii="Arial" w:hAnsi="Arial"/>
          <w:sz w:val="22"/>
          <w:szCs w:val="22"/>
        </w:rPr>
      </w:pPr>
      <w:r w:rsidRPr="00312A2C">
        <w:rPr>
          <w:rFonts w:ascii="Arial" w:hAnsi="Arial"/>
          <w:sz w:val="22"/>
          <w:szCs w:val="22"/>
        </w:rPr>
        <w:lastRenderedPageBreak/>
        <w:tab/>
      </w:r>
      <w:r w:rsidR="00E52AC2" w:rsidRPr="00312A2C">
        <w:rPr>
          <w:rFonts w:ascii="Arial" w:hAnsi="Arial"/>
          <w:sz w:val="22"/>
          <w:szCs w:val="22"/>
        </w:rPr>
        <w:tab/>
      </w:r>
      <w:r w:rsidRPr="00312A2C">
        <w:rPr>
          <w:rFonts w:ascii="Arial" w:hAnsi="Arial"/>
          <w:sz w:val="22"/>
          <w:szCs w:val="22"/>
        </w:rPr>
        <w:t>I</w:t>
      </w:r>
      <w:r w:rsidR="008F4985" w:rsidRPr="00312A2C">
        <w:rPr>
          <w:rFonts w:ascii="Arial" w:hAnsi="Arial"/>
          <w:sz w:val="22"/>
          <w:szCs w:val="22"/>
        </w:rPr>
        <w:t>n August 2010</w:t>
      </w:r>
      <w:r w:rsidRPr="00312A2C">
        <w:rPr>
          <w:rFonts w:ascii="Arial" w:hAnsi="Arial"/>
          <w:sz w:val="22"/>
          <w:szCs w:val="22"/>
        </w:rPr>
        <w:t>, the</w:t>
      </w:r>
      <w:r w:rsidR="008F4985" w:rsidRPr="00312A2C">
        <w:rPr>
          <w:rFonts w:ascii="Arial" w:hAnsi="Arial"/>
          <w:sz w:val="22"/>
          <w:szCs w:val="22"/>
        </w:rPr>
        <w:t xml:space="preserve"> Company filed a lawsuit against the officers of </w:t>
      </w:r>
      <w:proofErr w:type="spellStart"/>
      <w:r w:rsidR="008F4985" w:rsidRPr="00312A2C">
        <w:rPr>
          <w:rFonts w:ascii="Arial" w:hAnsi="Arial"/>
          <w:sz w:val="22"/>
          <w:szCs w:val="22"/>
        </w:rPr>
        <w:t>Pra</w:t>
      </w:r>
      <w:r w:rsidRPr="00312A2C">
        <w:rPr>
          <w:rFonts w:ascii="Arial" w:hAnsi="Arial"/>
          <w:sz w:val="22"/>
          <w:szCs w:val="22"/>
        </w:rPr>
        <w:t>chuapkhirikhan</w:t>
      </w:r>
      <w:proofErr w:type="spellEnd"/>
      <w:r w:rsidRPr="00312A2C">
        <w:rPr>
          <w:rFonts w:ascii="Arial" w:hAnsi="Arial"/>
          <w:sz w:val="22"/>
          <w:szCs w:val="22"/>
        </w:rPr>
        <w:t xml:space="preserve"> Provincial Land</w:t>
      </w:r>
      <w:r w:rsidR="004968A8" w:rsidRPr="00312A2C">
        <w:rPr>
          <w:rFonts w:ascii="Arial" w:hAnsi="Arial"/>
          <w:sz w:val="22"/>
          <w:szCs w:val="22"/>
        </w:rPr>
        <w:t>s</w:t>
      </w:r>
      <w:r w:rsidRPr="00312A2C">
        <w:rPr>
          <w:rFonts w:ascii="Arial" w:hAnsi="Arial"/>
          <w:sz w:val="22"/>
          <w:szCs w:val="22"/>
        </w:rPr>
        <w:t xml:space="preserve"> O</w:t>
      </w:r>
      <w:r w:rsidR="008F4985" w:rsidRPr="00312A2C">
        <w:rPr>
          <w:rFonts w:ascii="Arial" w:hAnsi="Arial"/>
          <w:sz w:val="22"/>
          <w:szCs w:val="22"/>
        </w:rPr>
        <w:t xml:space="preserve">ffice, </w:t>
      </w:r>
      <w:proofErr w:type="spellStart"/>
      <w:r w:rsidR="008F4985" w:rsidRPr="00312A2C">
        <w:rPr>
          <w:rFonts w:ascii="Arial" w:hAnsi="Arial"/>
          <w:sz w:val="22"/>
          <w:szCs w:val="22"/>
        </w:rPr>
        <w:t>Bangsaphan</w:t>
      </w:r>
      <w:proofErr w:type="spellEnd"/>
      <w:r w:rsidR="008F4985" w:rsidRPr="00312A2C">
        <w:rPr>
          <w:rFonts w:ascii="Arial" w:hAnsi="Arial"/>
          <w:sz w:val="22"/>
          <w:szCs w:val="22"/>
        </w:rPr>
        <w:t xml:space="preserve"> Branch wi</w:t>
      </w:r>
      <w:r w:rsidRPr="00312A2C">
        <w:rPr>
          <w:rFonts w:ascii="Arial" w:hAnsi="Arial"/>
          <w:sz w:val="22"/>
          <w:szCs w:val="22"/>
        </w:rPr>
        <w:t>t</w:t>
      </w:r>
      <w:r w:rsidR="008F4985" w:rsidRPr="00312A2C">
        <w:rPr>
          <w:rFonts w:ascii="Arial" w:hAnsi="Arial"/>
          <w:sz w:val="22"/>
          <w:szCs w:val="22"/>
        </w:rPr>
        <w:t xml:space="preserve">h the Central Administrative Court, petitioning the Central Administrative Court to order the cancellation </w:t>
      </w:r>
      <w:r w:rsidR="009C66CF" w:rsidRPr="00312A2C">
        <w:rPr>
          <w:rFonts w:ascii="Arial" w:hAnsi="Arial"/>
          <w:sz w:val="22"/>
          <w:szCs w:val="22"/>
        </w:rPr>
        <w:t xml:space="preserve">of the announcement of </w:t>
      </w:r>
      <w:r w:rsidR="00DA3C0C" w:rsidRPr="00312A2C">
        <w:rPr>
          <w:rFonts w:ascii="Arial" w:hAnsi="Arial"/>
          <w:sz w:val="22"/>
          <w:szCs w:val="22"/>
        </w:rPr>
        <w:t>revocation</w:t>
      </w:r>
      <w:r w:rsidR="009C66CF" w:rsidRPr="00312A2C">
        <w:rPr>
          <w:rFonts w:ascii="Arial" w:hAnsi="Arial"/>
          <w:sz w:val="22"/>
          <w:szCs w:val="22"/>
        </w:rPr>
        <w:t xml:space="preserve"> for such Nor.</w:t>
      </w:r>
      <w:r w:rsidR="004968A8" w:rsidRPr="00312A2C">
        <w:rPr>
          <w:rFonts w:ascii="Arial" w:hAnsi="Arial"/>
          <w:sz w:val="22"/>
          <w:szCs w:val="22"/>
        </w:rPr>
        <w:t xml:space="preserve"> </w:t>
      </w:r>
      <w:r w:rsidR="009C66CF" w:rsidRPr="00312A2C">
        <w:rPr>
          <w:rFonts w:ascii="Arial" w:hAnsi="Arial"/>
          <w:sz w:val="22"/>
          <w:szCs w:val="22"/>
        </w:rPr>
        <w:t>S</w:t>
      </w:r>
      <w:r w:rsidRPr="00312A2C">
        <w:rPr>
          <w:rFonts w:ascii="Arial" w:hAnsi="Arial"/>
          <w:sz w:val="22"/>
          <w:szCs w:val="22"/>
        </w:rPr>
        <w:t>o</w:t>
      </w:r>
      <w:r w:rsidR="009C66CF" w:rsidRPr="00312A2C">
        <w:rPr>
          <w:rFonts w:ascii="Arial" w:hAnsi="Arial"/>
          <w:sz w:val="22"/>
          <w:szCs w:val="22"/>
        </w:rPr>
        <w:t>r.3.</w:t>
      </w:r>
      <w:r w:rsidR="004968A8" w:rsidRPr="00312A2C">
        <w:rPr>
          <w:rFonts w:ascii="Arial" w:hAnsi="Arial"/>
          <w:sz w:val="22"/>
          <w:szCs w:val="22"/>
        </w:rPr>
        <w:t xml:space="preserve"> </w:t>
      </w:r>
      <w:r w:rsidRPr="00312A2C">
        <w:rPr>
          <w:rFonts w:ascii="Arial" w:hAnsi="Arial"/>
          <w:sz w:val="22"/>
          <w:szCs w:val="22"/>
        </w:rPr>
        <w:t>K</w:t>
      </w:r>
      <w:r w:rsidR="009C66CF" w:rsidRPr="00312A2C">
        <w:rPr>
          <w:rFonts w:ascii="Arial" w:hAnsi="Arial"/>
          <w:sz w:val="22"/>
          <w:szCs w:val="22"/>
        </w:rPr>
        <w:t>or. In addition</w:t>
      </w:r>
      <w:r w:rsidRPr="00312A2C">
        <w:rPr>
          <w:rFonts w:ascii="Arial" w:hAnsi="Arial"/>
          <w:sz w:val="22"/>
          <w:szCs w:val="22"/>
        </w:rPr>
        <w:t>,</w:t>
      </w:r>
      <w:r w:rsidR="009C66CF" w:rsidRPr="00312A2C">
        <w:rPr>
          <w:rFonts w:ascii="Arial" w:hAnsi="Arial"/>
          <w:sz w:val="22"/>
          <w:szCs w:val="22"/>
        </w:rPr>
        <w:t xml:space="preserve"> the Company also petitioned the Cou</w:t>
      </w:r>
      <w:r w:rsidR="00DA3C0C" w:rsidRPr="00312A2C">
        <w:rPr>
          <w:rFonts w:ascii="Arial" w:hAnsi="Arial"/>
          <w:sz w:val="22"/>
          <w:szCs w:val="22"/>
        </w:rPr>
        <w:t>r</w:t>
      </w:r>
      <w:r w:rsidR="009C66CF" w:rsidRPr="00312A2C">
        <w:rPr>
          <w:rFonts w:ascii="Arial" w:hAnsi="Arial"/>
          <w:sz w:val="22"/>
          <w:szCs w:val="22"/>
        </w:rPr>
        <w:t xml:space="preserve">t to identify measures to provide temporary relief to the plaintiff. </w:t>
      </w:r>
      <w:r w:rsidR="00E52AC2" w:rsidRPr="00312A2C">
        <w:rPr>
          <w:rFonts w:ascii="Arial" w:hAnsi="Arial"/>
          <w:sz w:val="22"/>
          <w:szCs w:val="22"/>
        </w:rPr>
        <w:tab/>
      </w:r>
      <w:r w:rsidR="00E1011C" w:rsidRPr="00312A2C">
        <w:rPr>
          <w:rFonts w:ascii="Arial" w:hAnsi="Arial"/>
          <w:spacing w:val="-4"/>
          <w:sz w:val="22"/>
          <w:szCs w:val="22"/>
        </w:rPr>
        <w:t>In September 2010, the Company petitioned the Central Administrative Court to withdraw</w:t>
      </w:r>
      <w:r w:rsidR="00E1011C" w:rsidRPr="00312A2C">
        <w:rPr>
          <w:rFonts w:ascii="Arial" w:hAnsi="Arial"/>
          <w:sz w:val="22"/>
          <w:szCs w:val="22"/>
        </w:rPr>
        <w:t xml:space="preserve"> the </w:t>
      </w:r>
      <w:r w:rsidR="00E1011C" w:rsidRPr="00312A2C">
        <w:rPr>
          <w:rFonts w:ascii="Arial" w:hAnsi="Arial"/>
          <w:spacing w:val="-6"/>
          <w:sz w:val="22"/>
          <w:szCs w:val="22"/>
        </w:rPr>
        <w:t>order</w:t>
      </w:r>
      <w:r w:rsidR="008F4985" w:rsidRPr="00312A2C">
        <w:rPr>
          <w:rFonts w:ascii="Arial" w:hAnsi="Arial"/>
          <w:spacing w:val="-6"/>
          <w:sz w:val="22"/>
          <w:szCs w:val="22"/>
        </w:rPr>
        <w:t xml:space="preserve"> of the Director General of the Department of Lands</w:t>
      </w:r>
      <w:r w:rsidR="008F4985" w:rsidRPr="00312A2C">
        <w:rPr>
          <w:spacing w:val="-6"/>
        </w:rPr>
        <w:t xml:space="preserve"> </w:t>
      </w:r>
      <w:r w:rsidRPr="00312A2C">
        <w:rPr>
          <w:rFonts w:ascii="Arial" w:hAnsi="Arial" w:cs="Arial"/>
          <w:spacing w:val="-6"/>
          <w:sz w:val="22"/>
          <w:szCs w:val="24"/>
        </w:rPr>
        <w:t>No. 15/2553</w:t>
      </w:r>
      <w:r w:rsidRPr="00312A2C">
        <w:rPr>
          <w:spacing w:val="-6"/>
          <w:sz w:val="22"/>
          <w:szCs w:val="24"/>
        </w:rPr>
        <w:t xml:space="preserve"> </w:t>
      </w:r>
      <w:r w:rsidR="008F4985" w:rsidRPr="00312A2C">
        <w:rPr>
          <w:rFonts w:ascii="Arial" w:hAnsi="Arial"/>
          <w:spacing w:val="-6"/>
          <w:sz w:val="22"/>
          <w:szCs w:val="22"/>
        </w:rPr>
        <w:t>dated 5 January</w:t>
      </w:r>
      <w:r w:rsidR="008F4985" w:rsidRPr="00312A2C">
        <w:rPr>
          <w:rFonts w:ascii="Arial" w:hAnsi="Arial"/>
          <w:sz w:val="22"/>
          <w:szCs w:val="22"/>
        </w:rPr>
        <w:t xml:space="preserve"> 2010</w:t>
      </w:r>
      <w:r w:rsidR="00C2654C" w:rsidRPr="00312A2C">
        <w:rPr>
          <w:rFonts w:ascii="Arial" w:hAnsi="Arial"/>
          <w:sz w:val="22"/>
          <w:szCs w:val="22"/>
        </w:rPr>
        <w:t>. The Court ordered to combine two cases into one case. Later in 2017, the Central Administrative Court has dismissed the plaintiff’s complaint. The Company filed an appeal against the judgement of the Central Administrative Court with the Supreme Administrative Court.</w:t>
      </w:r>
      <w:r w:rsidR="008F4985" w:rsidRPr="00312A2C">
        <w:rPr>
          <w:rFonts w:ascii="Arial" w:hAnsi="Arial"/>
          <w:sz w:val="22"/>
          <w:szCs w:val="22"/>
        </w:rPr>
        <w:t xml:space="preserve"> </w:t>
      </w:r>
      <w:r w:rsidR="00C2654C" w:rsidRPr="00312A2C">
        <w:rPr>
          <w:rFonts w:ascii="Arial" w:hAnsi="Arial"/>
          <w:sz w:val="22"/>
          <w:szCs w:val="22"/>
        </w:rPr>
        <w:t>C</w:t>
      </w:r>
      <w:r w:rsidR="00E1011C" w:rsidRPr="00312A2C">
        <w:rPr>
          <w:rFonts w:ascii="Arial" w:hAnsi="Arial"/>
          <w:sz w:val="22"/>
          <w:szCs w:val="22"/>
        </w:rPr>
        <w:t xml:space="preserve">urrently, this case is being considered by the </w:t>
      </w:r>
      <w:r w:rsidR="00C2654C" w:rsidRPr="00312A2C">
        <w:rPr>
          <w:rFonts w:ascii="Arial" w:hAnsi="Arial"/>
          <w:sz w:val="22"/>
          <w:szCs w:val="22"/>
        </w:rPr>
        <w:t xml:space="preserve">Supreme Administrative </w:t>
      </w:r>
      <w:r w:rsidR="00E1011C" w:rsidRPr="00312A2C">
        <w:rPr>
          <w:rFonts w:ascii="Arial" w:hAnsi="Arial"/>
          <w:sz w:val="22"/>
          <w:szCs w:val="22"/>
        </w:rPr>
        <w:t>Court.</w:t>
      </w:r>
    </w:p>
    <w:p w14:paraId="26E7992A" w14:textId="257A9203" w:rsidR="00E1011C" w:rsidRPr="00312A2C" w:rsidRDefault="00E1011C" w:rsidP="00D12912">
      <w:pPr>
        <w:pStyle w:val="ListParagraph"/>
        <w:numPr>
          <w:ilvl w:val="0"/>
          <w:numId w:val="4"/>
        </w:numPr>
        <w:tabs>
          <w:tab w:val="left" w:pos="900"/>
          <w:tab w:val="decimal" w:pos="6570"/>
          <w:tab w:val="decimal" w:pos="8280"/>
        </w:tabs>
        <w:spacing w:before="80" w:after="80" w:line="380" w:lineRule="exact"/>
        <w:contextualSpacing w:val="0"/>
        <w:jc w:val="thaiDistribute"/>
        <w:rPr>
          <w:rFonts w:ascii="Arial" w:hAnsi="Arial"/>
          <w:sz w:val="22"/>
          <w:szCs w:val="22"/>
        </w:rPr>
      </w:pPr>
      <w:r w:rsidRPr="00312A2C">
        <w:rPr>
          <w:rFonts w:ascii="Arial" w:hAnsi="Arial"/>
          <w:sz w:val="22"/>
          <w:szCs w:val="22"/>
        </w:rPr>
        <w:t xml:space="preserve">In December 2010, the Company received a letter from </w:t>
      </w:r>
      <w:proofErr w:type="spellStart"/>
      <w:r w:rsidRPr="00312A2C">
        <w:rPr>
          <w:rFonts w:ascii="Arial" w:hAnsi="Arial"/>
          <w:sz w:val="22"/>
          <w:szCs w:val="22"/>
        </w:rPr>
        <w:t>Bangsaphan</w:t>
      </w:r>
      <w:proofErr w:type="spellEnd"/>
      <w:r w:rsidRPr="00312A2C">
        <w:rPr>
          <w:rFonts w:ascii="Arial" w:hAnsi="Arial"/>
          <w:sz w:val="22"/>
          <w:szCs w:val="22"/>
        </w:rPr>
        <w:t xml:space="preserve"> Sheriff, as the official responsible for protection the conserved forest area of Klong Mae </w:t>
      </w:r>
      <w:proofErr w:type="spellStart"/>
      <w:r w:rsidRPr="00312A2C">
        <w:rPr>
          <w:rFonts w:ascii="Arial" w:hAnsi="Arial"/>
          <w:sz w:val="22"/>
          <w:szCs w:val="22"/>
        </w:rPr>
        <w:t>Rumphueng</w:t>
      </w:r>
      <w:proofErr w:type="spellEnd"/>
      <w:r w:rsidRPr="00312A2C">
        <w:rPr>
          <w:rFonts w:ascii="Arial" w:hAnsi="Arial"/>
          <w:sz w:val="22"/>
          <w:szCs w:val="22"/>
        </w:rPr>
        <w:t xml:space="preserve">, </w:t>
      </w:r>
      <w:proofErr w:type="spellStart"/>
      <w:r w:rsidRPr="00312A2C">
        <w:rPr>
          <w:rFonts w:ascii="Arial" w:hAnsi="Arial"/>
          <w:sz w:val="22"/>
          <w:szCs w:val="22"/>
        </w:rPr>
        <w:t>Prachuabkirikhan.This</w:t>
      </w:r>
      <w:proofErr w:type="spellEnd"/>
      <w:r w:rsidRPr="00312A2C">
        <w:rPr>
          <w:rFonts w:ascii="Arial" w:hAnsi="Arial"/>
          <w:sz w:val="22"/>
          <w:szCs w:val="22"/>
        </w:rPr>
        <w:t xml:space="preserve"> referred to Section 25(1) of the Conserved Forest Act B.E. 2507 and ordered the Company to leave and discontinue any activities on the conserved forest area.</w:t>
      </w:r>
    </w:p>
    <w:p w14:paraId="1DEBB681" w14:textId="77777777" w:rsidR="00B72B79" w:rsidRPr="00312A2C" w:rsidRDefault="00E1011C" w:rsidP="00D12912">
      <w:pPr>
        <w:tabs>
          <w:tab w:val="left" w:pos="900"/>
          <w:tab w:val="decimal" w:pos="6570"/>
          <w:tab w:val="decimal" w:pos="8280"/>
        </w:tabs>
        <w:spacing w:before="80" w:after="80" w:line="380" w:lineRule="exact"/>
        <w:ind w:left="900" w:hanging="540"/>
        <w:jc w:val="thaiDistribute"/>
        <w:rPr>
          <w:rFonts w:ascii="Arial" w:hAnsi="Arial"/>
          <w:sz w:val="22"/>
          <w:szCs w:val="22"/>
        </w:rPr>
      </w:pPr>
      <w:r w:rsidRPr="00312A2C">
        <w:rPr>
          <w:rFonts w:ascii="Arial" w:hAnsi="Arial"/>
          <w:sz w:val="22"/>
          <w:szCs w:val="22"/>
        </w:rPr>
        <w:tab/>
      </w:r>
      <w:r w:rsidR="00E52AC2" w:rsidRPr="00312A2C">
        <w:rPr>
          <w:rFonts w:ascii="Arial" w:hAnsi="Arial"/>
          <w:sz w:val="22"/>
          <w:szCs w:val="22"/>
        </w:rPr>
        <w:tab/>
      </w:r>
      <w:r w:rsidRPr="00312A2C">
        <w:rPr>
          <w:rFonts w:ascii="Arial" w:hAnsi="Arial"/>
          <w:sz w:val="22"/>
          <w:szCs w:val="22"/>
        </w:rPr>
        <w:t>In March 2011, the Company petitioned the Central Administrative Court to reverse the Sheriff’s order that the Company leave and discontinue any activitie</w:t>
      </w:r>
      <w:r w:rsidR="00E52AC2" w:rsidRPr="00312A2C">
        <w:rPr>
          <w:rFonts w:ascii="Arial" w:hAnsi="Arial"/>
          <w:sz w:val="22"/>
          <w:szCs w:val="22"/>
        </w:rPr>
        <w:t>s on the conserved forest area.</w:t>
      </w:r>
    </w:p>
    <w:p w14:paraId="05775C6F" w14:textId="72B0E888" w:rsidR="00E52AC2" w:rsidRPr="00312A2C" w:rsidRDefault="00E52AC2" w:rsidP="00D12912">
      <w:pPr>
        <w:tabs>
          <w:tab w:val="left" w:pos="900"/>
          <w:tab w:val="left" w:pos="2160"/>
          <w:tab w:val="left" w:pos="6120"/>
          <w:tab w:val="left" w:pos="6480"/>
        </w:tabs>
        <w:spacing w:before="80" w:after="80" w:line="380" w:lineRule="exact"/>
        <w:ind w:left="900" w:hanging="547"/>
        <w:jc w:val="thaiDistribute"/>
        <w:rPr>
          <w:rFonts w:ascii="Arial" w:hAnsi="Arial"/>
          <w:sz w:val="22"/>
          <w:szCs w:val="22"/>
        </w:rPr>
      </w:pPr>
      <w:r w:rsidRPr="00312A2C">
        <w:rPr>
          <w:rFonts w:ascii="Arial" w:hAnsi="Arial"/>
          <w:sz w:val="22"/>
          <w:szCs w:val="22"/>
        </w:rPr>
        <w:tab/>
        <w:t xml:space="preserve">Later in </w:t>
      </w:r>
      <w:r w:rsidR="00C2654C" w:rsidRPr="00312A2C">
        <w:rPr>
          <w:rFonts w:ascii="Arial" w:hAnsi="Arial"/>
          <w:sz w:val="22"/>
          <w:szCs w:val="22"/>
        </w:rPr>
        <w:t>2017</w:t>
      </w:r>
      <w:r w:rsidRPr="00312A2C">
        <w:rPr>
          <w:rFonts w:ascii="Arial" w:hAnsi="Arial"/>
          <w:sz w:val="22"/>
          <w:szCs w:val="22"/>
        </w:rPr>
        <w:t>, the Central Administrative Court dismissed the case. As a result, the Sheriff’s order has continued.</w:t>
      </w:r>
      <w:r w:rsidR="00C2654C" w:rsidRPr="00312A2C">
        <w:rPr>
          <w:rFonts w:ascii="Arial" w:hAnsi="Arial"/>
          <w:sz w:val="22"/>
          <w:szCs w:val="22"/>
        </w:rPr>
        <w:t xml:space="preserve"> The Company filed an appeal against the judgment </w:t>
      </w:r>
      <w:r w:rsidR="00262EAC" w:rsidRPr="00312A2C">
        <w:rPr>
          <w:rFonts w:ascii="Arial" w:hAnsi="Arial"/>
          <w:sz w:val="22"/>
          <w:szCs w:val="22"/>
        </w:rPr>
        <w:t xml:space="preserve">of the Central Administrative Court </w:t>
      </w:r>
      <w:r w:rsidR="00C2654C" w:rsidRPr="00312A2C">
        <w:rPr>
          <w:rFonts w:ascii="Arial" w:hAnsi="Arial"/>
          <w:sz w:val="22"/>
          <w:szCs w:val="22"/>
        </w:rPr>
        <w:t>with the Supreme Administrative</w:t>
      </w:r>
      <w:r w:rsidR="00262EAC" w:rsidRPr="00312A2C">
        <w:rPr>
          <w:rFonts w:ascii="Arial" w:hAnsi="Arial"/>
          <w:sz w:val="22"/>
          <w:szCs w:val="22"/>
        </w:rPr>
        <w:t xml:space="preserve"> Court</w:t>
      </w:r>
      <w:r w:rsidR="00C2654C" w:rsidRPr="00312A2C">
        <w:rPr>
          <w:rFonts w:ascii="Arial" w:hAnsi="Arial"/>
          <w:sz w:val="22"/>
          <w:szCs w:val="22"/>
        </w:rPr>
        <w:t>.</w:t>
      </w:r>
      <w:r w:rsidR="00262EAC" w:rsidRPr="00312A2C">
        <w:rPr>
          <w:rFonts w:ascii="Arial" w:hAnsi="Arial"/>
          <w:sz w:val="22"/>
          <w:szCs w:val="22"/>
        </w:rPr>
        <w:t xml:space="preserve"> Currently, this case is being considered by the Supreme Administrative Court.</w:t>
      </w:r>
    </w:p>
    <w:p w14:paraId="5E597887" w14:textId="77777777" w:rsidR="004D2DCD" w:rsidRPr="00312A2C" w:rsidRDefault="009C66CF" w:rsidP="00D12912">
      <w:pPr>
        <w:tabs>
          <w:tab w:val="left" w:pos="900"/>
          <w:tab w:val="left" w:pos="2160"/>
          <w:tab w:val="left" w:pos="6120"/>
          <w:tab w:val="left" w:pos="6480"/>
        </w:tabs>
        <w:spacing w:before="80" w:after="80" w:line="380" w:lineRule="exact"/>
        <w:ind w:left="547" w:hanging="547"/>
        <w:jc w:val="thaiDistribute"/>
        <w:rPr>
          <w:rFonts w:ascii="Arial" w:hAnsi="Arial"/>
          <w:sz w:val="22"/>
          <w:szCs w:val="22"/>
        </w:rPr>
      </w:pPr>
      <w:r w:rsidRPr="00312A2C">
        <w:rPr>
          <w:rFonts w:ascii="Arial" w:hAnsi="Arial"/>
          <w:sz w:val="22"/>
          <w:szCs w:val="22"/>
        </w:rPr>
        <w:tab/>
      </w:r>
      <w:r w:rsidR="004D2DCD" w:rsidRPr="00312A2C">
        <w:rPr>
          <w:rFonts w:ascii="Arial" w:hAnsi="Arial"/>
          <w:sz w:val="22"/>
          <w:szCs w:val="22"/>
        </w:rPr>
        <w:t>However, the management of the Company believes that this order will not have any significant impact on the Company’s operations and financial statements.</w:t>
      </w:r>
    </w:p>
    <w:p w14:paraId="2971CD7A" w14:textId="330F4492" w:rsidR="00B81264" w:rsidRPr="00312A2C" w:rsidRDefault="00D136DC" w:rsidP="00D12912">
      <w:pPr>
        <w:tabs>
          <w:tab w:val="left" w:pos="900"/>
          <w:tab w:val="decimal" w:pos="6570"/>
          <w:tab w:val="decimal" w:pos="8280"/>
        </w:tabs>
        <w:spacing w:before="80" w:after="80" w:line="380" w:lineRule="exact"/>
        <w:ind w:left="547" w:hanging="547"/>
        <w:jc w:val="thaiDistribute"/>
        <w:rPr>
          <w:rFonts w:ascii="Arial" w:hAnsi="Arial"/>
          <w:b/>
          <w:bCs/>
          <w:sz w:val="22"/>
          <w:szCs w:val="22"/>
        </w:rPr>
      </w:pPr>
      <w:r w:rsidRPr="00312A2C">
        <w:rPr>
          <w:rFonts w:ascii="Arial" w:hAnsi="Arial"/>
          <w:b/>
          <w:bCs/>
          <w:sz w:val="22"/>
          <w:szCs w:val="22"/>
        </w:rPr>
        <w:t>1</w:t>
      </w:r>
      <w:r w:rsidR="005504EF" w:rsidRPr="00312A2C">
        <w:rPr>
          <w:rFonts w:ascii="Arial" w:hAnsi="Arial"/>
          <w:b/>
          <w:bCs/>
          <w:sz w:val="22"/>
          <w:szCs w:val="22"/>
        </w:rPr>
        <w:t>3</w:t>
      </w:r>
      <w:r w:rsidR="00B81264" w:rsidRPr="00312A2C">
        <w:rPr>
          <w:rFonts w:ascii="Arial" w:hAnsi="Arial"/>
          <w:b/>
          <w:bCs/>
          <w:sz w:val="22"/>
          <w:szCs w:val="22"/>
        </w:rPr>
        <w:t>.</w:t>
      </w:r>
      <w:r w:rsidR="00B81264" w:rsidRPr="00312A2C">
        <w:rPr>
          <w:rFonts w:ascii="Arial" w:hAnsi="Arial"/>
          <w:b/>
          <w:bCs/>
          <w:sz w:val="22"/>
          <w:szCs w:val="22"/>
        </w:rPr>
        <w:tab/>
      </w:r>
      <w:r w:rsidR="007A7599" w:rsidRPr="00312A2C">
        <w:rPr>
          <w:rFonts w:ascii="Arial" w:hAnsi="Arial"/>
          <w:b/>
          <w:bCs/>
          <w:sz w:val="22"/>
          <w:szCs w:val="22"/>
        </w:rPr>
        <w:t xml:space="preserve">Short-term </w:t>
      </w:r>
      <w:r w:rsidR="009760F3" w:rsidRPr="00312A2C">
        <w:rPr>
          <w:rFonts w:ascii="Arial" w:hAnsi="Arial"/>
          <w:b/>
          <w:bCs/>
          <w:sz w:val="22"/>
          <w:szCs w:val="22"/>
        </w:rPr>
        <w:t>credit facilities</w:t>
      </w:r>
      <w:r w:rsidR="007A7599" w:rsidRPr="00312A2C">
        <w:rPr>
          <w:rFonts w:ascii="Arial" w:hAnsi="Arial"/>
          <w:b/>
          <w:bCs/>
          <w:sz w:val="22"/>
          <w:szCs w:val="22"/>
        </w:rPr>
        <w:t xml:space="preserve"> from bank</w:t>
      </w:r>
    </w:p>
    <w:p w14:paraId="0DE49385" w14:textId="4EF69710" w:rsidR="00BA6683" w:rsidRPr="00312A2C" w:rsidRDefault="00BA6683" w:rsidP="00D12912">
      <w:pPr>
        <w:tabs>
          <w:tab w:val="left" w:pos="840"/>
        </w:tabs>
        <w:spacing w:before="80" w:after="80" w:line="380" w:lineRule="exact"/>
        <w:ind w:left="547" w:hanging="547"/>
        <w:jc w:val="thaiDistribute"/>
        <w:rPr>
          <w:rFonts w:ascii="Arial" w:hAnsi="Arial"/>
          <w:sz w:val="22"/>
          <w:szCs w:val="22"/>
        </w:rPr>
      </w:pPr>
      <w:r w:rsidRPr="00312A2C">
        <w:rPr>
          <w:rFonts w:ascii="Arial" w:hAnsi="Arial"/>
          <w:sz w:val="22"/>
          <w:szCs w:val="22"/>
        </w:rPr>
        <w:tab/>
        <w:t xml:space="preserve">The Company has been granted credit facilities amounting to Baht </w:t>
      </w:r>
      <w:r w:rsidR="0022248F" w:rsidRPr="00312A2C">
        <w:rPr>
          <w:rFonts w:ascii="Arial" w:hAnsi="Arial"/>
          <w:sz w:val="22"/>
          <w:szCs w:val="22"/>
        </w:rPr>
        <w:t>675</w:t>
      </w:r>
      <w:r w:rsidRPr="00312A2C">
        <w:rPr>
          <w:rFonts w:ascii="Arial" w:hAnsi="Arial"/>
          <w:sz w:val="22"/>
          <w:szCs w:val="22"/>
        </w:rPr>
        <w:t xml:space="preserve"> million from a bank, consisting of bank overdraft facilities amounting to Baht </w:t>
      </w:r>
      <w:r w:rsidR="0022248F" w:rsidRPr="00312A2C">
        <w:rPr>
          <w:rFonts w:ascii="Arial" w:hAnsi="Arial"/>
          <w:sz w:val="22"/>
          <w:szCs w:val="22"/>
        </w:rPr>
        <w:t>10</w:t>
      </w:r>
      <w:r w:rsidRPr="00312A2C">
        <w:rPr>
          <w:rFonts w:ascii="Arial" w:hAnsi="Arial"/>
          <w:sz w:val="22"/>
          <w:szCs w:val="22"/>
        </w:rPr>
        <w:t xml:space="preserve"> million and short-term loan facilities amounting to Baht </w:t>
      </w:r>
      <w:r w:rsidR="00966635" w:rsidRPr="00312A2C">
        <w:rPr>
          <w:rFonts w:ascii="Arial" w:hAnsi="Arial"/>
          <w:sz w:val="22"/>
          <w:szCs w:val="22"/>
        </w:rPr>
        <w:t>66</w:t>
      </w:r>
      <w:r w:rsidR="00B91D5C" w:rsidRPr="00312A2C">
        <w:rPr>
          <w:rFonts w:ascii="Arial" w:hAnsi="Arial"/>
          <w:sz w:val="22"/>
          <w:szCs w:val="22"/>
        </w:rPr>
        <w:t>5</w:t>
      </w:r>
      <w:r w:rsidRPr="00312A2C">
        <w:rPr>
          <w:rFonts w:ascii="Arial" w:hAnsi="Arial"/>
          <w:sz w:val="22"/>
          <w:szCs w:val="22"/>
        </w:rPr>
        <w:t xml:space="preserve"> million. As </w:t>
      </w:r>
      <w:proofErr w:type="gramStart"/>
      <w:r w:rsidR="008D574F" w:rsidRPr="00312A2C">
        <w:rPr>
          <w:rFonts w:ascii="Arial" w:hAnsi="Arial"/>
          <w:sz w:val="22"/>
          <w:szCs w:val="22"/>
        </w:rPr>
        <w:t>at</w:t>
      </w:r>
      <w:proofErr w:type="gramEnd"/>
      <w:r w:rsidR="008D574F"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8D574F" w:rsidRPr="00312A2C">
        <w:rPr>
          <w:rFonts w:ascii="Arial" w:hAnsi="Arial"/>
          <w:sz w:val="22"/>
          <w:szCs w:val="22"/>
        </w:rPr>
        <w:t>, the Baht</w:t>
      </w:r>
      <w:r w:rsidR="000E32C3" w:rsidRPr="00312A2C">
        <w:rPr>
          <w:rFonts w:ascii="Arial" w:hAnsi="Arial"/>
          <w:sz w:val="22"/>
          <w:szCs w:val="22"/>
        </w:rPr>
        <w:t xml:space="preserve"> </w:t>
      </w:r>
      <w:r w:rsidR="00984E64" w:rsidRPr="00312A2C">
        <w:rPr>
          <w:rFonts w:ascii="Arial" w:hAnsi="Arial"/>
          <w:sz w:val="22"/>
          <w:szCs w:val="22"/>
        </w:rPr>
        <w:t>675</w:t>
      </w:r>
      <w:r w:rsidR="008D574F" w:rsidRPr="00312A2C">
        <w:rPr>
          <w:rFonts w:ascii="Arial" w:hAnsi="Arial"/>
          <w:sz w:val="22"/>
          <w:szCs w:val="22"/>
        </w:rPr>
        <w:t xml:space="preserve"> </w:t>
      </w:r>
      <w:r w:rsidRPr="00312A2C">
        <w:rPr>
          <w:rFonts w:ascii="Arial" w:hAnsi="Arial"/>
          <w:sz w:val="22"/>
          <w:szCs w:val="22"/>
        </w:rPr>
        <w:t>million credit facilities (</w:t>
      </w:r>
      <w:r w:rsidR="00CF4776" w:rsidRPr="00312A2C">
        <w:rPr>
          <w:rFonts w:ascii="Arial" w:hAnsi="Arial"/>
          <w:sz w:val="22"/>
          <w:szCs w:val="22"/>
        </w:rPr>
        <w:t>20</w:t>
      </w:r>
      <w:r w:rsidR="0072145E" w:rsidRPr="00312A2C">
        <w:rPr>
          <w:rFonts w:ascii="Arial" w:hAnsi="Arial"/>
          <w:sz w:val="22"/>
          <w:szCs w:val="22"/>
        </w:rPr>
        <w:t>2</w:t>
      </w:r>
      <w:r w:rsidR="008905A1" w:rsidRPr="00312A2C">
        <w:rPr>
          <w:rFonts w:ascii="Arial" w:hAnsi="Arial"/>
          <w:sz w:val="22"/>
          <w:szCs w:val="22"/>
        </w:rPr>
        <w:t>2</w:t>
      </w:r>
      <w:r w:rsidRPr="00312A2C">
        <w:rPr>
          <w:rFonts w:ascii="Arial" w:hAnsi="Arial"/>
          <w:sz w:val="22"/>
          <w:szCs w:val="22"/>
        </w:rPr>
        <w:t xml:space="preserve">: Baht </w:t>
      </w:r>
      <w:r w:rsidR="00F86CC8" w:rsidRPr="00312A2C">
        <w:rPr>
          <w:rFonts w:ascii="Arial" w:hAnsi="Arial"/>
          <w:sz w:val="22"/>
          <w:szCs w:val="22"/>
        </w:rPr>
        <w:t>675</w:t>
      </w:r>
      <w:r w:rsidRPr="00312A2C">
        <w:rPr>
          <w:rFonts w:ascii="Arial" w:hAnsi="Arial"/>
          <w:sz w:val="22"/>
          <w:szCs w:val="22"/>
        </w:rPr>
        <w:t xml:space="preserve"> million) have yet been drawn down.</w:t>
      </w:r>
    </w:p>
    <w:p w14:paraId="333F56B8" w14:textId="3916F8E4" w:rsidR="00BA6683" w:rsidRDefault="00994E70" w:rsidP="00D12912">
      <w:pPr>
        <w:tabs>
          <w:tab w:val="left" w:pos="840"/>
        </w:tabs>
        <w:spacing w:before="80" w:after="80" w:line="380" w:lineRule="exact"/>
        <w:ind w:left="547" w:hanging="547"/>
        <w:jc w:val="thaiDistribute"/>
        <w:rPr>
          <w:rFonts w:ascii="Arial" w:hAnsi="Arial"/>
          <w:sz w:val="22"/>
          <w:szCs w:val="22"/>
        </w:rPr>
      </w:pPr>
      <w:r w:rsidRPr="00312A2C">
        <w:rPr>
          <w:rFonts w:ascii="Arial" w:hAnsi="Arial"/>
          <w:sz w:val="22"/>
          <w:szCs w:val="22"/>
        </w:rPr>
        <w:tab/>
      </w:r>
      <w:r w:rsidR="00BA6683" w:rsidRPr="00312A2C">
        <w:rPr>
          <w:rFonts w:ascii="Arial" w:hAnsi="Arial"/>
          <w:sz w:val="22"/>
          <w:szCs w:val="22"/>
        </w:rPr>
        <w:t>The credit facilities are secured by the mortgage/pledge of all land, buildings and machinery of the Company</w:t>
      </w:r>
      <w:r w:rsidR="009760F3" w:rsidRPr="00312A2C">
        <w:rPr>
          <w:rFonts w:ascii="Arial" w:hAnsi="Arial"/>
          <w:sz w:val="22"/>
          <w:szCs w:val="22"/>
        </w:rPr>
        <w:t xml:space="preserve"> as described in Note </w:t>
      </w:r>
      <w:r w:rsidR="00D21B9B" w:rsidRPr="00312A2C">
        <w:rPr>
          <w:rFonts w:ascii="Arial" w:hAnsi="Arial"/>
          <w:sz w:val="22"/>
          <w:szCs w:val="22"/>
        </w:rPr>
        <w:t>1</w:t>
      </w:r>
      <w:r w:rsidR="001E632E" w:rsidRPr="00312A2C">
        <w:rPr>
          <w:rFonts w:ascii="Arial" w:hAnsi="Arial"/>
          <w:sz w:val="22"/>
          <w:szCs w:val="22"/>
        </w:rPr>
        <w:t>0</w:t>
      </w:r>
      <w:r w:rsidR="009760F3" w:rsidRPr="00312A2C">
        <w:rPr>
          <w:rFonts w:ascii="Arial" w:hAnsi="Arial"/>
          <w:sz w:val="22"/>
          <w:szCs w:val="22"/>
        </w:rPr>
        <w:t xml:space="preserve"> to the financial statements</w:t>
      </w:r>
      <w:r w:rsidR="00BA6683" w:rsidRPr="00312A2C">
        <w:rPr>
          <w:rFonts w:ascii="Arial" w:hAnsi="Arial"/>
          <w:sz w:val="22"/>
          <w:szCs w:val="22"/>
        </w:rPr>
        <w:t xml:space="preserve">. In addition, under the credit facilities agreement, the Company </w:t>
      </w:r>
      <w:proofErr w:type="gramStart"/>
      <w:r w:rsidR="00BA6683" w:rsidRPr="00312A2C">
        <w:rPr>
          <w:rFonts w:ascii="Arial" w:hAnsi="Arial"/>
          <w:sz w:val="22"/>
          <w:szCs w:val="22"/>
        </w:rPr>
        <w:t>has to</w:t>
      </w:r>
      <w:proofErr w:type="gramEnd"/>
      <w:r w:rsidR="00BA6683" w:rsidRPr="00312A2C">
        <w:rPr>
          <w:rFonts w:ascii="Arial" w:hAnsi="Arial"/>
          <w:sz w:val="22"/>
          <w:szCs w:val="22"/>
        </w:rPr>
        <w:t xml:space="preserve"> comply with certain covenants regarding the operations, financial ratios and other conditions.</w:t>
      </w:r>
    </w:p>
    <w:p w14:paraId="415713E7" w14:textId="1C06E2F9" w:rsidR="002562D4" w:rsidRPr="00312A2C" w:rsidRDefault="002562D4" w:rsidP="00D12912">
      <w:pPr>
        <w:tabs>
          <w:tab w:val="left" w:pos="840"/>
        </w:tabs>
        <w:spacing w:before="80" w:after="80" w:line="380" w:lineRule="exact"/>
        <w:ind w:left="547" w:hanging="547"/>
        <w:jc w:val="thaiDistribute"/>
        <w:rPr>
          <w:rFonts w:ascii="Arial" w:hAnsi="Arial"/>
          <w:sz w:val="22"/>
          <w:szCs w:val="22"/>
        </w:rPr>
      </w:pPr>
      <w:r>
        <w:rPr>
          <w:rFonts w:ascii="Arial" w:hAnsi="Arial"/>
          <w:sz w:val="22"/>
          <w:szCs w:val="22"/>
        </w:rPr>
        <w:tab/>
        <w:t xml:space="preserve">However, the Company has already received a waiver for not complying with </w:t>
      </w:r>
      <w:r w:rsidR="00D12912">
        <w:rPr>
          <w:rFonts w:ascii="Arial" w:hAnsi="Arial"/>
          <w:sz w:val="22"/>
          <w:szCs w:val="22"/>
        </w:rPr>
        <w:t>covenants regarding the financial ratio</w:t>
      </w:r>
      <w:r>
        <w:rPr>
          <w:rFonts w:ascii="Arial" w:hAnsi="Arial"/>
          <w:sz w:val="22"/>
          <w:szCs w:val="22"/>
        </w:rPr>
        <w:t>.</w:t>
      </w:r>
    </w:p>
    <w:p w14:paraId="1FEEAA89" w14:textId="33D5D33C" w:rsidR="006C45B4" w:rsidRPr="00312A2C"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sidRPr="00312A2C">
        <w:rPr>
          <w:rFonts w:ascii="Arial" w:hAnsi="Arial" w:cs="Arial"/>
          <w:b/>
          <w:bCs/>
          <w:sz w:val="22"/>
          <w:szCs w:val="22"/>
        </w:rPr>
        <w:lastRenderedPageBreak/>
        <w:t>1</w:t>
      </w:r>
      <w:r w:rsidR="005504EF" w:rsidRPr="00312A2C">
        <w:rPr>
          <w:rFonts w:ascii="Arial" w:hAnsi="Arial" w:cs="Arial"/>
          <w:b/>
          <w:bCs/>
          <w:sz w:val="22"/>
          <w:szCs w:val="22"/>
        </w:rPr>
        <w:t>4</w:t>
      </w:r>
      <w:r w:rsidRPr="00312A2C">
        <w:rPr>
          <w:rFonts w:ascii="Arial" w:hAnsi="Arial" w:cs="Arial"/>
          <w:b/>
          <w:bCs/>
          <w:sz w:val="22"/>
          <w:szCs w:val="22"/>
        </w:rPr>
        <w:t>.</w:t>
      </w:r>
      <w:r w:rsidR="006C45B4" w:rsidRPr="00312A2C">
        <w:rPr>
          <w:rFonts w:ascii="Arial" w:hAnsi="Arial" w:cs="Arial"/>
          <w:b/>
          <w:bCs/>
          <w:sz w:val="22"/>
          <w:szCs w:val="22"/>
        </w:rPr>
        <w:tab/>
      </w:r>
      <w:r w:rsidR="006C45B4" w:rsidRPr="00312A2C">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312A2C" w14:paraId="033FEF80" w14:textId="77777777" w:rsidTr="00DA0AA0">
        <w:tc>
          <w:tcPr>
            <w:tcW w:w="9072" w:type="dxa"/>
            <w:gridSpan w:val="3"/>
          </w:tcPr>
          <w:p w14:paraId="22110D82" w14:textId="77777777" w:rsidR="006C45B4" w:rsidRPr="00312A2C" w:rsidRDefault="006C45B4" w:rsidP="00B87671">
            <w:pPr>
              <w:spacing w:line="380" w:lineRule="exact"/>
              <w:ind w:right="-43"/>
              <w:jc w:val="right"/>
              <w:rPr>
                <w:rFonts w:ascii="Arial" w:hAnsi="Arial" w:cs="Arial"/>
                <w:sz w:val="22"/>
                <w:szCs w:val="22"/>
                <w:cs/>
              </w:rPr>
            </w:pPr>
            <w:r w:rsidRPr="00312A2C">
              <w:rPr>
                <w:rFonts w:ascii="Arial" w:hAnsi="Arial" w:cs="Arial"/>
                <w:sz w:val="22"/>
                <w:szCs w:val="22"/>
              </w:rPr>
              <w:t>(Unit: Thousand Baht)</w:t>
            </w:r>
          </w:p>
        </w:tc>
      </w:tr>
      <w:tr w:rsidR="008905A1" w:rsidRPr="00312A2C" w14:paraId="6303DB52" w14:textId="77777777" w:rsidTr="00DA0AA0">
        <w:trPr>
          <w:trHeight w:val="372"/>
        </w:trPr>
        <w:tc>
          <w:tcPr>
            <w:tcW w:w="5580" w:type="dxa"/>
          </w:tcPr>
          <w:p w14:paraId="46D3A89D" w14:textId="77777777" w:rsidR="008905A1" w:rsidRPr="00312A2C" w:rsidRDefault="008905A1" w:rsidP="008905A1">
            <w:pPr>
              <w:spacing w:line="380" w:lineRule="exact"/>
              <w:ind w:right="-11"/>
              <w:jc w:val="thaiDistribute"/>
              <w:rPr>
                <w:rFonts w:ascii="Arial" w:hAnsi="Arial" w:cs="Arial"/>
                <w:i/>
                <w:iCs/>
                <w:sz w:val="22"/>
                <w:szCs w:val="22"/>
                <w:u w:val="single"/>
              </w:rPr>
            </w:pPr>
          </w:p>
        </w:tc>
        <w:tc>
          <w:tcPr>
            <w:tcW w:w="1746" w:type="dxa"/>
            <w:shd w:val="clear" w:color="auto" w:fill="auto"/>
          </w:tcPr>
          <w:p w14:paraId="40F861D5" w14:textId="5A0EB436" w:rsidR="008905A1" w:rsidRPr="00312A2C" w:rsidRDefault="008905A1" w:rsidP="008905A1">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2023</w:t>
            </w:r>
          </w:p>
        </w:tc>
        <w:tc>
          <w:tcPr>
            <w:tcW w:w="1746" w:type="dxa"/>
            <w:shd w:val="clear" w:color="auto" w:fill="auto"/>
          </w:tcPr>
          <w:p w14:paraId="13CE0E36" w14:textId="19CB7DA2" w:rsidR="008905A1" w:rsidRPr="00312A2C" w:rsidRDefault="008905A1" w:rsidP="008905A1">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2022</w:t>
            </w:r>
          </w:p>
        </w:tc>
      </w:tr>
      <w:tr w:rsidR="008905A1" w:rsidRPr="00312A2C" w14:paraId="76AEF3E0" w14:textId="77777777" w:rsidTr="00DA0AA0">
        <w:trPr>
          <w:trHeight w:val="372"/>
        </w:trPr>
        <w:tc>
          <w:tcPr>
            <w:tcW w:w="5580" w:type="dxa"/>
          </w:tcPr>
          <w:p w14:paraId="2601D15A" w14:textId="15FB584C" w:rsidR="008905A1" w:rsidRPr="00312A2C" w:rsidRDefault="008905A1" w:rsidP="008905A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312A2C">
              <w:rPr>
                <w:rFonts w:ascii="Arial" w:hAnsi="Arial" w:cs="Arial"/>
                <w:sz w:val="22"/>
                <w:szCs w:val="22"/>
              </w:rPr>
              <w:t>Trade payables - related parties (Note 6)</w:t>
            </w:r>
          </w:p>
        </w:tc>
        <w:tc>
          <w:tcPr>
            <w:tcW w:w="1746" w:type="dxa"/>
            <w:shd w:val="clear" w:color="auto" w:fill="auto"/>
            <w:vAlign w:val="bottom"/>
          </w:tcPr>
          <w:p w14:paraId="2EC92723" w14:textId="2AF7BA76" w:rsidR="008905A1" w:rsidRPr="00312A2C" w:rsidRDefault="00984E64" w:rsidP="008905A1">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721</w:t>
            </w:r>
          </w:p>
        </w:tc>
        <w:tc>
          <w:tcPr>
            <w:tcW w:w="1746" w:type="dxa"/>
            <w:shd w:val="clear" w:color="auto" w:fill="auto"/>
            <w:vAlign w:val="bottom"/>
          </w:tcPr>
          <w:p w14:paraId="75EF4174" w14:textId="3680FEDB" w:rsidR="008905A1" w:rsidRPr="00312A2C" w:rsidRDefault="008905A1" w:rsidP="008905A1">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846</w:t>
            </w:r>
          </w:p>
        </w:tc>
      </w:tr>
      <w:tr w:rsidR="008905A1" w:rsidRPr="00312A2C" w14:paraId="43AD8062" w14:textId="77777777" w:rsidTr="00DA0AA0">
        <w:trPr>
          <w:trHeight w:val="387"/>
        </w:trPr>
        <w:tc>
          <w:tcPr>
            <w:tcW w:w="5580" w:type="dxa"/>
          </w:tcPr>
          <w:p w14:paraId="30CED894" w14:textId="77777777" w:rsidR="008905A1" w:rsidRPr="00312A2C" w:rsidRDefault="008905A1" w:rsidP="008905A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Trade payables - unrelated parties</w:t>
            </w:r>
          </w:p>
        </w:tc>
        <w:tc>
          <w:tcPr>
            <w:tcW w:w="1746" w:type="dxa"/>
            <w:shd w:val="clear" w:color="auto" w:fill="auto"/>
            <w:vAlign w:val="bottom"/>
          </w:tcPr>
          <w:p w14:paraId="0A577784" w14:textId="2653DB01" w:rsidR="008905A1" w:rsidRPr="00312A2C" w:rsidRDefault="00984E64" w:rsidP="008905A1">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113,855</w:t>
            </w:r>
          </w:p>
        </w:tc>
        <w:tc>
          <w:tcPr>
            <w:tcW w:w="1746" w:type="dxa"/>
            <w:shd w:val="clear" w:color="auto" w:fill="auto"/>
            <w:vAlign w:val="bottom"/>
          </w:tcPr>
          <w:p w14:paraId="5890BCF2" w14:textId="4BA61EEF" w:rsidR="008905A1" w:rsidRPr="00312A2C" w:rsidRDefault="008905A1" w:rsidP="008905A1">
            <w:pP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3,327</w:t>
            </w:r>
          </w:p>
        </w:tc>
      </w:tr>
      <w:tr w:rsidR="008905A1" w:rsidRPr="00312A2C" w14:paraId="28D53D93" w14:textId="77777777" w:rsidTr="00DA0AA0">
        <w:trPr>
          <w:trHeight w:val="387"/>
        </w:trPr>
        <w:tc>
          <w:tcPr>
            <w:tcW w:w="5580" w:type="dxa"/>
          </w:tcPr>
          <w:p w14:paraId="7222FBBA" w14:textId="77777777" w:rsidR="008905A1" w:rsidRPr="00312A2C" w:rsidRDefault="008905A1" w:rsidP="008905A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Accrued expenses</w:t>
            </w:r>
          </w:p>
        </w:tc>
        <w:tc>
          <w:tcPr>
            <w:tcW w:w="1746" w:type="dxa"/>
            <w:shd w:val="clear" w:color="auto" w:fill="auto"/>
            <w:vAlign w:val="bottom"/>
          </w:tcPr>
          <w:p w14:paraId="431FFD64" w14:textId="5D28203A" w:rsidR="008905A1" w:rsidRPr="00312A2C" w:rsidRDefault="00984E64" w:rsidP="008905A1">
            <w:pPr>
              <w:pBdr>
                <w:bottom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1,782</w:t>
            </w:r>
          </w:p>
        </w:tc>
        <w:tc>
          <w:tcPr>
            <w:tcW w:w="1746" w:type="dxa"/>
            <w:shd w:val="clear" w:color="auto" w:fill="auto"/>
            <w:vAlign w:val="bottom"/>
          </w:tcPr>
          <w:p w14:paraId="3D48B1AE" w14:textId="1ED1F062" w:rsidR="008905A1" w:rsidRPr="00312A2C" w:rsidRDefault="008905A1" w:rsidP="008905A1">
            <w:pPr>
              <w:pBdr>
                <w:bottom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1,145</w:t>
            </w:r>
          </w:p>
        </w:tc>
      </w:tr>
      <w:tr w:rsidR="008905A1" w:rsidRPr="00312A2C" w14:paraId="786B78A7" w14:textId="77777777" w:rsidTr="00DA0AA0">
        <w:trPr>
          <w:trHeight w:val="446"/>
        </w:trPr>
        <w:tc>
          <w:tcPr>
            <w:tcW w:w="5580" w:type="dxa"/>
          </w:tcPr>
          <w:p w14:paraId="17A7F052" w14:textId="77777777" w:rsidR="008905A1" w:rsidRPr="00312A2C" w:rsidRDefault="008905A1" w:rsidP="008905A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Total</w:t>
            </w:r>
          </w:p>
        </w:tc>
        <w:tc>
          <w:tcPr>
            <w:tcW w:w="1746" w:type="dxa"/>
            <w:shd w:val="clear" w:color="auto" w:fill="auto"/>
            <w:vAlign w:val="bottom"/>
          </w:tcPr>
          <w:p w14:paraId="20BB2AF2" w14:textId="5B634BB3" w:rsidR="008905A1" w:rsidRPr="00312A2C" w:rsidRDefault="00984E64" w:rsidP="008905A1">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116,358</w:t>
            </w:r>
          </w:p>
        </w:tc>
        <w:tc>
          <w:tcPr>
            <w:tcW w:w="1746" w:type="dxa"/>
            <w:shd w:val="clear" w:color="auto" w:fill="auto"/>
            <w:vAlign w:val="bottom"/>
          </w:tcPr>
          <w:p w14:paraId="476B3F62" w14:textId="47F91E12" w:rsidR="008905A1" w:rsidRPr="00312A2C" w:rsidRDefault="008905A1" w:rsidP="008905A1">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312A2C">
              <w:rPr>
                <w:rFonts w:ascii="Arial" w:hAnsi="Arial" w:cstheme="minorBidi"/>
                <w:sz w:val="22"/>
                <w:szCs w:val="22"/>
              </w:rPr>
              <w:t>5,318</w:t>
            </w:r>
          </w:p>
        </w:tc>
      </w:tr>
    </w:tbl>
    <w:p w14:paraId="4E0087A4" w14:textId="5777C5A7" w:rsidR="00CD17A3" w:rsidRPr="00312A2C"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312A2C">
        <w:rPr>
          <w:rFonts w:ascii="Arial" w:hAnsi="Arial" w:cs="Arial"/>
          <w:b/>
          <w:bCs/>
          <w:sz w:val="22"/>
          <w:szCs w:val="22"/>
        </w:rPr>
        <w:t>1</w:t>
      </w:r>
      <w:r w:rsidR="00205163" w:rsidRPr="00312A2C">
        <w:rPr>
          <w:rFonts w:ascii="Arial" w:hAnsi="Arial" w:cs="Arial"/>
          <w:b/>
          <w:bCs/>
          <w:sz w:val="22"/>
          <w:szCs w:val="22"/>
        </w:rPr>
        <w:t>5</w:t>
      </w:r>
      <w:r w:rsidRPr="00312A2C">
        <w:rPr>
          <w:rFonts w:ascii="Arial" w:hAnsi="Arial" w:cs="Arial"/>
          <w:b/>
          <w:bCs/>
          <w:sz w:val="22"/>
          <w:szCs w:val="22"/>
        </w:rPr>
        <w:t>.</w:t>
      </w:r>
      <w:r w:rsidR="00371CDF" w:rsidRPr="00312A2C">
        <w:rPr>
          <w:rFonts w:ascii="Arial" w:hAnsi="Arial" w:cs="Arial"/>
          <w:b/>
          <w:bCs/>
          <w:sz w:val="22"/>
          <w:szCs w:val="22"/>
        </w:rPr>
        <w:tab/>
      </w:r>
      <w:r w:rsidR="00CD17A3" w:rsidRPr="00312A2C">
        <w:rPr>
          <w:rFonts w:ascii="Arial" w:hAnsi="Arial" w:cs="Arial"/>
          <w:b/>
          <w:bCs/>
          <w:sz w:val="22"/>
          <w:szCs w:val="22"/>
        </w:rPr>
        <w:t>Prov</w:t>
      </w:r>
      <w:r w:rsidR="00CD17A3" w:rsidRPr="00312A2C">
        <w:rPr>
          <w:rFonts w:ascii="Arial" w:hAnsi="Arial"/>
          <w:b/>
          <w:bCs/>
          <w:sz w:val="22"/>
          <w:szCs w:val="22"/>
        </w:rPr>
        <w:t>ision for long-term employee benefits</w:t>
      </w:r>
    </w:p>
    <w:p w14:paraId="05608ADA" w14:textId="33F69404" w:rsidR="00CD17A3" w:rsidRPr="00312A2C" w:rsidRDefault="00CD17A3" w:rsidP="00B87671">
      <w:pPr>
        <w:spacing w:before="120" w:after="120" w:line="380" w:lineRule="exact"/>
        <w:ind w:left="547" w:hanging="547"/>
        <w:jc w:val="thaiDistribute"/>
        <w:rPr>
          <w:rFonts w:ascii="Arial" w:hAnsi="Arial"/>
          <w:sz w:val="22"/>
          <w:szCs w:val="22"/>
        </w:rPr>
      </w:pPr>
      <w:r w:rsidRPr="00312A2C">
        <w:rPr>
          <w:rFonts w:ascii="Arial" w:hAnsi="Arial"/>
          <w:sz w:val="22"/>
          <w:szCs w:val="22"/>
        </w:rPr>
        <w:tab/>
        <w:t xml:space="preserve">Provision for long-term employee benefits, which </w:t>
      </w:r>
      <w:r w:rsidR="00D2110B" w:rsidRPr="00312A2C">
        <w:rPr>
          <w:rFonts w:ascii="Arial" w:hAnsi="Arial"/>
          <w:sz w:val="22"/>
          <w:szCs w:val="22"/>
        </w:rPr>
        <w:t>represents</w:t>
      </w:r>
      <w:r w:rsidRPr="00312A2C">
        <w:rPr>
          <w:rFonts w:ascii="Arial" w:hAnsi="Arial"/>
          <w:sz w:val="22"/>
          <w:szCs w:val="22"/>
        </w:rPr>
        <w:t xml:space="preserve"> compensations </w:t>
      </w:r>
      <w:r w:rsidR="00A63F1C" w:rsidRPr="00312A2C">
        <w:rPr>
          <w:rFonts w:ascii="Arial" w:hAnsi="Arial"/>
          <w:sz w:val="22"/>
          <w:szCs w:val="22"/>
        </w:rPr>
        <w:t xml:space="preserve">payable to </w:t>
      </w:r>
      <w:r w:rsidRPr="00312A2C">
        <w:rPr>
          <w:rFonts w:ascii="Arial" w:hAnsi="Arial"/>
          <w:sz w:val="22"/>
          <w:szCs w:val="22"/>
        </w:rPr>
        <w:t>employees</w:t>
      </w:r>
      <w:r w:rsidR="00A63F1C" w:rsidRPr="00312A2C">
        <w:rPr>
          <w:rFonts w:ascii="Arial" w:hAnsi="Arial"/>
          <w:sz w:val="22"/>
          <w:szCs w:val="22"/>
        </w:rPr>
        <w:t xml:space="preserve"> after</w:t>
      </w:r>
      <w:r w:rsidRPr="00312A2C">
        <w:rPr>
          <w:rFonts w:ascii="Arial" w:hAnsi="Arial"/>
          <w:sz w:val="22"/>
          <w:szCs w:val="22"/>
        </w:rPr>
        <w:t xml:space="preserve"> </w:t>
      </w:r>
      <w:r w:rsidR="00A63F1C" w:rsidRPr="00312A2C">
        <w:rPr>
          <w:rFonts w:ascii="Arial" w:hAnsi="Arial"/>
          <w:sz w:val="22"/>
          <w:szCs w:val="22"/>
        </w:rPr>
        <w:t>they retire</w:t>
      </w:r>
      <w:r w:rsidRPr="00312A2C">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312A2C" w14:paraId="2DF8D8FD" w14:textId="77777777" w:rsidTr="00371CDF">
        <w:tc>
          <w:tcPr>
            <w:tcW w:w="9090" w:type="dxa"/>
            <w:gridSpan w:val="3"/>
          </w:tcPr>
          <w:p w14:paraId="63BB92BA" w14:textId="77777777" w:rsidR="004656F8" w:rsidRPr="00312A2C"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312A2C">
              <w:rPr>
                <w:rFonts w:ascii="Arial" w:hAnsi="Arial" w:cs="Arial"/>
                <w:sz w:val="22"/>
                <w:szCs w:val="22"/>
              </w:rPr>
              <w:t xml:space="preserve"> (Unit: Thousand Baht)</w:t>
            </w:r>
          </w:p>
        </w:tc>
      </w:tr>
      <w:tr w:rsidR="008905A1" w:rsidRPr="00312A2C" w14:paraId="2D9D60B1" w14:textId="77777777" w:rsidTr="00371CDF">
        <w:tc>
          <w:tcPr>
            <w:tcW w:w="5580" w:type="dxa"/>
            <w:vAlign w:val="center"/>
          </w:tcPr>
          <w:p w14:paraId="3EA93F92" w14:textId="77777777" w:rsidR="008905A1" w:rsidRPr="00312A2C" w:rsidRDefault="008905A1" w:rsidP="008905A1">
            <w:pPr>
              <w:spacing w:line="380" w:lineRule="exact"/>
              <w:ind w:left="220" w:right="-50" w:hanging="208"/>
              <w:rPr>
                <w:rFonts w:ascii="Arial" w:hAnsi="Arial"/>
                <w:color w:val="000000"/>
                <w:sz w:val="22"/>
                <w:szCs w:val="22"/>
                <w:cs/>
              </w:rPr>
            </w:pPr>
          </w:p>
        </w:tc>
        <w:tc>
          <w:tcPr>
            <w:tcW w:w="1755" w:type="dxa"/>
          </w:tcPr>
          <w:p w14:paraId="7DF89FD3" w14:textId="5F434AB6" w:rsidR="008905A1" w:rsidRPr="00312A2C" w:rsidRDefault="008905A1" w:rsidP="008905A1">
            <w:pPr>
              <w:spacing w:line="380" w:lineRule="exact"/>
              <w:ind w:right="-63"/>
              <w:jc w:val="center"/>
              <w:outlineLvl w:val="0"/>
              <w:rPr>
                <w:rFonts w:ascii="Arial" w:hAnsi="Arial" w:cs="Arial"/>
                <w:sz w:val="22"/>
                <w:szCs w:val="22"/>
                <w:u w:val="single"/>
              </w:rPr>
            </w:pPr>
            <w:r w:rsidRPr="00312A2C">
              <w:rPr>
                <w:rFonts w:ascii="Arial" w:hAnsi="Arial" w:cs="Arial"/>
                <w:sz w:val="22"/>
                <w:szCs w:val="22"/>
                <w:u w:val="single"/>
              </w:rPr>
              <w:t>2023</w:t>
            </w:r>
          </w:p>
        </w:tc>
        <w:tc>
          <w:tcPr>
            <w:tcW w:w="1755" w:type="dxa"/>
          </w:tcPr>
          <w:p w14:paraId="46184F0C" w14:textId="51A20DA3" w:rsidR="008905A1" w:rsidRPr="00312A2C" w:rsidRDefault="008905A1" w:rsidP="008905A1">
            <w:pPr>
              <w:spacing w:line="380" w:lineRule="exact"/>
              <w:ind w:right="-63"/>
              <w:jc w:val="center"/>
              <w:outlineLvl w:val="0"/>
              <w:rPr>
                <w:rFonts w:ascii="Arial" w:hAnsi="Arial" w:cs="Arial"/>
                <w:sz w:val="22"/>
                <w:szCs w:val="22"/>
                <w:u w:val="single"/>
              </w:rPr>
            </w:pPr>
            <w:r w:rsidRPr="00312A2C">
              <w:rPr>
                <w:rFonts w:ascii="Arial" w:hAnsi="Arial" w:cs="Arial"/>
                <w:sz w:val="22"/>
                <w:szCs w:val="22"/>
                <w:u w:val="single"/>
              </w:rPr>
              <w:t>2022</w:t>
            </w:r>
          </w:p>
        </w:tc>
      </w:tr>
      <w:tr w:rsidR="008905A1" w:rsidRPr="00312A2C" w14:paraId="4B61C73C" w14:textId="77777777" w:rsidTr="00371CDF">
        <w:tc>
          <w:tcPr>
            <w:tcW w:w="5580" w:type="dxa"/>
            <w:vAlign w:val="bottom"/>
          </w:tcPr>
          <w:p w14:paraId="09933E45" w14:textId="77777777" w:rsidR="008905A1" w:rsidRPr="00312A2C" w:rsidRDefault="008905A1" w:rsidP="008905A1">
            <w:pPr>
              <w:spacing w:line="380" w:lineRule="exact"/>
              <w:ind w:left="252" w:right="-108" w:hanging="252"/>
              <w:rPr>
                <w:rFonts w:ascii="Arial" w:hAnsi="Arial"/>
                <w:b/>
                <w:bCs/>
                <w:color w:val="000000"/>
                <w:sz w:val="22"/>
                <w:szCs w:val="22"/>
                <w:cs/>
              </w:rPr>
            </w:pPr>
            <w:r w:rsidRPr="00312A2C">
              <w:rPr>
                <w:rFonts w:ascii="Arial" w:hAnsi="Arial"/>
                <w:b/>
                <w:bCs/>
                <w:sz w:val="22"/>
                <w:szCs w:val="22"/>
              </w:rPr>
              <w:t>Provision for long-term employee benefits</w:t>
            </w:r>
            <w:r w:rsidRPr="00312A2C">
              <w:rPr>
                <w:rFonts w:ascii="Arial" w:hAnsi="Arial"/>
                <w:b/>
                <w:bCs/>
                <w:color w:val="000000"/>
                <w:sz w:val="22"/>
                <w:szCs w:val="22"/>
              </w:rPr>
              <w:t xml:space="preserve">                                at beginning of year </w:t>
            </w:r>
          </w:p>
        </w:tc>
        <w:tc>
          <w:tcPr>
            <w:tcW w:w="1755" w:type="dxa"/>
            <w:vAlign w:val="bottom"/>
          </w:tcPr>
          <w:p w14:paraId="70C899FB" w14:textId="52EE82B2"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8,740</w:t>
            </w:r>
          </w:p>
        </w:tc>
        <w:tc>
          <w:tcPr>
            <w:tcW w:w="1755" w:type="dxa"/>
            <w:vAlign w:val="bottom"/>
          </w:tcPr>
          <w:p w14:paraId="5AC825DF" w14:textId="6DB6F93D"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10,172</w:t>
            </w:r>
          </w:p>
        </w:tc>
      </w:tr>
      <w:tr w:rsidR="008905A1" w:rsidRPr="00312A2C" w14:paraId="1547B4C9" w14:textId="77777777" w:rsidTr="00371CDF">
        <w:tc>
          <w:tcPr>
            <w:tcW w:w="5580" w:type="dxa"/>
            <w:vAlign w:val="bottom"/>
          </w:tcPr>
          <w:p w14:paraId="01251FDE" w14:textId="77777777" w:rsidR="008905A1" w:rsidRPr="00312A2C" w:rsidRDefault="008905A1" w:rsidP="008905A1">
            <w:pPr>
              <w:spacing w:line="380" w:lineRule="exact"/>
              <w:ind w:left="6" w:right="-108" w:firstLine="6"/>
              <w:rPr>
                <w:rFonts w:ascii="Arial" w:hAnsi="Arial"/>
                <w:sz w:val="22"/>
                <w:szCs w:val="22"/>
              </w:rPr>
            </w:pPr>
            <w:r w:rsidRPr="00312A2C">
              <w:rPr>
                <w:rFonts w:ascii="Arial" w:hAnsi="Arial"/>
                <w:sz w:val="22"/>
                <w:szCs w:val="22"/>
              </w:rPr>
              <w:t>Included in profit or loss:</w:t>
            </w:r>
          </w:p>
        </w:tc>
        <w:tc>
          <w:tcPr>
            <w:tcW w:w="1755" w:type="dxa"/>
            <w:vAlign w:val="center"/>
          </w:tcPr>
          <w:p w14:paraId="08443DAD" w14:textId="77777777" w:rsidR="008905A1" w:rsidRPr="00312A2C" w:rsidRDefault="008905A1" w:rsidP="008905A1">
            <w:pPr>
              <w:tabs>
                <w:tab w:val="decimal" w:pos="1242"/>
              </w:tabs>
              <w:spacing w:line="380" w:lineRule="exact"/>
              <w:ind w:right="-11"/>
              <w:rPr>
                <w:rFonts w:ascii="Arial" w:hAnsi="Arial" w:cstheme="minorBidi"/>
                <w:sz w:val="22"/>
                <w:szCs w:val="20"/>
              </w:rPr>
            </w:pPr>
          </w:p>
        </w:tc>
        <w:tc>
          <w:tcPr>
            <w:tcW w:w="1755" w:type="dxa"/>
            <w:vAlign w:val="center"/>
          </w:tcPr>
          <w:p w14:paraId="3CFEC7E7" w14:textId="77777777" w:rsidR="008905A1" w:rsidRPr="00312A2C" w:rsidRDefault="008905A1" w:rsidP="008905A1">
            <w:pPr>
              <w:tabs>
                <w:tab w:val="decimal" w:pos="1242"/>
              </w:tabs>
              <w:spacing w:line="380" w:lineRule="exact"/>
              <w:ind w:right="-11"/>
              <w:rPr>
                <w:rFonts w:ascii="Arial" w:hAnsi="Arial" w:cstheme="minorBidi"/>
                <w:sz w:val="22"/>
                <w:szCs w:val="20"/>
              </w:rPr>
            </w:pPr>
          </w:p>
        </w:tc>
      </w:tr>
      <w:tr w:rsidR="008905A1" w:rsidRPr="00312A2C" w14:paraId="36027EBC" w14:textId="77777777" w:rsidTr="0055385B">
        <w:tc>
          <w:tcPr>
            <w:tcW w:w="5580" w:type="dxa"/>
            <w:vAlign w:val="bottom"/>
          </w:tcPr>
          <w:p w14:paraId="7AEF464D" w14:textId="77777777" w:rsidR="008905A1" w:rsidRPr="00312A2C" w:rsidRDefault="008905A1" w:rsidP="008905A1">
            <w:pPr>
              <w:spacing w:line="380" w:lineRule="exact"/>
              <w:ind w:left="186"/>
              <w:rPr>
                <w:rFonts w:ascii="Arial" w:hAnsi="Arial" w:cs="Arial"/>
                <w:sz w:val="22"/>
                <w:szCs w:val="22"/>
              </w:rPr>
            </w:pPr>
            <w:r w:rsidRPr="00312A2C">
              <w:rPr>
                <w:rFonts w:ascii="Arial" w:hAnsi="Arial" w:cs="Arial"/>
                <w:sz w:val="22"/>
                <w:szCs w:val="22"/>
              </w:rPr>
              <w:t>Current service cost</w:t>
            </w:r>
          </w:p>
        </w:tc>
        <w:tc>
          <w:tcPr>
            <w:tcW w:w="1755" w:type="dxa"/>
            <w:vAlign w:val="bottom"/>
          </w:tcPr>
          <w:p w14:paraId="4868FC85" w14:textId="32E97CFD"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1,1</w:t>
            </w:r>
            <w:r w:rsidR="00D83954" w:rsidRPr="00312A2C">
              <w:rPr>
                <w:rFonts w:ascii="Arial" w:hAnsi="Arial" w:cstheme="minorBidi"/>
                <w:sz w:val="22"/>
                <w:szCs w:val="20"/>
              </w:rPr>
              <w:t>20</w:t>
            </w:r>
          </w:p>
        </w:tc>
        <w:tc>
          <w:tcPr>
            <w:tcW w:w="1755" w:type="dxa"/>
            <w:vAlign w:val="bottom"/>
          </w:tcPr>
          <w:p w14:paraId="7EAC6097" w14:textId="3D19153D"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1,242</w:t>
            </w:r>
          </w:p>
        </w:tc>
      </w:tr>
      <w:tr w:rsidR="008905A1" w:rsidRPr="00312A2C" w14:paraId="7E32A080" w14:textId="77777777" w:rsidTr="0055385B">
        <w:tc>
          <w:tcPr>
            <w:tcW w:w="5580" w:type="dxa"/>
            <w:vAlign w:val="bottom"/>
          </w:tcPr>
          <w:p w14:paraId="18C4D222" w14:textId="77777777" w:rsidR="008905A1" w:rsidRPr="00312A2C" w:rsidRDefault="008905A1" w:rsidP="008905A1">
            <w:pPr>
              <w:spacing w:line="380" w:lineRule="exact"/>
              <w:ind w:left="186"/>
              <w:rPr>
                <w:rFonts w:ascii="Arial" w:hAnsi="Arial" w:cs="Arial"/>
                <w:sz w:val="22"/>
                <w:szCs w:val="22"/>
              </w:rPr>
            </w:pPr>
            <w:r w:rsidRPr="00312A2C">
              <w:rPr>
                <w:rFonts w:ascii="Arial" w:hAnsi="Arial" w:cs="Arial"/>
                <w:sz w:val="22"/>
                <w:szCs w:val="22"/>
              </w:rPr>
              <w:t>Interest cost</w:t>
            </w:r>
          </w:p>
        </w:tc>
        <w:tc>
          <w:tcPr>
            <w:tcW w:w="1755" w:type="dxa"/>
            <w:vAlign w:val="bottom"/>
          </w:tcPr>
          <w:p w14:paraId="51BE220A" w14:textId="5D55ECBB"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287</w:t>
            </w:r>
          </w:p>
        </w:tc>
        <w:tc>
          <w:tcPr>
            <w:tcW w:w="1755" w:type="dxa"/>
            <w:vAlign w:val="bottom"/>
          </w:tcPr>
          <w:p w14:paraId="062CC29C" w14:textId="5E7D6E55"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224</w:t>
            </w:r>
          </w:p>
        </w:tc>
      </w:tr>
      <w:tr w:rsidR="008905A1" w:rsidRPr="00312A2C" w14:paraId="7D95824F" w14:textId="77777777" w:rsidTr="0055385B">
        <w:tc>
          <w:tcPr>
            <w:tcW w:w="5580" w:type="dxa"/>
            <w:vAlign w:val="bottom"/>
          </w:tcPr>
          <w:p w14:paraId="26648B2A" w14:textId="4264FF91" w:rsidR="008905A1" w:rsidRPr="00312A2C" w:rsidRDefault="008905A1" w:rsidP="008905A1">
            <w:pPr>
              <w:spacing w:line="380" w:lineRule="exact"/>
              <w:ind w:left="6" w:right="-108" w:firstLine="6"/>
              <w:rPr>
                <w:rFonts w:ascii="Arial" w:hAnsi="Arial"/>
                <w:sz w:val="22"/>
                <w:szCs w:val="22"/>
              </w:rPr>
            </w:pPr>
            <w:r w:rsidRPr="00312A2C">
              <w:rPr>
                <w:rFonts w:ascii="Arial" w:hAnsi="Arial"/>
                <w:sz w:val="22"/>
                <w:szCs w:val="22"/>
              </w:rPr>
              <w:t>Included in other comprehensive income:</w:t>
            </w:r>
          </w:p>
        </w:tc>
        <w:tc>
          <w:tcPr>
            <w:tcW w:w="1755" w:type="dxa"/>
            <w:vAlign w:val="bottom"/>
          </w:tcPr>
          <w:p w14:paraId="7A3BA238" w14:textId="77777777" w:rsidR="008905A1" w:rsidRPr="00312A2C" w:rsidRDefault="008905A1" w:rsidP="008905A1">
            <w:pPr>
              <w:tabs>
                <w:tab w:val="decimal" w:pos="1242"/>
              </w:tabs>
              <w:spacing w:line="380" w:lineRule="exact"/>
              <w:ind w:right="-11"/>
              <w:rPr>
                <w:rFonts w:ascii="Arial" w:hAnsi="Arial" w:cstheme="minorBidi"/>
                <w:sz w:val="22"/>
                <w:szCs w:val="20"/>
              </w:rPr>
            </w:pPr>
          </w:p>
        </w:tc>
        <w:tc>
          <w:tcPr>
            <w:tcW w:w="1755" w:type="dxa"/>
            <w:vAlign w:val="bottom"/>
          </w:tcPr>
          <w:p w14:paraId="5CCB47FC" w14:textId="77777777" w:rsidR="008905A1" w:rsidRPr="00312A2C" w:rsidRDefault="008905A1" w:rsidP="008905A1">
            <w:pPr>
              <w:tabs>
                <w:tab w:val="decimal" w:pos="1242"/>
              </w:tabs>
              <w:spacing w:line="380" w:lineRule="exact"/>
              <w:ind w:right="-11"/>
              <w:rPr>
                <w:rFonts w:ascii="Arial" w:hAnsi="Arial" w:cstheme="minorBidi"/>
                <w:sz w:val="22"/>
                <w:szCs w:val="20"/>
              </w:rPr>
            </w:pPr>
          </w:p>
        </w:tc>
      </w:tr>
      <w:tr w:rsidR="008905A1" w:rsidRPr="00312A2C" w14:paraId="32A194CE" w14:textId="77777777" w:rsidTr="0055385B">
        <w:tc>
          <w:tcPr>
            <w:tcW w:w="5580" w:type="dxa"/>
            <w:vAlign w:val="bottom"/>
          </w:tcPr>
          <w:p w14:paraId="232CA233" w14:textId="5D43EE30" w:rsidR="008905A1" w:rsidRPr="00312A2C" w:rsidRDefault="008905A1" w:rsidP="008905A1">
            <w:pPr>
              <w:spacing w:line="380" w:lineRule="exact"/>
              <w:ind w:left="186"/>
              <w:rPr>
                <w:rFonts w:ascii="Arial" w:hAnsi="Arial" w:cs="Arial"/>
                <w:sz w:val="22"/>
                <w:szCs w:val="22"/>
              </w:rPr>
            </w:pPr>
            <w:proofErr w:type="spellStart"/>
            <w:r w:rsidRPr="00312A2C">
              <w:rPr>
                <w:rFonts w:ascii="Arial" w:hAnsi="Arial" w:cs="Arial"/>
                <w:sz w:val="22"/>
                <w:szCs w:val="22"/>
              </w:rPr>
              <w:t>Acturial</w:t>
            </w:r>
            <w:proofErr w:type="spellEnd"/>
            <w:r w:rsidRPr="00312A2C">
              <w:rPr>
                <w:rFonts w:ascii="Arial" w:hAnsi="Arial" w:cs="Arial"/>
                <w:sz w:val="22"/>
                <w:szCs w:val="22"/>
              </w:rPr>
              <w:t xml:space="preserve"> (gain) loss arising from</w:t>
            </w:r>
          </w:p>
        </w:tc>
        <w:tc>
          <w:tcPr>
            <w:tcW w:w="1755" w:type="dxa"/>
            <w:vAlign w:val="bottom"/>
          </w:tcPr>
          <w:p w14:paraId="02573348" w14:textId="77777777" w:rsidR="008905A1" w:rsidRPr="00312A2C" w:rsidRDefault="008905A1" w:rsidP="008905A1">
            <w:pPr>
              <w:tabs>
                <w:tab w:val="decimal" w:pos="1242"/>
              </w:tabs>
              <w:spacing w:line="380" w:lineRule="exact"/>
              <w:ind w:right="-11"/>
              <w:rPr>
                <w:rFonts w:ascii="Arial" w:hAnsi="Arial" w:cstheme="minorBidi"/>
                <w:sz w:val="22"/>
                <w:szCs w:val="20"/>
              </w:rPr>
            </w:pPr>
          </w:p>
        </w:tc>
        <w:tc>
          <w:tcPr>
            <w:tcW w:w="1755" w:type="dxa"/>
            <w:vAlign w:val="bottom"/>
          </w:tcPr>
          <w:p w14:paraId="6656FFD6" w14:textId="77777777" w:rsidR="008905A1" w:rsidRPr="00312A2C" w:rsidRDefault="008905A1" w:rsidP="008905A1">
            <w:pPr>
              <w:tabs>
                <w:tab w:val="decimal" w:pos="1242"/>
              </w:tabs>
              <w:spacing w:line="380" w:lineRule="exact"/>
              <w:ind w:right="-11"/>
              <w:rPr>
                <w:rFonts w:ascii="Arial" w:hAnsi="Arial" w:cstheme="minorBidi"/>
                <w:sz w:val="22"/>
                <w:szCs w:val="20"/>
              </w:rPr>
            </w:pPr>
          </w:p>
        </w:tc>
      </w:tr>
      <w:tr w:rsidR="008905A1" w:rsidRPr="00312A2C" w14:paraId="14B67958" w14:textId="77777777" w:rsidTr="00E560CB">
        <w:tc>
          <w:tcPr>
            <w:tcW w:w="5580" w:type="dxa"/>
            <w:vAlign w:val="bottom"/>
          </w:tcPr>
          <w:p w14:paraId="24629319" w14:textId="4FC2B2DD" w:rsidR="008905A1" w:rsidRPr="00312A2C" w:rsidRDefault="008905A1" w:rsidP="008905A1">
            <w:pPr>
              <w:spacing w:line="380" w:lineRule="exact"/>
              <w:ind w:left="186"/>
              <w:rPr>
                <w:rFonts w:ascii="Arial" w:hAnsi="Arial" w:cs="Arial"/>
                <w:sz w:val="22"/>
                <w:szCs w:val="22"/>
              </w:rPr>
            </w:pPr>
            <w:r w:rsidRPr="00312A2C">
              <w:rPr>
                <w:rFonts w:ascii="Arial" w:hAnsi="Arial" w:cs="Arial"/>
                <w:sz w:val="22"/>
                <w:szCs w:val="22"/>
              </w:rPr>
              <w:t xml:space="preserve">   Demographic assumptions changes</w:t>
            </w:r>
          </w:p>
        </w:tc>
        <w:tc>
          <w:tcPr>
            <w:tcW w:w="1755" w:type="dxa"/>
            <w:vAlign w:val="bottom"/>
          </w:tcPr>
          <w:p w14:paraId="74B1E312" w14:textId="44679E95"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w:t>
            </w:r>
          </w:p>
        </w:tc>
        <w:tc>
          <w:tcPr>
            <w:tcW w:w="1755" w:type="dxa"/>
            <w:vAlign w:val="bottom"/>
          </w:tcPr>
          <w:p w14:paraId="67612432" w14:textId="2093B08A"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9</w:t>
            </w:r>
          </w:p>
        </w:tc>
      </w:tr>
      <w:tr w:rsidR="008905A1" w:rsidRPr="00312A2C" w14:paraId="3B3DF0EC" w14:textId="77777777" w:rsidTr="00E560CB">
        <w:tc>
          <w:tcPr>
            <w:tcW w:w="5580" w:type="dxa"/>
            <w:vAlign w:val="bottom"/>
          </w:tcPr>
          <w:p w14:paraId="332C2F79" w14:textId="0A747003" w:rsidR="008905A1" w:rsidRPr="00312A2C" w:rsidRDefault="008905A1" w:rsidP="008905A1">
            <w:pPr>
              <w:spacing w:line="380" w:lineRule="exact"/>
              <w:ind w:left="186"/>
              <w:rPr>
                <w:rFonts w:ascii="Arial" w:hAnsi="Arial" w:cs="Arial"/>
                <w:sz w:val="22"/>
                <w:szCs w:val="22"/>
              </w:rPr>
            </w:pPr>
            <w:r w:rsidRPr="00312A2C">
              <w:rPr>
                <w:rFonts w:ascii="Arial" w:hAnsi="Arial" w:cs="Arial"/>
                <w:sz w:val="22"/>
                <w:szCs w:val="22"/>
              </w:rPr>
              <w:t xml:space="preserve">   Financial assumptions changes</w:t>
            </w:r>
          </w:p>
        </w:tc>
        <w:tc>
          <w:tcPr>
            <w:tcW w:w="1755" w:type="dxa"/>
            <w:vAlign w:val="bottom"/>
          </w:tcPr>
          <w:p w14:paraId="412612FE" w14:textId="563B97CA"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w:t>
            </w:r>
          </w:p>
        </w:tc>
        <w:tc>
          <w:tcPr>
            <w:tcW w:w="1755" w:type="dxa"/>
            <w:vAlign w:val="bottom"/>
          </w:tcPr>
          <w:p w14:paraId="6CB37289" w14:textId="5855F66B"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(697)</w:t>
            </w:r>
          </w:p>
        </w:tc>
      </w:tr>
      <w:tr w:rsidR="008905A1" w:rsidRPr="00312A2C" w14:paraId="722B4C1C" w14:textId="77777777" w:rsidTr="00E560CB">
        <w:tc>
          <w:tcPr>
            <w:tcW w:w="5580" w:type="dxa"/>
            <w:vAlign w:val="bottom"/>
          </w:tcPr>
          <w:p w14:paraId="098B49D0" w14:textId="4648A06B" w:rsidR="008905A1" w:rsidRPr="00312A2C" w:rsidRDefault="008905A1" w:rsidP="008905A1">
            <w:pPr>
              <w:spacing w:line="380" w:lineRule="exact"/>
              <w:ind w:left="186"/>
              <w:rPr>
                <w:rFonts w:ascii="Arial" w:hAnsi="Arial" w:cs="Arial"/>
                <w:sz w:val="22"/>
                <w:szCs w:val="22"/>
              </w:rPr>
            </w:pPr>
            <w:r w:rsidRPr="00312A2C">
              <w:rPr>
                <w:rFonts w:ascii="Arial" w:hAnsi="Arial" w:cs="Arial"/>
                <w:sz w:val="22"/>
                <w:szCs w:val="22"/>
              </w:rPr>
              <w:t xml:space="preserve">   Experience adjustments</w:t>
            </w:r>
          </w:p>
        </w:tc>
        <w:tc>
          <w:tcPr>
            <w:tcW w:w="1755" w:type="dxa"/>
            <w:vAlign w:val="bottom"/>
          </w:tcPr>
          <w:p w14:paraId="3F9B7905" w14:textId="473AFC2B" w:rsidR="008905A1" w:rsidRPr="00312A2C" w:rsidRDefault="00984E64"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w:t>
            </w:r>
          </w:p>
        </w:tc>
        <w:tc>
          <w:tcPr>
            <w:tcW w:w="1755" w:type="dxa"/>
            <w:vAlign w:val="bottom"/>
          </w:tcPr>
          <w:p w14:paraId="4A7E8118" w14:textId="1D9E51A4" w:rsidR="008905A1" w:rsidRPr="00312A2C" w:rsidRDefault="008905A1" w:rsidP="008905A1">
            <w:pP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(1,177)</w:t>
            </w:r>
          </w:p>
        </w:tc>
      </w:tr>
      <w:tr w:rsidR="008905A1" w:rsidRPr="00312A2C" w14:paraId="197942F5" w14:textId="77777777" w:rsidTr="0055385B">
        <w:tc>
          <w:tcPr>
            <w:tcW w:w="5580" w:type="dxa"/>
            <w:vAlign w:val="bottom"/>
          </w:tcPr>
          <w:p w14:paraId="78E1C184" w14:textId="77777777" w:rsidR="008905A1" w:rsidRPr="00312A2C" w:rsidRDefault="008905A1" w:rsidP="008905A1">
            <w:pPr>
              <w:spacing w:line="380" w:lineRule="exact"/>
              <w:ind w:left="6" w:right="-18" w:firstLine="6"/>
              <w:rPr>
                <w:rFonts w:ascii="Arial" w:hAnsi="Arial" w:cs="Arial"/>
                <w:sz w:val="22"/>
                <w:szCs w:val="22"/>
              </w:rPr>
            </w:pPr>
            <w:r w:rsidRPr="00312A2C">
              <w:rPr>
                <w:rFonts w:ascii="Arial" w:hAnsi="Arial" w:cs="Arial"/>
                <w:sz w:val="22"/>
                <w:szCs w:val="22"/>
              </w:rPr>
              <w:t>Benefits paid during the year</w:t>
            </w:r>
          </w:p>
        </w:tc>
        <w:tc>
          <w:tcPr>
            <w:tcW w:w="1755" w:type="dxa"/>
            <w:vAlign w:val="bottom"/>
          </w:tcPr>
          <w:p w14:paraId="07C9D37A" w14:textId="63E944BB" w:rsidR="008905A1" w:rsidRPr="00312A2C" w:rsidRDefault="00984E64" w:rsidP="008905A1">
            <w:pPr>
              <w:pBdr>
                <w:bottom w:val="sing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(76</w:t>
            </w:r>
            <w:r w:rsidR="00D83954" w:rsidRPr="00312A2C">
              <w:rPr>
                <w:rFonts w:ascii="Arial" w:hAnsi="Arial" w:cstheme="minorBidi"/>
                <w:sz w:val="22"/>
                <w:szCs w:val="20"/>
              </w:rPr>
              <w:t>4</w:t>
            </w:r>
            <w:r w:rsidRPr="00312A2C">
              <w:rPr>
                <w:rFonts w:ascii="Arial" w:hAnsi="Arial" w:cstheme="minorBidi"/>
                <w:sz w:val="22"/>
                <w:szCs w:val="20"/>
              </w:rPr>
              <w:t>)</w:t>
            </w:r>
          </w:p>
        </w:tc>
        <w:tc>
          <w:tcPr>
            <w:tcW w:w="1755" w:type="dxa"/>
            <w:vAlign w:val="bottom"/>
          </w:tcPr>
          <w:p w14:paraId="64C29FCC" w14:textId="13F8FAD8" w:rsidR="008905A1" w:rsidRPr="00312A2C" w:rsidRDefault="008905A1" w:rsidP="008905A1">
            <w:pPr>
              <w:pBdr>
                <w:bottom w:val="sing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(1,033)</w:t>
            </w:r>
          </w:p>
        </w:tc>
      </w:tr>
      <w:tr w:rsidR="008905A1" w:rsidRPr="00312A2C" w14:paraId="37C8079B" w14:textId="77777777" w:rsidTr="00371CDF">
        <w:tc>
          <w:tcPr>
            <w:tcW w:w="5580" w:type="dxa"/>
            <w:vAlign w:val="bottom"/>
          </w:tcPr>
          <w:p w14:paraId="5C0A6F6B" w14:textId="77777777" w:rsidR="008905A1" w:rsidRPr="00312A2C" w:rsidRDefault="008905A1" w:rsidP="008905A1">
            <w:pPr>
              <w:spacing w:line="380" w:lineRule="exact"/>
              <w:ind w:left="252" w:right="-108" w:hanging="252"/>
              <w:rPr>
                <w:rFonts w:ascii="Arial" w:hAnsi="Arial"/>
                <w:b/>
                <w:bCs/>
                <w:sz w:val="22"/>
                <w:szCs w:val="22"/>
              </w:rPr>
            </w:pPr>
            <w:r w:rsidRPr="00312A2C">
              <w:rPr>
                <w:rFonts w:ascii="Arial" w:hAnsi="Arial"/>
                <w:b/>
                <w:bCs/>
                <w:sz w:val="22"/>
                <w:szCs w:val="22"/>
              </w:rPr>
              <w:t xml:space="preserve">Provision for long-term employee benefits                                       at end of year </w:t>
            </w:r>
          </w:p>
        </w:tc>
        <w:tc>
          <w:tcPr>
            <w:tcW w:w="1755" w:type="dxa"/>
            <w:vAlign w:val="bottom"/>
          </w:tcPr>
          <w:p w14:paraId="1761417A" w14:textId="18196E25" w:rsidR="008905A1" w:rsidRPr="00312A2C" w:rsidRDefault="00984E64" w:rsidP="008905A1">
            <w:pPr>
              <w:pBdr>
                <w:bottom w:val="doub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9,38</w:t>
            </w:r>
            <w:r w:rsidR="00D23B03" w:rsidRPr="00312A2C">
              <w:rPr>
                <w:rFonts w:ascii="Arial" w:hAnsi="Arial" w:cstheme="minorBidi"/>
                <w:sz w:val="22"/>
                <w:szCs w:val="20"/>
              </w:rPr>
              <w:t>3</w:t>
            </w:r>
          </w:p>
        </w:tc>
        <w:tc>
          <w:tcPr>
            <w:tcW w:w="1755" w:type="dxa"/>
            <w:vAlign w:val="bottom"/>
          </w:tcPr>
          <w:p w14:paraId="0919A47D" w14:textId="32B3EF1A" w:rsidR="008905A1" w:rsidRPr="00312A2C" w:rsidRDefault="008905A1" w:rsidP="008905A1">
            <w:pPr>
              <w:pBdr>
                <w:bottom w:val="double" w:sz="4" w:space="1" w:color="auto"/>
              </w:pBdr>
              <w:tabs>
                <w:tab w:val="decimal" w:pos="1242"/>
              </w:tabs>
              <w:spacing w:line="380" w:lineRule="exact"/>
              <w:ind w:right="-11"/>
              <w:rPr>
                <w:rFonts w:ascii="Arial" w:hAnsi="Arial" w:cstheme="minorBidi"/>
                <w:sz w:val="22"/>
                <w:szCs w:val="20"/>
              </w:rPr>
            </w:pPr>
            <w:r w:rsidRPr="00312A2C">
              <w:rPr>
                <w:rFonts w:ascii="Arial" w:hAnsi="Arial" w:cstheme="minorBidi"/>
                <w:sz w:val="22"/>
                <w:szCs w:val="20"/>
              </w:rPr>
              <w:t>8,740</w:t>
            </w:r>
          </w:p>
        </w:tc>
      </w:tr>
    </w:tbl>
    <w:p w14:paraId="0FD8A7FE" w14:textId="22977787" w:rsidR="00D25337" w:rsidRPr="00312A2C" w:rsidRDefault="00362F10" w:rsidP="00BA6DF2">
      <w:pPr>
        <w:tabs>
          <w:tab w:val="left" w:pos="2880"/>
          <w:tab w:val="right" w:pos="7200"/>
          <w:tab w:val="right" w:pos="8540"/>
        </w:tabs>
        <w:spacing w:before="240" w:after="120" w:line="380" w:lineRule="exact"/>
        <w:ind w:left="547" w:hanging="547"/>
        <w:jc w:val="thaiDistribute"/>
        <w:rPr>
          <w:rFonts w:ascii="Arial" w:hAnsi="Arial"/>
          <w:sz w:val="22"/>
          <w:szCs w:val="22"/>
        </w:rPr>
      </w:pPr>
      <w:r w:rsidRPr="00312A2C">
        <w:rPr>
          <w:rFonts w:ascii="Arial" w:hAnsi="Arial"/>
          <w:sz w:val="22"/>
          <w:szCs w:val="22"/>
        </w:rPr>
        <w:tab/>
      </w:r>
      <w:r w:rsidR="00D25337" w:rsidRPr="00312A2C">
        <w:rPr>
          <w:rFonts w:ascii="Arial" w:hAnsi="Arial"/>
          <w:sz w:val="22"/>
          <w:szCs w:val="22"/>
        </w:rPr>
        <w:t xml:space="preserve">The Company </w:t>
      </w:r>
      <w:r w:rsidR="005348FE" w:rsidRPr="00312A2C">
        <w:rPr>
          <w:rFonts w:ascii="Arial" w:hAnsi="Arial"/>
          <w:sz w:val="22"/>
          <w:szCs w:val="22"/>
        </w:rPr>
        <w:t>expect</w:t>
      </w:r>
      <w:r w:rsidR="001F62C4" w:rsidRPr="00312A2C">
        <w:rPr>
          <w:rFonts w:ascii="Arial" w:hAnsi="Arial"/>
          <w:sz w:val="22"/>
          <w:szCs w:val="22"/>
        </w:rPr>
        <w:t>s</w:t>
      </w:r>
      <w:r w:rsidR="005348FE" w:rsidRPr="00312A2C">
        <w:rPr>
          <w:rFonts w:ascii="Arial" w:hAnsi="Arial"/>
          <w:sz w:val="22"/>
          <w:szCs w:val="22"/>
        </w:rPr>
        <w:t xml:space="preserve"> to pay Baht </w:t>
      </w:r>
      <w:r w:rsidR="00984E64" w:rsidRPr="00312A2C">
        <w:rPr>
          <w:rFonts w:ascii="Arial" w:hAnsi="Arial"/>
          <w:sz w:val="22"/>
          <w:szCs w:val="22"/>
        </w:rPr>
        <w:t>0.7</w:t>
      </w:r>
      <w:r w:rsidR="005A0238" w:rsidRPr="00312A2C">
        <w:rPr>
          <w:rFonts w:ascii="Arial" w:hAnsi="Arial"/>
          <w:sz w:val="22"/>
          <w:szCs w:val="22"/>
        </w:rPr>
        <w:t xml:space="preserve"> million</w:t>
      </w:r>
      <w:r w:rsidR="00D25337" w:rsidRPr="00312A2C">
        <w:rPr>
          <w:rFonts w:ascii="Arial" w:hAnsi="Arial"/>
          <w:sz w:val="22"/>
          <w:szCs w:val="22"/>
        </w:rPr>
        <w:t xml:space="preserve"> of long-term employee benefits during the next year </w:t>
      </w:r>
      <w:r w:rsidR="00D25337" w:rsidRPr="00312A2C">
        <w:rPr>
          <w:rFonts w:ascii="Arial" w:hAnsi="Arial" w:cs="Arial"/>
          <w:sz w:val="22"/>
          <w:szCs w:val="22"/>
        </w:rPr>
        <w:t>(</w:t>
      </w:r>
      <w:r w:rsidR="00CF4776" w:rsidRPr="00312A2C">
        <w:rPr>
          <w:rFonts w:ascii="Arial" w:hAnsi="Arial" w:cs="Arial"/>
          <w:sz w:val="22"/>
          <w:szCs w:val="22"/>
        </w:rPr>
        <w:t>20</w:t>
      </w:r>
      <w:r w:rsidR="0072145E" w:rsidRPr="00312A2C">
        <w:rPr>
          <w:rFonts w:ascii="Arial" w:hAnsi="Arial" w:cs="Arial"/>
          <w:sz w:val="22"/>
          <w:szCs w:val="22"/>
        </w:rPr>
        <w:t>2</w:t>
      </w:r>
      <w:r w:rsidR="008905A1" w:rsidRPr="00312A2C">
        <w:rPr>
          <w:rFonts w:ascii="Arial" w:hAnsi="Arial" w:cs="Arial"/>
          <w:sz w:val="22"/>
          <w:szCs w:val="22"/>
        </w:rPr>
        <w:t>2</w:t>
      </w:r>
      <w:r w:rsidR="005348FE" w:rsidRPr="00312A2C">
        <w:rPr>
          <w:rFonts w:ascii="Arial" w:hAnsi="Arial" w:cs="Arial"/>
          <w:sz w:val="22"/>
          <w:szCs w:val="22"/>
        </w:rPr>
        <w:t xml:space="preserve">: </w:t>
      </w:r>
      <w:r w:rsidR="006A4E1C" w:rsidRPr="00312A2C">
        <w:rPr>
          <w:rFonts w:ascii="Arial" w:hAnsi="Arial" w:cs="Arial"/>
          <w:sz w:val="22"/>
          <w:szCs w:val="22"/>
        </w:rPr>
        <w:t xml:space="preserve">Baht </w:t>
      </w:r>
      <w:r w:rsidR="008905A1" w:rsidRPr="00312A2C">
        <w:rPr>
          <w:rFonts w:ascii="Arial" w:hAnsi="Arial"/>
          <w:sz w:val="22"/>
          <w:szCs w:val="22"/>
        </w:rPr>
        <w:t>0.8</w:t>
      </w:r>
      <w:r w:rsidR="005A0238" w:rsidRPr="00312A2C">
        <w:rPr>
          <w:rFonts w:ascii="Arial" w:hAnsi="Arial"/>
          <w:sz w:val="22"/>
          <w:szCs w:val="22"/>
        </w:rPr>
        <w:t xml:space="preserve"> million</w:t>
      </w:r>
      <w:r w:rsidR="00D25337" w:rsidRPr="00312A2C">
        <w:rPr>
          <w:rFonts w:ascii="Arial" w:hAnsi="Arial" w:cs="Arial"/>
          <w:sz w:val="22"/>
          <w:szCs w:val="22"/>
        </w:rPr>
        <w:t>).</w:t>
      </w:r>
    </w:p>
    <w:p w14:paraId="05B17738" w14:textId="2456BAD7" w:rsidR="00362F10" w:rsidRPr="00312A2C" w:rsidRDefault="00D25337"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362F10" w:rsidRPr="00312A2C">
        <w:rPr>
          <w:rFonts w:ascii="Arial" w:hAnsi="Arial"/>
          <w:sz w:val="22"/>
          <w:szCs w:val="22"/>
        </w:rPr>
        <w:t xml:space="preserve">As </w:t>
      </w:r>
      <w:proofErr w:type="gramStart"/>
      <w:r w:rsidR="00362F10" w:rsidRPr="00312A2C">
        <w:rPr>
          <w:rFonts w:ascii="Arial" w:hAnsi="Arial"/>
          <w:sz w:val="22"/>
          <w:szCs w:val="22"/>
        </w:rPr>
        <w:t>at</w:t>
      </w:r>
      <w:proofErr w:type="gramEnd"/>
      <w:r w:rsidR="00362F10"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362F10" w:rsidRPr="00312A2C">
        <w:rPr>
          <w:rFonts w:ascii="Arial" w:hAnsi="Arial"/>
          <w:sz w:val="22"/>
          <w:szCs w:val="22"/>
        </w:rPr>
        <w:t xml:space="preserve">, the weighted average duration of the liabilities for </w:t>
      </w:r>
      <w:r w:rsidR="005348FE" w:rsidRPr="00312A2C">
        <w:rPr>
          <w:rFonts w:ascii="Arial" w:hAnsi="Arial"/>
          <w:sz w:val="22"/>
          <w:szCs w:val="22"/>
        </w:rPr>
        <w:t>long-term employee benefit is</w:t>
      </w:r>
      <w:r w:rsidR="00535E0B" w:rsidRPr="00312A2C">
        <w:rPr>
          <w:rFonts w:ascii="Arial" w:hAnsi="Arial"/>
          <w:sz w:val="22"/>
          <w:szCs w:val="22"/>
        </w:rPr>
        <w:t xml:space="preserve"> </w:t>
      </w:r>
      <w:r w:rsidR="009240A9">
        <w:rPr>
          <w:rFonts w:ascii="Arial" w:hAnsi="Arial"/>
          <w:sz w:val="22"/>
          <w:szCs w:val="22"/>
        </w:rPr>
        <w:t>10</w:t>
      </w:r>
      <w:r w:rsidR="00362F10" w:rsidRPr="00312A2C">
        <w:rPr>
          <w:rFonts w:ascii="Arial" w:hAnsi="Arial"/>
          <w:sz w:val="22"/>
          <w:szCs w:val="22"/>
        </w:rPr>
        <w:t xml:space="preserve"> years (</w:t>
      </w:r>
      <w:r w:rsidR="00CF4776" w:rsidRPr="00312A2C">
        <w:rPr>
          <w:rFonts w:ascii="Arial" w:hAnsi="Arial"/>
          <w:sz w:val="22"/>
          <w:szCs w:val="22"/>
        </w:rPr>
        <w:t>20</w:t>
      </w:r>
      <w:r w:rsidR="0072145E" w:rsidRPr="00312A2C">
        <w:rPr>
          <w:rFonts w:ascii="Arial" w:hAnsi="Arial"/>
          <w:sz w:val="22"/>
          <w:szCs w:val="22"/>
        </w:rPr>
        <w:t>2</w:t>
      </w:r>
      <w:r w:rsidR="008905A1" w:rsidRPr="00312A2C">
        <w:rPr>
          <w:rFonts w:ascii="Arial" w:hAnsi="Arial"/>
          <w:sz w:val="22"/>
          <w:szCs w:val="22"/>
        </w:rPr>
        <w:t>2</w:t>
      </w:r>
      <w:r w:rsidR="00362F10" w:rsidRPr="00312A2C">
        <w:rPr>
          <w:rFonts w:ascii="Arial" w:hAnsi="Arial"/>
          <w:sz w:val="22"/>
          <w:szCs w:val="22"/>
        </w:rPr>
        <w:t xml:space="preserve">: </w:t>
      </w:r>
      <w:r w:rsidR="00D953A3" w:rsidRPr="00312A2C">
        <w:rPr>
          <w:rFonts w:ascii="Arial" w:hAnsi="Arial"/>
          <w:sz w:val="22"/>
          <w:szCs w:val="22"/>
        </w:rPr>
        <w:t>10</w:t>
      </w:r>
      <w:r w:rsidR="00362F10" w:rsidRPr="00312A2C">
        <w:rPr>
          <w:rFonts w:ascii="Arial" w:hAnsi="Arial"/>
          <w:sz w:val="22"/>
          <w:szCs w:val="22"/>
        </w:rPr>
        <w:t xml:space="preserve"> years).</w:t>
      </w:r>
    </w:p>
    <w:p w14:paraId="7C9EA6E2" w14:textId="77777777" w:rsidR="00C2654C" w:rsidRPr="00312A2C" w:rsidRDefault="00E5409B"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p>
    <w:p w14:paraId="4467F01E" w14:textId="77777777" w:rsidR="00C2654C" w:rsidRPr="00312A2C" w:rsidRDefault="00C2654C">
      <w:pPr>
        <w:overflowPunct/>
        <w:autoSpaceDE/>
        <w:autoSpaceDN/>
        <w:adjustRightInd/>
        <w:spacing w:after="260" w:line="260" w:lineRule="atLeast"/>
        <w:textAlignment w:val="auto"/>
        <w:rPr>
          <w:rFonts w:ascii="Arial" w:hAnsi="Arial"/>
          <w:sz w:val="22"/>
          <w:szCs w:val="22"/>
        </w:rPr>
      </w:pPr>
      <w:r w:rsidRPr="00312A2C">
        <w:rPr>
          <w:rFonts w:ascii="Arial" w:hAnsi="Arial"/>
          <w:sz w:val="22"/>
          <w:szCs w:val="22"/>
        </w:rPr>
        <w:br w:type="page"/>
      </w:r>
    </w:p>
    <w:p w14:paraId="04375ED0" w14:textId="62737840" w:rsidR="00CD17A3" w:rsidRPr="00312A2C" w:rsidRDefault="00C2654C"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lastRenderedPageBreak/>
        <w:tab/>
      </w:r>
      <w:r w:rsidR="00D2110B" w:rsidRPr="00312A2C">
        <w:rPr>
          <w:rFonts w:ascii="Arial" w:hAnsi="Arial"/>
          <w:sz w:val="22"/>
          <w:szCs w:val="22"/>
        </w:rPr>
        <w:t>Significant</w:t>
      </w:r>
      <w:r w:rsidR="00CD17A3" w:rsidRPr="00312A2C">
        <w:rPr>
          <w:rFonts w:ascii="Arial" w:hAnsi="Arial"/>
          <w:sz w:val="22"/>
          <w:szCs w:val="22"/>
        </w:rPr>
        <w:t xml:space="preserve"> actuarial assumptions at the valuation date </w:t>
      </w:r>
      <w:r w:rsidR="00D2110B" w:rsidRPr="00312A2C">
        <w:rPr>
          <w:rFonts w:ascii="Arial" w:hAnsi="Arial"/>
          <w:sz w:val="22"/>
          <w:szCs w:val="22"/>
        </w:rPr>
        <w:t xml:space="preserve">are </w:t>
      </w:r>
      <w:proofErr w:type="spellStart"/>
      <w:r w:rsidR="00D2110B" w:rsidRPr="00312A2C">
        <w:rPr>
          <w:rFonts w:ascii="Arial" w:hAnsi="Arial"/>
          <w:sz w:val="22"/>
          <w:szCs w:val="22"/>
        </w:rPr>
        <w:t>summarised</w:t>
      </w:r>
      <w:proofErr w:type="spellEnd"/>
      <w:r w:rsidR="00D2110B" w:rsidRPr="00312A2C">
        <w:rPr>
          <w:rFonts w:ascii="Arial" w:hAnsi="Arial"/>
          <w:sz w:val="22"/>
          <w:szCs w:val="22"/>
        </w:rPr>
        <w:t xml:space="preserve"> </w:t>
      </w:r>
      <w:proofErr w:type="spellStart"/>
      <w:r w:rsidR="00D2110B" w:rsidRPr="00312A2C">
        <w:rPr>
          <w:rFonts w:ascii="Arial" w:hAnsi="Arial"/>
          <w:sz w:val="22"/>
          <w:szCs w:val="22"/>
        </w:rPr>
        <w:t>belows</w:t>
      </w:r>
      <w:proofErr w:type="spellEnd"/>
      <w:r w:rsidR="00CD17A3" w:rsidRPr="00312A2C">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312A2C" w14:paraId="4EBE0A25" w14:textId="77777777" w:rsidTr="00B72B79">
        <w:tc>
          <w:tcPr>
            <w:tcW w:w="5310" w:type="dxa"/>
          </w:tcPr>
          <w:p w14:paraId="5B3CFF44" w14:textId="77777777" w:rsidR="006A4E1C" w:rsidRPr="00312A2C"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14:paraId="4E19CC43" w14:textId="77777777" w:rsidR="006A4E1C" w:rsidRPr="00312A2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sidRPr="00312A2C">
              <w:rPr>
                <w:rFonts w:ascii="Arial" w:hAnsi="Arial"/>
                <w:sz w:val="22"/>
                <w:szCs w:val="22"/>
              </w:rPr>
              <w:t>(Unit: P</w:t>
            </w:r>
            <w:r w:rsidR="006A4E1C" w:rsidRPr="00312A2C">
              <w:rPr>
                <w:rFonts w:ascii="Arial" w:hAnsi="Arial"/>
                <w:sz w:val="22"/>
                <w:szCs w:val="22"/>
              </w:rPr>
              <w:t>ercent per annum)</w:t>
            </w:r>
          </w:p>
        </w:tc>
      </w:tr>
      <w:tr w:rsidR="008905A1" w:rsidRPr="00312A2C" w14:paraId="39DA9A12" w14:textId="77777777" w:rsidTr="00B72B79">
        <w:tc>
          <w:tcPr>
            <w:tcW w:w="5310" w:type="dxa"/>
          </w:tcPr>
          <w:p w14:paraId="6B98052E" w14:textId="77777777"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14:paraId="420BAA73" w14:textId="7F2B32E3"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u w:val="single"/>
              </w:rPr>
            </w:pPr>
            <w:r w:rsidRPr="00312A2C">
              <w:rPr>
                <w:rFonts w:ascii="Arial" w:hAnsi="Arial" w:cs="Arial"/>
                <w:color w:val="000000"/>
                <w:sz w:val="22"/>
                <w:szCs w:val="22"/>
                <w:u w:val="single"/>
              </w:rPr>
              <w:t>2023</w:t>
            </w:r>
          </w:p>
        </w:tc>
        <w:tc>
          <w:tcPr>
            <w:tcW w:w="1845" w:type="dxa"/>
          </w:tcPr>
          <w:p w14:paraId="5496D79E" w14:textId="6F681422" w:rsidR="008905A1" w:rsidRPr="00312A2C" w:rsidRDefault="008905A1" w:rsidP="008905A1">
            <w:pPr>
              <w:tabs>
                <w:tab w:val="left" w:pos="900"/>
                <w:tab w:val="left" w:pos="2160"/>
                <w:tab w:val="right" w:pos="8100"/>
              </w:tabs>
              <w:spacing w:line="380" w:lineRule="exact"/>
              <w:jc w:val="center"/>
              <w:rPr>
                <w:rFonts w:ascii="Arial" w:hAnsi="Arial" w:cs="Arial"/>
                <w:color w:val="000000"/>
                <w:sz w:val="22"/>
                <w:szCs w:val="22"/>
                <w:u w:val="single"/>
              </w:rPr>
            </w:pPr>
            <w:r w:rsidRPr="00312A2C">
              <w:rPr>
                <w:rFonts w:ascii="Arial" w:hAnsi="Arial" w:cs="Arial"/>
                <w:color w:val="000000"/>
                <w:sz w:val="22"/>
                <w:szCs w:val="22"/>
                <w:u w:val="single"/>
              </w:rPr>
              <w:t>2022</w:t>
            </w:r>
          </w:p>
        </w:tc>
      </w:tr>
      <w:tr w:rsidR="008905A1" w:rsidRPr="00312A2C" w14:paraId="1EBD9A5B" w14:textId="77777777" w:rsidTr="00B72B79">
        <w:tc>
          <w:tcPr>
            <w:tcW w:w="5310" w:type="dxa"/>
          </w:tcPr>
          <w:p w14:paraId="12557DEE" w14:textId="77777777" w:rsidR="008905A1" w:rsidRPr="00312A2C" w:rsidRDefault="008905A1" w:rsidP="008905A1">
            <w:pPr>
              <w:pStyle w:val="BodyText2"/>
              <w:spacing w:after="0" w:line="380" w:lineRule="exact"/>
              <w:rPr>
                <w:rFonts w:ascii="Arial" w:hAnsi="Arial" w:cs="Arial"/>
                <w:spacing w:val="-2"/>
                <w:sz w:val="22"/>
                <w:szCs w:val="22"/>
              </w:rPr>
            </w:pPr>
            <w:r w:rsidRPr="00312A2C">
              <w:rPr>
                <w:rFonts w:ascii="Arial" w:hAnsi="Arial" w:cs="Arial"/>
                <w:spacing w:val="-2"/>
                <w:sz w:val="22"/>
                <w:szCs w:val="22"/>
              </w:rPr>
              <w:t>Discount rate</w:t>
            </w:r>
          </w:p>
        </w:tc>
        <w:tc>
          <w:tcPr>
            <w:tcW w:w="1845" w:type="dxa"/>
          </w:tcPr>
          <w:p w14:paraId="74CCE1AF" w14:textId="1C876A7C" w:rsidR="008905A1" w:rsidRPr="00312A2C" w:rsidRDefault="00984E64"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3.40%</w:t>
            </w:r>
          </w:p>
        </w:tc>
        <w:tc>
          <w:tcPr>
            <w:tcW w:w="1845" w:type="dxa"/>
          </w:tcPr>
          <w:p w14:paraId="72FAE8B0" w14:textId="596AA03B" w:rsidR="008905A1" w:rsidRPr="00312A2C" w:rsidRDefault="008905A1"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3.40%</w:t>
            </w:r>
          </w:p>
        </w:tc>
      </w:tr>
      <w:tr w:rsidR="008905A1" w:rsidRPr="00312A2C" w14:paraId="3E085423" w14:textId="77777777" w:rsidTr="00B72B79">
        <w:tc>
          <w:tcPr>
            <w:tcW w:w="5310" w:type="dxa"/>
          </w:tcPr>
          <w:p w14:paraId="6AD7569E" w14:textId="77777777" w:rsidR="008905A1" w:rsidRPr="00312A2C" w:rsidRDefault="008905A1" w:rsidP="008905A1">
            <w:pPr>
              <w:pStyle w:val="BodyText2"/>
              <w:spacing w:after="0" w:line="380" w:lineRule="exact"/>
              <w:rPr>
                <w:rFonts w:ascii="Arial" w:hAnsi="Arial" w:cs="Arial"/>
                <w:spacing w:val="-2"/>
                <w:sz w:val="22"/>
                <w:szCs w:val="22"/>
              </w:rPr>
            </w:pPr>
            <w:r w:rsidRPr="00312A2C">
              <w:rPr>
                <w:rFonts w:ascii="Arial" w:hAnsi="Arial" w:cs="Arial"/>
                <w:spacing w:val="-2"/>
                <w:sz w:val="22"/>
                <w:szCs w:val="22"/>
              </w:rPr>
              <w:t xml:space="preserve">Salary </w:t>
            </w:r>
            <w:proofErr w:type="gramStart"/>
            <w:r w:rsidRPr="00312A2C">
              <w:rPr>
                <w:rFonts w:ascii="Arial" w:hAnsi="Arial" w:cs="Arial"/>
                <w:spacing w:val="-2"/>
                <w:sz w:val="22"/>
                <w:szCs w:val="22"/>
              </w:rPr>
              <w:t>increase</w:t>
            </w:r>
            <w:proofErr w:type="gramEnd"/>
            <w:r w:rsidRPr="00312A2C">
              <w:rPr>
                <w:rFonts w:ascii="Arial" w:hAnsi="Arial" w:cs="Arial"/>
                <w:spacing w:val="-2"/>
                <w:sz w:val="22"/>
                <w:szCs w:val="22"/>
              </w:rPr>
              <w:t xml:space="preserve"> rate </w:t>
            </w:r>
          </w:p>
        </w:tc>
        <w:tc>
          <w:tcPr>
            <w:tcW w:w="1845" w:type="dxa"/>
          </w:tcPr>
          <w:p w14:paraId="6222E920" w14:textId="48771C59" w:rsidR="008905A1" w:rsidRPr="00312A2C" w:rsidRDefault="00984E64"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4.00%</w:t>
            </w:r>
          </w:p>
        </w:tc>
        <w:tc>
          <w:tcPr>
            <w:tcW w:w="1845" w:type="dxa"/>
          </w:tcPr>
          <w:p w14:paraId="70566908" w14:textId="7A0A3A16" w:rsidR="008905A1" w:rsidRPr="00312A2C" w:rsidRDefault="008905A1"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4.00%</w:t>
            </w:r>
          </w:p>
        </w:tc>
      </w:tr>
      <w:tr w:rsidR="008905A1" w:rsidRPr="00312A2C" w14:paraId="79638B67" w14:textId="77777777" w:rsidTr="00B72B79">
        <w:tc>
          <w:tcPr>
            <w:tcW w:w="5310" w:type="dxa"/>
          </w:tcPr>
          <w:p w14:paraId="6090A2D9" w14:textId="77777777" w:rsidR="008905A1" w:rsidRPr="00312A2C" w:rsidRDefault="008905A1" w:rsidP="008905A1">
            <w:pPr>
              <w:pStyle w:val="BodyText2"/>
              <w:spacing w:after="0" w:line="380" w:lineRule="exact"/>
              <w:rPr>
                <w:rFonts w:ascii="Arial" w:hAnsi="Arial" w:cs="Arial"/>
                <w:spacing w:val="-2"/>
                <w:sz w:val="22"/>
                <w:szCs w:val="22"/>
              </w:rPr>
            </w:pPr>
            <w:r w:rsidRPr="00312A2C">
              <w:rPr>
                <w:rFonts w:ascii="Arial" w:hAnsi="Arial" w:cs="Arial"/>
                <w:spacing w:val="-2"/>
                <w:sz w:val="22"/>
                <w:szCs w:val="22"/>
              </w:rPr>
              <w:t>Turnover rate</w:t>
            </w:r>
          </w:p>
        </w:tc>
        <w:tc>
          <w:tcPr>
            <w:tcW w:w="1845" w:type="dxa"/>
          </w:tcPr>
          <w:p w14:paraId="27C43A65" w14:textId="033C4296" w:rsidR="008905A1" w:rsidRPr="00312A2C" w:rsidRDefault="00984E64"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5.00%-15.00%</w:t>
            </w:r>
          </w:p>
        </w:tc>
        <w:tc>
          <w:tcPr>
            <w:tcW w:w="1845" w:type="dxa"/>
          </w:tcPr>
          <w:p w14:paraId="2E010D2F" w14:textId="7E9D674B" w:rsidR="008905A1" w:rsidRPr="00312A2C" w:rsidRDefault="008905A1" w:rsidP="008905A1">
            <w:pPr>
              <w:spacing w:line="380" w:lineRule="exact"/>
              <w:jc w:val="center"/>
              <w:rPr>
                <w:rFonts w:ascii="Arial" w:hAnsi="Arial" w:cs="Arial"/>
                <w:color w:val="000000"/>
                <w:sz w:val="22"/>
                <w:szCs w:val="22"/>
              </w:rPr>
            </w:pPr>
            <w:r w:rsidRPr="00312A2C">
              <w:rPr>
                <w:rFonts w:ascii="Arial" w:hAnsi="Arial" w:cs="Arial"/>
                <w:color w:val="000000"/>
                <w:sz w:val="22"/>
                <w:szCs w:val="22"/>
              </w:rPr>
              <w:t>5.00%-15.00%</w:t>
            </w:r>
          </w:p>
        </w:tc>
      </w:tr>
    </w:tbl>
    <w:p w14:paraId="7AE7EB9F" w14:textId="63078828" w:rsidR="00A05CB6" w:rsidRPr="00312A2C" w:rsidRDefault="003C6A8F" w:rsidP="009240A9">
      <w:pPr>
        <w:tabs>
          <w:tab w:val="left" w:pos="2880"/>
          <w:tab w:val="right" w:pos="7200"/>
          <w:tab w:val="right" w:pos="8540"/>
        </w:tabs>
        <w:spacing w:before="240" w:line="380" w:lineRule="exact"/>
        <w:ind w:left="547" w:hanging="547"/>
        <w:jc w:val="thaiDistribute"/>
        <w:rPr>
          <w:rFonts w:ascii="Arial" w:hAnsi="Arial"/>
          <w:sz w:val="22"/>
          <w:szCs w:val="22"/>
        </w:rPr>
      </w:pPr>
      <w:r w:rsidRPr="00312A2C">
        <w:rPr>
          <w:rFonts w:ascii="Arial" w:hAnsi="Arial"/>
          <w:spacing w:val="-4"/>
          <w:sz w:val="22"/>
          <w:szCs w:val="22"/>
          <w:cs/>
        </w:rPr>
        <w:tab/>
      </w:r>
      <w:r w:rsidR="00A05CB6" w:rsidRPr="00312A2C">
        <w:rPr>
          <w:rFonts w:ascii="Arial" w:hAnsi="Arial"/>
          <w:spacing w:val="-4"/>
          <w:sz w:val="22"/>
          <w:szCs w:val="22"/>
        </w:rPr>
        <w:t>The result of sensitivity analysis for significant assumptions</w:t>
      </w:r>
      <w:r w:rsidR="00A05CB6" w:rsidRPr="00312A2C">
        <w:rPr>
          <w:rFonts w:ascii="Arial" w:hAnsi="Arial" w:hint="cs"/>
          <w:spacing w:val="-4"/>
          <w:sz w:val="22"/>
          <w:szCs w:val="22"/>
          <w:cs/>
        </w:rPr>
        <w:t xml:space="preserve"> </w:t>
      </w:r>
      <w:r w:rsidR="00A05CB6" w:rsidRPr="00312A2C">
        <w:rPr>
          <w:rFonts w:ascii="Arial" w:hAnsi="Arial"/>
          <w:spacing w:val="-4"/>
          <w:sz w:val="22"/>
          <w:szCs w:val="22"/>
        </w:rPr>
        <w:t xml:space="preserve">that affect the present value of the long-term employee benefit obligation as </w:t>
      </w:r>
      <w:proofErr w:type="gramStart"/>
      <w:r w:rsidR="00A05CB6" w:rsidRPr="00312A2C">
        <w:rPr>
          <w:rFonts w:ascii="Arial" w:hAnsi="Arial"/>
          <w:spacing w:val="-4"/>
          <w:sz w:val="22"/>
          <w:szCs w:val="22"/>
        </w:rPr>
        <w:t>at</w:t>
      </w:r>
      <w:proofErr w:type="gramEnd"/>
      <w:r w:rsidR="00A05CB6" w:rsidRPr="00312A2C">
        <w:rPr>
          <w:rFonts w:ascii="Arial" w:hAnsi="Arial"/>
          <w:spacing w:val="-4"/>
          <w:sz w:val="22"/>
          <w:szCs w:val="22"/>
        </w:rPr>
        <w:t xml:space="preserve"> </w:t>
      </w:r>
      <w:r w:rsidR="009D3206" w:rsidRPr="00312A2C">
        <w:rPr>
          <w:rFonts w:ascii="Arial" w:hAnsi="Arial"/>
          <w:spacing w:val="-4"/>
          <w:sz w:val="22"/>
          <w:szCs w:val="22"/>
        </w:rPr>
        <w:t>31 December 20</w:t>
      </w:r>
      <w:r w:rsidR="00D953A3" w:rsidRPr="00312A2C">
        <w:rPr>
          <w:rFonts w:ascii="Arial" w:hAnsi="Arial"/>
          <w:spacing w:val="-4"/>
          <w:sz w:val="22"/>
          <w:szCs w:val="22"/>
        </w:rPr>
        <w:t>2</w:t>
      </w:r>
      <w:r w:rsidR="008905A1" w:rsidRPr="00312A2C">
        <w:rPr>
          <w:rFonts w:ascii="Arial" w:hAnsi="Arial"/>
          <w:spacing w:val="-4"/>
          <w:sz w:val="22"/>
          <w:szCs w:val="22"/>
        </w:rPr>
        <w:t>3</w:t>
      </w:r>
      <w:r w:rsidR="009D3206" w:rsidRPr="00312A2C">
        <w:rPr>
          <w:rFonts w:ascii="Arial" w:hAnsi="Arial"/>
          <w:spacing w:val="-4"/>
          <w:sz w:val="22"/>
          <w:szCs w:val="22"/>
        </w:rPr>
        <w:t xml:space="preserve"> and 20</w:t>
      </w:r>
      <w:r w:rsidR="0072145E" w:rsidRPr="00312A2C">
        <w:rPr>
          <w:rFonts w:ascii="Arial" w:hAnsi="Arial"/>
          <w:spacing w:val="-4"/>
          <w:sz w:val="22"/>
          <w:szCs w:val="22"/>
        </w:rPr>
        <w:t>2</w:t>
      </w:r>
      <w:r w:rsidR="008905A1" w:rsidRPr="00312A2C">
        <w:rPr>
          <w:rFonts w:ascii="Arial" w:hAnsi="Arial"/>
          <w:spacing w:val="-4"/>
          <w:sz w:val="22"/>
          <w:szCs w:val="22"/>
        </w:rPr>
        <w:t>2</w:t>
      </w:r>
      <w:r w:rsidR="008A200F" w:rsidRPr="00312A2C">
        <w:rPr>
          <w:rFonts w:ascii="Arial" w:hAnsi="Arial"/>
          <w:spacing w:val="-4"/>
          <w:sz w:val="22"/>
          <w:szCs w:val="22"/>
        </w:rPr>
        <w:t xml:space="preserve"> </w:t>
      </w:r>
      <w:r w:rsidR="00A05CB6" w:rsidRPr="00312A2C">
        <w:rPr>
          <w:rFonts w:ascii="Arial" w:hAnsi="Arial"/>
          <w:spacing w:val="-4"/>
          <w:sz w:val="22"/>
          <w:szCs w:val="22"/>
        </w:rPr>
        <w:t xml:space="preserve">are </w:t>
      </w:r>
      <w:proofErr w:type="spellStart"/>
      <w:r w:rsidR="00A05CB6" w:rsidRPr="00312A2C">
        <w:rPr>
          <w:rFonts w:ascii="Arial" w:hAnsi="Arial"/>
          <w:spacing w:val="-4"/>
          <w:sz w:val="22"/>
          <w:szCs w:val="22"/>
        </w:rPr>
        <w:t>summarised</w:t>
      </w:r>
      <w:proofErr w:type="spellEnd"/>
      <w:r w:rsidR="00A05CB6" w:rsidRPr="00312A2C">
        <w:rPr>
          <w:rFonts w:ascii="Arial" w:hAnsi="Arial"/>
          <w:spacing w:val="-4"/>
          <w:sz w:val="22"/>
          <w:szCs w:val="22"/>
        </w:rPr>
        <w:t xml:space="preserve"> below</w:t>
      </w:r>
      <w:r w:rsidR="00A05CB6" w:rsidRPr="00312A2C">
        <w:rPr>
          <w:rFonts w:ascii="Arial" w:hAnsi="Arial"/>
          <w:sz w:val="22"/>
          <w:szCs w:val="22"/>
        </w:rPr>
        <w:t xml:space="preserve">: </w:t>
      </w:r>
    </w:p>
    <w:p w14:paraId="2E4720AF" w14:textId="77777777" w:rsidR="005A0238" w:rsidRPr="00312A2C" w:rsidRDefault="005A0238" w:rsidP="009240A9">
      <w:pPr>
        <w:tabs>
          <w:tab w:val="left" w:pos="2880"/>
          <w:tab w:val="right" w:pos="7200"/>
          <w:tab w:val="right" w:pos="8540"/>
        </w:tabs>
        <w:spacing w:before="120" w:after="120" w:line="380" w:lineRule="exact"/>
        <w:ind w:left="547" w:hanging="547"/>
        <w:jc w:val="right"/>
        <w:rPr>
          <w:rFonts w:ascii="Arial" w:hAnsi="Arial"/>
          <w:sz w:val="22"/>
          <w:szCs w:val="22"/>
        </w:rPr>
      </w:pPr>
      <w:r w:rsidRPr="00312A2C">
        <w:rPr>
          <w:rFonts w:ascii="Arial" w:hAnsi="Arial"/>
          <w:sz w:val="22"/>
          <w:szCs w:val="22"/>
        </w:rPr>
        <w:t>(Unit: Thousand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312A2C" w14:paraId="3B4E4D86" w14:textId="77777777" w:rsidTr="005A0238">
        <w:tc>
          <w:tcPr>
            <w:tcW w:w="2700" w:type="dxa"/>
            <w:tcBorders>
              <w:top w:val="nil"/>
              <w:left w:val="nil"/>
              <w:bottom w:val="nil"/>
              <w:right w:val="nil"/>
            </w:tcBorders>
          </w:tcPr>
          <w:p w14:paraId="79BD9F08"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7A8ADE5A"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Borders>
              <w:top w:val="nil"/>
              <w:left w:val="nil"/>
              <w:bottom w:val="nil"/>
              <w:right w:val="nil"/>
            </w:tcBorders>
            <w:vAlign w:val="bottom"/>
          </w:tcPr>
          <w:p w14:paraId="3C812AFE" w14:textId="0AD8AEB0"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D953A3" w:rsidRPr="00312A2C">
              <w:rPr>
                <w:rFonts w:ascii="Arial" w:hAnsi="Arial" w:cs="Arial"/>
                <w:sz w:val="22"/>
                <w:szCs w:val="22"/>
              </w:rPr>
              <w:t>2</w:t>
            </w:r>
            <w:r w:rsidR="008905A1" w:rsidRPr="00312A2C">
              <w:rPr>
                <w:rFonts w:ascii="Arial" w:hAnsi="Arial" w:cs="Arial"/>
                <w:sz w:val="22"/>
                <w:szCs w:val="22"/>
              </w:rPr>
              <w:t>3</w:t>
            </w:r>
          </w:p>
        </w:tc>
        <w:tc>
          <w:tcPr>
            <w:tcW w:w="2700" w:type="dxa"/>
            <w:gridSpan w:val="2"/>
            <w:tcBorders>
              <w:top w:val="nil"/>
              <w:left w:val="nil"/>
              <w:bottom w:val="nil"/>
              <w:right w:val="nil"/>
            </w:tcBorders>
            <w:vAlign w:val="bottom"/>
          </w:tcPr>
          <w:p w14:paraId="425B1556" w14:textId="151E8904"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72145E" w:rsidRPr="00312A2C">
              <w:rPr>
                <w:rFonts w:ascii="Arial" w:hAnsi="Arial" w:cs="Arial"/>
                <w:sz w:val="22"/>
                <w:szCs w:val="22"/>
              </w:rPr>
              <w:t>2</w:t>
            </w:r>
            <w:r w:rsidR="008905A1" w:rsidRPr="00312A2C">
              <w:rPr>
                <w:rFonts w:ascii="Arial" w:hAnsi="Arial" w:cs="Arial"/>
                <w:sz w:val="22"/>
                <w:szCs w:val="22"/>
              </w:rPr>
              <w:t>2</w:t>
            </w:r>
          </w:p>
        </w:tc>
      </w:tr>
      <w:tr w:rsidR="005A0238" w:rsidRPr="00312A2C" w14:paraId="015E1820" w14:textId="77777777" w:rsidTr="005A0238">
        <w:tc>
          <w:tcPr>
            <w:tcW w:w="2700" w:type="dxa"/>
            <w:tcBorders>
              <w:top w:val="nil"/>
              <w:left w:val="nil"/>
              <w:bottom w:val="nil"/>
              <w:right w:val="nil"/>
            </w:tcBorders>
          </w:tcPr>
          <w:p w14:paraId="4600D9E2"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29B38287"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w:t>
            </w:r>
          </w:p>
        </w:tc>
        <w:tc>
          <w:tcPr>
            <w:tcW w:w="1350" w:type="dxa"/>
            <w:tcBorders>
              <w:top w:val="nil"/>
              <w:left w:val="nil"/>
              <w:bottom w:val="nil"/>
              <w:right w:val="nil"/>
            </w:tcBorders>
            <w:vAlign w:val="bottom"/>
          </w:tcPr>
          <w:p w14:paraId="66A33D32"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1F6FA44C"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c>
          <w:tcPr>
            <w:tcW w:w="1350" w:type="dxa"/>
            <w:tcBorders>
              <w:top w:val="nil"/>
              <w:left w:val="nil"/>
              <w:bottom w:val="nil"/>
              <w:right w:val="nil"/>
            </w:tcBorders>
            <w:vAlign w:val="bottom"/>
          </w:tcPr>
          <w:p w14:paraId="18FEB820"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7EEA6628"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r>
      <w:tr w:rsidR="008905A1" w:rsidRPr="00312A2C" w14:paraId="415C44BD" w14:textId="77777777" w:rsidTr="005A0238">
        <w:tc>
          <w:tcPr>
            <w:tcW w:w="2700" w:type="dxa"/>
            <w:tcBorders>
              <w:top w:val="nil"/>
              <w:left w:val="nil"/>
              <w:bottom w:val="nil"/>
              <w:right w:val="nil"/>
            </w:tcBorders>
          </w:tcPr>
          <w:p w14:paraId="11D04664" w14:textId="77777777" w:rsidR="008905A1" w:rsidRPr="00312A2C" w:rsidRDefault="008905A1" w:rsidP="008905A1">
            <w:pPr>
              <w:spacing w:line="380" w:lineRule="exact"/>
              <w:ind w:left="72"/>
              <w:rPr>
                <w:rFonts w:ascii="Arial" w:hAnsi="Arial" w:cs="Arial"/>
                <w:color w:val="000000"/>
                <w:sz w:val="22"/>
                <w:szCs w:val="22"/>
              </w:rPr>
            </w:pPr>
            <w:r w:rsidRPr="00312A2C">
              <w:rPr>
                <w:rFonts w:ascii="Arial" w:hAnsi="Arial" w:cs="Arial"/>
                <w:color w:val="000000"/>
                <w:sz w:val="22"/>
                <w:szCs w:val="22"/>
              </w:rPr>
              <w:t>Discount rate</w:t>
            </w:r>
          </w:p>
        </w:tc>
        <w:tc>
          <w:tcPr>
            <w:tcW w:w="990" w:type="dxa"/>
            <w:tcBorders>
              <w:top w:val="nil"/>
              <w:left w:val="nil"/>
              <w:bottom w:val="nil"/>
              <w:right w:val="nil"/>
            </w:tcBorders>
          </w:tcPr>
          <w:p w14:paraId="7E2917BB" w14:textId="77777777" w:rsidR="008905A1" w:rsidRPr="00312A2C" w:rsidRDefault="008905A1" w:rsidP="008905A1">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9806F7D" w14:textId="59757CC8"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(570)</w:t>
            </w:r>
          </w:p>
        </w:tc>
        <w:tc>
          <w:tcPr>
            <w:tcW w:w="1350" w:type="dxa"/>
            <w:tcBorders>
              <w:top w:val="nil"/>
              <w:left w:val="nil"/>
              <w:bottom w:val="nil"/>
              <w:right w:val="nil"/>
            </w:tcBorders>
          </w:tcPr>
          <w:p w14:paraId="1F41C4BC" w14:textId="34B19FC9"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641</w:t>
            </w:r>
          </w:p>
        </w:tc>
        <w:tc>
          <w:tcPr>
            <w:tcW w:w="1350" w:type="dxa"/>
            <w:tcBorders>
              <w:top w:val="nil"/>
              <w:left w:val="nil"/>
              <w:bottom w:val="nil"/>
              <w:right w:val="nil"/>
            </w:tcBorders>
          </w:tcPr>
          <w:p w14:paraId="39252E39" w14:textId="2503563B"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(555)</w:t>
            </w:r>
          </w:p>
        </w:tc>
        <w:tc>
          <w:tcPr>
            <w:tcW w:w="1350" w:type="dxa"/>
            <w:tcBorders>
              <w:top w:val="nil"/>
              <w:left w:val="nil"/>
              <w:bottom w:val="nil"/>
              <w:right w:val="nil"/>
            </w:tcBorders>
          </w:tcPr>
          <w:p w14:paraId="626B16F3" w14:textId="558159F8"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624</w:t>
            </w:r>
          </w:p>
        </w:tc>
      </w:tr>
      <w:tr w:rsidR="008905A1" w:rsidRPr="00312A2C" w14:paraId="4F0D802D" w14:textId="77777777" w:rsidTr="005A0238">
        <w:tc>
          <w:tcPr>
            <w:tcW w:w="2700" w:type="dxa"/>
            <w:tcBorders>
              <w:top w:val="nil"/>
              <w:left w:val="nil"/>
              <w:bottom w:val="nil"/>
              <w:right w:val="nil"/>
            </w:tcBorders>
          </w:tcPr>
          <w:p w14:paraId="0BC5E60C" w14:textId="77777777" w:rsidR="008905A1" w:rsidRPr="00312A2C" w:rsidRDefault="008905A1" w:rsidP="008905A1">
            <w:pPr>
              <w:spacing w:line="380" w:lineRule="exact"/>
              <w:ind w:left="72"/>
              <w:rPr>
                <w:rFonts w:ascii="Arial" w:hAnsi="Arial" w:cs="Arial"/>
                <w:color w:val="000000"/>
                <w:sz w:val="22"/>
                <w:szCs w:val="22"/>
              </w:rPr>
            </w:pPr>
            <w:r w:rsidRPr="00312A2C">
              <w:rPr>
                <w:rFonts w:ascii="Arial" w:hAnsi="Arial" w:cs="Arial"/>
                <w:color w:val="000000"/>
                <w:sz w:val="22"/>
                <w:szCs w:val="22"/>
              </w:rPr>
              <w:t xml:space="preserve">Salary </w:t>
            </w:r>
            <w:proofErr w:type="gramStart"/>
            <w:r w:rsidRPr="00312A2C">
              <w:rPr>
                <w:rFonts w:ascii="Arial" w:hAnsi="Arial" w:cs="Arial"/>
                <w:color w:val="000000"/>
                <w:sz w:val="22"/>
                <w:szCs w:val="22"/>
              </w:rPr>
              <w:t>increase</w:t>
            </w:r>
            <w:proofErr w:type="gramEnd"/>
            <w:r w:rsidRPr="00312A2C">
              <w:rPr>
                <w:rFonts w:ascii="Arial" w:hAnsi="Arial" w:cs="Arial"/>
                <w:color w:val="000000"/>
                <w:sz w:val="22"/>
                <w:szCs w:val="22"/>
              </w:rPr>
              <w:t xml:space="preserve"> rate</w:t>
            </w:r>
          </w:p>
        </w:tc>
        <w:tc>
          <w:tcPr>
            <w:tcW w:w="990" w:type="dxa"/>
            <w:tcBorders>
              <w:top w:val="nil"/>
              <w:left w:val="nil"/>
              <w:bottom w:val="nil"/>
              <w:right w:val="nil"/>
            </w:tcBorders>
          </w:tcPr>
          <w:p w14:paraId="4217169A" w14:textId="77777777" w:rsidR="008905A1" w:rsidRPr="00312A2C" w:rsidRDefault="008905A1" w:rsidP="008905A1">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ACAED49" w14:textId="2366E280"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774</w:t>
            </w:r>
          </w:p>
        </w:tc>
        <w:tc>
          <w:tcPr>
            <w:tcW w:w="1350" w:type="dxa"/>
            <w:tcBorders>
              <w:top w:val="nil"/>
              <w:left w:val="nil"/>
              <w:bottom w:val="nil"/>
              <w:right w:val="nil"/>
            </w:tcBorders>
          </w:tcPr>
          <w:p w14:paraId="25FDCD1B" w14:textId="2270D61E"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(688)</w:t>
            </w:r>
          </w:p>
        </w:tc>
        <w:tc>
          <w:tcPr>
            <w:tcW w:w="1350" w:type="dxa"/>
            <w:tcBorders>
              <w:top w:val="nil"/>
              <w:left w:val="nil"/>
              <w:bottom w:val="nil"/>
              <w:right w:val="nil"/>
            </w:tcBorders>
          </w:tcPr>
          <w:p w14:paraId="14B25882" w14:textId="7356405F"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657</w:t>
            </w:r>
          </w:p>
        </w:tc>
        <w:tc>
          <w:tcPr>
            <w:tcW w:w="1350" w:type="dxa"/>
            <w:tcBorders>
              <w:top w:val="nil"/>
              <w:left w:val="nil"/>
              <w:bottom w:val="nil"/>
              <w:right w:val="nil"/>
            </w:tcBorders>
          </w:tcPr>
          <w:p w14:paraId="18FA2295" w14:textId="76D6F94D"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(595)</w:t>
            </w:r>
          </w:p>
        </w:tc>
      </w:tr>
      <w:tr w:rsidR="008905A1" w:rsidRPr="00312A2C" w14:paraId="38A39CD3" w14:textId="77777777" w:rsidTr="00D42C23">
        <w:tc>
          <w:tcPr>
            <w:tcW w:w="2700" w:type="dxa"/>
            <w:tcBorders>
              <w:top w:val="nil"/>
              <w:left w:val="nil"/>
              <w:bottom w:val="nil"/>
              <w:right w:val="nil"/>
            </w:tcBorders>
          </w:tcPr>
          <w:p w14:paraId="53FB1437" w14:textId="77777777" w:rsidR="008905A1" w:rsidRPr="00312A2C" w:rsidRDefault="008905A1" w:rsidP="008905A1">
            <w:pPr>
              <w:spacing w:line="380" w:lineRule="exact"/>
              <w:ind w:left="72"/>
              <w:rPr>
                <w:rFonts w:ascii="Arial" w:hAnsi="Arial" w:cs="Arial"/>
                <w:color w:val="000000"/>
                <w:sz w:val="22"/>
                <w:szCs w:val="22"/>
              </w:rPr>
            </w:pPr>
            <w:r w:rsidRPr="00312A2C">
              <w:rPr>
                <w:rFonts w:ascii="Arial" w:hAnsi="Arial" w:cs="Arial"/>
                <w:color w:val="000000"/>
                <w:sz w:val="22"/>
                <w:szCs w:val="22"/>
              </w:rPr>
              <w:t>Turnover rate</w:t>
            </w:r>
          </w:p>
        </w:tc>
        <w:tc>
          <w:tcPr>
            <w:tcW w:w="990" w:type="dxa"/>
            <w:tcBorders>
              <w:top w:val="nil"/>
              <w:left w:val="nil"/>
              <w:bottom w:val="nil"/>
              <w:right w:val="nil"/>
            </w:tcBorders>
          </w:tcPr>
          <w:p w14:paraId="624361F6" w14:textId="77777777" w:rsidR="008905A1" w:rsidRPr="00312A2C" w:rsidRDefault="008905A1" w:rsidP="008905A1">
            <w:pPr>
              <w:tabs>
                <w:tab w:val="decimal" w:pos="529"/>
              </w:tabs>
              <w:spacing w:line="380" w:lineRule="exact"/>
              <w:ind w:right="-11"/>
              <w:rPr>
                <w:rFonts w:ascii="Arial" w:hAnsi="Arial" w:cs="Arial"/>
                <w:sz w:val="22"/>
                <w:szCs w:val="22"/>
              </w:rPr>
            </w:pPr>
            <w:r w:rsidRPr="00312A2C">
              <w:rPr>
                <w:rFonts w:ascii="Arial" w:hAnsi="Arial" w:cs="Arial"/>
                <w:sz w:val="22"/>
                <w:szCs w:val="22"/>
              </w:rPr>
              <w:t>10</w:t>
            </w:r>
          </w:p>
        </w:tc>
        <w:tc>
          <w:tcPr>
            <w:tcW w:w="1350" w:type="dxa"/>
            <w:tcBorders>
              <w:top w:val="nil"/>
              <w:left w:val="nil"/>
              <w:bottom w:val="nil"/>
              <w:right w:val="nil"/>
            </w:tcBorders>
            <w:vAlign w:val="bottom"/>
          </w:tcPr>
          <w:p w14:paraId="4E120E5B" w14:textId="3432D565"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(321)</w:t>
            </w:r>
          </w:p>
        </w:tc>
        <w:tc>
          <w:tcPr>
            <w:tcW w:w="1350" w:type="dxa"/>
            <w:tcBorders>
              <w:top w:val="nil"/>
              <w:left w:val="nil"/>
              <w:bottom w:val="nil"/>
              <w:right w:val="nil"/>
            </w:tcBorders>
            <w:vAlign w:val="bottom"/>
          </w:tcPr>
          <w:p w14:paraId="25BD99CB" w14:textId="04770091" w:rsidR="008905A1" w:rsidRPr="00312A2C" w:rsidRDefault="00984E64"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340</w:t>
            </w:r>
          </w:p>
        </w:tc>
        <w:tc>
          <w:tcPr>
            <w:tcW w:w="1350" w:type="dxa"/>
            <w:tcBorders>
              <w:top w:val="nil"/>
              <w:left w:val="nil"/>
              <w:bottom w:val="nil"/>
              <w:right w:val="nil"/>
            </w:tcBorders>
            <w:vAlign w:val="bottom"/>
          </w:tcPr>
          <w:p w14:paraId="75C1C753" w14:textId="5EE80368"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(313)</w:t>
            </w:r>
          </w:p>
        </w:tc>
        <w:tc>
          <w:tcPr>
            <w:tcW w:w="1350" w:type="dxa"/>
            <w:tcBorders>
              <w:top w:val="nil"/>
              <w:left w:val="nil"/>
              <w:bottom w:val="nil"/>
              <w:right w:val="nil"/>
            </w:tcBorders>
            <w:vAlign w:val="bottom"/>
          </w:tcPr>
          <w:p w14:paraId="2608BF67" w14:textId="3ABE57A1" w:rsidR="008905A1" w:rsidRPr="00312A2C" w:rsidRDefault="008905A1" w:rsidP="008905A1">
            <w:pPr>
              <w:tabs>
                <w:tab w:val="decimal" w:pos="879"/>
              </w:tabs>
              <w:spacing w:line="380" w:lineRule="exact"/>
              <w:ind w:right="-11"/>
              <w:rPr>
                <w:rFonts w:ascii="Arial" w:hAnsi="Arial" w:cs="Arial"/>
                <w:sz w:val="22"/>
                <w:szCs w:val="22"/>
              </w:rPr>
            </w:pPr>
            <w:r w:rsidRPr="00312A2C">
              <w:rPr>
                <w:rFonts w:ascii="Arial" w:hAnsi="Arial" w:cs="Arial"/>
                <w:sz w:val="22"/>
                <w:szCs w:val="22"/>
              </w:rPr>
              <w:t>331</w:t>
            </w:r>
          </w:p>
        </w:tc>
      </w:tr>
    </w:tbl>
    <w:p w14:paraId="54895E08" w14:textId="58F85D3F" w:rsidR="00C844BA" w:rsidRPr="00312A2C" w:rsidRDefault="00362F10" w:rsidP="00DA3C0C">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312A2C">
        <w:rPr>
          <w:rFonts w:ascii="Arial" w:hAnsi="Arial"/>
          <w:b/>
          <w:bCs/>
          <w:sz w:val="22"/>
          <w:szCs w:val="22"/>
        </w:rPr>
        <w:t>1</w:t>
      </w:r>
      <w:r w:rsidR="00DA3C0C" w:rsidRPr="00312A2C">
        <w:rPr>
          <w:rFonts w:ascii="Arial" w:hAnsi="Arial"/>
          <w:b/>
          <w:bCs/>
          <w:sz w:val="22"/>
          <w:szCs w:val="22"/>
        </w:rPr>
        <w:t>6</w:t>
      </w:r>
      <w:r w:rsidR="00C844BA" w:rsidRPr="00312A2C">
        <w:rPr>
          <w:rFonts w:ascii="Arial" w:hAnsi="Arial"/>
          <w:b/>
          <w:bCs/>
          <w:sz w:val="22"/>
          <w:szCs w:val="22"/>
        </w:rPr>
        <w:t>.</w:t>
      </w:r>
      <w:r w:rsidR="00C844BA" w:rsidRPr="00312A2C">
        <w:rPr>
          <w:rFonts w:ascii="Arial" w:hAnsi="Arial"/>
          <w:b/>
          <w:bCs/>
          <w:sz w:val="22"/>
          <w:szCs w:val="22"/>
        </w:rPr>
        <w:tab/>
        <w:t>Statutory reserve</w:t>
      </w:r>
    </w:p>
    <w:p w14:paraId="34E9397D" w14:textId="77777777" w:rsidR="00C844BA" w:rsidRPr="00312A2C" w:rsidRDefault="001941AB" w:rsidP="00D21B9B">
      <w:pPr>
        <w:pStyle w:val="BodyTextIndent"/>
        <w:tabs>
          <w:tab w:val="clear" w:pos="360"/>
        </w:tabs>
        <w:spacing w:line="380" w:lineRule="exact"/>
        <w:ind w:left="547" w:hanging="547"/>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Pursuant to Section 116 of the Public Limited Companies Act B.E. 2535, the Company is required to set aside to a statutory reserve at least 5 percent of its net </w:t>
      </w:r>
      <w:r w:rsidR="003D7F5E" w:rsidRPr="00312A2C">
        <w:rPr>
          <w:rFonts w:ascii="Arial" w:hAnsi="Arial"/>
          <w:sz w:val="22"/>
          <w:szCs w:val="22"/>
        </w:rPr>
        <w:t xml:space="preserve">profit </w:t>
      </w:r>
      <w:r w:rsidR="00405826" w:rsidRPr="00312A2C">
        <w:rPr>
          <w:rFonts w:ascii="Arial" w:hAnsi="Arial"/>
          <w:sz w:val="22"/>
          <w:szCs w:val="22"/>
        </w:rPr>
        <w:t>for the year</w:t>
      </w:r>
      <w:r w:rsidR="00C844BA" w:rsidRPr="00312A2C">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sidRPr="00312A2C">
        <w:rPr>
          <w:rFonts w:ascii="Arial" w:hAnsi="Arial"/>
          <w:sz w:val="22"/>
          <w:szCs w:val="22"/>
        </w:rPr>
        <w:t xml:space="preserve">                                             At present, the statutory reserve has fully been set aside.</w:t>
      </w:r>
    </w:p>
    <w:p w14:paraId="7DCC588F" w14:textId="670B8493" w:rsidR="00C844BA" w:rsidRPr="00312A2C" w:rsidRDefault="00DA3C0C" w:rsidP="00B87671">
      <w:pPr>
        <w:spacing w:before="120" w:after="120" w:line="380" w:lineRule="exact"/>
        <w:ind w:left="547" w:hanging="547"/>
        <w:jc w:val="thaiDistribute"/>
        <w:rPr>
          <w:rFonts w:ascii="Arial" w:hAnsi="Arial"/>
          <w:b/>
          <w:bCs/>
          <w:sz w:val="22"/>
          <w:szCs w:val="22"/>
        </w:rPr>
      </w:pPr>
      <w:r w:rsidRPr="00312A2C">
        <w:rPr>
          <w:rFonts w:ascii="Arial" w:hAnsi="Arial"/>
          <w:b/>
          <w:bCs/>
          <w:sz w:val="22"/>
          <w:szCs w:val="22"/>
        </w:rPr>
        <w:t>17</w:t>
      </w:r>
      <w:r w:rsidR="00C844BA" w:rsidRPr="00312A2C">
        <w:rPr>
          <w:rFonts w:ascii="Arial" w:hAnsi="Arial"/>
          <w:b/>
          <w:bCs/>
          <w:sz w:val="22"/>
          <w:szCs w:val="22"/>
        </w:rPr>
        <w:t>.</w:t>
      </w:r>
      <w:r w:rsidR="00C844BA" w:rsidRPr="00312A2C">
        <w:rPr>
          <w:rFonts w:ascii="Arial" w:hAnsi="Arial"/>
          <w:b/>
          <w:bCs/>
          <w:sz w:val="22"/>
          <w:szCs w:val="22"/>
        </w:rPr>
        <w:tab/>
        <w:t>Expenses by nature</w:t>
      </w:r>
    </w:p>
    <w:p w14:paraId="236E5A2A" w14:textId="77777777" w:rsidR="00C844BA" w:rsidRPr="00312A2C" w:rsidRDefault="001941AB" w:rsidP="00B87671">
      <w:pPr>
        <w:tabs>
          <w:tab w:val="left" w:pos="600"/>
        </w:tabs>
        <w:spacing w:before="120" w:after="120" w:line="380" w:lineRule="exact"/>
        <w:ind w:left="540" w:hanging="540"/>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Significant expenses </w:t>
      </w:r>
      <w:r w:rsidR="007230B2" w:rsidRPr="00312A2C">
        <w:rPr>
          <w:rFonts w:ascii="Arial" w:hAnsi="Arial"/>
          <w:sz w:val="22"/>
          <w:szCs w:val="22"/>
        </w:rPr>
        <w:t xml:space="preserve">classified </w:t>
      </w:r>
      <w:r w:rsidR="00C844BA" w:rsidRPr="00312A2C">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312A2C" w14:paraId="2BDCFBD0" w14:textId="77777777" w:rsidTr="00B72B79">
        <w:tc>
          <w:tcPr>
            <w:tcW w:w="5850" w:type="dxa"/>
          </w:tcPr>
          <w:p w14:paraId="5B85CC9B" w14:textId="77777777" w:rsidR="00C844BA" w:rsidRPr="00312A2C" w:rsidRDefault="00C844BA" w:rsidP="009240A9">
            <w:pPr>
              <w:spacing w:line="360" w:lineRule="exact"/>
              <w:ind w:right="-43"/>
              <w:jc w:val="thaiDistribute"/>
              <w:rPr>
                <w:rFonts w:ascii="Arial" w:hAnsi="Arial" w:cs="Arial"/>
                <w:sz w:val="22"/>
                <w:szCs w:val="22"/>
              </w:rPr>
            </w:pPr>
          </w:p>
        </w:tc>
        <w:tc>
          <w:tcPr>
            <w:tcW w:w="3420" w:type="dxa"/>
            <w:gridSpan w:val="2"/>
            <w:vAlign w:val="bottom"/>
          </w:tcPr>
          <w:p w14:paraId="37073DDC" w14:textId="77777777" w:rsidR="00C844BA" w:rsidRPr="00312A2C" w:rsidRDefault="00C844BA" w:rsidP="009240A9">
            <w:pPr>
              <w:spacing w:line="360" w:lineRule="exact"/>
              <w:ind w:right="-43"/>
              <w:jc w:val="right"/>
              <w:rPr>
                <w:rFonts w:ascii="Arial" w:hAnsi="Arial" w:cs="Arial"/>
                <w:sz w:val="22"/>
                <w:szCs w:val="22"/>
              </w:rPr>
            </w:pPr>
            <w:r w:rsidRPr="00312A2C">
              <w:rPr>
                <w:rFonts w:ascii="Arial" w:hAnsi="Arial" w:cs="Arial"/>
                <w:sz w:val="22"/>
                <w:szCs w:val="22"/>
              </w:rPr>
              <w:t xml:space="preserve">(Unit: </w:t>
            </w:r>
            <w:r w:rsidR="00003B8F" w:rsidRPr="00312A2C">
              <w:rPr>
                <w:rFonts w:ascii="Arial" w:hAnsi="Arial" w:cs="Arial"/>
                <w:sz w:val="22"/>
                <w:szCs w:val="22"/>
              </w:rPr>
              <w:t xml:space="preserve">Thousand </w:t>
            </w:r>
            <w:r w:rsidRPr="00312A2C">
              <w:rPr>
                <w:rFonts w:ascii="Arial" w:hAnsi="Arial" w:cs="Arial"/>
                <w:sz w:val="22"/>
                <w:szCs w:val="22"/>
              </w:rPr>
              <w:t>Baht)</w:t>
            </w:r>
          </w:p>
        </w:tc>
      </w:tr>
      <w:tr w:rsidR="008905A1" w:rsidRPr="00312A2C" w14:paraId="374D4410" w14:textId="77777777" w:rsidTr="00B72B79">
        <w:tc>
          <w:tcPr>
            <w:tcW w:w="5850" w:type="dxa"/>
          </w:tcPr>
          <w:p w14:paraId="57B51AB3" w14:textId="77777777" w:rsidR="008905A1" w:rsidRPr="00312A2C" w:rsidRDefault="008905A1" w:rsidP="009240A9">
            <w:pPr>
              <w:spacing w:line="360" w:lineRule="exact"/>
              <w:ind w:right="-43"/>
              <w:jc w:val="thaiDistribute"/>
              <w:rPr>
                <w:rFonts w:ascii="Arial" w:hAnsi="Arial" w:cs="Arial"/>
                <w:sz w:val="22"/>
                <w:szCs w:val="22"/>
              </w:rPr>
            </w:pPr>
          </w:p>
        </w:tc>
        <w:tc>
          <w:tcPr>
            <w:tcW w:w="1710" w:type="dxa"/>
            <w:shd w:val="clear" w:color="auto" w:fill="auto"/>
          </w:tcPr>
          <w:p w14:paraId="59CE3173" w14:textId="446AACB8" w:rsidR="008905A1" w:rsidRPr="00312A2C" w:rsidRDefault="008905A1" w:rsidP="009240A9">
            <w:pPr>
              <w:spacing w:line="360" w:lineRule="exact"/>
              <w:ind w:right="-43"/>
              <w:jc w:val="center"/>
              <w:rPr>
                <w:rFonts w:ascii="Arial" w:hAnsi="Arial" w:cs="Arial"/>
                <w:sz w:val="22"/>
                <w:szCs w:val="22"/>
                <w:u w:val="single"/>
              </w:rPr>
            </w:pPr>
            <w:r w:rsidRPr="00312A2C">
              <w:rPr>
                <w:rFonts w:ascii="Arial" w:hAnsi="Arial" w:cs="Arial"/>
                <w:sz w:val="22"/>
                <w:szCs w:val="22"/>
                <w:u w:val="single"/>
              </w:rPr>
              <w:t>2023</w:t>
            </w:r>
          </w:p>
        </w:tc>
        <w:tc>
          <w:tcPr>
            <w:tcW w:w="1710" w:type="dxa"/>
            <w:shd w:val="clear" w:color="auto" w:fill="auto"/>
          </w:tcPr>
          <w:p w14:paraId="564BDC3F" w14:textId="3DE44517" w:rsidR="008905A1" w:rsidRPr="00312A2C" w:rsidRDefault="008905A1" w:rsidP="009240A9">
            <w:pPr>
              <w:spacing w:line="360" w:lineRule="exact"/>
              <w:ind w:right="-43"/>
              <w:jc w:val="center"/>
              <w:rPr>
                <w:rFonts w:ascii="Arial" w:hAnsi="Arial" w:cs="Arial"/>
                <w:sz w:val="22"/>
                <w:szCs w:val="22"/>
                <w:u w:val="single"/>
              </w:rPr>
            </w:pPr>
            <w:r w:rsidRPr="00312A2C">
              <w:rPr>
                <w:rFonts w:ascii="Arial" w:hAnsi="Arial" w:cs="Arial"/>
                <w:sz w:val="22"/>
                <w:szCs w:val="22"/>
                <w:u w:val="single"/>
              </w:rPr>
              <w:t>2022</w:t>
            </w:r>
          </w:p>
        </w:tc>
      </w:tr>
      <w:tr w:rsidR="00370997" w:rsidRPr="00312A2C" w14:paraId="1778923C" w14:textId="77777777" w:rsidTr="00B72B79">
        <w:tc>
          <w:tcPr>
            <w:tcW w:w="5850" w:type="dxa"/>
            <w:vAlign w:val="bottom"/>
          </w:tcPr>
          <w:p w14:paraId="2A38F839" w14:textId="77777777"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Salaries and wages and other employee benefits</w:t>
            </w:r>
          </w:p>
        </w:tc>
        <w:tc>
          <w:tcPr>
            <w:tcW w:w="1710" w:type="dxa"/>
            <w:shd w:val="clear" w:color="auto" w:fill="auto"/>
          </w:tcPr>
          <w:p w14:paraId="66977773" w14:textId="6EB38590"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45,70</w:t>
            </w:r>
            <w:r w:rsidRPr="00312A2C">
              <w:rPr>
                <w:rFonts w:ascii="Arial" w:hAnsi="Arial" w:cs="Arial"/>
                <w:sz w:val="22"/>
                <w:szCs w:val="22"/>
              </w:rPr>
              <w:t>5</w:t>
            </w:r>
          </w:p>
        </w:tc>
        <w:tc>
          <w:tcPr>
            <w:tcW w:w="1710" w:type="dxa"/>
            <w:shd w:val="clear" w:color="auto" w:fill="auto"/>
          </w:tcPr>
          <w:p w14:paraId="5BCE6153" w14:textId="75EBD367"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rPr>
              <w:t>49,980</w:t>
            </w:r>
          </w:p>
        </w:tc>
      </w:tr>
      <w:tr w:rsidR="00370997" w:rsidRPr="00312A2C" w14:paraId="5908E76A" w14:textId="77777777" w:rsidTr="00B72B79">
        <w:tc>
          <w:tcPr>
            <w:tcW w:w="5850" w:type="dxa"/>
            <w:vAlign w:val="bottom"/>
          </w:tcPr>
          <w:p w14:paraId="078EBC8D" w14:textId="77777777"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Depreciation</w:t>
            </w:r>
          </w:p>
        </w:tc>
        <w:tc>
          <w:tcPr>
            <w:tcW w:w="1710" w:type="dxa"/>
            <w:shd w:val="clear" w:color="auto" w:fill="auto"/>
          </w:tcPr>
          <w:p w14:paraId="09E41BE8" w14:textId="45DE60F2"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20,78</w:t>
            </w:r>
            <w:r w:rsidRPr="00312A2C">
              <w:rPr>
                <w:rFonts w:ascii="Arial" w:hAnsi="Arial" w:cs="Arial"/>
                <w:sz w:val="22"/>
                <w:szCs w:val="22"/>
              </w:rPr>
              <w:t>5</w:t>
            </w:r>
          </w:p>
        </w:tc>
        <w:tc>
          <w:tcPr>
            <w:tcW w:w="1710" w:type="dxa"/>
            <w:shd w:val="clear" w:color="auto" w:fill="auto"/>
          </w:tcPr>
          <w:p w14:paraId="0F0F4CFB" w14:textId="47E0462B"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rPr>
              <w:t>24,132</w:t>
            </w:r>
          </w:p>
        </w:tc>
      </w:tr>
      <w:tr w:rsidR="00370997" w:rsidRPr="00312A2C" w14:paraId="597A9FD7" w14:textId="77777777" w:rsidTr="00B72B79">
        <w:tc>
          <w:tcPr>
            <w:tcW w:w="5850" w:type="dxa"/>
            <w:vAlign w:val="bottom"/>
          </w:tcPr>
          <w:p w14:paraId="45A2AA1F" w14:textId="77777777"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Transportation expenses</w:t>
            </w:r>
          </w:p>
        </w:tc>
        <w:tc>
          <w:tcPr>
            <w:tcW w:w="1710" w:type="dxa"/>
            <w:shd w:val="clear" w:color="auto" w:fill="auto"/>
          </w:tcPr>
          <w:p w14:paraId="0C652E39" w14:textId="6CC33E10"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8,009</w:t>
            </w:r>
          </w:p>
        </w:tc>
        <w:tc>
          <w:tcPr>
            <w:tcW w:w="1710" w:type="dxa"/>
            <w:shd w:val="clear" w:color="auto" w:fill="auto"/>
          </w:tcPr>
          <w:p w14:paraId="20AAF4B6" w14:textId="0ACE3821"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rPr>
              <w:t>10,973</w:t>
            </w:r>
          </w:p>
        </w:tc>
      </w:tr>
      <w:tr w:rsidR="00370997" w:rsidRPr="00312A2C" w14:paraId="08B05CDD" w14:textId="77777777" w:rsidTr="00B72B79">
        <w:tc>
          <w:tcPr>
            <w:tcW w:w="5850" w:type="dxa"/>
            <w:vAlign w:val="bottom"/>
          </w:tcPr>
          <w:p w14:paraId="5052DE03" w14:textId="77777777"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Raw materials and consumables used</w:t>
            </w:r>
          </w:p>
        </w:tc>
        <w:tc>
          <w:tcPr>
            <w:tcW w:w="1710" w:type="dxa"/>
            <w:shd w:val="clear" w:color="auto" w:fill="auto"/>
          </w:tcPr>
          <w:p w14:paraId="161BE9F1" w14:textId="00FE53B1"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581,74</w:t>
            </w:r>
            <w:r w:rsidRPr="00312A2C">
              <w:rPr>
                <w:rFonts w:ascii="Arial" w:hAnsi="Arial" w:cs="Arial"/>
                <w:sz w:val="22"/>
                <w:szCs w:val="22"/>
              </w:rPr>
              <w:t>5</w:t>
            </w:r>
          </w:p>
        </w:tc>
        <w:tc>
          <w:tcPr>
            <w:tcW w:w="1710" w:type="dxa"/>
            <w:shd w:val="clear" w:color="auto" w:fill="auto"/>
          </w:tcPr>
          <w:p w14:paraId="47EA75A7" w14:textId="1310DDD9"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rPr>
              <w:t>969,397</w:t>
            </w:r>
          </w:p>
        </w:tc>
      </w:tr>
      <w:tr w:rsidR="00370997" w:rsidRPr="00312A2C" w14:paraId="35DDEEE6" w14:textId="77777777" w:rsidTr="00B72B79">
        <w:tc>
          <w:tcPr>
            <w:tcW w:w="5850" w:type="dxa"/>
            <w:vAlign w:val="bottom"/>
          </w:tcPr>
          <w:p w14:paraId="70E751EA" w14:textId="77777777"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Changes in inventories of finished goods</w:t>
            </w:r>
          </w:p>
        </w:tc>
        <w:tc>
          <w:tcPr>
            <w:tcW w:w="1710" w:type="dxa"/>
            <w:shd w:val="clear" w:color="auto" w:fill="auto"/>
          </w:tcPr>
          <w:p w14:paraId="753E70B8" w14:textId="438B9BD2"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(30,72</w:t>
            </w:r>
            <w:r w:rsidRPr="00312A2C">
              <w:rPr>
                <w:rFonts w:ascii="Arial" w:hAnsi="Arial" w:cs="Arial"/>
                <w:sz w:val="22"/>
                <w:szCs w:val="22"/>
              </w:rPr>
              <w:t>4</w:t>
            </w:r>
            <w:r w:rsidRPr="00312A2C">
              <w:rPr>
                <w:rFonts w:ascii="Arial" w:hAnsi="Arial" w:cs="Arial"/>
                <w:sz w:val="22"/>
                <w:szCs w:val="22"/>
                <w:cs/>
              </w:rPr>
              <w:t>)</w:t>
            </w:r>
          </w:p>
        </w:tc>
        <w:tc>
          <w:tcPr>
            <w:tcW w:w="1710" w:type="dxa"/>
            <w:shd w:val="clear" w:color="auto" w:fill="auto"/>
          </w:tcPr>
          <w:p w14:paraId="777746A4" w14:textId="7E49A04C" w:rsidR="00370997" w:rsidRPr="00312A2C" w:rsidRDefault="00370997" w:rsidP="009240A9">
            <w:pPr>
              <w:tabs>
                <w:tab w:val="decimal" w:pos="1242"/>
              </w:tabs>
              <w:spacing w:line="360" w:lineRule="exact"/>
              <w:ind w:right="27"/>
              <w:rPr>
                <w:rFonts w:ascii="Arial" w:hAnsi="Arial" w:cs="Arial"/>
                <w:sz w:val="22"/>
                <w:szCs w:val="22"/>
                <w:cs/>
              </w:rPr>
            </w:pPr>
            <w:r w:rsidRPr="00312A2C">
              <w:rPr>
                <w:rFonts w:ascii="Arial" w:hAnsi="Arial" w:cs="Arial"/>
                <w:sz w:val="22"/>
                <w:szCs w:val="22"/>
              </w:rPr>
              <w:t>(23,969)</w:t>
            </w:r>
          </w:p>
        </w:tc>
      </w:tr>
      <w:tr w:rsidR="00370997" w:rsidRPr="00312A2C" w14:paraId="06E88BF6" w14:textId="77777777" w:rsidTr="00B72B79">
        <w:tc>
          <w:tcPr>
            <w:tcW w:w="5850" w:type="dxa"/>
            <w:vAlign w:val="bottom"/>
          </w:tcPr>
          <w:p w14:paraId="52BD7CBF" w14:textId="6B6C1F54" w:rsidR="00370997" w:rsidRPr="00312A2C" w:rsidRDefault="00370997" w:rsidP="009240A9">
            <w:pPr>
              <w:spacing w:line="360" w:lineRule="exact"/>
              <w:ind w:left="162" w:right="-43"/>
              <w:rPr>
                <w:rFonts w:ascii="Arial" w:hAnsi="Arial" w:cs="Arial"/>
                <w:sz w:val="22"/>
                <w:szCs w:val="22"/>
              </w:rPr>
            </w:pPr>
            <w:r w:rsidRPr="00312A2C">
              <w:rPr>
                <w:rFonts w:ascii="Arial" w:hAnsi="Arial" w:cs="Arial"/>
                <w:sz w:val="22"/>
                <w:szCs w:val="22"/>
              </w:rPr>
              <w:t>Factory overheads during production halt</w:t>
            </w:r>
          </w:p>
        </w:tc>
        <w:tc>
          <w:tcPr>
            <w:tcW w:w="1710" w:type="dxa"/>
            <w:shd w:val="clear" w:color="auto" w:fill="auto"/>
          </w:tcPr>
          <w:p w14:paraId="4A679C27" w14:textId="4AA02079"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cs/>
              </w:rPr>
              <w:t>41,685</w:t>
            </w:r>
          </w:p>
        </w:tc>
        <w:tc>
          <w:tcPr>
            <w:tcW w:w="1710" w:type="dxa"/>
            <w:shd w:val="clear" w:color="auto" w:fill="auto"/>
          </w:tcPr>
          <w:p w14:paraId="03DE6C2C" w14:textId="7229011E" w:rsidR="00370997" w:rsidRPr="00312A2C" w:rsidRDefault="00370997" w:rsidP="009240A9">
            <w:pPr>
              <w:tabs>
                <w:tab w:val="decimal" w:pos="1242"/>
              </w:tabs>
              <w:spacing w:line="360" w:lineRule="exact"/>
              <w:ind w:right="27"/>
              <w:rPr>
                <w:rFonts w:ascii="Arial" w:hAnsi="Arial" w:cs="Arial"/>
                <w:sz w:val="22"/>
                <w:szCs w:val="22"/>
              </w:rPr>
            </w:pPr>
            <w:r w:rsidRPr="00312A2C">
              <w:rPr>
                <w:rFonts w:ascii="Arial" w:hAnsi="Arial" w:cs="Arial"/>
                <w:sz w:val="22"/>
                <w:szCs w:val="22"/>
              </w:rPr>
              <w:t>25,033</w:t>
            </w:r>
          </w:p>
        </w:tc>
      </w:tr>
    </w:tbl>
    <w:p w14:paraId="59DC77DA" w14:textId="0628597E" w:rsidR="00DA3C0C" w:rsidRPr="00312A2C" w:rsidRDefault="009240A9"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sz w:val="22"/>
          <w:szCs w:val="22"/>
        </w:rPr>
        <w:tab/>
      </w:r>
      <w:r w:rsidR="00DA3C0C" w:rsidRPr="00312A2C">
        <w:rPr>
          <w:rFonts w:ascii="Arial" w:hAnsi="Arial"/>
          <w:sz w:val="22"/>
          <w:szCs w:val="22"/>
        </w:rPr>
        <w:t>In</w:t>
      </w:r>
      <w:r w:rsidR="00A013CA" w:rsidRPr="00312A2C">
        <w:rPr>
          <w:rFonts w:ascii="Arial" w:hAnsi="Arial"/>
          <w:sz w:val="22"/>
          <w:szCs w:val="22"/>
        </w:rPr>
        <w:t xml:space="preserve"> </w:t>
      </w:r>
      <w:r w:rsidR="00DA3C0C" w:rsidRPr="00312A2C">
        <w:rPr>
          <w:rFonts w:ascii="Arial" w:hAnsi="Arial"/>
          <w:sz w:val="22"/>
          <w:szCs w:val="22"/>
        </w:rPr>
        <w:t>202</w:t>
      </w:r>
      <w:r w:rsidR="008905A1" w:rsidRPr="00312A2C">
        <w:rPr>
          <w:rFonts w:ascii="Arial" w:hAnsi="Arial"/>
          <w:sz w:val="22"/>
          <w:szCs w:val="22"/>
        </w:rPr>
        <w:t>3</w:t>
      </w:r>
      <w:r w:rsidR="00DA3C0C" w:rsidRPr="00312A2C">
        <w:rPr>
          <w:rFonts w:ascii="Arial" w:hAnsi="Arial"/>
          <w:sz w:val="22"/>
          <w:szCs w:val="22"/>
        </w:rPr>
        <w:t xml:space="preserve">, the Company halted production in </w:t>
      </w:r>
      <w:r w:rsidR="00984E64" w:rsidRPr="00312A2C">
        <w:rPr>
          <w:rFonts w:ascii="Arial" w:hAnsi="Arial"/>
          <w:sz w:val="22"/>
          <w:szCs w:val="22"/>
        </w:rPr>
        <w:t>February,</w:t>
      </w:r>
      <w:r w:rsidR="00A013CA" w:rsidRPr="00312A2C">
        <w:rPr>
          <w:rFonts w:ascii="Arial" w:hAnsi="Arial"/>
          <w:sz w:val="22"/>
          <w:szCs w:val="22"/>
        </w:rPr>
        <w:t xml:space="preserve"> </w:t>
      </w:r>
      <w:r w:rsidR="00984E64" w:rsidRPr="00312A2C">
        <w:rPr>
          <w:rFonts w:ascii="Arial" w:hAnsi="Arial"/>
          <w:sz w:val="22"/>
          <w:szCs w:val="22"/>
        </w:rPr>
        <w:t>April,</w:t>
      </w:r>
      <w:r w:rsidR="00A013CA" w:rsidRPr="00312A2C">
        <w:rPr>
          <w:rFonts w:ascii="Arial" w:hAnsi="Arial"/>
          <w:sz w:val="22"/>
          <w:szCs w:val="22"/>
        </w:rPr>
        <w:t xml:space="preserve"> </w:t>
      </w:r>
      <w:r w:rsidR="00984E64" w:rsidRPr="00312A2C">
        <w:rPr>
          <w:rFonts w:ascii="Arial" w:hAnsi="Arial"/>
          <w:sz w:val="22"/>
          <w:szCs w:val="22"/>
        </w:rPr>
        <w:t>May,</w:t>
      </w:r>
      <w:r w:rsidR="00A013CA" w:rsidRPr="00312A2C">
        <w:rPr>
          <w:rFonts w:ascii="Arial" w:hAnsi="Arial"/>
          <w:sz w:val="22"/>
          <w:szCs w:val="22"/>
        </w:rPr>
        <w:t xml:space="preserve"> </w:t>
      </w:r>
      <w:r w:rsidR="00984E64" w:rsidRPr="00312A2C">
        <w:rPr>
          <w:rFonts w:ascii="Arial" w:hAnsi="Arial"/>
          <w:sz w:val="22"/>
          <w:szCs w:val="22"/>
        </w:rPr>
        <w:t>June,</w:t>
      </w:r>
      <w:r w:rsidR="00A013CA" w:rsidRPr="00312A2C">
        <w:rPr>
          <w:rFonts w:ascii="Arial" w:hAnsi="Arial"/>
          <w:sz w:val="22"/>
          <w:szCs w:val="22"/>
        </w:rPr>
        <w:t xml:space="preserve"> </w:t>
      </w:r>
      <w:r w:rsidR="00984E64" w:rsidRPr="00312A2C">
        <w:rPr>
          <w:rFonts w:ascii="Arial" w:hAnsi="Arial"/>
          <w:sz w:val="22"/>
          <w:szCs w:val="22"/>
        </w:rPr>
        <w:t>September,</w:t>
      </w:r>
      <w:r w:rsidR="00A013CA" w:rsidRPr="00312A2C">
        <w:rPr>
          <w:rFonts w:ascii="Arial" w:hAnsi="Arial"/>
          <w:sz w:val="22"/>
          <w:szCs w:val="22"/>
        </w:rPr>
        <w:t xml:space="preserve"> </w:t>
      </w:r>
      <w:proofErr w:type="gramStart"/>
      <w:r w:rsidR="00984E64" w:rsidRPr="00312A2C">
        <w:rPr>
          <w:rFonts w:ascii="Arial" w:hAnsi="Arial"/>
          <w:sz w:val="22"/>
          <w:szCs w:val="22"/>
        </w:rPr>
        <w:t>October</w:t>
      </w:r>
      <w:proofErr w:type="gramEnd"/>
      <w:r w:rsidR="005D5113">
        <w:rPr>
          <w:rFonts w:ascii="Arial" w:hAnsi="Arial"/>
          <w:sz w:val="22"/>
          <w:szCs w:val="22"/>
        </w:rPr>
        <w:t xml:space="preserve"> and</w:t>
      </w:r>
      <w:r w:rsidR="00A013CA" w:rsidRPr="00312A2C">
        <w:rPr>
          <w:rFonts w:ascii="Arial" w:hAnsi="Arial"/>
          <w:sz w:val="22"/>
          <w:szCs w:val="22"/>
        </w:rPr>
        <w:t xml:space="preserve"> December </w:t>
      </w:r>
      <w:r w:rsidR="00EF1F7C" w:rsidRPr="00312A2C">
        <w:rPr>
          <w:rFonts w:ascii="Arial" w:hAnsi="Arial"/>
          <w:sz w:val="22"/>
          <w:szCs w:val="22"/>
        </w:rPr>
        <w:t>due to</w:t>
      </w:r>
      <w:r w:rsidR="00DB42BF" w:rsidRPr="00312A2C">
        <w:rPr>
          <w:rFonts w:ascii="Arial" w:hAnsi="Arial"/>
          <w:sz w:val="22"/>
          <w:szCs w:val="22"/>
        </w:rPr>
        <w:t xml:space="preserve"> the fluctuate market price of </w:t>
      </w:r>
      <w:r w:rsidR="0065172D" w:rsidRPr="00312A2C">
        <w:rPr>
          <w:rFonts w:ascii="Arial" w:hAnsi="Arial"/>
          <w:sz w:val="22"/>
          <w:szCs w:val="22"/>
        </w:rPr>
        <w:t>steel</w:t>
      </w:r>
      <w:r w:rsidR="00DB42BF" w:rsidRPr="00312A2C">
        <w:rPr>
          <w:rFonts w:ascii="Arial" w:hAnsi="Arial"/>
          <w:sz w:val="22"/>
          <w:szCs w:val="22"/>
        </w:rPr>
        <w:t xml:space="preserve"> billet </w:t>
      </w:r>
      <w:r w:rsidR="00DA3C0C" w:rsidRPr="00312A2C">
        <w:rPr>
          <w:rFonts w:ascii="Arial" w:hAnsi="Arial"/>
          <w:sz w:val="22"/>
          <w:szCs w:val="22"/>
        </w:rPr>
        <w:t>(202</w:t>
      </w:r>
      <w:r w:rsidR="008905A1" w:rsidRPr="00312A2C">
        <w:rPr>
          <w:rFonts w:ascii="Arial" w:hAnsi="Arial"/>
          <w:sz w:val="22"/>
          <w:szCs w:val="22"/>
        </w:rPr>
        <w:t>2</w:t>
      </w:r>
      <w:r w:rsidR="00DA3C0C" w:rsidRPr="00312A2C">
        <w:rPr>
          <w:rFonts w:ascii="Arial" w:hAnsi="Arial"/>
          <w:sz w:val="22"/>
          <w:szCs w:val="22"/>
        </w:rPr>
        <w:t xml:space="preserve">: halted production in </w:t>
      </w:r>
      <w:r w:rsidR="008905A1" w:rsidRPr="00312A2C">
        <w:rPr>
          <w:rFonts w:ascii="Arial" w:hAnsi="Arial"/>
          <w:sz w:val="22"/>
          <w:szCs w:val="22"/>
        </w:rPr>
        <w:t xml:space="preserve">June, July, November and December </w:t>
      </w:r>
      <w:r w:rsidR="00E63523" w:rsidRPr="00312A2C">
        <w:rPr>
          <w:rFonts w:ascii="Arial" w:hAnsi="Arial"/>
          <w:sz w:val="22"/>
          <w:szCs w:val="22"/>
        </w:rPr>
        <w:t>since</w:t>
      </w:r>
      <w:r w:rsidR="00DB42BF" w:rsidRPr="00312A2C">
        <w:rPr>
          <w:rFonts w:ascii="Arial" w:hAnsi="Arial"/>
          <w:sz w:val="22"/>
          <w:szCs w:val="22"/>
        </w:rPr>
        <w:t xml:space="preserve"> the Company was </w:t>
      </w:r>
      <w:r w:rsidR="00355079" w:rsidRPr="00312A2C">
        <w:rPr>
          <w:rFonts w:ascii="Arial" w:hAnsi="Arial"/>
          <w:sz w:val="22"/>
          <w:szCs w:val="22"/>
        </w:rPr>
        <w:t>in the fluctuate market price of steel bille</w:t>
      </w:r>
      <w:r w:rsidR="00C9786C" w:rsidRPr="00312A2C">
        <w:rPr>
          <w:rFonts w:ascii="Arial" w:hAnsi="Arial"/>
          <w:sz w:val="22"/>
          <w:szCs w:val="22"/>
        </w:rPr>
        <w:t>t</w:t>
      </w:r>
      <w:r w:rsidR="00DA3C0C" w:rsidRPr="00312A2C">
        <w:rPr>
          <w:rFonts w:ascii="Arial" w:hAnsi="Arial"/>
          <w:sz w:val="22"/>
          <w:szCs w:val="22"/>
        </w:rPr>
        <w:t>).</w:t>
      </w:r>
      <w:r w:rsidR="00DA3C0C" w:rsidRPr="00312A2C">
        <w:rPr>
          <w:rFonts w:ascii="Arial" w:hAnsi="Arial"/>
          <w:b/>
          <w:bCs/>
          <w:sz w:val="22"/>
          <w:szCs w:val="22"/>
        </w:rPr>
        <w:t xml:space="preserve"> </w:t>
      </w:r>
    </w:p>
    <w:p w14:paraId="375F3E54" w14:textId="2994E870" w:rsidR="00C844BA" w:rsidRPr="00312A2C" w:rsidRDefault="00DA3C0C" w:rsidP="00DA3C0C">
      <w:pPr>
        <w:tabs>
          <w:tab w:val="left" w:pos="1440"/>
          <w:tab w:val="left" w:pos="2160"/>
        </w:tabs>
        <w:spacing w:before="120" w:after="120" w:line="380" w:lineRule="exact"/>
        <w:ind w:left="547" w:right="-43" w:hanging="547"/>
        <w:jc w:val="thaiDistribute"/>
        <w:rPr>
          <w:rFonts w:ascii="Arial" w:hAnsi="Arial"/>
          <w:b/>
          <w:bCs/>
          <w:sz w:val="22"/>
          <w:szCs w:val="22"/>
        </w:rPr>
      </w:pPr>
      <w:r w:rsidRPr="00312A2C">
        <w:rPr>
          <w:rFonts w:ascii="Arial" w:hAnsi="Arial"/>
          <w:b/>
          <w:bCs/>
          <w:sz w:val="22"/>
          <w:szCs w:val="22"/>
        </w:rPr>
        <w:lastRenderedPageBreak/>
        <w:t>18</w:t>
      </w:r>
      <w:r w:rsidR="00C844BA" w:rsidRPr="00312A2C">
        <w:rPr>
          <w:rFonts w:ascii="Arial" w:hAnsi="Arial"/>
          <w:b/>
          <w:bCs/>
          <w:sz w:val="22"/>
          <w:szCs w:val="22"/>
        </w:rPr>
        <w:t>.</w:t>
      </w:r>
      <w:r w:rsidR="00C844BA" w:rsidRPr="00312A2C">
        <w:rPr>
          <w:rFonts w:ascii="Arial" w:hAnsi="Arial"/>
          <w:b/>
          <w:bCs/>
          <w:sz w:val="22"/>
          <w:szCs w:val="22"/>
        </w:rPr>
        <w:tab/>
      </w:r>
      <w:r w:rsidR="0079675D" w:rsidRPr="00312A2C">
        <w:rPr>
          <w:rFonts w:ascii="Arial" w:hAnsi="Arial"/>
          <w:b/>
          <w:bCs/>
          <w:sz w:val="22"/>
          <w:szCs w:val="22"/>
        </w:rPr>
        <w:t>I</w:t>
      </w:r>
      <w:r w:rsidR="00C844BA" w:rsidRPr="00312A2C">
        <w:rPr>
          <w:rFonts w:ascii="Arial" w:hAnsi="Arial"/>
          <w:b/>
          <w:bCs/>
          <w:sz w:val="22"/>
          <w:szCs w:val="22"/>
        </w:rPr>
        <w:t>ncome tax</w:t>
      </w:r>
    </w:p>
    <w:p w14:paraId="5BE6FB4C" w14:textId="571E7DB0" w:rsidR="007553F6" w:rsidRPr="00312A2C" w:rsidRDefault="007553F6" w:rsidP="00AE5D2C">
      <w:pPr>
        <w:spacing w:before="120" w:after="120" w:line="380" w:lineRule="exact"/>
        <w:ind w:left="547"/>
        <w:jc w:val="both"/>
        <w:rPr>
          <w:rFonts w:ascii="Arial" w:hAnsi="Arial"/>
          <w:sz w:val="22"/>
          <w:szCs w:val="22"/>
        </w:rPr>
      </w:pPr>
      <w:r w:rsidRPr="00312A2C">
        <w:rPr>
          <w:rFonts w:ascii="Arial" w:hAnsi="Arial"/>
          <w:sz w:val="22"/>
          <w:szCs w:val="22"/>
        </w:rPr>
        <w:t>Income tax expenses</w:t>
      </w:r>
      <w:r w:rsidR="00ED5550" w:rsidRPr="00312A2C">
        <w:rPr>
          <w:rFonts w:ascii="Arial" w:hAnsi="Arial" w:hint="cs"/>
          <w:sz w:val="22"/>
          <w:szCs w:val="22"/>
          <w:cs/>
        </w:rPr>
        <w:t xml:space="preserve"> </w:t>
      </w:r>
      <w:r w:rsidR="00ED5550" w:rsidRPr="00312A2C">
        <w:rPr>
          <w:rFonts w:ascii="Arial" w:hAnsi="Arial"/>
          <w:sz w:val="22"/>
          <w:szCs w:val="22"/>
        </w:rPr>
        <w:t>(benefits)</w:t>
      </w:r>
      <w:r w:rsidRPr="00312A2C">
        <w:rPr>
          <w:rFonts w:ascii="Arial" w:hAnsi="Arial"/>
          <w:sz w:val="22"/>
          <w:szCs w:val="22"/>
        </w:rPr>
        <w:t xml:space="preserve"> for the years ended </w:t>
      </w:r>
      <w:r w:rsidR="009D3206" w:rsidRPr="00312A2C">
        <w:rPr>
          <w:rFonts w:ascii="Arial" w:hAnsi="Arial"/>
          <w:sz w:val="22"/>
          <w:szCs w:val="22"/>
        </w:rPr>
        <w:t>31 December 20</w:t>
      </w:r>
      <w:r w:rsidR="00D953A3" w:rsidRPr="00312A2C">
        <w:rPr>
          <w:rFonts w:ascii="Arial" w:hAnsi="Arial"/>
          <w:sz w:val="22"/>
          <w:szCs w:val="22"/>
        </w:rPr>
        <w:t>2</w:t>
      </w:r>
      <w:r w:rsidR="008905A1" w:rsidRPr="00312A2C">
        <w:rPr>
          <w:rFonts w:ascii="Arial" w:hAnsi="Arial"/>
          <w:sz w:val="22"/>
          <w:szCs w:val="22"/>
        </w:rPr>
        <w:t>3</w:t>
      </w:r>
      <w:r w:rsidR="009D3206" w:rsidRPr="00312A2C">
        <w:rPr>
          <w:rFonts w:ascii="Arial" w:hAnsi="Arial"/>
          <w:sz w:val="22"/>
          <w:szCs w:val="22"/>
        </w:rPr>
        <w:t xml:space="preserve"> and 20</w:t>
      </w:r>
      <w:r w:rsidR="0072145E" w:rsidRPr="00312A2C">
        <w:rPr>
          <w:rFonts w:ascii="Arial" w:hAnsi="Arial"/>
          <w:sz w:val="22"/>
          <w:szCs w:val="22"/>
        </w:rPr>
        <w:t>2</w:t>
      </w:r>
      <w:r w:rsidR="008905A1" w:rsidRPr="00312A2C">
        <w:rPr>
          <w:rFonts w:ascii="Arial" w:hAnsi="Arial"/>
          <w:sz w:val="22"/>
          <w:szCs w:val="22"/>
        </w:rPr>
        <w:t>2</w:t>
      </w:r>
      <w:r w:rsidRPr="00312A2C">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312A2C" w14:paraId="3CD4D0C3" w14:textId="77777777" w:rsidTr="00390C1B">
        <w:trPr>
          <w:trHeight w:val="325"/>
        </w:trPr>
        <w:tc>
          <w:tcPr>
            <w:tcW w:w="5760" w:type="dxa"/>
          </w:tcPr>
          <w:p w14:paraId="47438A32" w14:textId="77777777" w:rsidR="007553F6" w:rsidRPr="00312A2C"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14:paraId="0519761C" w14:textId="77777777" w:rsidR="007553F6" w:rsidRPr="00312A2C" w:rsidRDefault="007553F6" w:rsidP="00AE5D2C">
            <w:pPr>
              <w:spacing w:line="380" w:lineRule="exact"/>
              <w:jc w:val="right"/>
              <w:rPr>
                <w:rFonts w:ascii="Arial" w:hAnsi="Arial" w:cs="Arial"/>
                <w:spacing w:val="-4"/>
                <w:sz w:val="22"/>
                <w:szCs w:val="22"/>
              </w:rPr>
            </w:pPr>
            <w:r w:rsidRPr="00312A2C">
              <w:rPr>
                <w:rFonts w:ascii="Arial" w:hAnsi="Arial" w:cs="Arial"/>
                <w:spacing w:val="-4"/>
                <w:sz w:val="22"/>
                <w:szCs w:val="22"/>
              </w:rPr>
              <w:t>(Unit:</w:t>
            </w:r>
            <w:r w:rsidR="00362F10" w:rsidRPr="00312A2C">
              <w:rPr>
                <w:rFonts w:ascii="Arial" w:hAnsi="Arial" w:cs="Arial"/>
                <w:spacing w:val="-4"/>
                <w:sz w:val="22"/>
                <w:szCs w:val="22"/>
              </w:rPr>
              <w:t xml:space="preserve"> </w:t>
            </w:r>
            <w:r w:rsidRPr="00312A2C">
              <w:rPr>
                <w:rFonts w:ascii="Arial" w:hAnsi="Arial" w:cs="Arial"/>
                <w:spacing w:val="-4"/>
                <w:sz w:val="22"/>
                <w:szCs w:val="22"/>
              </w:rPr>
              <w:t>Thousand Baht)</w:t>
            </w:r>
          </w:p>
        </w:tc>
      </w:tr>
      <w:tr w:rsidR="008905A1" w:rsidRPr="00312A2C" w14:paraId="44730CCC" w14:textId="77777777" w:rsidTr="008A200F">
        <w:trPr>
          <w:trHeight w:val="80"/>
        </w:trPr>
        <w:tc>
          <w:tcPr>
            <w:tcW w:w="5760" w:type="dxa"/>
          </w:tcPr>
          <w:p w14:paraId="4B599258" w14:textId="77777777" w:rsidR="008905A1" w:rsidRPr="00312A2C" w:rsidRDefault="008905A1" w:rsidP="008905A1">
            <w:pPr>
              <w:tabs>
                <w:tab w:val="left" w:pos="1440"/>
              </w:tabs>
              <w:spacing w:line="380" w:lineRule="exact"/>
              <w:jc w:val="thaiDistribute"/>
              <w:rPr>
                <w:rFonts w:ascii="Arial" w:hAnsi="Arial" w:cs="Arial"/>
                <w:spacing w:val="-4"/>
                <w:sz w:val="22"/>
                <w:szCs w:val="22"/>
              </w:rPr>
            </w:pPr>
          </w:p>
        </w:tc>
        <w:tc>
          <w:tcPr>
            <w:tcW w:w="1710" w:type="dxa"/>
          </w:tcPr>
          <w:p w14:paraId="46501B13" w14:textId="49236B2E" w:rsidR="008905A1" w:rsidRPr="00312A2C" w:rsidRDefault="008905A1" w:rsidP="008905A1">
            <w:pPr>
              <w:tabs>
                <w:tab w:val="left" w:pos="1440"/>
              </w:tabs>
              <w:spacing w:line="380" w:lineRule="exact"/>
              <w:ind w:left="-18" w:right="-18"/>
              <w:jc w:val="center"/>
              <w:rPr>
                <w:rFonts w:ascii="Arial" w:hAnsi="Arial" w:cs="Arial"/>
                <w:sz w:val="22"/>
                <w:szCs w:val="22"/>
                <w:u w:val="single"/>
              </w:rPr>
            </w:pPr>
            <w:r w:rsidRPr="00312A2C">
              <w:rPr>
                <w:rFonts w:ascii="Arial" w:hAnsi="Arial" w:cs="Arial"/>
                <w:sz w:val="22"/>
                <w:szCs w:val="22"/>
                <w:u w:val="single"/>
              </w:rPr>
              <w:t>2023</w:t>
            </w:r>
          </w:p>
        </w:tc>
        <w:tc>
          <w:tcPr>
            <w:tcW w:w="1710" w:type="dxa"/>
          </w:tcPr>
          <w:p w14:paraId="0A2B9154" w14:textId="01031B48" w:rsidR="008905A1" w:rsidRPr="00312A2C" w:rsidRDefault="008905A1" w:rsidP="008905A1">
            <w:pPr>
              <w:tabs>
                <w:tab w:val="left" w:pos="1440"/>
              </w:tabs>
              <w:spacing w:line="380" w:lineRule="exact"/>
              <w:ind w:left="-18" w:right="-18"/>
              <w:jc w:val="center"/>
              <w:rPr>
                <w:rFonts w:ascii="Arial" w:hAnsi="Arial" w:cs="Arial"/>
                <w:sz w:val="22"/>
                <w:szCs w:val="22"/>
                <w:u w:val="single"/>
              </w:rPr>
            </w:pPr>
            <w:r w:rsidRPr="00312A2C">
              <w:rPr>
                <w:rFonts w:ascii="Arial" w:hAnsi="Arial" w:cs="Arial"/>
                <w:sz w:val="22"/>
                <w:szCs w:val="22"/>
                <w:u w:val="single"/>
              </w:rPr>
              <w:t>2022</w:t>
            </w:r>
          </w:p>
        </w:tc>
      </w:tr>
      <w:tr w:rsidR="008905A1" w:rsidRPr="00312A2C" w14:paraId="7B24F671" w14:textId="77777777" w:rsidTr="00390C1B">
        <w:trPr>
          <w:trHeight w:val="325"/>
        </w:trPr>
        <w:tc>
          <w:tcPr>
            <w:tcW w:w="5760" w:type="dxa"/>
          </w:tcPr>
          <w:p w14:paraId="0CBEBA51" w14:textId="77777777" w:rsidR="008905A1" w:rsidRPr="00312A2C" w:rsidRDefault="008905A1" w:rsidP="008905A1">
            <w:pPr>
              <w:tabs>
                <w:tab w:val="left" w:pos="1440"/>
              </w:tabs>
              <w:spacing w:line="380" w:lineRule="exact"/>
              <w:ind w:left="342" w:hanging="180"/>
              <w:rPr>
                <w:rFonts w:ascii="Arial" w:hAnsi="Arial" w:cs="Arial"/>
                <w:b/>
                <w:bCs/>
                <w:sz w:val="22"/>
                <w:szCs w:val="22"/>
              </w:rPr>
            </w:pPr>
            <w:r w:rsidRPr="00312A2C">
              <w:rPr>
                <w:rFonts w:ascii="Arial" w:hAnsi="Arial" w:cs="Arial"/>
                <w:b/>
                <w:bCs/>
                <w:sz w:val="22"/>
                <w:szCs w:val="22"/>
              </w:rPr>
              <w:t>Current income tax:</w:t>
            </w:r>
          </w:p>
        </w:tc>
        <w:tc>
          <w:tcPr>
            <w:tcW w:w="1710" w:type="dxa"/>
            <w:vAlign w:val="bottom"/>
          </w:tcPr>
          <w:p w14:paraId="0BFE5E7D" w14:textId="77777777" w:rsidR="008905A1" w:rsidRPr="00312A2C" w:rsidRDefault="008905A1" w:rsidP="008905A1">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14:paraId="387BA991" w14:textId="77777777" w:rsidR="008905A1" w:rsidRPr="00312A2C" w:rsidRDefault="008905A1" w:rsidP="008905A1">
            <w:pPr>
              <w:tabs>
                <w:tab w:val="decimal" w:pos="1212"/>
              </w:tabs>
              <w:spacing w:line="380" w:lineRule="exact"/>
              <w:ind w:left="-18" w:right="-18"/>
              <w:jc w:val="both"/>
              <w:rPr>
                <w:rFonts w:ascii="Arial" w:hAnsi="Arial" w:cs="Arial"/>
                <w:b/>
                <w:bCs/>
                <w:spacing w:val="-4"/>
                <w:sz w:val="22"/>
                <w:szCs w:val="22"/>
              </w:rPr>
            </w:pPr>
          </w:p>
        </w:tc>
      </w:tr>
      <w:tr w:rsidR="008905A1" w:rsidRPr="00312A2C" w14:paraId="3AEC0B3A" w14:textId="77777777" w:rsidTr="00390C1B">
        <w:trPr>
          <w:trHeight w:val="325"/>
        </w:trPr>
        <w:tc>
          <w:tcPr>
            <w:tcW w:w="5760" w:type="dxa"/>
          </w:tcPr>
          <w:p w14:paraId="540F33ED" w14:textId="77777777" w:rsidR="008905A1" w:rsidRPr="00312A2C" w:rsidRDefault="008905A1" w:rsidP="008905A1">
            <w:pPr>
              <w:tabs>
                <w:tab w:val="left" w:pos="1440"/>
              </w:tabs>
              <w:spacing w:line="380" w:lineRule="exact"/>
              <w:ind w:left="342" w:hanging="180"/>
              <w:rPr>
                <w:rFonts w:ascii="Arial" w:hAnsi="Arial" w:cs="Arial"/>
                <w:sz w:val="22"/>
                <w:szCs w:val="22"/>
              </w:rPr>
            </w:pPr>
            <w:r w:rsidRPr="00312A2C">
              <w:rPr>
                <w:rFonts w:ascii="Arial" w:hAnsi="Arial" w:cs="Arial"/>
                <w:sz w:val="22"/>
                <w:szCs w:val="22"/>
              </w:rPr>
              <w:t>Current income tax charge</w:t>
            </w:r>
          </w:p>
        </w:tc>
        <w:tc>
          <w:tcPr>
            <w:tcW w:w="1710" w:type="dxa"/>
            <w:vAlign w:val="bottom"/>
          </w:tcPr>
          <w:p w14:paraId="6647F412" w14:textId="3A4CE548" w:rsidR="008905A1" w:rsidRPr="00312A2C" w:rsidRDefault="00A013CA" w:rsidP="008905A1">
            <w:pPr>
              <w:tabs>
                <w:tab w:val="decimal" w:pos="1335"/>
              </w:tabs>
              <w:spacing w:line="380" w:lineRule="exact"/>
              <w:ind w:left="-15" w:right="-15"/>
              <w:jc w:val="thaiDistribute"/>
              <w:rPr>
                <w:rFonts w:ascii="Arial" w:hAnsi="Arial" w:cs="Arial"/>
                <w:sz w:val="22"/>
                <w:szCs w:val="22"/>
              </w:rPr>
            </w:pPr>
            <w:r w:rsidRPr="00312A2C">
              <w:rPr>
                <w:rFonts w:ascii="Arial" w:hAnsi="Arial" w:cs="Arial"/>
                <w:sz w:val="22"/>
                <w:szCs w:val="22"/>
              </w:rPr>
              <w:t>-</w:t>
            </w:r>
          </w:p>
        </w:tc>
        <w:tc>
          <w:tcPr>
            <w:tcW w:w="1710" w:type="dxa"/>
            <w:vAlign w:val="bottom"/>
          </w:tcPr>
          <w:p w14:paraId="716B42BC" w14:textId="2BDCA60B" w:rsidR="008905A1" w:rsidRPr="00312A2C" w:rsidRDefault="008905A1" w:rsidP="008905A1">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1,494</w:t>
            </w:r>
          </w:p>
        </w:tc>
      </w:tr>
      <w:tr w:rsidR="008905A1" w:rsidRPr="00312A2C" w14:paraId="65375316" w14:textId="77777777" w:rsidTr="00390C1B">
        <w:trPr>
          <w:trHeight w:val="311"/>
        </w:trPr>
        <w:tc>
          <w:tcPr>
            <w:tcW w:w="5760" w:type="dxa"/>
          </w:tcPr>
          <w:p w14:paraId="0C777D53" w14:textId="77777777" w:rsidR="008905A1" w:rsidRPr="00312A2C" w:rsidRDefault="008905A1" w:rsidP="008905A1">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Deferred tax:</w:t>
            </w:r>
          </w:p>
        </w:tc>
        <w:tc>
          <w:tcPr>
            <w:tcW w:w="1710" w:type="dxa"/>
            <w:vAlign w:val="bottom"/>
          </w:tcPr>
          <w:p w14:paraId="5F0F970B" w14:textId="77777777" w:rsidR="008905A1" w:rsidRPr="00312A2C" w:rsidRDefault="008905A1" w:rsidP="008905A1">
            <w:pPr>
              <w:tabs>
                <w:tab w:val="decimal" w:pos="1335"/>
              </w:tabs>
              <w:spacing w:line="380" w:lineRule="exact"/>
              <w:ind w:left="-15" w:right="-15"/>
              <w:jc w:val="thaiDistribute"/>
              <w:rPr>
                <w:rFonts w:ascii="Arial" w:hAnsi="Arial" w:cs="Arial"/>
                <w:sz w:val="22"/>
                <w:szCs w:val="22"/>
              </w:rPr>
            </w:pPr>
          </w:p>
        </w:tc>
        <w:tc>
          <w:tcPr>
            <w:tcW w:w="1710" w:type="dxa"/>
            <w:vAlign w:val="bottom"/>
          </w:tcPr>
          <w:p w14:paraId="74225C2E" w14:textId="77777777" w:rsidR="008905A1" w:rsidRPr="00312A2C" w:rsidRDefault="008905A1" w:rsidP="008905A1">
            <w:pPr>
              <w:tabs>
                <w:tab w:val="decimal" w:pos="1332"/>
              </w:tabs>
              <w:spacing w:line="380" w:lineRule="exact"/>
              <w:ind w:left="-15" w:right="-15"/>
              <w:jc w:val="thaiDistribute"/>
              <w:rPr>
                <w:rFonts w:ascii="Arial" w:hAnsi="Arial" w:cs="Arial"/>
                <w:sz w:val="22"/>
                <w:szCs w:val="22"/>
              </w:rPr>
            </w:pPr>
          </w:p>
        </w:tc>
      </w:tr>
      <w:tr w:rsidR="008905A1" w:rsidRPr="00312A2C" w14:paraId="4683E970" w14:textId="77777777" w:rsidTr="00390C1B">
        <w:trPr>
          <w:trHeight w:val="650"/>
        </w:trPr>
        <w:tc>
          <w:tcPr>
            <w:tcW w:w="5760" w:type="dxa"/>
          </w:tcPr>
          <w:p w14:paraId="167B4EEF" w14:textId="77777777" w:rsidR="008905A1" w:rsidRPr="00312A2C" w:rsidRDefault="008905A1" w:rsidP="008905A1">
            <w:pPr>
              <w:tabs>
                <w:tab w:val="left" w:pos="567"/>
                <w:tab w:val="left" w:pos="1134"/>
                <w:tab w:val="left" w:pos="1701"/>
              </w:tabs>
              <w:spacing w:line="380" w:lineRule="exact"/>
              <w:ind w:left="342" w:hanging="180"/>
              <w:rPr>
                <w:rFonts w:ascii="Arial" w:hAnsi="Arial" w:cs="Arial"/>
                <w:sz w:val="22"/>
                <w:szCs w:val="22"/>
                <w:cs/>
              </w:rPr>
            </w:pPr>
            <w:r w:rsidRPr="00312A2C">
              <w:rPr>
                <w:rFonts w:ascii="Arial" w:hAnsi="Arial" w:cs="Arial"/>
                <w:sz w:val="22"/>
                <w:szCs w:val="22"/>
              </w:rPr>
              <w:t xml:space="preserve">Relating to origination and reversal of                                      temporary differences  </w:t>
            </w:r>
          </w:p>
        </w:tc>
        <w:tc>
          <w:tcPr>
            <w:tcW w:w="1710" w:type="dxa"/>
            <w:vAlign w:val="bottom"/>
          </w:tcPr>
          <w:p w14:paraId="138FD56F" w14:textId="39E77827" w:rsidR="008905A1" w:rsidRPr="00312A2C" w:rsidRDefault="00A013CA" w:rsidP="008905A1">
            <w:pPr>
              <w:pBdr>
                <w:bottom w:val="single" w:sz="4" w:space="1" w:color="auto"/>
              </w:pBdr>
              <w:tabs>
                <w:tab w:val="decimal" w:pos="1335"/>
              </w:tabs>
              <w:spacing w:line="380" w:lineRule="exact"/>
              <w:ind w:left="-15" w:right="-15"/>
              <w:jc w:val="thaiDistribute"/>
              <w:rPr>
                <w:rFonts w:ascii="Arial" w:hAnsi="Arial" w:cs="Arial"/>
                <w:sz w:val="22"/>
                <w:szCs w:val="22"/>
              </w:rPr>
            </w:pPr>
            <w:r w:rsidRPr="00312A2C">
              <w:rPr>
                <w:rFonts w:ascii="Arial" w:hAnsi="Arial" w:cs="Arial"/>
                <w:sz w:val="22"/>
                <w:szCs w:val="22"/>
              </w:rPr>
              <w:t>(11,85</w:t>
            </w:r>
            <w:r w:rsidR="005012C2" w:rsidRPr="00312A2C">
              <w:rPr>
                <w:rFonts w:ascii="Arial" w:hAnsi="Arial" w:cs="Arial"/>
                <w:sz w:val="22"/>
                <w:szCs w:val="22"/>
              </w:rPr>
              <w:t>2</w:t>
            </w:r>
            <w:r w:rsidRPr="00312A2C">
              <w:rPr>
                <w:rFonts w:ascii="Arial" w:hAnsi="Arial" w:cs="Arial"/>
                <w:sz w:val="22"/>
                <w:szCs w:val="22"/>
              </w:rPr>
              <w:t>)</w:t>
            </w:r>
          </w:p>
        </w:tc>
        <w:tc>
          <w:tcPr>
            <w:tcW w:w="1710" w:type="dxa"/>
            <w:vAlign w:val="bottom"/>
          </w:tcPr>
          <w:p w14:paraId="0FFBB60E" w14:textId="42D30D8F" w:rsidR="008905A1" w:rsidRPr="00312A2C" w:rsidRDefault="008905A1" w:rsidP="008905A1">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(775)</w:t>
            </w:r>
          </w:p>
        </w:tc>
      </w:tr>
      <w:tr w:rsidR="008905A1" w:rsidRPr="00312A2C" w14:paraId="7BFA1FCC" w14:textId="77777777" w:rsidTr="009C4CDE">
        <w:trPr>
          <w:trHeight w:val="80"/>
        </w:trPr>
        <w:tc>
          <w:tcPr>
            <w:tcW w:w="5760" w:type="dxa"/>
          </w:tcPr>
          <w:p w14:paraId="5CDEF89F" w14:textId="77777777" w:rsidR="00ED5550" w:rsidRPr="00312A2C" w:rsidRDefault="008905A1" w:rsidP="008905A1">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 xml:space="preserve">Income tax expenses </w:t>
            </w:r>
            <w:r w:rsidR="00ED5550" w:rsidRPr="00312A2C">
              <w:rPr>
                <w:rFonts w:ascii="Arial" w:hAnsi="Arial" w:cs="Arial"/>
                <w:b/>
                <w:bCs/>
                <w:color w:val="000000"/>
                <w:sz w:val="22"/>
                <w:szCs w:val="22"/>
              </w:rPr>
              <w:t xml:space="preserve">(benefits) </w:t>
            </w:r>
            <w:r w:rsidRPr="00312A2C">
              <w:rPr>
                <w:rFonts w:ascii="Arial" w:hAnsi="Arial" w:cs="Arial"/>
                <w:b/>
                <w:bCs/>
                <w:color w:val="000000"/>
                <w:sz w:val="22"/>
                <w:szCs w:val="22"/>
              </w:rPr>
              <w:t xml:space="preserve">reported in </w:t>
            </w:r>
          </w:p>
          <w:p w14:paraId="4D9F49EC" w14:textId="08CDDE8A" w:rsidR="008905A1" w:rsidRPr="00312A2C" w:rsidRDefault="008905A1" w:rsidP="00ED5550">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 xml:space="preserve">profit or loss </w:t>
            </w:r>
          </w:p>
        </w:tc>
        <w:tc>
          <w:tcPr>
            <w:tcW w:w="1710" w:type="dxa"/>
            <w:vAlign w:val="bottom"/>
          </w:tcPr>
          <w:p w14:paraId="72E3D393" w14:textId="64F2F019" w:rsidR="008905A1" w:rsidRPr="00312A2C" w:rsidRDefault="00A013CA" w:rsidP="008905A1">
            <w:pPr>
              <w:pBdr>
                <w:bottom w:val="double" w:sz="4" w:space="1" w:color="auto"/>
              </w:pBdr>
              <w:tabs>
                <w:tab w:val="decimal" w:pos="1335"/>
              </w:tabs>
              <w:spacing w:line="380" w:lineRule="exact"/>
              <w:ind w:left="-15" w:right="-15"/>
              <w:jc w:val="thaiDistribute"/>
              <w:rPr>
                <w:rFonts w:ascii="Arial" w:hAnsi="Arial" w:cs="Arial"/>
                <w:sz w:val="22"/>
                <w:szCs w:val="22"/>
              </w:rPr>
            </w:pPr>
            <w:r w:rsidRPr="00312A2C">
              <w:rPr>
                <w:rFonts w:ascii="Arial" w:hAnsi="Arial" w:cs="Arial"/>
                <w:sz w:val="22"/>
                <w:szCs w:val="22"/>
              </w:rPr>
              <w:t>(11,85</w:t>
            </w:r>
            <w:r w:rsidR="005012C2" w:rsidRPr="00312A2C">
              <w:rPr>
                <w:rFonts w:ascii="Arial" w:hAnsi="Arial" w:cs="Arial"/>
                <w:sz w:val="22"/>
                <w:szCs w:val="22"/>
              </w:rPr>
              <w:t>2</w:t>
            </w:r>
            <w:r w:rsidRPr="00312A2C">
              <w:rPr>
                <w:rFonts w:ascii="Arial" w:hAnsi="Arial" w:cs="Arial"/>
                <w:sz w:val="22"/>
                <w:szCs w:val="22"/>
              </w:rPr>
              <w:t>)</w:t>
            </w:r>
          </w:p>
        </w:tc>
        <w:tc>
          <w:tcPr>
            <w:tcW w:w="1710" w:type="dxa"/>
            <w:vAlign w:val="bottom"/>
          </w:tcPr>
          <w:p w14:paraId="29389D5F" w14:textId="075D63BB" w:rsidR="008905A1" w:rsidRPr="00312A2C" w:rsidRDefault="008905A1"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719</w:t>
            </w:r>
          </w:p>
        </w:tc>
      </w:tr>
    </w:tbl>
    <w:p w14:paraId="0B360725" w14:textId="4FB24D5E" w:rsidR="00FE733E" w:rsidRPr="00312A2C" w:rsidRDefault="00FE733E" w:rsidP="00FE733E">
      <w:pPr>
        <w:spacing w:before="240" w:after="120" w:line="380" w:lineRule="exact"/>
        <w:ind w:left="540"/>
        <w:jc w:val="both"/>
        <w:rPr>
          <w:rFonts w:ascii="Arial" w:hAnsi="Arial"/>
          <w:sz w:val="22"/>
          <w:szCs w:val="22"/>
        </w:rPr>
      </w:pPr>
      <w:r w:rsidRPr="00312A2C">
        <w:rPr>
          <w:rFonts w:ascii="Arial" w:hAnsi="Arial"/>
          <w:sz w:val="22"/>
          <w:szCs w:val="22"/>
        </w:rPr>
        <w:t>The amounts of income tax relating to each component of other comprehensive income for the years ended 31 December 202</w:t>
      </w:r>
      <w:r w:rsidR="008905A1" w:rsidRPr="00312A2C">
        <w:rPr>
          <w:rFonts w:ascii="Arial" w:hAnsi="Arial"/>
          <w:sz w:val="22"/>
          <w:szCs w:val="22"/>
        </w:rPr>
        <w:t>3</w:t>
      </w:r>
      <w:r w:rsidRPr="00312A2C">
        <w:rPr>
          <w:rFonts w:ascii="Arial" w:hAnsi="Arial"/>
          <w:sz w:val="22"/>
          <w:szCs w:val="22"/>
        </w:rPr>
        <w:t xml:space="preserve"> and 202</w:t>
      </w:r>
      <w:r w:rsidR="008905A1" w:rsidRPr="00312A2C">
        <w:rPr>
          <w:rFonts w:ascii="Arial" w:hAnsi="Arial"/>
          <w:sz w:val="22"/>
          <w:szCs w:val="22"/>
        </w:rPr>
        <w:t>2</w:t>
      </w:r>
      <w:r w:rsidRPr="00312A2C">
        <w:rPr>
          <w:rFonts w:ascii="Arial" w:hAnsi="Arial"/>
          <w:sz w:val="22"/>
          <w:szCs w:val="22"/>
        </w:rPr>
        <w:t xml:space="preserve"> are as follows:</w:t>
      </w:r>
    </w:p>
    <w:tbl>
      <w:tblPr>
        <w:tblW w:w="9000" w:type="dxa"/>
        <w:tblInd w:w="450" w:type="dxa"/>
        <w:tblLayout w:type="fixed"/>
        <w:tblLook w:val="01E0" w:firstRow="1" w:lastRow="1" w:firstColumn="1" w:lastColumn="1" w:noHBand="0" w:noVBand="0"/>
      </w:tblPr>
      <w:tblGrid>
        <w:gridCol w:w="5580"/>
        <w:gridCol w:w="1710"/>
        <w:gridCol w:w="1710"/>
      </w:tblGrid>
      <w:tr w:rsidR="00FE733E" w:rsidRPr="00312A2C" w14:paraId="117C0AEF" w14:textId="77777777" w:rsidTr="00FE733E">
        <w:tc>
          <w:tcPr>
            <w:tcW w:w="5580" w:type="dxa"/>
          </w:tcPr>
          <w:p w14:paraId="32BCC4C0" w14:textId="77777777" w:rsidR="00FE733E" w:rsidRPr="00312A2C" w:rsidRDefault="00FE733E">
            <w:pPr>
              <w:tabs>
                <w:tab w:val="left" w:pos="1440"/>
              </w:tabs>
              <w:spacing w:line="380" w:lineRule="exact"/>
              <w:jc w:val="thaiDistribute"/>
              <w:rPr>
                <w:rFonts w:ascii="Arial" w:hAnsi="Arial" w:cs="Arial"/>
                <w:spacing w:val="-4"/>
                <w:sz w:val="22"/>
                <w:szCs w:val="22"/>
              </w:rPr>
            </w:pPr>
          </w:p>
        </w:tc>
        <w:tc>
          <w:tcPr>
            <w:tcW w:w="3420" w:type="dxa"/>
            <w:gridSpan w:val="2"/>
            <w:hideMark/>
          </w:tcPr>
          <w:p w14:paraId="0ED4B6F8" w14:textId="77777777" w:rsidR="00FE733E" w:rsidRPr="00312A2C" w:rsidRDefault="00FE733E">
            <w:pPr>
              <w:spacing w:line="380" w:lineRule="exact"/>
              <w:jc w:val="right"/>
              <w:rPr>
                <w:rFonts w:ascii="Arial" w:hAnsi="Arial" w:cs="Arial"/>
                <w:spacing w:val="-4"/>
                <w:sz w:val="22"/>
                <w:szCs w:val="22"/>
              </w:rPr>
            </w:pPr>
            <w:r w:rsidRPr="00312A2C">
              <w:rPr>
                <w:rFonts w:ascii="Arial" w:hAnsi="Arial" w:cs="Arial"/>
                <w:spacing w:val="-4"/>
                <w:sz w:val="22"/>
                <w:szCs w:val="22"/>
              </w:rPr>
              <w:t>(Unit: Thousand Baht)</w:t>
            </w:r>
          </w:p>
        </w:tc>
      </w:tr>
      <w:tr w:rsidR="008905A1" w:rsidRPr="00312A2C" w14:paraId="02D0E59E" w14:textId="77777777" w:rsidTr="008905A1">
        <w:tc>
          <w:tcPr>
            <w:tcW w:w="5580" w:type="dxa"/>
          </w:tcPr>
          <w:p w14:paraId="5EBC2733" w14:textId="77777777" w:rsidR="008905A1" w:rsidRPr="00312A2C" w:rsidRDefault="008905A1" w:rsidP="008905A1">
            <w:pPr>
              <w:tabs>
                <w:tab w:val="left" w:pos="1440"/>
              </w:tabs>
              <w:spacing w:line="380" w:lineRule="exact"/>
              <w:jc w:val="thaiDistribute"/>
              <w:rPr>
                <w:rFonts w:ascii="Arial" w:hAnsi="Arial" w:cs="Arial"/>
                <w:spacing w:val="-4"/>
                <w:sz w:val="22"/>
                <w:szCs w:val="22"/>
              </w:rPr>
            </w:pPr>
          </w:p>
        </w:tc>
        <w:tc>
          <w:tcPr>
            <w:tcW w:w="1710" w:type="dxa"/>
          </w:tcPr>
          <w:p w14:paraId="7338A817" w14:textId="5251495B" w:rsidR="008905A1" w:rsidRPr="00312A2C" w:rsidRDefault="008905A1" w:rsidP="008905A1">
            <w:pPr>
              <w:tabs>
                <w:tab w:val="left" w:pos="1440"/>
              </w:tabs>
              <w:spacing w:line="380" w:lineRule="exact"/>
              <w:ind w:left="-185" w:right="-108"/>
              <w:jc w:val="center"/>
              <w:rPr>
                <w:rFonts w:ascii="Arial" w:hAnsi="Arial" w:cs="Arial"/>
                <w:sz w:val="22"/>
                <w:szCs w:val="22"/>
                <w:u w:val="single"/>
              </w:rPr>
            </w:pPr>
            <w:r w:rsidRPr="00312A2C">
              <w:rPr>
                <w:rFonts w:ascii="Arial" w:hAnsi="Arial" w:cs="Arial"/>
                <w:sz w:val="22"/>
                <w:szCs w:val="22"/>
                <w:u w:val="single"/>
              </w:rPr>
              <w:t>2023</w:t>
            </w:r>
          </w:p>
        </w:tc>
        <w:tc>
          <w:tcPr>
            <w:tcW w:w="1710" w:type="dxa"/>
            <w:hideMark/>
          </w:tcPr>
          <w:p w14:paraId="5F956F04" w14:textId="1E9D5FE4" w:rsidR="008905A1" w:rsidRPr="00312A2C" w:rsidRDefault="008905A1" w:rsidP="008905A1">
            <w:pPr>
              <w:tabs>
                <w:tab w:val="left" w:pos="1440"/>
              </w:tabs>
              <w:spacing w:line="380" w:lineRule="exact"/>
              <w:ind w:left="-74" w:right="-75"/>
              <w:jc w:val="center"/>
              <w:rPr>
                <w:rFonts w:ascii="Arial" w:hAnsi="Arial" w:cs="Arial"/>
                <w:sz w:val="22"/>
                <w:szCs w:val="22"/>
                <w:u w:val="single"/>
              </w:rPr>
            </w:pPr>
            <w:r w:rsidRPr="00312A2C">
              <w:rPr>
                <w:rFonts w:ascii="Arial" w:hAnsi="Arial" w:cs="Arial"/>
                <w:spacing w:val="-4"/>
                <w:sz w:val="22"/>
                <w:szCs w:val="22"/>
                <w:u w:val="single"/>
              </w:rPr>
              <w:t>2022</w:t>
            </w:r>
          </w:p>
        </w:tc>
      </w:tr>
      <w:tr w:rsidR="008905A1" w:rsidRPr="00312A2C" w14:paraId="39807F77" w14:textId="77777777" w:rsidTr="008905A1">
        <w:tc>
          <w:tcPr>
            <w:tcW w:w="5580" w:type="dxa"/>
            <w:hideMark/>
          </w:tcPr>
          <w:p w14:paraId="230586DD" w14:textId="77777777" w:rsidR="008905A1" w:rsidRPr="00312A2C" w:rsidRDefault="008905A1" w:rsidP="008905A1">
            <w:pPr>
              <w:tabs>
                <w:tab w:val="left" w:pos="567"/>
                <w:tab w:val="left" w:pos="1134"/>
                <w:tab w:val="left" w:pos="1701"/>
              </w:tabs>
              <w:spacing w:line="380" w:lineRule="exact"/>
              <w:ind w:left="162" w:right="-108" w:hanging="162"/>
              <w:rPr>
                <w:rFonts w:ascii="Arial" w:hAnsi="Arial" w:cs="Arial"/>
                <w:sz w:val="22"/>
                <w:szCs w:val="22"/>
              </w:rPr>
            </w:pPr>
            <w:r w:rsidRPr="00312A2C">
              <w:rPr>
                <w:rFonts w:ascii="Arial" w:hAnsi="Arial" w:cs="Arial"/>
                <w:sz w:val="22"/>
                <w:szCs w:val="22"/>
              </w:rPr>
              <w:t xml:space="preserve">Deferred tax on </w:t>
            </w:r>
            <w:r w:rsidRPr="00312A2C">
              <w:rPr>
                <w:rFonts w:ascii="Arial" w:hAnsi="Arial" w:cs="Browallia New"/>
                <w:sz w:val="22"/>
                <w:szCs w:val="22"/>
              </w:rPr>
              <w:t>actuarial gains</w:t>
            </w:r>
          </w:p>
        </w:tc>
        <w:tc>
          <w:tcPr>
            <w:tcW w:w="1710" w:type="dxa"/>
            <w:vAlign w:val="bottom"/>
          </w:tcPr>
          <w:p w14:paraId="26138310" w14:textId="7BC7B4EC" w:rsidR="008905A1" w:rsidRPr="00312A2C" w:rsidRDefault="00A013CA"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w:t>
            </w:r>
          </w:p>
        </w:tc>
        <w:tc>
          <w:tcPr>
            <w:tcW w:w="1710" w:type="dxa"/>
            <w:vAlign w:val="bottom"/>
            <w:hideMark/>
          </w:tcPr>
          <w:p w14:paraId="5597BED3" w14:textId="0AF9512C" w:rsidR="008905A1" w:rsidRPr="00312A2C" w:rsidRDefault="008905A1"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373</w:t>
            </w:r>
          </w:p>
        </w:tc>
      </w:tr>
    </w:tbl>
    <w:p w14:paraId="3CE7D24F" w14:textId="20AF3FC4" w:rsidR="007553F6" w:rsidRPr="00312A2C" w:rsidRDefault="00D25337" w:rsidP="00AE5D2C">
      <w:pPr>
        <w:spacing w:before="240" w:after="120" w:line="380" w:lineRule="exact"/>
        <w:ind w:left="547"/>
        <w:jc w:val="both"/>
        <w:rPr>
          <w:rFonts w:ascii="Arial" w:hAnsi="Arial"/>
          <w:sz w:val="22"/>
          <w:szCs w:val="22"/>
        </w:rPr>
      </w:pPr>
      <w:r w:rsidRPr="00312A2C">
        <w:rPr>
          <w:rFonts w:ascii="Arial" w:hAnsi="Arial"/>
          <w:sz w:val="22"/>
          <w:szCs w:val="22"/>
        </w:rPr>
        <w:t>T</w:t>
      </w:r>
      <w:r w:rsidR="004C2F24" w:rsidRPr="00312A2C">
        <w:rPr>
          <w:rFonts w:ascii="Arial" w:hAnsi="Arial"/>
          <w:sz w:val="22"/>
          <w:szCs w:val="22"/>
        </w:rPr>
        <w:t>he r</w:t>
      </w:r>
      <w:r w:rsidR="007553F6" w:rsidRPr="00312A2C">
        <w:rPr>
          <w:rFonts w:ascii="Arial" w:hAnsi="Arial"/>
          <w:sz w:val="22"/>
          <w:szCs w:val="22"/>
        </w:rPr>
        <w:t>econciliation between accounting profit</w:t>
      </w:r>
      <w:r w:rsidR="00F05983" w:rsidRPr="00312A2C">
        <w:rPr>
          <w:rFonts w:ascii="Arial" w:hAnsi="Arial"/>
          <w:sz w:val="22"/>
          <w:szCs w:val="22"/>
        </w:rPr>
        <w:t xml:space="preserve"> </w:t>
      </w:r>
      <w:r w:rsidR="009240A9">
        <w:rPr>
          <w:rFonts w:ascii="Arial" w:hAnsi="Arial"/>
          <w:sz w:val="22"/>
          <w:szCs w:val="22"/>
        </w:rPr>
        <w:t xml:space="preserve">(loss) </w:t>
      </w:r>
      <w:r w:rsidR="004C2F24" w:rsidRPr="00312A2C">
        <w:rPr>
          <w:rFonts w:ascii="Arial" w:hAnsi="Arial"/>
          <w:sz w:val="22"/>
          <w:szCs w:val="22"/>
        </w:rPr>
        <w:t>and income tax expenses</w:t>
      </w:r>
      <w:r w:rsidR="007553F6" w:rsidRPr="00312A2C">
        <w:rPr>
          <w:rFonts w:ascii="Arial" w:hAnsi="Arial"/>
          <w:sz w:val="22"/>
          <w:szCs w:val="22"/>
        </w:rPr>
        <w:t xml:space="preserve"> </w:t>
      </w:r>
      <w:r w:rsidR="009240A9">
        <w:rPr>
          <w:rFonts w:ascii="Arial" w:hAnsi="Arial"/>
          <w:sz w:val="22"/>
          <w:szCs w:val="22"/>
        </w:rPr>
        <w:t xml:space="preserve">(benefits) </w:t>
      </w:r>
      <w:r w:rsidR="004C2F24" w:rsidRPr="00312A2C">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312A2C" w14:paraId="497A36AE" w14:textId="77777777" w:rsidTr="000B3D1C">
        <w:trPr>
          <w:tblHeader/>
        </w:trPr>
        <w:tc>
          <w:tcPr>
            <w:tcW w:w="5580" w:type="dxa"/>
          </w:tcPr>
          <w:p w14:paraId="247BFAEA" w14:textId="77777777" w:rsidR="007553F6" w:rsidRPr="00312A2C" w:rsidRDefault="007553F6" w:rsidP="00AE5D2C">
            <w:pPr>
              <w:tabs>
                <w:tab w:val="left" w:pos="1440"/>
              </w:tabs>
              <w:spacing w:line="380" w:lineRule="exact"/>
              <w:rPr>
                <w:rFonts w:ascii="Arial" w:hAnsi="Arial" w:cs="Arial"/>
                <w:sz w:val="22"/>
                <w:szCs w:val="22"/>
              </w:rPr>
            </w:pPr>
          </w:p>
        </w:tc>
        <w:tc>
          <w:tcPr>
            <w:tcW w:w="3420" w:type="dxa"/>
            <w:gridSpan w:val="2"/>
          </w:tcPr>
          <w:p w14:paraId="4355B128" w14:textId="77777777" w:rsidR="007553F6" w:rsidRPr="00312A2C" w:rsidRDefault="007553F6" w:rsidP="00AE5D2C">
            <w:pPr>
              <w:spacing w:line="380" w:lineRule="exact"/>
              <w:jc w:val="right"/>
              <w:rPr>
                <w:rFonts w:ascii="Arial" w:hAnsi="Arial" w:cs="Arial"/>
                <w:sz w:val="22"/>
                <w:szCs w:val="22"/>
              </w:rPr>
            </w:pPr>
            <w:r w:rsidRPr="00312A2C">
              <w:rPr>
                <w:rFonts w:ascii="Arial" w:hAnsi="Arial" w:cs="Arial"/>
                <w:sz w:val="22"/>
                <w:szCs w:val="22"/>
              </w:rPr>
              <w:t>(Unit: Thousand Baht)</w:t>
            </w:r>
          </w:p>
        </w:tc>
      </w:tr>
      <w:tr w:rsidR="008905A1" w:rsidRPr="00312A2C" w14:paraId="00986093" w14:textId="77777777" w:rsidTr="000B3D1C">
        <w:trPr>
          <w:tblHeader/>
        </w:trPr>
        <w:tc>
          <w:tcPr>
            <w:tcW w:w="5580" w:type="dxa"/>
          </w:tcPr>
          <w:p w14:paraId="7090814F" w14:textId="77777777" w:rsidR="008905A1" w:rsidRPr="00312A2C" w:rsidRDefault="008905A1" w:rsidP="008905A1">
            <w:pPr>
              <w:tabs>
                <w:tab w:val="left" w:pos="1440"/>
              </w:tabs>
              <w:spacing w:line="380" w:lineRule="exact"/>
              <w:rPr>
                <w:rFonts w:ascii="Arial" w:hAnsi="Arial" w:cs="Arial"/>
                <w:sz w:val="22"/>
                <w:szCs w:val="22"/>
              </w:rPr>
            </w:pPr>
          </w:p>
        </w:tc>
        <w:tc>
          <w:tcPr>
            <w:tcW w:w="1710" w:type="dxa"/>
          </w:tcPr>
          <w:p w14:paraId="72BD9434" w14:textId="01BE9A0C" w:rsidR="008905A1" w:rsidRPr="00312A2C" w:rsidRDefault="008905A1" w:rsidP="008905A1">
            <w:pPr>
              <w:tabs>
                <w:tab w:val="left" w:pos="1440"/>
              </w:tabs>
              <w:spacing w:line="380" w:lineRule="exact"/>
              <w:ind w:left="-133" w:right="-78"/>
              <w:jc w:val="center"/>
              <w:rPr>
                <w:rFonts w:ascii="Arial" w:hAnsi="Arial" w:cs="Arial"/>
                <w:sz w:val="22"/>
                <w:szCs w:val="22"/>
                <w:u w:val="single"/>
              </w:rPr>
            </w:pPr>
            <w:r w:rsidRPr="00312A2C">
              <w:rPr>
                <w:rFonts w:ascii="Arial" w:hAnsi="Arial" w:cs="Arial"/>
                <w:sz w:val="22"/>
                <w:szCs w:val="22"/>
                <w:u w:val="single"/>
              </w:rPr>
              <w:t>2023</w:t>
            </w:r>
          </w:p>
        </w:tc>
        <w:tc>
          <w:tcPr>
            <w:tcW w:w="1710" w:type="dxa"/>
          </w:tcPr>
          <w:p w14:paraId="6DEB8D4B" w14:textId="41DDFF3E" w:rsidR="008905A1" w:rsidRPr="00312A2C" w:rsidRDefault="008905A1" w:rsidP="008905A1">
            <w:pPr>
              <w:tabs>
                <w:tab w:val="left" w:pos="1440"/>
              </w:tabs>
              <w:spacing w:line="380" w:lineRule="exact"/>
              <w:ind w:left="-133" w:right="-78"/>
              <w:jc w:val="center"/>
              <w:rPr>
                <w:rFonts w:ascii="Arial" w:hAnsi="Arial" w:cs="Arial"/>
                <w:sz w:val="22"/>
                <w:szCs w:val="22"/>
                <w:u w:val="single"/>
              </w:rPr>
            </w:pPr>
            <w:r w:rsidRPr="00312A2C">
              <w:rPr>
                <w:rFonts w:ascii="Arial" w:hAnsi="Arial" w:cs="Arial"/>
                <w:sz w:val="22"/>
                <w:szCs w:val="22"/>
                <w:u w:val="single"/>
              </w:rPr>
              <w:t>2022</w:t>
            </w:r>
          </w:p>
        </w:tc>
      </w:tr>
      <w:tr w:rsidR="008905A1" w:rsidRPr="00312A2C" w14:paraId="39E69C20" w14:textId="77777777" w:rsidTr="00AE5D2C">
        <w:trPr>
          <w:trHeight w:val="80"/>
        </w:trPr>
        <w:tc>
          <w:tcPr>
            <w:tcW w:w="5580" w:type="dxa"/>
          </w:tcPr>
          <w:p w14:paraId="70BD9149" w14:textId="113E94AB" w:rsidR="008905A1" w:rsidRPr="00312A2C" w:rsidRDefault="008905A1" w:rsidP="008905A1">
            <w:pPr>
              <w:tabs>
                <w:tab w:val="left" w:pos="1440"/>
              </w:tabs>
              <w:spacing w:line="380" w:lineRule="exact"/>
              <w:ind w:left="222" w:hanging="222"/>
              <w:rPr>
                <w:rFonts w:ascii="Arial" w:hAnsi="Arial" w:cs="Arial"/>
                <w:sz w:val="22"/>
                <w:szCs w:val="22"/>
              </w:rPr>
            </w:pPr>
            <w:r w:rsidRPr="00312A2C">
              <w:rPr>
                <w:rFonts w:ascii="Arial" w:hAnsi="Arial" w:cs="Arial"/>
                <w:sz w:val="22"/>
                <w:szCs w:val="22"/>
              </w:rPr>
              <w:t>Accounting profit</w:t>
            </w:r>
            <w:r w:rsidR="00546F1E" w:rsidRPr="00312A2C">
              <w:rPr>
                <w:rFonts w:ascii="Arial" w:hAnsi="Arial" w:cs="Arial"/>
                <w:sz w:val="22"/>
                <w:szCs w:val="22"/>
              </w:rPr>
              <w:t xml:space="preserve"> (loss)</w:t>
            </w:r>
            <w:r w:rsidRPr="00312A2C">
              <w:rPr>
                <w:rFonts w:ascii="Arial" w:hAnsi="Arial" w:cs="Arial"/>
                <w:sz w:val="22"/>
                <w:szCs w:val="22"/>
              </w:rPr>
              <w:t xml:space="preserve"> before tax</w:t>
            </w:r>
          </w:p>
        </w:tc>
        <w:tc>
          <w:tcPr>
            <w:tcW w:w="1710" w:type="dxa"/>
            <w:vAlign w:val="bottom"/>
          </w:tcPr>
          <w:p w14:paraId="337B8BF7" w14:textId="400EB488" w:rsidR="008905A1" w:rsidRPr="00312A2C" w:rsidRDefault="00A013CA"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(60,010)</w:t>
            </w:r>
          </w:p>
        </w:tc>
        <w:tc>
          <w:tcPr>
            <w:tcW w:w="1710" w:type="dxa"/>
            <w:vAlign w:val="bottom"/>
          </w:tcPr>
          <w:p w14:paraId="25B55E12" w14:textId="1A66FCF1" w:rsidR="008905A1" w:rsidRPr="00312A2C" w:rsidRDefault="008905A1"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1,980</w:t>
            </w:r>
          </w:p>
        </w:tc>
      </w:tr>
      <w:tr w:rsidR="008905A1" w:rsidRPr="00312A2C" w14:paraId="1B771A4D" w14:textId="77777777" w:rsidTr="00390C1B">
        <w:trPr>
          <w:trHeight w:val="153"/>
        </w:trPr>
        <w:tc>
          <w:tcPr>
            <w:tcW w:w="5580" w:type="dxa"/>
          </w:tcPr>
          <w:p w14:paraId="5F004B51" w14:textId="77777777" w:rsidR="008905A1" w:rsidRPr="00312A2C" w:rsidRDefault="008905A1" w:rsidP="008905A1">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14:paraId="29565E82" w14:textId="77777777" w:rsidR="008905A1" w:rsidRPr="00312A2C" w:rsidRDefault="008905A1" w:rsidP="008905A1">
            <w:pPr>
              <w:tabs>
                <w:tab w:val="decimal" w:pos="1332"/>
              </w:tabs>
              <w:spacing w:line="380" w:lineRule="exact"/>
              <w:ind w:left="-15" w:right="-15"/>
              <w:jc w:val="thaiDistribute"/>
              <w:rPr>
                <w:rFonts w:ascii="Arial" w:hAnsi="Arial" w:cs="Arial"/>
                <w:sz w:val="22"/>
                <w:szCs w:val="22"/>
              </w:rPr>
            </w:pPr>
          </w:p>
        </w:tc>
        <w:tc>
          <w:tcPr>
            <w:tcW w:w="1710" w:type="dxa"/>
            <w:vAlign w:val="bottom"/>
          </w:tcPr>
          <w:p w14:paraId="71747345" w14:textId="77777777" w:rsidR="008905A1" w:rsidRPr="00312A2C" w:rsidRDefault="008905A1" w:rsidP="008905A1">
            <w:pPr>
              <w:tabs>
                <w:tab w:val="decimal" w:pos="1332"/>
              </w:tabs>
              <w:spacing w:line="380" w:lineRule="exact"/>
              <w:ind w:left="-15" w:right="-15"/>
              <w:jc w:val="thaiDistribute"/>
              <w:rPr>
                <w:rFonts w:ascii="Arial" w:hAnsi="Arial" w:cs="Arial"/>
                <w:sz w:val="22"/>
                <w:szCs w:val="22"/>
              </w:rPr>
            </w:pPr>
          </w:p>
        </w:tc>
      </w:tr>
      <w:tr w:rsidR="008905A1" w:rsidRPr="00312A2C" w14:paraId="042DD1F5" w14:textId="77777777" w:rsidTr="00390C1B">
        <w:trPr>
          <w:trHeight w:val="153"/>
        </w:trPr>
        <w:tc>
          <w:tcPr>
            <w:tcW w:w="5580" w:type="dxa"/>
          </w:tcPr>
          <w:p w14:paraId="4338B5BE" w14:textId="77777777" w:rsidR="008905A1" w:rsidRPr="00312A2C" w:rsidRDefault="008905A1" w:rsidP="008905A1">
            <w:pPr>
              <w:tabs>
                <w:tab w:val="left" w:pos="567"/>
                <w:tab w:val="left" w:pos="1134"/>
                <w:tab w:val="left" w:pos="1701"/>
              </w:tabs>
              <w:spacing w:line="380" w:lineRule="exact"/>
              <w:ind w:left="222" w:hanging="222"/>
              <w:rPr>
                <w:rFonts w:ascii="Arial" w:hAnsi="Arial" w:cs="Arial"/>
                <w:sz w:val="22"/>
                <w:szCs w:val="22"/>
                <w:cs/>
              </w:rPr>
            </w:pPr>
            <w:r w:rsidRPr="00312A2C">
              <w:rPr>
                <w:rFonts w:ascii="Arial" w:hAnsi="Arial" w:cs="Arial"/>
                <w:sz w:val="22"/>
                <w:szCs w:val="22"/>
              </w:rPr>
              <w:t>Applicable tax rate</w:t>
            </w:r>
          </w:p>
        </w:tc>
        <w:tc>
          <w:tcPr>
            <w:tcW w:w="1710" w:type="dxa"/>
            <w:vAlign w:val="bottom"/>
          </w:tcPr>
          <w:p w14:paraId="71A11595" w14:textId="0BD6AF91" w:rsidR="008905A1" w:rsidRPr="00312A2C" w:rsidRDefault="00A013CA" w:rsidP="008905A1">
            <w:pPr>
              <w:tabs>
                <w:tab w:val="decimal" w:pos="1152"/>
              </w:tabs>
              <w:spacing w:line="380" w:lineRule="exact"/>
              <w:ind w:left="-15" w:right="-15"/>
              <w:jc w:val="thaiDistribute"/>
              <w:rPr>
                <w:rFonts w:ascii="Arial" w:hAnsi="Arial" w:cs="Arial"/>
                <w:sz w:val="22"/>
                <w:szCs w:val="22"/>
              </w:rPr>
            </w:pPr>
            <w:r w:rsidRPr="00312A2C">
              <w:rPr>
                <w:rFonts w:ascii="Arial" w:hAnsi="Arial" w:cs="Arial"/>
                <w:sz w:val="22"/>
                <w:szCs w:val="22"/>
              </w:rPr>
              <w:t>20%</w:t>
            </w:r>
          </w:p>
        </w:tc>
        <w:tc>
          <w:tcPr>
            <w:tcW w:w="1710" w:type="dxa"/>
            <w:vAlign w:val="bottom"/>
          </w:tcPr>
          <w:p w14:paraId="4BC5F3FB" w14:textId="024D207E" w:rsidR="008905A1" w:rsidRPr="00312A2C" w:rsidRDefault="008905A1" w:rsidP="008905A1">
            <w:pPr>
              <w:tabs>
                <w:tab w:val="decimal" w:pos="1152"/>
              </w:tabs>
              <w:spacing w:line="380" w:lineRule="exact"/>
              <w:ind w:left="-15" w:right="-15"/>
              <w:jc w:val="thaiDistribute"/>
              <w:rPr>
                <w:rFonts w:ascii="Arial" w:hAnsi="Arial" w:cs="Arial"/>
                <w:sz w:val="22"/>
                <w:szCs w:val="22"/>
              </w:rPr>
            </w:pPr>
            <w:r w:rsidRPr="00312A2C">
              <w:rPr>
                <w:rFonts w:ascii="Arial" w:hAnsi="Arial" w:cs="Arial"/>
                <w:sz w:val="22"/>
                <w:szCs w:val="22"/>
              </w:rPr>
              <w:t>20%</w:t>
            </w:r>
          </w:p>
        </w:tc>
      </w:tr>
      <w:tr w:rsidR="008905A1" w:rsidRPr="00312A2C" w14:paraId="29DD37B7" w14:textId="77777777" w:rsidTr="00390C1B">
        <w:tc>
          <w:tcPr>
            <w:tcW w:w="5580" w:type="dxa"/>
          </w:tcPr>
          <w:p w14:paraId="6CDC5B73" w14:textId="6859E757" w:rsidR="008905A1" w:rsidRPr="00312A2C" w:rsidRDefault="008905A1" w:rsidP="008905A1">
            <w:pPr>
              <w:tabs>
                <w:tab w:val="left" w:pos="1440"/>
              </w:tabs>
              <w:spacing w:line="380" w:lineRule="exact"/>
              <w:ind w:left="222" w:hanging="222"/>
              <w:rPr>
                <w:rFonts w:ascii="Arial" w:hAnsi="Arial" w:cs="Arial"/>
                <w:color w:val="000000"/>
                <w:sz w:val="22"/>
                <w:szCs w:val="22"/>
              </w:rPr>
            </w:pPr>
            <w:r w:rsidRPr="00312A2C">
              <w:rPr>
                <w:rFonts w:ascii="Arial" w:hAnsi="Arial" w:cs="Arial"/>
                <w:color w:val="000000"/>
                <w:sz w:val="22"/>
                <w:szCs w:val="22"/>
              </w:rPr>
              <w:t xml:space="preserve">Accounting profit </w:t>
            </w:r>
            <w:r w:rsidR="00546F1E" w:rsidRPr="00312A2C">
              <w:rPr>
                <w:rFonts w:ascii="Arial" w:hAnsi="Arial" w:cs="Arial"/>
                <w:color w:val="000000"/>
                <w:sz w:val="22"/>
                <w:szCs w:val="22"/>
              </w:rPr>
              <w:t xml:space="preserve">(loss) </w:t>
            </w:r>
            <w:r w:rsidRPr="00312A2C">
              <w:rPr>
                <w:rFonts w:ascii="Arial" w:hAnsi="Arial" w:cs="Arial"/>
                <w:color w:val="000000"/>
                <w:sz w:val="22"/>
                <w:szCs w:val="22"/>
              </w:rPr>
              <w:t>before tax multiplied by</w:t>
            </w:r>
          </w:p>
          <w:p w14:paraId="5CAD3480" w14:textId="77777777" w:rsidR="008905A1" w:rsidRPr="00312A2C" w:rsidRDefault="008905A1" w:rsidP="008905A1">
            <w:pPr>
              <w:tabs>
                <w:tab w:val="left" w:pos="1440"/>
              </w:tabs>
              <w:spacing w:line="380" w:lineRule="exact"/>
              <w:ind w:left="222"/>
              <w:rPr>
                <w:rFonts w:ascii="Arial" w:hAnsi="Arial" w:cs="Arial"/>
                <w:color w:val="000000"/>
                <w:sz w:val="22"/>
                <w:szCs w:val="22"/>
              </w:rPr>
            </w:pPr>
            <w:r w:rsidRPr="00312A2C">
              <w:rPr>
                <w:rFonts w:ascii="Arial" w:hAnsi="Arial" w:cs="Arial"/>
                <w:sz w:val="22"/>
                <w:szCs w:val="22"/>
              </w:rPr>
              <w:t>income tax rate</w:t>
            </w:r>
          </w:p>
        </w:tc>
        <w:tc>
          <w:tcPr>
            <w:tcW w:w="1710" w:type="dxa"/>
            <w:vAlign w:val="bottom"/>
          </w:tcPr>
          <w:p w14:paraId="7BC3F7BA" w14:textId="18D1E813" w:rsidR="008905A1" w:rsidRPr="00312A2C" w:rsidRDefault="00A013CA" w:rsidP="008905A1">
            <w:pP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(12,00</w:t>
            </w:r>
            <w:r w:rsidR="005012C2" w:rsidRPr="00312A2C">
              <w:rPr>
                <w:rFonts w:ascii="Arial" w:hAnsi="Arial" w:cs="Arial"/>
                <w:sz w:val="22"/>
                <w:szCs w:val="22"/>
              </w:rPr>
              <w:t>2</w:t>
            </w:r>
            <w:r w:rsidRPr="00312A2C">
              <w:rPr>
                <w:rFonts w:ascii="Arial" w:hAnsi="Arial" w:cs="Arial"/>
                <w:sz w:val="22"/>
                <w:szCs w:val="22"/>
              </w:rPr>
              <w:t>)</w:t>
            </w:r>
          </w:p>
        </w:tc>
        <w:tc>
          <w:tcPr>
            <w:tcW w:w="1710" w:type="dxa"/>
            <w:vAlign w:val="bottom"/>
          </w:tcPr>
          <w:p w14:paraId="2803839F" w14:textId="47318F06" w:rsidR="008905A1" w:rsidRPr="00312A2C" w:rsidRDefault="008905A1" w:rsidP="008905A1">
            <w:pPr>
              <w:tabs>
                <w:tab w:val="decimal" w:pos="1332"/>
              </w:tabs>
              <w:spacing w:line="380" w:lineRule="exact"/>
              <w:ind w:left="-15" w:right="-15"/>
              <w:jc w:val="thaiDistribute"/>
              <w:rPr>
                <w:rFonts w:ascii="Arial" w:hAnsi="Arial" w:cs="Arial"/>
                <w:sz w:val="22"/>
                <w:szCs w:val="22"/>
              </w:rPr>
            </w:pPr>
            <w:r w:rsidRPr="00312A2C">
              <w:rPr>
                <w:rFonts w:ascii="Arial" w:hAnsi="Arial" w:cs="Arial" w:hint="cs"/>
                <w:sz w:val="22"/>
                <w:szCs w:val="22"/>
                <w:cs/>
              </w:rPr>
              <w:t>39</w:t>
            </w:r>
            <w:r w:rsidRPr="00312A2C">
              <w:rPr>
                <w:rFonts w:ascii="Arial" w:hAnsi="Arial" w:cs="Arial"/>
                <w:sz w:val="22"/>
                <w:szCs w:val="22"/>
              </w:rPr>
              <w:t xml:space="preserve">6 </w:t>
            </w:r>
          </w:p>
        </w:tc>
      </w:tr>
      <w:tr w:rsidR="008905A1" w:rsidRPr="00312A2C" w14:paraId="30C292F5" w14:textId="77777777" w:rsidTr="00390C1B">
        <w:tc>
          <w:tcPr>
            <w:tcW w:w="5580" w:type="dxa"/>
          </w:tcPr>
          <w:p w14:paraId="26AF2FDD" w14:textId="77777777" w:rsidR="008905A1" w:rsidRPr="00312A2C" w:rsidRDefault="008905A1" w:rsidP="008905A1">
            <w:pPr>
              <w:tabs>
                <w:tab w:val="left" w:pos="1440"/>
              </w:tabs>
              <w:spacing w:line="380" w:lineRule="exact"/>
              <w:ind w:left="222" w:hanging="222"/>
              <w:rPr>
                <w:rFonts w:ascii="Arial" w:hAnsi="Arial" w:cs="Arial"/>
                <w:sz w:val="22"/>
                <w:szCs w:val="22"/>
              </w:rPr>
            </w:pPr>
            <w:r w:rsidRPr="00312A2C">
              <w:rPr>
                <w:rFonts w:ascii="Arial" w:hAnsi="Arial" w:cs="Arial"/>
                <w:color w:val="000000"/>
                <w:sz w:val="22"/>
                <w:szCs w:val="22"/>
              </w:rPr>
              <w:t>Effects of:</w:t>
            </w:r>
          </w:p>
        </w:tc>
        <w:tc>
          <w:tcPr>
            <w:tcW w:w="1710" w:type="dxa"/>
            <w:vAlign w:val="bottom"/>
          </w:tcPr>
          <w:p w14:paraId="29CBF698" w14:textId="77777777" w:rsidR="008905A1" w:rsidRPr="00312A2C" w:rsidRDefault="008905A1" w:rsidP="008905A1">
            <w:pPr>
              <w:tabs>
                <w:tab w:val="decimal" w:pos="1332"/>
              </w:tabs>
              <w:spacing w:line="380" w:lineRule="exact"/>
              <w:ind w:left="-15" w:right="-15"/>
              <w:jc w:val="thaiDistribute"/>
              <w:rPr>
                <w:rFonts w:ascii="Arial" w:hAnsi="Arial" w:cs="Arial"/>
                <w:sz w:val="22"/>
                <w:szCs w:val="22"/>
              </w:rPr>
            </w:pPr>
          </w:p>
        </w:tc>
        <w:tc>
          <w:tcPr>
            <w:tcW w:w="1710" w:type="dxa"/>
            <w:vAlign w:val="bottom"/>
          </w:tcPr>
          <w:p w14:paraId="10BFFFBC" w14:textId="77777777" w:rsidR="008905A1" w:rsidRPr="00312A2C" w:rsidRDefault="008905A1" w:rsidP="008905A1">
            <w:pPr>
              <w:tabs>
                <w:tab w:val="decimal" w:pos="1332"/>
              </w:tabs>
              <w:spacing w:line="380" w:lineRule="exact"/>
              <w:ind w:left="72" w:right="72"/>
              <w:jc w:val="thaiDistribute"/>
              <w:rPr>
                <w:rFonts w:ascii="Arial" w:hAnsi="Arial" w:cs="Arial"/>
                <w:sz w:val="22"/>
                <w:szCs w:val="22"/>
              </w:rPr>
            </w:pPr>
          </w:p>
        </w:tc>
      </w:tr>
      <w:tr w:rsidR="008905A1" w:rsidRPr="00312A2C" w14:paraId="1534740D" w14:textId="77777777" w:rsidTr="00390C1B">
        <w:trPr>
          <w:trHeight w:val="80"/>
        </w:trPr>
        <w:tc>
          <w:tcPr>
            <w:tcW w:w="5580" w:type="dxa"/>
          </w:tcPr>
          <w:p w14:paraId="338C9BAB" w14:textId="77777777" w:rsidR="008905A1" w:rsidRPr="00312A2C" w:rsidRDefault="008905A1" w:rsidP="008905A1">
            <w:pPr>
              <w:tabs>
                <w:tab w:val="left" w:pos="1440"/>
              </w:tabs>
              <w:spacing w:line="380" w:lineRule="exact"/>
              <w:ind w:left="372" w:hanging="240"/>
              <w:rPr>
                <w:rFonts w:ascii="Arial" w:hAnsi="Arial" w:cs="Arial"/>
                <w:sz w:val="22"/>
                <w:szCs w:val="22"/>
              </w:rPr>
            </w:pPr>
            <w:r w:rsidRPr="00312A2C">
              <w:rPr>
                <w:rFonts w:ascii="Arial" w:hAnsi="Arial" w:cs="Arial"/>
                <w:sz w:val="22"/>
                <w:szCs w:val="22"/>
              </w:rPr>
              <w:t xml:space="preserve">Non-deductible expenses </w:t>
            </w:r>
          </w:p>
        </w:tc>
        <w:tc>
          <w:tcPr>
            <w:tcW w:w="1710" w:type="dxa"/>
            <w:vAlign w:val="bottom"/>
          </w:tcPr>
          <w:p w14:paraId="343CC0B8" w14:textId="695BEF3E" w:rsidR="008905A1" w:rsidRPr="00312A2C" w:rsidRDefault="00A013CA" w:rsidP="008905A1">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sidRPr="00312A2C">
              <w:rPr>
                <w:rFonts w:ascii="Arial" w:hAnsi="Arial" w:cs="Arial"/>
                <w:sz w:val="22"/>
                <w:szCs w:val="22"/>
              </w:rPr>
              <w:t>1</w:t>
            </w:r>
            <w:r w:rsidR="005012C2" w:rsidRPr="00312A2C">
              <w:rPr>
                <w:rFonts w:ascii="Arial" w:hAnsi="Arial" w:cs="Arial"/>
                <w:sz w:val="22"/>
                <w:szCs w:val="22"/>
              </w:rPr>
              <w:t>50</w:t>
            </w:r>
          </w:p>
        </w:tc>
        <w:tc>
          <w:tcPr>
            <w:tcW w:w="1710" w:type="dxa"/>
            <w:vAlign w:val="bottom"/>
          </w:tcPr>
          <w:p w14:paraId="19BA2544" w14:textId="286FE853" w:rsidR="008905A1" w:rsidRPr="00312A2C" w:rsidRDefault="008905A1" w:rsidP="008905A1">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sidRPr="00312A2C">
              <w:rPr>
                <w:rFonts w:ascii="Arial" w:hAnsi="Arial" w:cs="Arial"/>
                <w:sz w:val="22"/>
                <w:szCs w:val="22"/>
              </w:rPr>
              <w:t>404</w:t>
            </w:r>
          </w:p>
        </w:tc>
      </w:tr>
      <w:tr w:rsidR="008905A1" w:rsidRPr="00312A2C" w14:paraId="35EDF748" w14:textId="77777777" w:rsidTr="00390C1B">
        <w:tc>
          <w:tcPr>
            <w:tcW w:w="5580" w:type="dxa"/>
          </w:tcPr>
          <w:p w14:paraId="1854E21A" w14:textId="77777777" w:rsidR="008905A1" w:rsidRPr="00312A2C" w:rsidRDefault="008905A1" w:rsidP="008905A1">
            <w:pPr>
              <w:tabs>
                <w:tab w:val="left" w:pos="1440"/>
              </w:tabs>
              <w:spacing w:line="380" w:lineRule="exact"/>
              <w:ind w:left="372" w:hanging="240"/>
              <w:rPr>
                <w:rFonts w:ascii="Arial" w:hAnsi="Arial" w:cs="Arial"/>
                <w:sz w:val="22"/>
                <w:szCs w:val="22"/>
              </w:rPr>
            </w:pPr>
            <w:r w:rsidRPr="00312A2C">
              <w:rPr>
                <w:rFonts w:ascii="Arial" w:hAnsi="Arial" w:cs="Arial"/>
                <w:sz w:val="22"/>
                <w:szCs w:val="22"/>
              </w:rPr>
              <w:t>Additional expense deductions allowed</w:t>
            </w:r>
          </w:p>
        </w:tc>
        <w:tc>
          <w:tcPr>
            <w:tcW w:w="1710" w:type="dxa"/>
            <w:vAlign w:val="bottom"/>
          </w:tcPr>
          <w:p w14:paraId="0B72CEF3" w14:textId="2B2FB69F" w:rsidR="008905A1" w:rsidRPr="00312A2C" w:rsidRDefault="005012C2" w:rsidP="008905A1">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Arial"/>
                <w:sz w:val="22"/>
                <w:szCs w:val="22"/>
              </w:rPr>
            </w:pPr>
            <w:r w:rsidRPr="00312A2C">
              <w:rPr>
                <w:rFonts w:ascii="Arial" w:hAnsi="Arial" w:cs="Arial"/>
                <w:sz w:val="22"/>
                <w:szCs w:val="22"/>
              </w:rPr>
              <w:t>-</w:t>
            </w:r>
          </w:p>
        </w:tc>
        <w:tc>
          <w:tcPr>
            <w:tcW w:w="1710" w:type="dxa"/>
            <w:vAlign w:val="bottom"/>
          </w:tcPr>
          <w:p w14:paraId="4E79E90A" w14:textId="27D6CC0C" w:rsidR="008905A1" w:rsidRPr="00312A2C" w:rsidRDefault="008905A1" w:rsidP="008905A1">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sidRPr="00312A2C">
              <w:rPr>
                <w:rFonts w:ascii="Arial" w:hAnsi="Arial" w:cs="Arial" w:hint="cs"/>
                <w:sz w:val="22"/>
                <w:szCs w:val="22"/>
                <w:cs/>
              </w:rPr>
              <w:t>(</w:t>
            </w:r>
            <w:r w:rsidRPr="00312A2C">
              <w:rPr>
                <w:rFonts w:ascii="Arial" w:hAnsi="Arial" w:cs="Arial"/>
                <w:sz w:val="22"/>
                <w:szCs w:val="22"/>
              </w:rPr>
              <w:t>81</w:t>
            </w:r>
            <w:r w:rsidRPr="00312A2C">
              <w:rPr>
                <w:rFonts w:ascii="Arial" w:hAnsi="Arial" w:cs="Arial" w:hint="cs"/>
                <w:sz w:val="22"/>
                <w:szCs w:val="22"/>
                <w:cs/>
              </w:rPr>
              <w:t>)</w:t>
            </w:r>
          </w:p>
        </w:tc>
      </w:tr>
      <w:tr w:rsidR="008905A1" w:rsidRPr="00312A2C" w14:paraId="5052FB0F" w14:textId="77777777" w:rsidTr="00792862">
        <w:trPr>
          <w:trHeight w:val="80"/>
        </w:trPr>
        <w:tc>
          <w:tcPr>
            <w:tcW w:w="5580" w:type="dxa"/>
          </w:tcPr>
          <w:p w14:paraId="0534460C" w14:textId="77777777" w:rsidR="008905A1" w:rsidRPr="00312A2C" w:rsidRDefault="008905A1" w:rsidP="008905A1">
            <w:pPr>
              <w:tabs>
                <w:tab w:val="left" w:pos="567"/>
                <w:tab w:val="left" w:pos="1134"/>
                <w:tab w:val="left" w:pos="1701"/>
              </w:tabs>
              <w:spacing w:line="380" w:lineRule="exact"/>
              <w:rPr>
                <w:rFonts w:ascii="Arial" w:hAnsi="Arial" w:cs="Arial"/>
                <w:sz w:val="22"/>
                <w:szCs w:val="22"/>
              </w:rPr>
            </w:pPr>
            <w:r w:rsidRPr="00312A2C">
              <w:rPr>
                <w:rFonts w:ascii="Arial" w:hAnsi="Arial" w:cs="Arial"/>
                <w:sz w:val="22"/>
                <w:szCs w:val="22"/>
              </w:rPr>
              <w:t>Total</w:t>
            </w:r>
          </w:p>
        </w:tc>
        <w:tc>
          <w:tcPr>
            <w:tcW w:w="1710" w:type="dxa"/>
            <w:vAlign w:val="center"/>
          </w:tcPr>
          <w:p w14:paraId="416FF960" w14:textId="4C10CBD5" w:rsidR="008905A1" w:rsidRPr="00312A2C" w:rsidRDefault="00A013CA" w:rsidP="008905A1">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150</w:t>
            </w:r>
          </w:p>
        </w:tc>
        <w:tc>
          <w:tcPr>
            <w:tcW w:w="1710" w:type="dxa"/>
            <w:vAlign w:val="center"/>
          </w:tcPr>
          <w:p w14:paraId="7FBEA87F" w14:textId="277607F1" w:rsidR="008905A1" w:rsidRPr="00312A2C" w:rsidRDefault="008905A1" w:rsidP="008905A1">
            <w:pPr>
              <w:pBdr>
                <w:bottom w:val="sing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323</w:t>
            </w:r>
          </w:p>
        </w:tc>
      </w:tr>
      <w:tr w:rsidR="008905A1" w:rsidRPr="00312A2C" w14:paraId="26F50A23" w14:textId="77777777" w:rsidTr="00390C1B">
        <w:tc>
          <w:tcPr>
            <w:tcW w:w="5580" w:type="dxa"/>
          </w:tcPr>
          <w:p w14:paraId="1A765015" w14:textId="1C1985E9" w:rsidR="008905A1" w:rsidRPr="00312A2C" w:rsidRDefault="008905A1" w:rsidP="008905A1">
            <w:pPr>
              <w:tabs>
                <w:tab w:val="left" w:pos="567"/>
                <w:tab w:val="left" w:pos="1134"/>
                <w:tab w:val="left" w:pos="1701"/>
              </w:tabs>
              <w:spacing w:line="380" w:lineRule="exact"/>
              <w:ind w:left="222" w:right="-108" w:hanging="222"/>
              <w:rPr>
                <w:rFonts w:ascii="Arial" w:hAnsi="Arial" w:cs="Arial"/>
                <w:color w:val="000000"/>
                <w:sz w:val="22"/>
                <w:szCs w:val="22"/>
              </w:rPr>
            </w:pPr>
            <w:r w:rsidRPr="00312A2C">
              <w:rPr>
                <w:rFonts w:ascii="Arial" w:hAnsi="Arial" w:cs="Arial"/>
                <w:color w:val="000000"/>
                <w:sz w:val="22"/>
                <w:szCs w:val="22"/>
              </w:rPr>
              <w:t>Income tax expenses</w:t>
            </w:r>
            <w:r w:rsidR="00546F1E" w:rsidRPr="00312A2C">
              <w:rPr>
                <w:rFonts w:ascii="Arial" w:hAnsi="Arial" w:cs="Arial"/>
                <w:color w:val="000000"/>
                <w:sz w:val="22"/>
                <w:szCs w:val="22"/>
              </w:rPr>
              <w:t xml:space="preserve"> (benefits)</w:t>
            </w:r>
            <w:r w:rsidRPr="00312A2C">
              <w:rPr>
                <w:rFonts w:ascii="Arial" w:hAnsi="Arial" w:cs="Arial"/>
                <w:color w:val="000000"/>
                <w:sz w:val="22"/>
                <w:szCs w:val="22"/>
              </w:rPr>
              <w:t xml:space="preserve"> reported in profit or loss </w:t>
            </w:r>
          </w:p>
        </w:tc>
        <w:tc>
          <w:tcPr>
            <w:tcW w:w="1710" w:type="dxa"/>
            <w:vAlign w:val="bottom"/>
          </w:tcPr>
          <w:p w14:paraId="47EB031B" w14:textId="54DBE5E9" w:rsidR="008905A1" w:rsidRPr="00312A2C" w:rsidRDefault="00A013CA"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(11,85</w:t>
            </w:r>
            <w:r w:rsidR="005012C2" w:rsidRPr="00312A2C">
              <w:rPr>
                <w:rFonts w:ascii="Arial" w:hAnsi="Arial" w:cs="Arial"/>
                <w:sz w:val="22"/>
                <w:szCs w:val="22"/>
              </w:rPr>
              <w:t>2</w:t>
            </w:r>
            <w:r w:rsidRPr="00312A2C">
              <w:rPr>
                <w:rFonts w:ascii="Arial" w:hAnsi="Arial" w:cs="Arial"/>
                <w:sz w:val="22"/>
                <w:szCs w:val="22"/>
              </w:rPr>
              <w:t>)</w:t>
            </w:r>
          </w:p>
        </w:tc>
        <w:tc>
          <w:tcPr>
            <w:tcW w:w="1710" w:type="dxa"/>
            <w:vAlign w:val="bottom"/>
          </w:tcPr>
          <w:p w14:paraId="1DE2F59B" w14:textId="144FB714" w:rsidR="008905A1" w:rsidRPr="00312A2C" w:rsidRDefault="008905A1" w:rsidP="008905A1">
            <w:pPr>
              <w:pBdr>
                <w:bottom w:val="double" w:sz="4" w:space="1" w:color="auto"/>
              </w:pBdr>
              <w:tabs>
                <w:tab w:val="decimal" w:pos="1332"/>
              </w:tabs>
              <w:spacing w:line="380" w:lineRule="exact"/>
              <w:ind w:left="-15" w:right="-15"/>
              <w:jc w:val="thaiDistribute"/>
              <w:rPr>
                <w:rFonts w:ascii="Arial" w:hAnsi="Arial" w:cs="Arial"/>
                <w:sz w:val="22"/>
                <w:szCs w:val="22"/>
              </w:rPr>
            </w:pPr>
            <w:r w:rsidRPr="00312A2C">
              <w:rPr>
                <w:rFonts w:ascii="Arial" w:hAnsi="Arial" w:cs="Arial"/>
                <w:sz w:val="22"/>
                <w:szCs w:val="22"/>
              </w:rPr>
              <w:t>719</w:t>
            </w:r>
          </w:p>
        </w:tc>
      </w:tr>
    </w:tbl>
    <w:p w14:paraId="4966EA22" w14:textId="77777777" w:rsidR="009240A9" w:rsidRDefault="009240A9" w:rsidP="00AE5D2C">
      <w:pPr>
        <w:spacing w:before="240" w:after="120" w:line="380" w:lineRule="exact"/>
        <w:ind w:left="547"/>
        <w:jc w:val="both"/>
        <w:rPr>
          <w:rFonts w:ascii="Arial" w:hAnsi="Arial"/>
          <w:sz w:val="22"/>
          <w:szCs w:val="22"/>
        </w:rPr>
      </w:pPr>
    </w:p>
    <w:p w14:paraId="4F25B5AD" w14:textId="77777777" w:rsidR="009240A9" w:rsidRDefault="009240A9">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62FC4789" w14:textId="0C3101FB" w:rsidR="007553F6" w:rsidRPr="00312A2C" w:rsidRDefault="007553F6" w:rsidP="00AE5D2C">
      <w:pPr>
        <w:spacing w:before="240" w:after="120" w:line="380" w:lineRule="exact"/>
        <w:ind w:left="547"/>
        <w:jc w:val="both"/>
        <w:rPr>
          <w:rFonts w:ascii="Arial" w:hAnsi="Arial"/>
          <w:sz w:val="22"/>
          <w:szCs w:val="22"/>
        </w:rPr>
      </w:pPr>
      <w:r w:rsidRPr="00312A2C">
        <w:rPr>
          <w:rFonts w:ascii="Arial" w:hAnsi="Arial"/>
          <w:sz w:val="22"/>
          <w:szCs w:val="22"/>
        </w:rPr>
        <w:lastRenderedPageBreak/>
        <w:t>The components of deferred tax assets</w:t>
      </w:r>
      <w:r w:rsidR="00C06D9B" w:rsidRPr="00312A2C">
        <w:rPr>
          <w:rFonts w:ascii="Arial" w:hAnsi="Arial"/>
          <w:sz w:val="22"/>
          <w:szCs w:val="22"/>
        </w:rPr>
        <w:t xml:space="preserve"> and deferred tax liabilit</w:t>
      </w:r>
      <w:r w:rsidR="004D0590" w:rsidRPr="00312A2C">
        <w:rPr>
          <w:rFonts w:ascii="Arial" w:hAnsi="Arial"/>
          <w:sz w:val="22"/>
          <w:szCs w:val="22"/>
        </w:rPr>
        <w:t>y</w:t>
      </w:r>
      <w:r w:rsidRPr="00312A2C">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312A2C" w14:paraId="32C4A241" w14:textId="77777777" w:rsidTr="00AE5D2C">
        <w:tc>
          <w:tcPr>
            <w:tcW w:w="5670" w:type="dxa"/>
          </w:tcPr>
          <w:p w14:paraId="0351317C" w14:textId="77777777" w:rsidR="007553F6" w:rsidRPr="00312A2C" w:rsidRDefault="007553F6" w:rsidP="00977684">
            <w:pPr>
              <w:tabs>
                <w:tab w:val="left" w:pos="1440"/>
              </w:tabs>
              <w:spacing w:line="360" w:lineRule="exact"/>
              <w:rPr>
                <w:rFonts w:ascii="Arial" w:hAnsi="Arial"/>
                <w:spacing w:val="-4"/>
                <w:sz w:val="22"/>
                <w:szCs w:val="22"/>
              </w:rPr>
            </w:pPr>
          </w:p>
        </w:tc>
        <w:tc>
          <w:tcPr>
            <w:tcW w:w="3420" w:type="dxa"/>
            <w:gridSpan w:val="2"/>
          </w:tcPr>
          <w:p w14:paraId="5CE405F0" w14:textId="77777777" w:rsidR="007553F6" w:rsidRPr="00312A2C" w:rsidRDefault="007553F6" w:rsidP="00977684">
            <w:pPr>
              <w:spacing w:line="360" w:lineRule="exact"/>
              <w:jc w:val="right"/>
              <w:rPr>
                <w:rFonts w:ascii="Arial" w:hAnsi="Arial"/>
                <w:spacing w:val="-4"/>
                <w:sz w:val="22"/>
                <w:szCs w:val="22"/>
              </w:rPr>
            </w:pPr>
            <w:r w:rsidRPr="00312A2C">
              <w:rPr>
                <w:rFonts w:ascii="Arial" w:hAnsi="Arial"/>
                <w:spacing w:val="-4"/>
                <w:sz w:val="22"/>
                <w:szCs w:val="22"/>
              </w:rPr>
              <w:t>(Unit: Thousand Baht)</w:t>
            </w:r>
          </w:p>
        </w:tc>
      </w:tr>
      <w:tr w:rsidR="007553F6" w:rsidRPr="00312A2C" w14:paraId="1AB4CAC8" w14:textId="77777777" w:rsidTr="00AE5D2C">
        <w:tblPrEx>
          <w:tblLook w:val="0000" w:firstRow="0" w:lastRow="0" w:firstColumn="0" w:lastColumn="0" w:noHBand="0" w:noVBand="0"/>
        </w:tblPrEx>
        <w:tc>
          <w:tcPr>
            <w:tcW w:w="5670" w:type="dxa"/>
            <w:tcBorders>
              <w:top w:val="nil"/>
              <w:left w:val="nil"/>
              <w:bottom w:val="nil"/>
              <w:right w:val="nil"/>
            </w:tcBorders>
          </w:tcPr>
          <w:p w14:paraId="3C916ED5" w14:textId="77777777" w:rsidR="007553F6" w:rsidRPr="00312A2C" w:rsidRDefault="007553F6" w:rsidP="00977684">
            <w:pPr>
              <w:tabs>
                <w:tab w:val="left" w:pos="567"/>
                <w:tab w:val="left" w:pos="1134"/>
                <w:tab w:val="left" w:pos="1701"/>
              </w:tabs>
              <w:spacing w:line="360" w:lineRule="exact"/>
              <w:jc w:val="thaiDistribute"/>
              <w:rPr>
                <w:rFonts w:ascii="Arial" w:hAnsi="Arial"/>
                <w:sz w:val="22"/>
                <w:szCs w:val="22"/>
                <w:cs/>
              </w:rPr>
            </w:pPr>
          </w:p>
        </w:tc>
        <w:tc>
          <w:tcPr>
            <w:tcW w:w="3420" w:type="dxa"/>
            <w:gridSpan w:val="2"/>
            <w:tcBorders>
              <w:top w:val="nil"/>
              <w:left w:val="nil"/>
              <w:bottom w:val="nil"/>
            </w:tcBorders>
            <w:vAlign w:val="bottom"/>
          </w:tcPr>
          <w:p w14:paraId="3255A557" w14:textId="77777777" w:rsidR="007553F6" w:rsidRPr="00312A2C" w:rsidRDefault="007553F6" w:rsidP="00977684">
            <w:pPr>
              <w:pBdr>
                <w:bottom w:val="single" w:sz="4" w:space="1" w:color="auto"/>
              </w:pBdr>
              <w:spacing w:line="360" w:lineRule="exact"/>
              <w:jc w:val="center"/>
              <w:rPr>
                <w:rFonts w:ascii="Arial" w:hAnsi="Arial" w:cs="Arial"/>
                <w:sz w:val="22"/>
                <w:szCs w:val="22"/>
              </w:rPr>
            </w:pPr>
            <w:r w:rsidRPr="00312A2C">
              <w:rPr>
                <w:rFonts w:ascii="Arial" w:hAnsi="Arial" w:cs="Arial"/>
                <w:sz w:val="22"/>
                <w:szCs w:val="22"/>
              </w:rPr>
              <w:t>Statements of financial position</w:t>
            </w:r>
          </w:p>
        </w:tc>
      </w:tr>
      <w:tr w:rsidR="008905A1" w:rsidRPr="00312A2C" w14:paraId="4FA3173E" w14:textId="77777777" w:rsidTr="00AE5D2C">
        <w:tblPrEx>
          <w:tblLook w:val="0000" w:firstRow="0" w:lastRow="0" w:firstColumn="0" w:lastColumn="0" w:noHBand="0" w:noVBand="0"/>
        </w:tblPrEx>
        <w:tc>
          <w:tcPr>
            <w:tcW w:w="5670" w:type="dxa"/>
            <w:tcBorders>
              <w:top w:val="nil"/>
              <w:left w:val="nil"/>
              <w:bottom w:val="nil"/>
              <w:right w:val="nil"/>
            </w:tcBorders>
          </w:tcPr>
          <w:p w14:paraId="24D41BC5" w14:textId="77777777" w:rsidR="008905A1" w:rsidRPr="00312A2C" w:rsidRDefault="008905A1" w:rsidP="008905A1">
            <w:pPr>
              <w:tabs>
                <w:tab w:val="left" w:pos="567"/>
                <w:tab w:val="left" w:pos="1134"/>
                <w:tab w:val="left" w:pos="1701"/>
              </w:tabs>
              <w:spacing w:line="360" w:lineRule="exact"/>
              <w:jc w:val="thaiDistribute"/>
              <w:rPr>
                <w:rFonts w:ascii="Arial" w:hAnsi="Arial"/>
                <w:sz w:val="22"/>
                <w:szCs w:val="22"/>
                <w:cs/>
              </w:rPr>
            </w:pPr>
          </w:p>
        </w:tc>
        <w:tc>
          <w:tcPr>
            <w:tcW w:w="1710" w:type="dxa"/>
            <w:tcBorders>
              <w:top w:val="nil"/>
              <w:left w:val="nil"/>
              <w:bottom w:val="nil"/>
            </w:tcBorders>
            <w:vAlign w:val="bottom"/>
          </w:tcPr>
          <w:p w14:paraId="783A287C" w14:textId="2F2A8CED" w:rsidR="008905A1" w:rsidRPr="00312A2C" w:rsidRDefault="008905A1" w:rsidP="008905A1">
            <w:pPr>
              <w:tabs>
                <w:tab w:val="left" w:pos="1440"/>
              </w:tabs>
              <w:spacing w:line="360" w:lineRule="exact"/>
              <w:jc w:val="center"/>
              <w:rPr>
                <w:rFonts w:ascii="Arial" w:hAnsi="Arial"/>
                <w:spacing w:val="-6"/>
                <w:sz w:val="22"/>
                <w:szCs w:val="22"/>
                <w:u w:val="single"/>
              </w:rPr>
            </w:pPr>
            <w:r w:rsidRPr="00312A2C">
              <w:rPr>
                <w:rFonts w:ascii="Arial" w:hAnsi="Arial"/>
                <w:spacing w:val="-6"/>
                <w:sz w:val="22"/>
                <w:szCs w:val="22"/>
                <w:u w:val="single"/>
              </w:rPr>
              <w:t>2023</w:t>
            </w:r>
          </w:p>
        </w:tc>
        <w:tc>
          <w:tcPr>
            <w:tcW w:w="1710" w:type="dxa"/>
            <w:tcBorders>
              <w:top w:val="nil"/>
              <w:bottom w:val="nil"/>
            </w:tcBorders>
            <w:vAlign w:val="bottom"/>
          </w:tcPr>
          <w:p w14:paraId="6A3007AB" w14:textId="2AA9DE93" w:rsidR="008905A1" w:rsidRPr="00312A2C" w:rsidRDefault="008905A1" w:rsidP="008905A1">
            <w:pPr>
              <w:tabs>
                <w:tab w:val="left" w:pos="1440"/>
              </w:tabs>
              <w:spacing w:line="360" w:lineRule="exact"/>
              <w:jc w:val="center"/>
              <w:rPr>
                <w:rFonts w:ascii="Arial" w:hAnsi="Arial"/>
                <w:spacing w:val="-6"/>
                <w:sz w:val="22"/>
                <w:szCs w:val="22"/>
                <w:u w:val="single"/>
              </w:rPr>
            </w:pPr>
            <w:r w:rsidRPr="00312A2C">
              <w:rPr>
                <w:rFonts w:ascii="Arial" w:hAnsi="Arial"/>
                <w:spacing w:val="-6"/>
                <w:sz w:val="22"/>
                <w:szCs w:val="22"/>
                <w:u w:val="single"/>
              </w:rPr>
              <w:t>2022</w:t>
            </w:r>
          </w:p>
        </w:tc>
      </w:tr>
      <w:tr w:rsidR="008905A1" w:rsidRPr="00312A2C" w14:paraId="36779B92" w14:textId="77777777" w:rsidTr="00D42C23">
        <w:tblPrEx>
          <w:tblLook w:val="0000" w:firstRow="0" w:lastRow="0" w:firstColumn="0" w:lastColumn="0" w:noHBand="0" w:noVBand="0"/>
        </w:tblPrEx>
        <w:tc>
          <w:tcPr>
            <w:tcW w:w="5670" w:type="dxa"/>
            <w:tcBorders>
              <w:top w:val="nil"/>
              <w:left w:val="nil"/>
              <w:bottom w:val="nil"/>
              <w:right w:val="nil"/>
            </w:tcBorders>
          </w:tcPr>
          <w:p w14:paraId="3EBF837C"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cs="Arial"/>
                <w:b/>
                <w:bCs/>
                <w:sz w:val="22"/>
                <w:szCs w:val="22"/>
              </w:rPr>
              <w:t>Deferred tax assets</w:t>
            </w:r>
          </w:p>
        </w:tc>
        <w:tc>
          <w:tcPr>
            <w:tcW w:w="1710" w:type="dxa"/>
            <w:tcBorders>
              <w:top w:val="nil"/>
              <w:left w:val="nil"/>
              <w:bottom w:val="nil"/>
            </w:tcBorders>
          </w:tcPr>
          <w:p w14:paraId="5423FD58" w14:textId="77777777" w:rsidR="008905A1" w:rsidRPr="00312A2C" w:rsidRDefault="008905A1" w:rsidP="008905A1">
            <w:pPr>
              <w:tabs>
                <w:tab w:val="decimal" w:pos="1335"/>
              </w:tabs>
              <w:spacing w:line="360" w:lineRule="exact"/>
              <w:ind w:left="-15" w:right="-15"/>
              <w:jc w:val="thaiDistribute"/>
              <w:rPr>
                <w:rFonts w:ascii="Arial" w:hAnsi="Arial" w:cs="Arial"/>
                <w:sz w:val="22"/>
                <w:szCs w:val="22"/>
              </w:rPr>
            </w:pPr>
          </w:p>
        </w:tc>
        <w:tc>
          <w:tcPr>
            <w:tcW w:w="1710" w:type="dxa"/>
            <w:tcBorders>
              <w:top w:val="nil"/>
              <w:bottom w:val="nil"/>
            </w:tcBorders>
          </w:tcPr>
          <w:p w14:paraId="03BAF5E2" w14:textId="77777777" w:rsidR="008905A1" w:rsidRPr="00312A2C" w:rsidRDefault="008905A1" w:rsidP="008905A1">
            <w:pPr>
              <w:tabs>
                <w:tab w:val="decimal" w:pos="1332"/>
              </w:tabs>
              <w:spacing w:line="360" w:lineRule="exact"/>
              <w:ind w:left="-15" w:right="-15"/>
              <w:jc w:val="thaiDistribute"/>
              <w:rPr>
                <w:rFonts w:ascii="Arial" w:hAnsi="Arial" w:cs="Arial"/>
                <w:sz w:val="22"/>
                <w:szCs w:val="22"/>
              </w:rPr>
            </w:pPr>
          </w:p>
        </w:tc>
      </w:tr>
      <w:tr w:rsidR="008905A1" w:rsidRPr="00312A2C" w14:paraId="4BD179CE" w14:textId="77777777" w:rsidTr="00D42C23">
        <w:tblPrEx>
          <w:tblLook w:val="0000" w:firstRow="0" w:lastRow="0" w:firstColumn="0" w:lastColumn="0" w:noHBand="0" w:noVBand="0"/>
        </w:tblPrEx>
        <w:tc>
          <w:tcPr>
            <w:tcW w:w="5670" w:type="dxa"/>
            <w:tcBorders>
              <w:top w:val="nil"/>
              <w:left w:val="nil"/>
              <w:bottom w:val="nil"/>
              <w:right w:val="nil"/>
            </w:tcBorders>
          </w:tcPr>
          <w:p w14:paraId="2597F9EC"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sz w:val="22"/>
                <w:szCs w:val="22"/>
              </w:rPr>
              <w:t>Provision for long-term employee benefits</w:t>
            </w:r>
          </w:p>
        </w:tc>
        <w:tc>
          <w:tcPr>
            <w:tcW w:w="1710" w:type="dxa"/>
            <w:tcBorders>
              <w:top w:val="nil"/>
              <w:left w:val="nil"/>
              <w:bottom w:val="nil"/>
            </w:tcBorders>
          </w:tcPr>
          <w:p w14:paraId="525B89F5" w14:textId="66A56394" w:rsidR="008905A1" w:rsidRPr="00312A2C" w:rsidRDefault="00A013CA" w:rsidP="008905A1">
            <w:pPr>
              <w:tabs>
                <w:tab w:val="decimal" w:pos="1335"/>
              </w:tabs>
              <w:spacing w:line="360" w:lineRule="exact"/>
              <w:ind w:left="-15" w:right="-15"/>
              <w:jc w:val="thaiDistribute"/>
              <w:rPr>
                <w:rFonts w:ascii="Arial" w:hAnsi="Arial" w:cstheme="minorBidi"/>
                <w:sz w:val="22"/>
                <w:szCs w:val="22"/>
              </w:rPr>
            </w:pPr>
            <w:r w:rsidRPr="00312A2C">
              <w:rPr>
                <w:rFonts w:ascii="Arial" w:hAnsi="Arial" w:cs="Arial" w:hint="cs"/>
                <w:sz w:val="22"/>
                <w:szCs w:val="22"/>
                <w:cs/>
              </w:rPr>
              <w:t>1,8</w:t>
            </w:r>
            <w:r w:rsidRPr="00312A2C">
              <w:rPr>
                <w:rFonts w:ascii="Arial" w:hAnsi="Arial" w:cs="Arial"/>
                <w:sz w:val="22"/>
                <w:szCs w:val="22"/>
                <w:cs/>
              </w:rPr>
              <w:t>7</w:t>
            </w:r>
            <w:r w:rsidR="005012C2" w:rsidRPr="00312A2C">
              <w:rPr>
                <w:rFonts w:ascii="Arial" w:hAnsi="Arial" w:cs="Arial"/>
                <w:sz w:val="22"/>
                <w:szCs w:val="22"/>
              </w:rPr>
              <w:t>7</w:t>
            </w:r>
          </w:p>
        </w:tc>
        <w:tc>
          <w:tcPr>
            <w:tcW w:w="1710" w:type="dxa"/>
            <w:tcBorders>
              <w:top w:val="nil"/>
              <w:bottom w:val="nil"/>
            </w:tcBorders>
          </w:tcPr>
          <w:p w14:paraId="1CC850D3" w14:textId="2D2855D0" w:rsidR="008905A1" w:rsidRPr="00312A2C" w:rsidRDefault="008905A1" w:rsidP="008905A1">
            <w:pP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1,748</w:t>
            </w:r>
          </w:p>
        </w:tc>
      </w:tr>
      <w:tr w:rsidR="008905A1" w:rsidRPr="00312A2C" w14:paraId="299D02A8" w14:textId="77777777" w:rsidTr="00D42C23">
        <w:tblPrEx>
          <w:tblLook w:val="0000" w:firstRow="0" w:lastRow="0" w:firstColumn="0" w:lastColumn="0" w:noHBand="0" w:noVBand="0"/>
        </w:tblPrEx>
        <w:tc>
          <w:tcPr>
            <w:tcW w:w="5670" w:type="dxa"/>
            <w:tcBorders>
              <w:top w:val="nil"/>
              <w:left w:val="nil"/>
              <w:bottom w:val="nil"/>
              <w:right w:val="nil"/>
            </w:tcBorders>
          </w:tcPr>
          <w:p w14:paraId="27BA3C35" w14:textId="57685454"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sz w:val="22"/>
                <w:szCs w:val="22"/>
              </w:rPr>
              <w:t>Allowance for diminution in value of inventories</w:t>
            </w:r>
          </w:p>
        </w:tc>
        <w:tc>
          <w:tcPr>
            <w:tcW w:w="1710" w:type="dxa"/>
            <w:tcBorders>
              <w:top w:val="nil"/>
              <w:left w:val="nil"/>
              <w:bottom w:val="nil"/>
            </w:tcBorders>
          </w:tcPr>
          <w:p w14:paraId="2EA49466" w14:textId="4ED5C33B" w:rsidR="008905A1" w:rsidRPr="00312A2C" w:rsidRDefault="00A013CA" w:rsidP="008905A1">
            <w:pP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1,143</w:t>
            </w:r>
          </w:p>
        </w:tc>
        <w:tc>
          <w:tcPr>
            <w:tcW w:w="1710" w:type="dxa"/>
            <w:tcBorders>
              <w:top w:val="nil"/>
              <w:bottom w:val="nil"/>
            </w:tcBorders>
          </w:tcPr>
          <w:p w14:paraId="7ADDCA0B" w14:textId="243EE8E7" w:rsidR="008905A1" w:rsidRPr="00312A2C" w:rsidRDefault="008905A1" w:rsidP="008905A1">
            <w:pP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688</w:t>
            </w:r>
          </w:p>
        </w:tc>
      </w:tr>
      <w:tr w:rsidR="00A013CA" w:rsidRPr="00312A2C" w14:paraId="31EFACC9" w14:textId="77777777" w:rsidTr="00D42C23">
        <w:tblPrEx>
          <w:tblLook w:val="0000" w:firstRow="0" w:lastRow="0" w:firstColumn="0" w:lastColumn="0" w:noHBand="0" w:noVBand="0"/>
        </w:tblPrEx>
        <w:tc>
          <w:tcPr>
            <w:tcW w:w="5670" w:type="dxa"/>
            <w:tcBorders>
              <w:top w:val="nil"/>
              <w:left w:val="nil"/>
              <w:bottom w:val="nil"/>
              <w:right w:val="nil"/>
            </w:tcBorders>
          </w:tcPr>
          <w:p w14:paraId="05BABDD4" w14:textId="405E80C4" w:rsidR="00A013CA" w:rsidRPr="00312A2C" w:rsidRDefault="00A013CA" w:rsidP="008905A1">
            <w:pPr>
              <w:tabs>
                <w:tab w:val="left" w:pos="1440"/>
              </w:tabs>
              <w:spacing w:line="360" w:lineRule="exact"/>
              <w:ind w:left="72"/>
              <w:rPr>
                <w:rFonts w:ascii="Arial" w:hAnsi="Arial"/>
                <w:sz w:val="22"/>
                <w:szCs w:val="22"/>
              </w:rPr>
            </w:pPr>
            <w:r w:rsidRPr="00312A2C">
              <w:rPr>
                <w:rFonts w:ascii="Arial" w:hAnsi="Arial"/>
                <w:sz w:val="22"/>
                <w:szCs w:val="22"/>
              </w:rPr>
              <w:t>Lease</w:t>
            </w:r>
          </w:p>
        </w:tc>
        <w:tc>
          <w:tcPr>
            <w:tcW w:w="1710" w:type="dxa"/>
            <w:tcBorders>
              <w:top w:val="nil"/>
              <w:left w:val="nil"/>
              <w:bottom w:val="nil"/>
            </w:tcBorders>
          </w:tcPr>
          <w:p w14:paraId="68111C05" w14:textId="58F70A2D" w:rsidR="00A013CA" w:rsidRPr="00312A2C" w:rsidRDefault="00A013CA" w:rsidP="008905A1">
            <w:pP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340</w:t>
            </w:r>
          </w:p>
        </w:tc>
        <w:tc>
          <w:tcPr>
            <w:tcW w:w="1710" w:type="dxa"/>
            <w:tcBorders>
              <w:top w:val="nil"/>
              <w:bottom w:val="nil"/>
            </w:tcBorders>
          </w:tcPr>
          <w:p w14:paraId="736CD9E2" w14:textId="1EE2D2A9" w:rsidR="00A013CA" w:rsidRPr="00312A2C" w:rsidRDefault="00A013CA" w:rsidP="008905A1">
            <w:pPr>
              <w:tabs>
                <w:tab w:val="decimal" w:pos="1332"/>
              </w:tabs>
              <w:spacing w:line="360" w:lineRule="exact"/>
              <w:ind w:left="-15" w:right="-15"/>
              <w:jc w:val="thaiDistribute"/>
              <w:rPr>
                <w:rFonts w:ascii="Arial" w:hAnsi="Arial" w:cs="Arial"/>
                <w:sz w:val="22"/>
                <w:szCs w:val="22"/>
                <w:cs/>
              </w:rPr>
            </w:pPr>
            <w:r w:rsidRPr="00312A2C">
              <w:rPr>
                <w:rFonts w:ascii="Arial" w:hAnsi="Arial" w:cs="Arial"/>
                <w:sz w:val="22"/>
                <w:szCs w:val="22"/>
              </w:rPr>
              <w:t>680</w:t>
            </w:r>
          </w:p>
        </w:tc>
      </w:tr>
      <w:tr w:rsidR="008905A1" w:rsidRPr="00312A2C" w14:paraId="5FEA8B3D" w14:textId="77777777" w:rsidTr="00BC24B1">
        <w:tblPrEx>
          <w:tblLook w:val="0000" w:firstRow="0" w:lastRow="0" w:firstColumn="0" w:lastColumn="0" w:noHBand="0" w:noVBand="0"/>
        </w:tblPrEx>
        <w:tc>
          <w:tcPr>
            <w:tcW w:w="5670" w:type="dxa"/>
            <w:tcBorders>
              <w:top w:val="nil"/>
              <w:left w:val="nil"/>
              <w:bottom w:val="nil"/>
              <w:right w:val="nil"/>
            </w:tcBorders>
          </w:tcPr>
          <w:p w14:paraId="3E3AB4CB" w14:textId="6AB65A2F" w:rsidR="008905A1" w:rsidRPr="00312A2C" w:rsidRDefault="00BA1E79" w:rsidP="008905A1">
            <w:pPr>
              <w:tabs>
                <w:tab w:val="left" w:pos="1440"/>
              </w:tabs>
              <w:spacing w:line="360" w:lineRule="exact"/>
              <w:ind w:left="72"/>
              <w:rPr>
                <w:rFonts w:ascii="Arial" w:hAnsi="Arial" w:cs="Arial"/>
                <w:sz w:val="22"/>
                <w:szCs w:val="22"/>
                <w:cs/>
              </w:rPr>
            </w:pPr>
            <w:r w:rsidRPr="00312A2C">
              <w:rPr>
                <w:rFonts w:ascii="Arial" w:hAnsi="Arial" w:cs="Arial"/>
                <w:sz w:val="22"/>
                <w:szCs w:val="22"/>
                <w:shd w:val="clear" w:color="auto" w:fill="FFFFFF"/>
              </w:rPr>
              <w:t>Unused tax losses</w:t>
            </w:r>
          </w:p>
        </w:tc>
        <w:tc>
          <w:tcPr>
            <w:tcW w:w="1710" w:type="dxa"/>
            <w:tcBorders>
              <w:top w:val="nil"/>
              <w:left w:val="nil"/>
              <w:bottom w:val="nil"/>
            </w:tcBorders>
          </w:tcPr>
          <w:p w14:paraId="6D36AB3B" w14:textId="2FFD670C" w:rsidR="008905A1" w:rsidRPr="00312A2C" w:rsidRDefault="00A013CA" w:rsidP="008905A1">
            <w:pPr>
              <w:pBdr>
                <w:bottom w:val="single" w:sz="4" w:space="1" w:color="auto"/>
              </w:pBd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11,277</w:t>
            </w:r>
          </w:p>
        </w:tc>
        <w:tc>
          <w:tcPr>
            <w:tcW w:w="1710" w:type="dxa"/>
            <w:tcBorders>
              <w:top w:val="nil"/>
              <w:bottom w:val="nil"/>
            </w:tcBorders>
          </w:tcPr>
          <w:p w14:paraId="6553EE51" w14:textId="1E45CFF4" w:rsidR="008905A1" w:rsidRPr="00312A2C" w:rsidRDefault="003C1214" w:rsidP="008905A1">
            <w:pPr>
              <w:pBdr>
                <w:bottom w:val="sing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w:t>
            </w:r>
          </w:p>
        </w:tc>
      </w:tr>
      <w:tr w:rsidR="008905A1" w:rsidRPr="00312A2C" w14:paraId="76A9FB4A" w14:textId="77777777" w:rsidTr="00BC24B1">
        <w:tblPrEx>
          <w:tblLook w:val="0000" w:firstRow="0" w:lastRow="0" w:firstColumn="0" w:lastColumn="0" w:noHBand="0" w:noVBand="0"/>
        </w:tblPrEx>
        <w:tc>
          <w:tcPr>
            <w:tcW w:w="5670" w:type="dxa"/>
            <w:tcBorders>
              <w:top w:val="nil"/>
              <w:left w:val="nil"/>
              <w:bottom w:val="nil"/>
              <w:right w:val="nil"/>
            </w:tcBorders>
          </w:tcPr>
          <w:p w14:paraId="43EC9FFE"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67C29E46" w14:textId="0E1FE0BA" w:rsidR="008905A1" w:rsidRPr="00312A2C" w:rsidRDefault="00A013CA" w:rsidP="008905A1">
            <w:pPr>
              <w:pBdr>
                <w:bottom w:val="single" w:sz="4" w:space="1" w:color="auto"/>
              </w:pBd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14,63</w:t>
            </w:r>
            <w:r w:rsidR="00163969" w:rsidRPr="00312A2C">
              <w:rPr>
                <w:rFonts w:ascii="Arial" w:hAnsi="Arial" w:cs="Arial"/>
                <w:sz w:val="22"/>
                <w:szCs w:val="22"/>
              </w:rPr>
              <w:t>7</w:t>
            </w:r>
          </w:p>
        </w:tc>
        <w:tc>
          <w:tcPr>
            <w:tcW w:w="1710" w:type="dxa"/>
            <w:tcBorders>
              <w:top w:val="nil"/>
              <w:bottom w:val="nil"/>
            </w:tcBorders>
          </w:tcPr>
          <w:p w14:paraId="303EDCD1" w14:textId="1BD46363" w:rsidR="008905A1" w:rsidRPr="00312A2C" w:rsidRDefault="008905A1" w:rsidP="008905A1">
            <w:pPr>
              <w:pBdr>
                <w:bottom w:val="single" w:sz="4" w:space="1" w:color="auto"/>
              </w:pBd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3,116</w:t>
            </w:r>
          </w:p>
        </w:tc>
      </w:tr>
      <w:tr w:rsidR="008905A1" w:rsidRPr="00312A2C" w14:paraId="31119539" w14:textId="77777777" w:rsidTr="00AE5D2C">
        <w:tblPrEx>
          <w:tblLook w:val="0000" w:firstRow="0" w:lastRow="0" w:firstColumn="0" w:lastColumn="0" w:noHBand="0" w:noVBand="0"/>
        </w:tblPrEx>
        <w:tc>
          <w:tcPr>
            <w:tcW w:w="5670" w:type="dxa"/>
            <w:tcBorders>
              <w:top w:val="nil"/>
              <w:left w:val="nil"/>
              <w:bottom w:val="nil"/>
              <w:right w:val="nil"/>
            </w:tcBorders>
          </w:tcPr>
          <w:p w14:paraId="721A3D04"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cs="Arial"/>
                <w:b/>
                <w:bCs/>
                <w:sz w:val="22"/>
                <w:szCs w:val="22"/>
              </w:rPr>
              <w:t>Deferred tax liability</w:t>
            </w:r>
          </w:p>
        </w:tc>
        <w:tc>
          <w:tcPr>
            <w:tcW w:w="1710" w:type="dxa"/>
            <w:tcBorders>
              <w:top w:val="nil"/>
              <w:left w:val="nil"/>
              <w:bottom w:val="nil"/>
            </w:tcBorders>
            <w:vAlign w:val="bottom"/>
          </w:tcPr>
          <w:p w14:paraId="73A3BB76" w14:textId="77777777" w:rsidR="008905A1" w:rsidRPr="00312A2C" w:rsidRDefault="008905A1" w:rsidP="008905A1">
            <w:pPr>
              <w:tabs>
                <w:tab w:val="decimal" w:pos="1332"/>
              </w:tabs>
              <w:spacing w:line="360" w:lineRule="exact"/>
              <w:ind w:left="-15" w:right="-15"/>
              <w:jc w:val="thaiDistribute"/>
              <w:rPr>
                <w:rFonts w:ascii="Arial" w:hAnsi="Arial" w:cs="Arial"/>
                <w:sz w:val="22"/>
                <w:szCs w:val="22"/>
              </w:rPr>
            </w:pPr>
          </w:p>
        </w:tc>
        <w:tc>
          <w:tcPr>
            <w:tcW w:w="1710" w:type="dxa"/>
            <w:tcBorders>
              <w:top w:val="nil"/>
              <w:bottom w:val="nil"/>
            </w:tcBorders>
            <w:vAlign w:val="bottom"/>
          </w:tcPr>
          <w:p w14:paraId="6B5B8531" w14:textId="77777777" w:rsidR="008905A1" w:rsidRPr="00312A2C" w:rsidRDefault="008905A1" w:rsidP="008905A1">
            <w:pPr>
              <w:tabs>
                <w:tab w:val="decimal" w:pos="1332"/>
              </w:tabs>
              <w:spacing w:line="360" w:lineRule="exact"/>
              <w:ind w:left="-15" w:right="-15"/>
              <w:jc w:val="thaiDistribute"/>
              <w:rPr>
                <w:rFonts w:ascii="Arial" w:hAnsi="Arial" w:cs="Arial"/>
                <w:sz w:val="22"/>
                <w:szCs w:val="22"/>
              </w:rPr>
            </w:pPr>
          </w:p>
        </w:tc>
      </w:tr>
      <w:tr w:rsidR="008905A1" w:rsidRPr="00312A2C" w14:paraId="30CCE64E" w14:textId="77777777" w:rsidTr="00BC24B1">
        <w:tblPrEx>
          <w:tblLook w:val="0000" w:firstRow="0" w:lastRow="0" w:firstColumn="0" w:lastColumn="0" w:noHBand="0" w:noVBand="0"/>
        </w:tblPrEx>
        <w:tc>
          <w:tcPr>
            <w:tcW w:w="5670" w:type="dxa"/>
            <w:tcBorders>
              <w:top w:val="nil"/>
              <w:left w:val="nil"/>
              <w:bottom w:val="nil"/>
              <w:right w:val="nil"/>
            </w:tcBorders>
          </w:tcPr>
          <w:p w14:paraId="0A967F41"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sz w:val="22"/>
                <w:szCs w:val="22"/>
              </w:rPr>
              <w:t>Lease</w:t>
            </w:r>
          </w:p>
        </w:tc>
        <w:tc>
          <w:tcPr>
            <w:tcW w:w="1710" w:type="dxa"/>
            <w:tcBorders>
              <w:top w:val="nil"/>
              <w:left w:val="nil"/>
              <w:bottom w:val="nil"/>
            </w:tcBorders>
          </w:tcPr>
          <w:p w14:paraId="4A9CA865" w14:textId="38A68ABF" w:rsidR="008905A1" w:rsidRPr="00312A2C" w:rsidRDefault="00A013CA" w:rsidP="008905A1">
            <w:pPr>
              <w:pBdr>
                <w:bottom w:val="single" w:sz="4" w:space="1" w:color="auto"/>
              </w:pBd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321</w:t>
            </w:r>
          </w:p>
        </w:tc>
        <w:tc>
          <w:tcPr>
            <w:tcW w:w="1710" w:type="dxa"/>
            <w:tcBorders>
              <w:top w:val="nil"/>
              <w:bottom w:val="nil"/>
            </w:tcBorders>
          </w:tcPr>
          <w:p w14:paraId="76F504FA" w14:textId="11DF579A" w:rsidR="008905A1" w:rsidRPr="00312A2C" w:rsidRDefault="008905A1" w:rsidP="008905A1">
            <w:pPr>
              <w:pBdr>
                <w:bottom w:val="single" w:sz="4" w:space="1" w:color="auto"/>
              </w:pBd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652</w:t>
            </w:r>
          </w:p>
        </w:tc>
      </w:tr>
      <w:tr w:rsidR="008905A1" w:rsidRPr="00312A2C" w14:paraId="3C5A985A" w14:textId="77777777" w:rsidTr="00AE5D2C">
        <w:tblPrEx>
          <w:tblLook w:val="0000" w:firstRow="0" w:lastRow="0" w:firstColumn="0" w:lastColumn="0" w:noHBand="0" w:noVBand="0"/>
        </w:tblPrEx>
        <w:tc>
          <w:tcPr>
            <w:tcW w:w="5670" w:type="dxa"/>
            <w:tcBorders>
              <w:top w:val="nil"/>
              <w:left w:val="nil"/>
              <w:bottom w:val="nil"/>
              <w:right w:val="nil"/>
            </w:tcBorders>
          </w:tcPr>
          <w:p w14:paraId="3FABFF00" w14:textId="77777777" w:rsidR="008905A1" w:rsidRPr="00312A2C" w:rsidRDefault="008905A1" w:rsidP="008905A1">
            <w:pPr>
              <w:tabs>
                <w:tab w:val="left" w:pos="1440"/>
              </w:tabs>
              <w:spacing w:line="36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44627379" w14:textId="70E0A380" w:rsidR="008905A1" w:rsidRPr="00312A2C" w:rsidRDefault="00A013CA" w:rsidP="008905A1">
            <w:pPr>
              <w:pBdr>
                <w:bottom w:val="single" w:sz="4" w:space="1" w:color="auto"/>
              </w:pBd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321</w:t>
            </w:r>
          </w:p>
        </w:tc>
        <w:tc>
          <w:tcPr>
            <w:tcW w:w="1710" w:type="dxa"/>
            <w:tcBorders>
              <w:top w:val="nil"/>
              <w:left w:val="nil"/>
              <w:bottom w:val="nil"/>
            </w:tcBorders>
          </w:tcPr>
          <w:p w14:paraId="0FF4C5F2" w14:textId="1A3FA64A" w:rsidR="008905A1" w:rsidRPr="00312A2C" w:rsidRDefault="008905A1" w:rsidP="008905A1">
            <w:pPr>
              <w:pBdr>
                <w:bottom w:val="single" w:sz="4" w:space="1" w:color="auto"/>
              </w:pBd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652</w:t>
            </w:r>
          </w:p>
        </w:tc>
      </w:tr>
      <w:tr w:rsidR="008905A1" w:rsidRPr="00312A2C" w14:paraId="7576D5AC" w14:textId="77777777" w:rsidTr="00AE5D2C">
        <w:tblPrEx>
          <w:tblLook w:val="0000" w:firstRow="0" w:lastRow="0" w:firstColumn="0" w:lastColumn="0" w:noHBand="0" w:noVBand="0"/>
        </w:tblPrEx>
        <w:tc>
          <w:tcPr>
            <w:tcW w:w="5670" w:type="dxa"/>
            <w:tcBorders>
              <w:top w:val="nil"/>
              <w:left w:val="nil"/>
              <w:bottom w:val="nil"/>
              <w:right w:val="nil"/>
            </w:tcBorders>
          </w:tcPr>
          <w:p w14:paraId="7A937A73" w14:textId="77777777" w:rsidR="008905A1" w:rsidRPr="00312A2C" w:rsidRDefault="008905A1" w:rsidP="008905A1">
            <w:pPr>
              <w:tabs>
                <w:tab w:val="left" w:pos="567"/>
                <w:tab w:val="left" w:pos="1134"/>
                <w:tab w:val="decimal" w:pos="1212"/>
                <w:tab w:val="left" w:pos="1701"/>
              </w:tabs>
              <w:spacing w:line="360" w:lineRule="exact"/>
              <w:ind w:left="72"/>
              <w:jc w:val="thaiDistribute"/>
              <w:rPr>
                <w:rFonts w:ascii="Arial" w:hAnsi="Arial"/>
                <w:b/>
                <w:bCs/>
                <w:sz w:val="22"/>
                <w:szCs w:val="22"/>
              </w:rPr>
            </w:pPr>
            <w:r w:rsidRPr="00312A2C">
              <w:rPr>
                <w:rFonts w:ascii="Arial" w:hAnsi="Arial"/>
                <w:b/>
                <w:bCs/>
                <w:sz w:val="22"/>
                <w:szCs w:val="22"/>
              </w:rPr>
              <w:t>Deferred tax assets - net</w:t>
            </w:r>
          </w:p>
        </w:tc>
        <w:tc>
          <w:tcPr>
            <w:tcW w:w="1710" w:type="dxa"/>
            <w:tcBorders>
              <w:top w:val="nil"/>
              <w:left w:val="nil"/>
              <w:bottom w:val="nil"/>
            </w:tcBorders>
          </w:tcPr>
          <w:p w14:paraId="06CD921B" w14:textId="07C77785" w:rsidR="008905A1" w:rsidRPr="00312A2C" w:rsidRDefault="00A013CA" w:rsidP="008905A1">
            <w:pPr>
              <w:pBdr>
                <w:bottom w:val="double" w:sz="4" w:space="1" w:color="auto"/>
              </w:pBdr>
              <w:tabs>
                <w:tab w:val="decimal" w:pos="1335"/>
              </w:tabs>
              <w:spacing w:line="360" w:lineRule="exact"/>
              <w:ind w:left="-15" w:right="-15"/>
              <w:jc w:val="thaiDistribute"/>
              <w:rPr>
                <w:rFonts w:ascii="Arial" w:hAnsi="Arial" w:cs="Arial"/>
                <w:sz w:val="22"/>
                <w:szCs w:val="22"/>
              </w:rPr>
            </w:pPr>
            <w:r w:rsidRPr="00312A2C">
              <w:rPr>
                <w:rFonts w:ascii="Arial" w:hAnsi="Arial" w:cs="Arial"/>
                <w:sz w:val="22"/>
                <w:szCs w:val="22"/>
                <w:cs/>
              </w:rPr>
              <w:t>14,31</w:t>
            </w:r>
            <w:r w:rsidR="00163969" w:rsidRPr="00312A2C">
              <w:rPr>
                <w:rFonts w:ascii="Arial" w:hAnsi="Arial" w:cs="Arial"/>
                <w:sz w:val="22"/>
                <w:szCs w:val="22"/>
              </w:rPr>
              <w:t>6</w:t>
            </w:r>
          </w:p>
        </w:tc>
        <w:tc>
          <w:tcPr>
            <w:tcW w:w="1710" w:type="dxa"/>
            <w:tcBorders>
              <w:top w:val="nil"/>
              <w:left w:val="nil"/>
              <w:bottom w:val="nil"/>
            </w:tcBorders>
          </w:tcPr>
          <w:p w14:paraId="176AC0E5" w14:textId="70CBF5DD" w:rsidR="008905A1" w:rsidRPr="00312A2C" w:rsidRDefault="008905A1" w:rsidP="008905A1">
            <w:pPr>
              <w:pBdr>
                <w:bottom w:val="double" w:sz="4" w:space="1" w:color="auto"/>
              </w:pBdr>
              <w:tabs>
                <w:tab w:val="decimal" w:pos="1332"/>
              </w:tabs>
              <w:spacing w:line="360" w:lineRule="exact"/>
              <w:ind w:left="-15" w:right="-15"/>
              <w:jc w:val="thaiDistribute"/>
              <w:rPr>
                <w:rFonts w:ascii="Arial" w:hAnsi="Arial" w:cs="Arial"/>
                <w:sz w:val="22"/>
                <w:szCs w:val="22"/>
              </w:rPr>
            </w:pPr>
            <w:r w:rsidRPr="00312A2C">
              <w:rPr>
                <w:rFonts w:ascii="Arial" w:hAnsi="Arial" w:cs="Arial" w:hint="cs"/>
                <w:sz w:val="22"/>
                <w:szCs w:val="22"/>
                <w:cs/>
              </w:rPr>
              <w:t>2,464</w:t>
            </w:r>
          </w:p>
        </w:tc>
      </w:tr>
    </w:tbl>
    <w:p w14:paraId="03B4B1B9" w14:textId="052EFA4E" w:rsidR="002562D4" w:rsidRPr="002562D4" w:rsidRDefault="002562D4" w:rsidP="00475B05">
      <w:pPr>
        <w:tabs>
          <w:tab w:val="left" w:pos="900"/>
        </w:tabs>
        <w:spacing w:before="240" w:after="120" w:line="360" w:lineRule="exact"/>
        <w:ind w:left="547" w:hanging="547"/>
        <w:jc w:val="thaiDistribute"/>
        <w:rPr>
          <w:rFonts w:ascii="Arial" w:hAnsi="Arial"/>
          <w:sz w:val="22"/>
          <w:szCs w:val="22"/>
        </w:rPr>
      </w:pPr>
      <w:r>
        <w:rPr>
          <w:rFonts w:ascii="Arial" w:hAnsi="Arial"/>
          <w:sz w:val="22"/>
          <w:szCs w:val="22"/>
        </w:rPr>
        <w:tab/>
        <w:t>The unused tax losses amounting to Baht 11 million will expire by 2028.</w:t>
      </w:r>
    </w:p>
    <w:p w14:paraId="6AF0286F" w14:textId="74588A0B" w:rsidR="00C844BA" w:rsidRPr="00312A2C" w:rsidRDefault="00DA3C0C" w:rsidP="002562D4">
      <w:pPr>
        <w:tabs>
          <w:tab w:val="left" w:pos="900"/>
        </w:tabs>
        <w:spacing w:before="120" w:after="120" w:line="360" w:lineRule="exact"/>
        <w:ind w:left="547" w:hanging="547"/>
        <w:jc w:val="thaiDistribute"/>
        <w:rPr>
          <w:rFonts w:ascii="Arial" w:hAnsi="Arial"/>
          <w:b/>
          <w:bCs/>
          <w:sz w:val="22"/>
          <w:szCs w:val="22"/>
        </w:rPr>
      </w:pPr>
      <w:r w:rsidRPr="00312A2C">
        <w:rPr>
          <w:rFonts w:ascii="Arial" w:hAnsi="Arial"/>
          <w:b/>
          <w:bCs/>
          <w:sz w:val="22"/>
          <w:szCs w:val="22"/>
        </w:rPr>
        <w:t>19</w:t>
      </w:r>
      <w:r w:rsidR="00C844BA" w:rsidRPr="00312A2C">
        <w:rPr>
          <w:rFonts w:ascii="Arial" w:hAnsi="Arial"/>
          <w:b/>
          <w:bCs/>
          <w:sz w:val="22"/>
          <w:szCs w:val="22"/>
        </w:rPr>
        <w:t>.</w:t>
      </w:r>
      <w:r w:rsidR="00C844BA" w:rsidRPr="00312A2C">
        <w:rPr>
          <w:rFonts w:ascii="Arial" w:hAnsi="Arial"/>
          <w:b/>
          <w:bCs/>
          <w:sz w:val="22"/>
          <w:szCs w:val="22"/>
        </w:rPr>
        <w:tab/>
      </w:r>
      <w:r w:rsidR="001941AB" w:rsidRPr="00312A2C">
        <w:rPr>
          <w:rFonts w:ascii="Arial" w:hAnsi="Arial"/>
          <w:b/>
          <w:bCs/>
          <w:sz w:val="22"/>
          <w:szCs w:val="22"/>
        </w:rPr>
        <w:t>E</w:t>
      </w:r>
      <w:r w:rsidR="00C844BA" w:rsidRPr="00312A2C">
        <w:rPr>
          <w:rFonts w:ascii="Arial" w:hAnsi="Arial"/>
          <w:b/>
          <w:bCs/>
          <w:sz w:val="22"/>
          <w:szCs w:val="22"/>
        </w:rPr>
        <w:t>arnings per share</w:t>
      </w:r>
    </w:p>
    <w:p w14:paraId="1A4C1B65" w14:textId="7AADB07C" w:rsidR="00B72B79" w:rsidRPr="00312A2C" w:rsidRDefault="00C844BA" w:rsidP="00BA6DF2">
      <w:pPr>
        <w:tabs>
          <w:tab w:val="left" w:pos="2160"/>
          <w:tab w:val="right" w:pos="7280"/>
          <w:tab w:val="right" w:pos="8540"/>
        </w:tabs>
        <w:spacing w:before="120" w:after="120" w:line="360" w:lineRule="exact"/>
        <w:ind w:left="540" w:hanging="540"/>
        <w:jc w:val="thaiDistribute"/>
        <w:rPr>
          <w:rFonts w:ascii="Arial" w:hAnsi="Arial"/>
          <w:sz w:val="22"/>
          <w:szCs w:val="22"/>
        </w:rPr>
      </w:pPr>
      <w:r w:rsidRPr="00312A2C">
        <w:rPr>
          <w:rFonts w:ascii="Arial" w:hAnsi="Arial"/>
          <w:sz w:val="22"/>
          <w:szCs w:val="22"/>
        </w:rPr>
        <w:tab/>
      </w:r>
      <w:r w:rsidR="00CD7413" w:rsidRPr="00312A2C">
        <w:rPr>
          <w:rFonts w:ascii="Arial" w:hAnsi="Arial"/>
          <w:sz w:val="22"/>
          <w:szCs w:val="22"/>
        </w:rPr>
        <w:t>Basi</w:t>
      </w:r>
      <w:r w:rsidR="002234FA" w:rsidRPr="00312A2C">
        <w:rPr>
          <w:rFonts w:ascii="Arial" w:hAnsi="Arial"/>
          <w:sz w:val="22"/>
          <w:szCs w:val="22"/>
        </w:rPr>
        <w:t>c</w:t>
      </w:r>
      <w:r w:rsidR="00CD7413" w:rsidRPr="00312A2C">
        <w:rPr>
          <w:rFonts w:ascii="Arial" w:hAnsi="Arial"/>
          <w:sz w:val="22"/>
          <w:szCs w:val="22"/>
        </w:rPr>
        <w:t xml:space="preserve"> e</w:t>
      </w:r>
      <w:r w:rsidRPr="00312A2C">
        <w:rPr>
          <w:rFonts w:ascii="Arial" w:hAnsi="Arial"/>
          <w:sz w:val="22"/>
          <w:szCs w:val="22"/>
        </w:rPr>
        <w:t>arnings</w:t>
      </w:r>
      <w:r w:rsidR="002562D4">
        <w:rPr>
          <w:rFonts w:ascii="Arial" w:hAnsi="Arial"/>
          <w:sz w:val="22"/>
          <w:szCs w:val="22"/>
        </w:rPr>
        <w:t xml:space="preserve"> (loss)</w:t>
      </w:r>
      <w:r w:rsidRPr="00312A2C">
        <w:rPr>
          <w:rFonts w:ascii="Arial" w:hAnsi="Arial"/>
          <w:sz w:val="22"/>
          <w:szCs w:val="22"/>
        </w:rPr>
        <w:t xml:space="preserve"> per share is calculated by dividing </w:t>
      </w:r>
      <w:r w:rsidR="00EE2A33" w:rsidRPr="00312A2C">
        <w:rPr>
          <w:rFonts w:ascii="Arial" w:hAnsi="Arial"/>
          <w:sz w:val="22"/>
          <w:szCs w:val="22"/>
        </w:rPr>
        <w:t>profit</w:t>
      </w:r>
      <w:r w:rsidR="002562D4">
        <w:rPr>
          <w:rFonts w:ascii="Arial" w:hAnsi="Arial"/>
          <w:sz w:val="22"/>
          <w:szCs w:val="22"/>
        </w:rPr>
        <w:t xml:space="preserve"> (loss)</w:t>
      </w:r>
      <w:r w:rsidR="00405826" w:rsidRPr="00312A2C">
        <w:rPr>
          <w:rFonts w:ascii="Arial" w:hAnsi="Arial"/>
          <w:sz w:val="22"/>
          <w:szCs w:val="22"/>
        </w:rPr>
        <w:t xml:space="preserve"> </w:t>
      </w:r>
      <w:r w:rsidRPr="00312A2C">
        <w:rPr>
          <w:rFonts w:ascii="Arial" w:hAnsi="Arial"/>
          <w:sz w:val="22"/>
          <w:szCs w:val="22"/>
        </w:rPr>
        <w:t xml:space="preserve">for the year </w:t>
      </w:r>
      <w:r w:rsidR="00405826" w:rsidRPr="00312A2C">
        <w:rPr>
          <w:rFonts w:ascii="Arial" w:hAnsi="Arial"/>
          <w:sz w:val="22"/>
          <w:szCs w:val="22"/>
        </w:rPr>
        <w:t xml:space="preserve">attributable to equity holders of the Company </w:t>
      </w:r>
      <w:r w:rsidR="00C458B0" w:rsidRPr="00312A2C">
        <w:rPr>
          <w:rFonts w:ascii="Arial" w:hAnsi="Arial"/>
          <w:sz w:val="22"/>
          <w:szCs w:val="22"/>
        </w:rPr>
        <w:t>(</w:t>
      </w:r>
      <w:r w:rsidR="00EE2A33" w:rsidRPr="00312A2C">
        <w:rPr>
          <w:rFonts w:ascii="Arial" w:hAnsi="Arial"/>
          <w:sz w:val="22"/>
          <w:szCs w:val="22"/>
        </w:rPr>
        <w:t>excluding other comprehensive income</w:t>
      </w:r>
      <w:r w:rsidR="00C458B0" w:rsidRPr="00312A2C">
        <w:rPr>
          <w:rFonts w:ascii="Arial" w:hAnsi="Arial"/>
          <w:sz w:val="22"/>
          <w:szCs w:val="22"/>
        </w:rPr>
        <w:t>)</w:t>
      </w:r>
      <w:r w:rsidR="00EE2A33" w:rsidRPr="00312A2C">
        <w:rPr>
          <w:rFonts w:ascii="Arial" w:hAnsi="Arial"/>
          <w:sz w:val="22"/>
          <w:szCs w:val="22"/>
        </w:rPr>
        <w:t xml:space="preserve"> </w:t>
      </w:r>
      <w:r w:rsidRPr="00312A2C">
        <w:rPr>
          <w:rFonts w:ascii="Arial" w:hAnsi="Arial"/>
          <w:sz w:val="22"/>
          <w:szCs w:val="22"/>
        </w:rPr>
        <w:t>by the weighted average number of ordinary shares in issue during the year.</w:t>
      </w:r>
    </w:p>
    <w:p w14:paraId="109AF51A" w14:textId="7FA1FD01" w:rsidR="00C844BA" w:rsidRPr="00312A2C" w:rsidRDefault="00D136DC" w:rsidP="00BA6DF2">
      <w:pPr>
        <w:tabs>
          <w:tab w:val="left" w:pos="900"/>
        </w:tabs>
        <w:spacing w:before="120" w:after="120" w:line="380" w:lineRule="exact"/>
        <w:ind w:left="533" w:hanging="533"/>
        <w:jc w:val="thaiDistribute"/>
        <w:rPr>
          <w:rFonts w:ascii="Arial" w:hAnsi="Arial"/>
          <w:b/>
          <w:bCs/>
          <w:sz w:val="22"/>
          <w:szCs w:val="22"/>
        </w:rPr>
      </w:pPr>
      <w:r w:rsidRPr="00312A2C">
        <w:rPr>
          <w:rFonts w:ascii="Arial" w:hAnsi="Arial"/>
          <w:b/>
          <w:bCs/>
          <w:sz w:val="22"/>
          <w:szCs w:val="22"/>
        </w:rPr>
        <w:t>2</w:t>
      </w:r>
      <w:r w:rsidR="00DA3C0C" w:rsidRPr="00312A2C">
        <w:rPr>
          <w:rFonts w:ascii="Arial" w:hAnsi="Arial"/>
          <w:b/>
          <w:bCs/>
          <w:sz w:val="22"/>
          <w:szCs w:val="22"/>
        </w:rPr>
        <w:t>0</w:t>
      </w:r>
      <w:r w:rsidR="00C844BA" w:rsidRPr="00312A2C">
        <w:rPr>
          <w:rFonts w:ascii="Arial" w:hAnsi="Arial"/>
          <w:b/>
          <w:bCs/>
          <w:sz w:val="22"/>
          <w:szCs w:val="22"/>
        </w:rPr>
        <w:t>.</w:t>
      </w:r>
      <w:r w:rsidR="00C844BA" w:rsidRPr="00312A2C">
        <w:rPr>
          <w:rFonts w:ascii="Arial" w:hAnsi="Arial"/>
          <w:b/>
          <w:bCs/>
          <w:sz w:val="22"/>
          <w:szCs w:val="22"/>
        </w:rPr>
        <w:tab/>
        <w:t>Segment information</w:t>
      </w:r>
    </w:p>
    <w:p w14:paraId="23B9A589" w14:textId="77777777" w:rsidR="0009406A" w:rsidRPr="00312A2C" w:rsidRDefault="0009406A" w:rsidP="00BA6DF2">
      <w:pPr>
        <w:tabs>
          <w:tab w:val="left" w:pos="840"/>
        </w:tabs>
        <w:spacing w:before="120" w:after="120" w:line="380" w:lineRule="exact"/>
        <w:ind w:left="540"/>
        <w:jc w:val="thaiDistribute"/>
        <w:rPr>
          <w:rFonts w:ascii="Arial" w:hAnsi="Arial" w:cs="Arial"/>
          <w:sz w:val="22"/>
          <w:szCs w:val="22"/>
        </w:rPr>
      </w:pPr>
      <w:r w:rsidRPr="00312A2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312A2C">
        <w:rPr>
          <w:rFonts w:ascii="Arial" w:hAnsi="Arial"/>
          <w:sz w:val="22"/>
          <w:szCs w:val="22"/>
        </w:rPr>
        <w:t>in order to</w:t>
      </w:r>
      <w:proofErr w:type="gramEnd"/>
      <w:r w:rsidRPr="00312A2C">
        <w:rPr>
          <w:rFonts w:ascii="Arial" w:hAnsi="Arial"/>
          <w:sz w:val="22"/>
          <w:szCs w:val="22"/>
        </w:rPr>
        <w:t xml:space="preserve"> make decisions about the allocation of resources to the segment and assess its performance.</w:t>
      </w:r>
    </w:p>
    <w:p w14:paraId="2410505D" w14:textId="77777777" w:rsidR="00C844BA" w:rsidRPr="00312A2C" w:rsidRDefault="0009406A" w:rsidP="00BA6DF2">
      <w:pPr>
        <w:tabs>
          <w:tab w:val="left" w:pos="840"/>
        </w:tabs>
        <w:spacing w:before="120" w:after="120" w:line="380" w:lineRule="exact"/>
        <w:ind w:left="547"/>
        <w:jc w:val="thaiDistribute"/>
        <w:rPr>
          <w:rFonts w:ascii="Arial" w:hAnsi="Arial"/>
          <w:sz w:val="22"/>
          <w:szCs w:val="22"/>
        </w:rPr>
      </w:pPr>
      <w:r w:rsidRPr="00312A2C">
        <w:rPr>
          <w:rFonts w:ascii="Arial" w:hAnsi="Arial"/>
          <w:sz w:val="22"/>
          <w:szCs w:val="22"/>
        </w:rPr>
        <w:t>The Company</w:t>
      </w:r>
      <w:r w:rsidR="007306EF" w:rsidRPr="00312A2C">
        <w:rPr>
          <w:rFonts w:ascii="Arial" w:hAnsi="Arial"/>
          <w:sz w:val="22"/>
          <w:szCs w:val="22"/>
        </w:rPr>
        <w:t xml:space="preserve"> is principally engaged in the </w:t>
      </w:r>
      <w:r w:rsidRPr="00312A2C">
        <w:rPr>
          <w:rFonts w:ascii="Arial" w:hAnsi="Arial"/>
          <w:sz w:val="22"/>
          <w:szCs w:val="22"/>
        </w:rPr>
        <w:t>manufacture and distribution of deformed and round steel bars</w:t>
      </w:r>
      <w:r w:rsidR="007306EF" w:rsidRPr="00312A2C">
        <w:rPr>
          <w:rFonts w:ascii="Arial" w:hAnsi="Arial"/>
          <w:sz w:val="22"/>
          <w:szCs w:val="22"/>
        </w:rPr>
        <w:t xml:space="preserve">. Its operation </w:t>
      </w:r>
      <w:r w:rsidR="003F5D6E" w:rsidRPr="00312A2C">
        <w:rPr>
          <w:rFonts w:ascii="Arial" w:hAnsi="Arial"/>
          <w:sz w:val="22"/>
          <w:szCs w:val="22"/>
        </w:rPr>
        <w:t>is</w:t>
      </w:r>
      <w:r w:rsidRPr="00312A2C">
        <w:rPr>
          <w:rFonts w:ascii="Arial" w:hAnsi="Arial"/>
          <w:sz w:val="22"/>
          <w:szCs w:val="22"/>
        </w:rPr>
        <w:t xml:space="preserve"> carried on exclusively in Thailand. </w:t>
      </w:r>
      <w:r w:rsidR="007306EF" w:rsidRPr="00312A2C">
        <w:rPr>
          <w:rFonts w:ascii="Arial" w:hAnsi="Arial"/>
          <w:sz w:val="22"/>
          <w:szCs w:val="22"/>
        </w:rPr>
        <w:t xml:space="preserve">Segment performance is measured based on operating profit or loss, on a basis consistent with that used to measure operating profit or loss in the financial statements. </w:t>
      </w:r>
      <w:r w:rsidRPr="00312A2C">
        <w:rPr>
          <w:rFonts w:ascii="Arial" w:hAnsi="Arial"/>
          <w:sz w:val="22"/>
          <w:szCs w:val="22"/>
        </w:rPr>
        <w:t xml:space="preserve">As a result, </w:t>
      </w:r>
      <w:proofErr w:type="gramStart"/>
      <w:r w:rsidRPr="00312A2C">
        <w:rPr>
          <w:rFonts w:ascii="Arial" w:hAnsi="Arial"/>
          <w:sz w:val="22"/>
          <w:szCs w:val="22"/>
        </w:rPr>
        <w:t xml:space="preserve">all </w:t>
      </w:r>
      <w:r w:rsidR="007306EF" w:rsidRPr="00312A2C">
        <w:rPr>
          <w:rFonts w:ascii="Arial" w:hAnsi="Arial"/>
          <w:sz w:val="22"/>
          <w:szCs w:val="22"/>
        </w:rPr>
        <w:t>of</w:t>
      </w:r>
      <w:proofErr w:type="gramEnd"/>
      <w:r w:rsidR="007306EF" w:rsidRPr="00312A2C">
        <w:rPr>
          <w:rFonts w:ascii="Arial" w:hAnsi="Arial"/>
          <w:sz w:val="22"/>
          <w:szCs w:val="22"/>
        </w:rPr>
        <w:t xml:space="preserve"> </w:t>
      </w:r>
      <w:r w:rsidRPr="00312A2C">
        <w:rPr>
          <w:rFonts w:ascii="Arial" w:hAnsi="Arial"/>
          <w:sz w:val="22"/>
          <w:szCs w:val="22"/>
        </w:rPr>
        <w:t xml:space="preserve">the revenues, operating profits and assets as reflected in these financial statements pertain to the aforementioned </w:t>
      </w:r>
      <w:r w:rsidR="007306EF" w:rsidRPr="00312A2C">
        <w:rPr>
          <w:rFonts w:ascii="Arial" w:hAnsi="Arial"/>
          <w:sz w:val="22"/>
          <w:szCs w:val="22"/>
        </w:rPr>
        <w:t>reportable operating segment</w:t>
      </w:r>
      <w:r w:rsidRPr="00312A2C">
        <w:rPr>
          <w:rFonts w:ascii="Arial" w:hAnsi="Arial"/>
          <w:sz w:val="22"/>
          <w:szCs w:val="22"/>
        </w:rPr>
        <w:t xml:space="preserve"> </w:t>
      </w:r>
      <w:r w:rsidR="00006926" w:rsidRPr="00312A2C">
        <w:rPr>
          <w:rFonts w:ascii="Arial" w:hAnsi="Arial"/>
          <w:sz w:val="22"/>
          <w:szCs w:val="22"/>
        </w:rPr>
        <w:t xml:space="preserve">and </w:t>
      </w:r>
      <w:r w:rsidRPr="00312A2C">
        <w:rPr>
          <w:rFonts w:ascii="Arial" w:hAnsi="Arial"/>
          <w:sz w:val="22"/>
          <w:szCs w:val="22"/>
        </w:rPr>
        <w:t>geographic area.</w:t>
      </w:r>
    </w:p>
    <w:p w14:paraId="20E7C03A" w14:textId="69FE2F0B" w:rsidR="00765200" w:rsidRPr="00312A2C" w:rsidRDefault="00B563A0" w:rsidP="00BA6DF2">
      <w:pPr>
        <w:tabs>
          <w:tab w:val="left" w:pos="2160"/>
          <w:tab w:val="right" w:pos="7280"/>
          <w:tab w:val="right" w:pos="8540"/>
        </w:tabs>
        <w:spacing w:before="120" w:after="120" w:line="380" w:lineRule="exact"/>
        <w:ind w:left="547"/>
        <w:jc w:val="thaiDistribute"/>
        <w:rPr>
          <w:rFonts w:ascii="Arial" w:hAnsi="Arial"/>
          <w:sz w:val="22"/>
          <w:szCs w:val="22"/>
        </w:rPr>
      </w:pPr>
      <w:r w:rsidRPr="00312A2C">
        <w:rPr>
          <w:rFonts w:ascii="Arial" w:hAnsi="Arial"/>
          <w:color w:val="000000" w:themeColor="text1"/>
          <w:sz w:val="22"/>
          <w:szCs w:val="22"/>
        </w:rPr>
        <w:t xml:space="preserve">For the year </w:t>
      </w:r>
      <w:r w:rsidR="00CF4776" w:rsidRPr="00312A2C">
        <w:rPr>
          <w:rFonts w:ascii="Arial" w:hAnsi="Arial"/>
          <w:color w:val="000000" w:themeColor="text1"/>
          <w:sz w:val="22"/>
          <w:szCs w:val="22"/>
        </w:rPr>
        <w:t>20</w:t>
      </w:r>
      <w:r w:rsidR="00D953A3" w:rsidRPr="00312A2C">
        <w:rPr>
          <w:rFonts w:ascii="Arial" w:hAnsi="Arial"/>
          <w:color w:val="000000" w:themeColor="text1"/>
          <w:sz w:val="22"/>
          <w:szCs w:val="22"/>
        </w:rPr>
        <w:t>2</w:t>
      </w:r>
      <w:r w:rsidR="008905A1" w:rsidRPr="00312A2C">
        <w:rPr>
          <w:rFonts w:ascii="Arial" w:hAnsi="Arial"/>
          <w:color w:val="000000" w:themeColor="text1"/>
          <w:sz w:val="22"/>
          <w:szCs w:val="22"/>
        </w:rPr>
        <w:t>3</w:t>
      </w:r>
      <w:r w:rsidRPr="00312A2C">
        <w:rPr>
          <w:rFonts w:ascii="Arial" w:hAnsi="Arial"/>
          <w:color w:val="000000" w:themeColor="text1"/>
          <w:sz w:val="22"/>
          <w:szCs w:val="22"/>
        </w:rPr>
        <w:t>,</w:t>
      </w:r>
      <w:r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 xml:space="preserve">the Company has </w:t>
      </w:r>
      <w:r w:rsidR="00474D1C" w:rsidRPr="00312A2C">
        <w:rPr>
          <w:rFonts w:ascii="Arial" w:hAnsi="Arial"/>
          <w:color w:val="000000" w:themeColor="text1"/>
          <w:sz w:val="22"/>
          <w:szCs w:val="22"/>
        </w:rPr>
        <w:t xml:space="preserve">revenue from </w:t>
      </w:r>
      <w:r w:rsidR="00033889" w:rsidRPr="00312A2C">
        <w:rPr>
          <w:rFonts w:ascii="Arial" w:hAnsi="Arial"/>
          <w:color w:val="000000" w:themeColor="text1"/>
          <w:sz w:val="22"/>
          <w:szCs w:val="22"/>
        </w:rPr>
        <w:t>three</w:t>
      </w:r>
      <w:r w:rsidR="004C4B5E"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ma</w:t>
      </w:r>
      <w:r w:rsidR="000A554D" w:rsidRPr="00312A2C">
        <w:rPr>
          <w:rFonts w:ascii="Arial" w:hAnsi="Arial"/>
          <w:color w:val="000000" w:themeColor="text1"/>
          <w:sz w:val="22"/>
          <w:szCs w:val="22"/>
        </w:rPr>
        <w:t xml:space="preserve">jor customers </w:t>
      </w:r>
      <w:r w:rsidR="00FB3A35" w:rsidRPr="00312A2C">
        <w:rPr>
          <w:rFonts w:ascii="Arial" w:hAnsi="Arial"/>
          <w:color w:val="000000" w:themeColor="text1"/>
          <w:sz w:val="22"/>
          <w:szCs w:val="22"/>
        </w:rPr>
        <w:t xml:space="preserve">in </w:t>
      </w:r>
      <w:proofErr w:type="gramStart"/>
      <w:r w:rsidR="00FB3A35" w:rsidRPr="00312A2C">
        <w:rPr>
          <w:rFonts w:ascii="Arial" w:hAnsi="Arial"/>
          <w:color w:val="000000" w:themeColor="text1"/>
          <w:sz w:val="22"/>
          <w:szCs w:val="22"/>
        </w:rPr>
        <w:t>amount</w:t>
      </w:r>
      <w:proofErr w:type="gramEnd"/>
      <w:r w:rsidR="00FB3A35" w:rsidRPr="00312A2C">
        <w:rPr>
          <w:rFonts w:ascii="Arial" w:hAnsi="Arial"/>
          <w:color w:val="000000" w:themeColor="text1"/>
          <w:sz w:val="22"/>
          <w:szCs w:val="22"/>
        </w:rPr>
        <w:t xml:space="preserve"> of </w:t>
      </w:r>
      <w:r w:rsidR="000A554D" w:rsidRPr="00312A2C">
        <w:rPr>
          <w:rFonts w:ascii="Arial" w:hAnsi="Arial"/>
          <w:color w:val="000000" w:themeColor="text1"/>
          <w:sz w:val="22"/>
          <w:szCs w:val="22"/>
        </w:rPr>
        <w:t>Baht</w:t>
      </w:r>
      <w:r w:rsidR="007D1FE6" w:rsidRPr="00312A2C">
        <w:rPr>
          <w:rFonts w:ascii="Arial" w:hAnsi="Arial"/>
          <w:color w:val="000000" w:themeColor="text1"/>
          <w:sz w:val="22"/>
          <w:szCs w:val="22"/>
        </w:rPr>
        <w:t xml:space="preserve"> </w:t>
      </w:r>
      <w:r w:rsidR="00C7479E" w:rsidRPr="00312A2C">
        <w:rPr>
          <w:rFonts w:ascii="Arial" w:hAnsi="Arial"/>
          <w:color w:val="000000" w:themeColor="text1"/>
          <w:sz w:val="22"/>
          <w:szCs w:val="22"/>
        </w:rPr>
        <w:t>353</w:t>
      </w:r>
      <w:r w:rsidR="0033133B" w:rsidRPr="00312A2C">
        <w:rPr>
          <w:rFonts w:ascii="Arial" w:hAnsi="Arial"/>
          <w:color w:val="000000" w:themeColor="text1"/>
          <w:sz w:val="22"/>
          <w:szCs w:val="22"/>
        </w:rPr>
        <w:t xml:space="preserve"> </w:t>
      </w:r>
      <w:r w:rsidRPr="00312A2C">
        <w:rPr>
          <w:rFonts w:ascii="Arial" w:hAnsi="Arial"/>
          <w:color w:val="000000" w:themeColor="text1"/>
          <w:sz w:val="22"/>
          <w:szCs w:val="22"/>
        </w:rPr>
        <w:t>million</w:t>
      </w:r>
      <w:r w:rsidR="00FB3A35" w:rsidRPr="00312A2C">
        <w:rPr>
          <w:rFonts w:ascii="Arial" w:hAnsi="Arial"/>
          <w:color w:val="000000" w:themeColor="text1"/>
          <w:sz w:val="22"/>
          <w:szCs w:val="22"/>
        </w:rPr>
        <w:t xml:space="preserve"> </w:t>
      </w:r>
      <w:r w:rsidRPr="00312A2C">
        <w:rPr>
          <w:rFonts w:ascii="Arial" w:hAnsi="Arial"/>
          <w:color w:val="000000" w:themeColor="text1"/>
          <w:sz w:val="22"/>
          <w:szCs w:val="22"/>
        </w:rPr>
        <w:t>(</w:t>
      </w:r>
      <w:r w:rsidR="00CF4776" w:rsidRPr="00312A2C">
        <w:rPr>
          <w:rFonts w:ascii="Arial" w:hAnsi="Arial"/>
          <w:color w:val="000000" w:themeColor="text1"/>
          <w:sz w:val="22"/>
          <w:szCs w:val="22"/>
        </w:rPr>
        <w:t>20</w:t>
      </w:r>
      <w:r w:rsidR="007873AC" w:rsidRPr="00312A2C">
        <w:rPr>
          <w:rFonts w:ascii="Arial" w:hAnsi="Arial"/>
          <w:color w:val="000000" w:themeColor="text1"/>
          <w:sz w:val="22"/>
          <w:szCs w:val="22"/>
        </w:rPr>
        <w:t>2</w:t>
      </w:r>
      <w:r w:rsidR="008905A1" w:rsidRPr="00312A2C">
        <w:rPr>
          <w:rFonts w:ascii="Arial" w:hAnsi="Arial"/>
          <w:color w:val="000000" w:themeColor="text1"/>
          <w:sz w:val="22"/>
          <w:szCs w:val="22"/>
        </w:rPr>
        <w:t>2</w:t>
      </w:r>
      <w:r w:rsidRPr="00312A2C">
        <w:rPr>
          <w:rFonts w:ascii="Arial" w:hAnsi="Arial"/>
          <w:color w:val="000000" w:themeColor="text1"/>
          <w:sz w:val="22"/>
          <w:szCs w:val="22"/>
        </w:rPr>
        <w:t xml:space="preserve">: Baht </w:t>
      </w:r>
      <w:r w:rsidR="008905A1" w:rsidRPr="00312A2C">
        <w:rPr>
          <w:rFonts w:ascii="Arial" w:hAnsi="Arial"/>
          <w:color w:val="000000" w:themeColor="text1"/>
          <w:sz w:val="22"/>
          <w:szCs w:val="22"/>
        </w:rPr>
        <w:t>665</w:t>
      </w:r>
      <w:r w:rsidR="001C2750" w:rsidRPr="00312A2C">
        <w:rPr>
          <w:rFonts w:ascii="Arial" w:hAnsi="Arial"/>
          <w:color w:val="000000" w:themeColor="text1"/>
          <w:sz w:val="22"/>
          <w:szCs w:val="22"/>
        </w:rPr>
        <w:t xml:space="preserve"> </w:t>
      </w:r>
      <w:r w:rsidR="00050550" w:rsidRPr="00312A2C">
        <w:rPr>
          <w:rFonts w:ascii="Arial" w:hAnsi="Arial"/>
          <w:color w:val="000000" w:themeColor="text1"/>
          <w:sz w:val="22"/>
          <w:szCs w:val="22"/>
        </w:rPr>
        <w:t xml:space="preserve">million derived from </w:t>
      </w:r>
      <w:r w:rsidR="00047813" w:rsidRPr="00312A2C">
        <w:rPr>
          <w:rFonts w:ascii="Arial" w:hAnsi="Arial"/>
          <w:color w:val="000000" w:themeColor="text1"/>
          <w:sz w:val="22"/>
          <w:szCs w:val="22"/>
        </w:rPr>
        <w:t xml:space="preserve">three </w:t>
      </w:r>
      <w:r w:rsidRPr="00312A2C">
        <w:rPr>
          <w:rFonts w:ascii="Arial" w:hAnsi="Arial"/>
          <w:color w:val="000000" w:themeColor="text1"/>
          <w:sz w:val="22"/>
          <w:szCs w:val="22"/>
        </w:rPr>
        <w:t>major customer</w:t>
      </w:r>
      <w:r w:rsidR="00050550" w:rsidRPr="00312A2C">
        <w:rPr>
          <w:rFonts w:ascii="Arial" w:hAnsi="Arial"/>
          <w:color w:val="000000" w:themeColor="text1"/>
          <w:sz w:val="22"/>
          <w:szCs w:val="22"/>
        </w:rPr>
        <w:t>s</w:t>
      </w:r>
      <w:r w:rsidRPr="00312A2C">
        <w:rPr>
          <w:rFonts w:ascii="Arial" w:hAnsi="Arial"/>
          <w:color w:val="000000" w:themeColor="text1"/>
          <w:sz w:val="22"/>
          <w:szCs w:val="22"/>
        </w:rPr>
        <w:t>).</w:t>
      </w:r>
    </w:p>
    <w:p w14:paraId="0E4EB994" w14:textId="77777777" w:rsidR="00BA6DF2" w:rsidRDefault="00BA6DF2">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5C62CA3" w14:textId="5DBBF263" w:rsidR="00C844BA" w:rsidRPr="00312A2C" w:rsidRDefault="009D72D6" w:rsidP="00BA6DF2">
      <w:pPr>
        <w:tabs>
          <w:tab w:val="left" w:pos="540"/>
          <w:tab w:val="left" w:pos="2160"/>
        </w:tabs>
        <w:spacing w:before="120" w:after="120" w:line="380" w:lineRule="exact"/>
        <w:ind w:left="533" w:right="-36" w:hanging="533"/>
        <w:jc w:val="thaiDistribute"/>
        <w:rPr>
          <w:rFonts w:ascii="Arial" w:hAnsi="Arial"/>
          <w:b/>
          <w:bCs/>
          <w:sz w:val="22"/>
          <w:szCs w:val="22"/>
        </w:rPr>
      </w:pPr>
      <w:r w:rsidRPr="00312A2C">
        <w:rPr>
          <w:rFonts w:ascii="Arial" w:hAnsi="Arial"/>
          <w:b/>
          <w:bCs/>
          <w:sz w:val="22"/>
          <w:szCs w:val="22"/>
        </w:rPr>
        <w:lastRenderedPageBreak/>
        <w:t>2</w:t>
      </w:r>
      <w:r w:rsidR="00DA3C0C" w:rsidRPr="00312A2C">
        <w:rPr>
          <w:rFonts w:ascii="Arial" w:hAnsi="Arial"/>
          <w:b/>
          <w:bCs/>
          <w:sz w:val="22"/>
          <w:szCs w:val="22"/>
        </w:rPr>
        <w:t>1</w:t>
      </w:r>
      <w:r w:rsidR="00C844BA" w:rsidRPr="00312A2C">
        <w:rPr>
          <w:rFonts w:ascii="Arial" w:hAnsi="Arial"/>
          <w:b/>
          <w:bCs/>
          <w:sz w:val="22"/>
          <w:szCs w:val="22"/>
        </w:rPr>
        <w:t>.</w:t>
      </w:r>
      <w:r w:rsidR="00C844BA" w:rsidRPr="00312A2C">
        <w:rPr>
          <w:rFonts w:ascii="Arial" w:hAnsi="Arial"/>
          <w:b/>
          <w:bCs/>
          <w:sz w:val="22"/>
          <w:szCs w:val="22"/>
        </w:rPr>
        <w:tab/>
        <w:t>Provident fund</w:t>
      </w:r>
    </w:p>
    <w:p w14:paraId="4EAB5290" w14:textId="3CFB0756" w:rsidR="007D1110" w:rsidRPr="00312A2C" w:rsidRDefault="001C30B4" w:rsidP="00BA6DF2">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Company and its employees have jointly established a provident fund in accordance with the Provident Fund Act B.E. 2530. </w:t>
      </w:r>
      <w:r w:rsidR="007306EF" w:rsidRPr="00312A2C">
        <w:rPr>
          <w:rFonts w:ascii="Arial" w:hAnsi="Arial"/>
          <w:sz w:val="22"/>
          <w:szCs w:val="22"/>
        </w:rPr>
        <w:t xml:space="preserve">Both employees and the Company contribute to the fund monthly </w:t>
      </w:r>
      <w:r w:rsidR="00C844BA" w:rsidRPr="00312A2C">
        <w:rPr>
          <w:rFonts w:ascii="Arial" w:hAnsi="Arial"/>
          <w:sz w:val="22"/>
          <w:szCs w:val="22"/>
        </w:rPr>
        <w:t>at the rat</w:t>
      </w:r>
      <w:r w:rsidR="007306EF" w:rsidRPr="00312A2C">
        <w:rPr>
          <w:rFonts w:ascii="Arial" w:hAnsi="Arial"/>
          <w:sz w:val="22"/>
          <w:szCs w:val="22"/>
        </w:rPr>
        <w:t xml:space="preserve">e of 3 percent of basic salary. </w:t>
      </w:r>
      <w:r w:rsidR="00C844BA" w:rsidRPr="00312A2C">
        <w:rPr>
          <w:rFonts w:ascii="Arial" w:hAnsi="Arial"/>
          <w:sz w:val="22"/>
          <w:szCs w:val="22"/>
        </w:rPr>
        <w:t xml:space="preserve">The fund, which is managed by </w:t>
      </w:r>
      <w:proofErr w:type="spellStart"/>
      <w:r w:rsidR="00C844BA" w:rsidRPr="00312A2C">
        <w:rPr>
          <w:rFonts w:ascii="Arial" w:hAnsi="Arial"/>
          <w:sz w:val="22"/>
          <w:szCs w:val="22"/>
        </w:rPr>
        <w:t>Kasikorn</w:t>
      </w:r>
      <w:proofErr w:type="spellEnd"/>
      <w:r w:rsidR="00C844BA" w:rsidRPr="00312A2C">
        <w:rPr>
          <w:rFonts w:ascii="Arial" w:hAnsi="Arial"/>
          <w:sz w:val="22"/>
          <w:szCs w:val="22"/>
        </w:rPr>
        <w:t xml:space="preserve"> Asset Management Company Limited, will be paid to employees upon termination in accordance with the fund rules. </w:t>
      </w:r>
      <w:r w:rsidR="00B87676" w:rsidRPr="00312A2C">
        <w:rPr>
          <w:rFonts w:ascii="Arial" w:hAnsi="Arial"/>
          <w:sz w:val="22"/>
          <w:szCs w:val="22"/>
        </w:rPr>
        <w:t xml:space="preserve">The contribution for </w:t>
      </w:r>
      <w:r w:rsidR="00C844BA" w:rsidRPr="00312A2C">
        <w:rPr>
          <w:rFonts w:ascii="Arial" w:hAnsi="Arial"/>
          <w:sz w:val="22"/>
          <w:szCs w:val="22"/>
        </w:rPr>
        <w:t xml:space="preserve">the year </w:t>
      </w:r>
      <w:r w:rsidR="00CF4776" w:rsidRPr="00312A2C">
        <w:rPr>
          <w:rFonts w:ascii="Arial" w:hAnsi="Arial"/>
          <w:sz w:val="22"/>
          <w:szCs w:val="22"/>
        </w:rPr>
        <w:t>20</w:t>
      </w:r>
      <w:r w:rsidR="00D953A3" w:rsidRPr="00312A2C">
        <w:rPr>
          <w:rFonts w:ascii="Arial" w:hAnsi="Arial"/>
          <w:sz w:val="22"/>
          <w:szCs w:val="22"/>
        </w:rPr>
        <w:t>2</w:t>
      </w:r>
      <w:r w:rsidR="008905A1" w:rsidRPr="00312A2C">
        <w:rPr>
          <w:rFonts w:ascii="Arial" w:hAnsi="Arial"/>
          <w:sz w:val="22"/>
          <w:szCs w:val="22"/>
        </w:rPr>
        <w:t>3</w:t>
      </w:r>
      <w:r w:rsidR="00B87676" w:rsidRPr="00312A2C">
        <w:rPr>
          <w:rFonts w:ascii="Arial" w:hAnsi="Arial"/>
          <w:sz w:val="22"/>
          <w:szCs w:val="22"/>
        </w:rPr>
        <w:t xml:space="preserve"> </w:t>
      </w:r>
      <w:r w:rsidR="007615BA" w:rsidRPr="00312A2C">
        <w:rPr>
          <w:rFonts w:ascii="Arial" w:hAnsi="Arial"/>
          <w:sz w:val="22"/>
          <w:szCs w:val="22"/>
        </w:rPr>
        <w:t xml:space="preserve">amounting to </w:t>
      </w:r>
      <w:r w:rsidR="003C6FCC" w:rsidRPr="00312A2C">
        <w:rPr>
          <w:rFonts w:ascii="Arial" w:hAnsi="Arial"/>
          <w:sz w:val="22"/>
          <w:szCs w:val="22"/>
        </w:rPr>
        <w:t xml:space="preserve">Baht </w:t>
      </w:r>
      <w:r w:rsidR="00B72B79" w:rsidRPr="00312A2C">
        <w:rPr>
          <w:rFonts w:ascii="Arial" w:hAnsi="Arial"/>
          <w:sz w:val="22"/>
          <w:szCs w:val="22"/>
        </w:rPr>
        <w:t xml:space="preserve">                                   </w:t>
      </w:r>
      <w:r w:rsidR="00983ED6" w:rsidRPr="00312A2C">
        <w:rPr>
          <w:rFonts w:ascii="Arial" w:hAnsi="Arial"/>
          <w:sz w:val="22"/>
          <w:szCs w:val="22"/>
        </w:rPr>
        <w:t>0.5</w:t>
      </w:r>
      <w:r w:rsidR="00C844BA" w:rsidRPr="00312A2C">
        <w:rPr>
          <w:rFonts w:ascii="Arial" w:hAnsi="Arial"/>
          <w:sz w:val="22"/>
          <w:szCs w:val="22"/>
        </w:rPr>
        <w:t xml:space="preserve"> million (</w:t>
      </w:r>
      <w:r w:rsidR="00CF4776" w:rsidRPr="00312A2C">
        <w:rPr>
          <w:rFonts w:ascii="Arial" w:hAnsi="Arial"/>
          <w:sz w:val="22"/>
          <w:szCs w:val="22"/>
        </w:rPr>
        <w:t>20</w:t>
      </w:r>
      <w:r w:rsidR="007873AC" w:rsidRPr="00312A2C">
        <w:rPr>
          <w:rFonts w:ascii="Arial" w:hAnsi="Arial"/>
          <w:sz w:val="22"/>
          <w:szCs w:val="22"/>
        </w:rPr>
        <w:t>2</w:t>
      </w:r>
      <w:r w:rsidR="008905A1" w:rsidRPr="00312A2C">
        <w:rPr>
          <w:rFonts w:ascii="Arial" w:hAnsi="Arial"/>
          <w:sz w:val="22"/>
          <w:szCs w:val="22"/>
        </w:rPr>
        <w:t>2</w:t>
      </w:r>
      <w:r w:rsidR="00C844BA" w:rsidRPr="00312A2C">
        <w:rPr>
          <w:rFonts w:ascii="Arial" w:hAnsi="Arial"/>
          <w:sz w:val="22"/>
          <w:szCs w:val="22"/>
        </w:rPr>
        <w:t>: Baht 0.</w:t>
      </w:r>
      <w:r w:rsidR="008905A1" w:rsidRPr="00312A2C">
        <w:rPr>
          <w:rFonts w:ascii="Arial" w:hAnsi="Arial"/>
          <w:sz w:val="22"/>
          <w:szCs w:val="22"/>
        </w:rPr>
        <w:t>5</w:t>
      </w:r>
      <w:r w:rsidR="003C6FCC" w:rsidRPr="00312A2C">
        <w:rPr>
          <w:rFonts w:ascii="Arial" w:hAnsi="Arial"/>
          <w:sz w:val="22"/>
          <w:szCs w:val="22"/>
        </w:rPr>
        <w:t xml:space="preserve"> </w:t>
      </w:r>
      <w:r w:rsidR="00C844BA" w:rsidRPr="00312A2C">
        <w:rPr>
          <w:rFonts w:ascii="Arial" w:hAnsi="Arial"/>
          <w:sz w:val="22"/>
          <w:szCs w:val="22"/>
        </w:rPr>
        <w:t xml:space="preserve">million) </w:t>
      </w:r>
      <w:r w:rsidR="007615BA" w:rsidRPr="00312A2C">
        <w:rPr>
          <w:rFonts w:ascii="Arial" w:hAnsi="Arial"/>
          <w:sz w:val="22"/>
          <w:szCs w:val="22"/>
        </w:rPr>
        <w:t xml:space="preserve">were </w:t>
      </w:r>
      <w:proofErr w:type="spellStart"/>
      <w:r w:rsidR="007615BA" w:rsidRPr="00312A2C">
        <w:rPr>
          <w:rFonts w:ascii="Arial" w:hAnsi="Arial"/>
          <w:sz w:val="22"/>
          <w:szCs w:val="22"/>
        </w:rPr>
        <w:t>recognis</w:t>
      </w:r>
      <w:r w:rsidR="00B87676" w:rsidRPr="00312A2C">
        <w:rPr>
          <w:rFonts w:ascii="Arial" w:hAnsi="Arial"/>
          <w:sz w:val="22"/>
          <w:szCs w:val="22"/>
        </w:rPr>
        <w:t>ed</w:t>
      </w:r>
      <w:proofErr w:type="spellEnd"/>
      <w:r w:rsidR="00B87676" w:rsidRPr="00312A2C">
        <w:rPr>
          <w:rFonts w:ascii="Arial" w:hAnsi="Arial"/>
          <w:sz w:val="22"/>
          <w:szCs w:val="22"/>
        </w:rPr>
        <w:t xml:space="preserve"> as expenses.</w:t>
      </w:r>
    </w:p>
    <w:p w14:paraId="1D8B4724" w14:textId="605B5E50" w:rsidR="009D72D6" w:rsidRPr="00312A2C" w:rsidRDefault="009D72D6" w:rsidP="00BA6DF2">
      <w:pPr>
        <w:tabs>
          <w:tab w:val="left" w:pos="540"/>
          <w:tab w:val="left" w:pos="2160"/>
        </w:tabs>
        <w:spacing w:before="120" w:after="120" w:line="380" w:lineRule="exact"/>
        <w:ind w:left="533" w:right="-43" w:hanging="533"/>
        <w:jc w:val="thaiDistribute"/>
        <w:rPr>
          <w:rFonts w:ascii="Arial" w:hAnsi="Arial"/>
          <w:b/>
          <w:bCs/>
          <w:sz w:val="22"/>
          <w:szCs w:val="22"/>
        </w:rPr>
      </w:pPr>
      <w:r w:rsidRPr="00312A2C">
        <w:rPr>
          <w:rFonts w:ascii="Arial" w:hAnsi="Arial"/>
          <w:b/>
          <w:bCs/>
          <w:sz w:val="22"/>
          <w:szCs w:val="22"/>
        </w:rPr>
        <w:t>2</w:t>
      </w:r>
      <w:r w:rsidR="00DA3C0C" w:rsidRPr="00312A2C">
        <w:rPr>
          <w:rFonts w:ascii="Arial" w:hAnsi="Arial"/>
          <w:b/>
          <w:bCs/>
          <w:sz w:val="22"/>
          <w:szCs w:val="22"/>
        </w:rPr>
        <w:t>2</w:t>
      </w:r>
      <w:r w:rsidRPr="00312A2C">
        <w:rPr>
          <w:rFonts w:ascii="Arial" w:hAnsi="Arial"/>
          <w:b/>
          <w:bCs/>
          <w:sz w:val="22"/>
          <w:szCs w:val="22"/>
        </w:rPr>
        <w:t>.</w:t>
      </w:r>
      <w:r w:rsidRPr="00312A2C">
        <w:rPr>
          <w:rFonts w:ascii="Arial" w:hAnsi="Arial"/>
          <w:b/>
          <w:bCs/>
          <w:sz w:val="22"/>
          <w:szCs w:val="22"/>
        </w:rPr>
        <w:tab/>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DA3EB4" w:rsidRPr="00312A2C" w14:paraId="195452B3" w14:textId="77777777" w:rsidTr="00B72B79">
        <w:trPr>
          <w:cantSplit/>
        </w:trPr>
        <w:tc>
          <w:tcPr>
            <w:tcW w:w="2880" w:type="dxa"/>
          </w:tcPr>
          <w:p w14:paraId="0334E7FB" w14:textId="77777777" w:rsidR="00DA3EB4" w:rsidRPr="00312A2C"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14:paraId="1FB428A1" w14:textId="77777777" w:rsidR="00DA3EB4" w:rsidRPr="00312A2C"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5D8774EA" w14:textId="77777777"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Total</w:t>
            </w:r>
          </w:p>
        </w:tc>
        <w:tc>
          <w:tcPr>
            <w:tcW w:w="1710" w:type="dxa"/>
          </w:tcPr>
          <w:p w14:paraId="309D3057" w14:textId="77777777"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Dividend</w:t>
            </w:r>
          </w:p>
        </w:tc>
      </w:tr>
      <w:tr w:rsidR="00DA3EB4" w:rsidRPr="00312A2C" w14:paraId="1332507B" w14:textId="77777777" w:rsidTr="00B72B79">
        <w:trPr>
          <w:cantSplit/>
        </w:trPr>
        <w:tc>
          <w:tcPr>
            <w:tcW w:w="2880" w:type="dxa"/>
          </w:tcPr>
          <w:p w14:paraId="52F54F61" w14:textId="77777777" w:rsidR="00DA3EB4" w:rsidRPr="00312A2C"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Dividend</w:t>
            </w:r>
            <w:r w:rsidR="0086234B" w:rsidRPr="00312A2C">
              <w:rPr>
                <w:rFonts w:ascii="Arial" w:hAnsi="Arial" w:cs="AngsanaUPC"/>
                <w:sz w:val="20"/>
                <w:szCs w:val="20"/>
              </w:rPr>
              <w:t>s</w:t>
            </w:r>
          </w:p>
        </w:tc>
        <w:tc>
          <w:tcPr>
            <w:tcW w:w="2790" w:type="dxa"/>
            <w:hideMark/>
          </w:tcPr>
          <w:p w14:paraId="27F3187A" w14:textId="77777777" w:rsidR="00DA3EB4" w:rsidRPr="00312A2C"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Approved by</w:t>
            </w:r>
          </w:p>
        </w:tc>
        <w:tc>
          <w:tcPr>
            <w:tcW w:w="1710" w:type="dxa"/>
          </w:tcPr>
          <w:p w14:paraId="33FECACD" w14:textId="77777777" w:rsidR="00DA3EB4" w:rsidRPr="00312A2C"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dividend</w:t>
            </w:r>
            <w:r w:rsidR="0086234B" w:rsidRPr="00312A2C">
              <w:rPr>
                <w:rFonts w:ascii="Arial" w:hAnsi="Arial" w:cs="AngsanaUPC"/>
                <w:sz w:val="20"/>
                <w:szCs w:val="20"/>
              </w:rPr>
              <w:t>s</w:t>
            </w:r>
          </w:p>
        </w:tc>
        <w:tc>
          <w:tcPr>
            <w:tcW w:w="1710" w:type="dxa"/>
          </w:tcPr>
          <w:p w14:paraId="50B6E314" w14:textId="77777777" w:rsidR="00DA3EB4" w:rsidRPr="00312A2C"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per share</w:t>
            </w:r>
          </w:p>
        </w:tc>
      </w:tr>
      <w:tr w:rsidR="00DA3EB4" w:rsidRPr="00312A2C" w14:paraId="4D202067" w14:textId="77777777" w:rsidTr="00B72B79">
        <w:trPr>
          <w:cantSplit/>
        </w:trPr>
        <w:tc>
          <w:tcPr>
            <w:tcW w:w="2880" w:type="dxa"/>
          </w:tcPr>
          <w:p w14:paraId="0C464CD6" w14:textId="77777777"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14:paraId="7FFE7286" w14:textId="77777777"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5F7C7524" w14:textId="449519F5"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w:t>
            </w:r>
            <w:r w:rsidR="00E85BEE" w:rsidRPr="00312A2C">
              <w:rPr>
                <w:rFonts w:ascii="Arial" w:hAnsi="Arial" w:cs="AngsanaUPC"/>
                <w:sz w:val="20"/>
                <w:szCs w:val="20"/>
              </w:rPr>
              <w:t xml:space="preserve">Million </w:t>
            </w:r>
            <w:r w:rsidRPr="00312A2C">
              <w:rPr>
                <w:rFonts w:ascii="Arial" w:hAnsi="Arial" w:cs="AngsanaUPC"/>
                <w:sz w:val="20"/>
                <w:szCs w:val="20"/>
              </w:rPr>
              <w:t>Baht)</w:t>
            </w:r>
          </w:p>
        </w:tc>
        <w:tc>
          <w:tcPr>
            <w:tcW w:w="1710" w:type="dxa"/>
          </w:tcPr>
          <w:p w14:paraId="44A6C6A9" w14:textId="02BB3CC1" w:rsidR="00DA3EB4" w:rsidRPr="00312A2C"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312A2C">
              <w:rPr>
                <w:rFonts w:ascii="Arial" w:hAnsi="Arial" w:cs="AngsanaUPC"/>
                <w:sz w:val="20"/>
                <w:szCs w:val="20"/>
              </w:rPr>
              <w:t>(Baht)</w:t>
            </w:r>
          </w:p>
        </w:tc>
      </w:tr>
      <w:tr w:rsidR="008905A1" w:rsidRPr="00312A2C" w14:paraId="4A3D4CEC" w14:textId="77777777" w:rsidTr="00CE4677">
        <w:trPr>
          <w:cantSplit/>
        </w:trPr>
        <w:tc>
          <w:tcPr>
            <w:tcW w:w="2880" w:type="dxa"/>
          </w:tcPr>
          <w:p w14:paraId="5BFBC10C" w14:textId="3F027BF9" w:rsidR="008905A1" w:rsidRPr="00312A2C" w:rsidRDefault="008905A1" w:rsidP="008905A1">
            <w:pPr>
              <w:tabs>
                <w:tab w:val="right" w:pos="7200"/>
                <w:tab w:val="right" w:pos="8540"/>
              </w:tabs>
              <w:spacing w:line="330" w:lineRule="exact"/>
              <w:ind w:right="-125"/>
              <w:rPr>
                <w:rFonts w:ascii="Arial" w:hAnsi="Arial" w:cs="AngsanaUPC"/>
                <w:sz w:val="20"/>
                <w:szCs w:val="20"/>
              </w:rPr>
            </w:pPr>
            <w:r w:rsidRPr="00312A2C">
              <w:rPr>
                <w:rFonts w:ascii="Arial" w:eastAsia="Calibri" w:hAnsi="Arial" w:cs="Arial"/>
                <w:sz w:val="20"/>
                <w:szCs w:val="20"/>
              </w:rPr>
              <w:t>Interim dividend for 2022</w:t>
            </w:r>
          </w:p>
        </w:tc>
        <w:tc>
          <w:tcPr>
            <w:tcW w:w="2790" w:type="dxa"/>
          </w:tcPr>
          <w:p w14:paraId="6429C6A5" w14:textId="7F1BA3A0" w:rsidR="008905A1" w:rsidRPr="00312A2C" w:rsidRDefault="008905A1" w:rsidP="008905A1">
            <w:pPr>
              <w:tabs>
                <w:tab w:val="left" w:pos="720"/>
                <w:tab w:val="left" w:pos="2160"/>
                <w:tab w:val="right" w:pos="7200"/>
                <w:tab w:val="right" w:pos="8540"/>
              </w:tabs>
              <w:spacing w:line="330" w:lineRule="exact"/>
              <w:ind w:right="-134"/>
              <w:rPr>
                <w:rFonts w:ascii="Arial" w:hAnsi="Arial" w:cs="AngsanaUPC"/>
                <w:sz w:val="20"/>
                <w:szCs w:val="20"/>
              </w:rPr>
            </w:pPr>
            <w:r w:rsidRPr="00312A2C">
              <w:rPr>
                <w:rFonts w:ascii="Arial" w:eastAsia="Calibri" w:hAnsi="Arial" w:cs="Arial"/>
                <w:sz w:val="20"/>
                <w:szCs w:val="20"/>
              </w:rPr>
              <w:t>The Board of Director Meeting on 8 August 2022</w:t>
            </w:r>
          </w:p>
        </w:tc>
        <w:tc>
          <w:tcPr>
            <w:tcW w:w="1710" w:type="dxa"/>
            <w:vAlign w:val="bottom"/>
          </w:tcPr>
          <w:p w14:paraId="31B68740" w14:textId="45ED726B" w:rsidR="008905A1" w:rsidRPr="00312A2C" w:rsidRDefault="008905A1" w:rsidP="008905A1">
            <w:pPr>
              <w:pBdr>
                <w:bottom w:val="single" w:sz="4" w:space="1" w:color="auto"/>
              </w:pBdr>
              <w:tabs>
                <w:tab w:val="decimal" w:pos="1167"/>
              </w:tabs>
              <w:spacing w:line="330" w:lineRule="exact"/>
              <w:rPr>
                <w:rFonts w:ascii="Arial" w:hAnsi="Arial" w:cs="AngsanaUPC"/>
                <w:sz w:val="20"/>
                <w:szCs w:val="20"/>
              </w:rPr>
            </w:pPr>
            <w:r w:rsidRPr="00312A2C">
              <w:rPr>
                <w:rFonts w:ascii="Arial" w:hAnsi="Arial" w:cs="AngsanaUPC"/>
                <w:sz w:val="20"/>
                <w:szCs w:val="20"/>
              </w:rPr>
              <w:t>22.4</w:t>
            </w:r>
          </w:p>
        </w:tc>
        <w:tc>
          <w:tcPr>
            <w:tcW w:w="1710" w:type="dxa"/>
            <w:vAlign w:val="bottom"/>
          </w:tcPr>
          <w:p w14:paraId="426F7DE3" w14:textId="7FAE2097" w:rsidR="008905A1" w:rsidRPr="00312A2C" w:rsidRDefault="008905A1" w:rsidP="008905A1">
            <w:pPr>
              <w:tabs>
                <w:tab w:val="decimal" w:pos="706"/>
              </w:tabs>
              <w:spacing w:line="330" w:lineRule="exact"/>
              <w:jc w:val="thaiDistribute"/>
              <w:rPr>
                <w:rFonts w:ascii="Arial" w:hAnsi="Arial" w:cs="AngsanaUPC"/>
                <w:sz w:val="20"/>
                <w:szCs w:val="20"/>
              </w:rPr>
            </w:pPr>
            <w:r w:rsidRPr="00312A2C">
              <w:rPr>
                <w:rFonts w:ascii="Arial" w:hAnsi="Arial" w:cs="AngsanaUPC"/>
                <w:sz w:val="20"/>
                <w:szCs w:val="20"/>
              </w:rPr>
              <w:t>0.02</w:t>
            </w:r>
          </w:p>
        </w:tc>
      </w:tr>
      <w:tr w:rsidR="008905A1" w:rsidRPr="00312A2C" w14:paraId="136DDA34" w14:textId="77777777" w:rsidTr="00CE4677">
        <w:trPr>
          <w:cantSplit/>
        </w:trPr>
        <w:tc>
          <w:tcPr>
            <w:tcW w:w="2880" w:type="dxa"/>
          </w:tcPr>
          <w:p w14:paraId="2CBCE34F" w14:textId="6C12E73A" w:rsidR="008905A1" w:rsidRPr="00312A2C" w:rsidRDefault="008905A1" w:rsidP="008905A1">
            <w:pPr>
              <w:tabs>
                <w:tab w:val="right" w:pos="7200"/>
                <w:tab w:val="right" w:pos="8540"/>
              </w:tabs>
              <w:spacing w:line="330" w:lineRule="exact"/>
              <w:ind w:right="-125"/>
              <w:rPr>
                <w:rFonts w:ascii="Arial" w:hAnsi="Arial" w:cs="AngsanaUPC"/>
                <w:sz w:val="20"/>
                <w:szCs w:val="20"/>
              </w:rPr>
            </w:pPr>
            <w:r w:rsidRPr="00312A2C">
              <w:rPr>
                <w:rFonts w:ascii="Arial" w:hAnsi="Arial" w:cs="AngsanaUPC"/>
                <w:sz w:val="20"/>
                <w:szCs w:val="20"/>
              </w:rPr>
              <w:t>Total for 2022</w:t>
            </w:r>
          </w:p>
        </w:tc>
        <w:tc>
          <w:tcPr>
            <w:tcW w:w="2790" w:type="dxa"/>
          </w:tcPr>
          <w:p w14:paraId="656924EA" w14:textId="77777777" w:rsidR="008905A1" w:rsidRPr="00312A2C" w:rsidRDefault="008905A1" w:rsidP="008905A1">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DBA0F56" w14:textId="531C95B1" w:rsidR="008905A1" w:rsidRPr="00312A2C" w:rsidRDefault="008905A1" w:rsidP="008905A1">
            <w:pPr>
              <w:pBdr>
                <w:bottom w:val="double" w:sz="4" w:space="1" w:color="auto"/>
              </w:pBdr>
              <w:tabs>
                <w:tab w:val="decimal" w:pos="1167"/>
              </w:tabs>
              <w:spacing w:line="330" w:lineRule="exact"/>
              <w:rPr>
                <w:rFonts w:ascii="Arial" w:hAnsi="Arial" w:cs="AngsanaUPC"/>
                <w:sz w:val="20"/>
                <w:szCs w:val="20"/>
              </w:rPr>
            </w:pPr>
            <w:r w:rsidRPr="00312A2C">
              <w:rPr>
                <w:rFonts w:ascii="Arial" w:hAnsi="Arial" w:cs="AngsanaUPC"/>
                <w:sz w:val="20"/>
                <w:szCs w:val="20"/>
              </w:rPr>
              <w:t>22.4</w:t>
            </w:r>
          </w:p>
        </w:tc>
        <w:tc>
          <w:tcPr>
            <w:tcW w:w="1710" w:type="dxa"/>
            <w:vAlign w:val="bottom"/>
          </w:tcPr>
          <w:p w14:paraId="35EB000E" w14:textId="77777777" w:rsidR="008905A1" w:rsidRPr="00312A2C" w:rsidRDefault="008905A1" w:rsidP="008905A1">
            <w:pPr>
              <w:tabs>
                <w:tab w:val="decimal" w:pos="432"/>
              </w:tabs>
              <w:spacing w:line="330" w:lineRule="exact"/>
              <w:jc w:val="thaiDistribute"/>
              <w:rPr>
                <w:rFonts w:ascii="Arial" w:hAnsi="Arial" w:cs="AngsanaUPC"/>
                <w:sz w:val="20"/>
                <w:szCs w:val="20"/>
              </w:rPr>
            </w:pPr>
          </w:p>
        </w:tc>
      </w:tr>
    </w:tbl>
    <w:p w14:paraId="69D6127B" w14:textId="0375AC92" w:rsidR="00F759D8" w:rsidRPr="00312A2C" w:rsidRDefault="00F759D8" w:rsidP="00475B05">
      <w:pPr>
        <w:tabs>
          <w:tab w:val="left" w:pos="540"/>
          <w:tab w:val="left" w:pos="2160"/>
        </w:tabs>
        <w:spacing w:before="240" w:after="120" w:line="380" w:lineRule="exact"/>
        <w:ind w:right="-43"/>
        <w:jc w:val="thaiDistribute"/>
        <w:rPr>
          <w:rFonts w:ascii="Arial" w:hAnsi="Arial"/>
          <w:b/>
          <w:bCs/>
          <w:sz w:val="22"/>
          <w:szCs w:val="22"/>
        </w:rPr>
      </w:pPr>
      <w:r w:rsidRPr="00312A2C">
        <w:rPr>
          <w:rFonts w:ascii="Arial" w:hAnsi="Arial"/>
          <w:b/>
          <w:bCs/>
          <w:sz w:val="22"/>
          <w:szCs w:val="22"/>
        </w:rPr>
        <w:t>2</w:t>
      </w:r>
      <w:r w:rsidR="00DA3C0C" w:rsidRPr="00312A2C">
        <w:rPr>
          <w:rFonts w:ascii="Arial" w:hAnsi="Arial"/>
          <w:b/>
          <w:bCs/>
          <w:sz w:val="22"/>
          <w:szCs w:val="22"/>
        </w:rPr>
        <w:t>3</w:t>
      </w:r>
      <w:r w:rsidRPr="00312A2C">
        <w:rPr>
          <w:rFonts w:ascii="Arial" w:hAnsi="Arial"/>
          <w:b/>
          <w:bCs/>
          <w:sz w:val="22"/>
          <w:szCs w:val="22"/>
        </w:rPr>
        <w:t>.</w:t>
      </w:r>
      <w:r w:rsidRPr="00312A2C">
        <w:rPr>
          <w:rFonts w:ascii="Arial" w:hAnsi="Arial"/>
          <w:b/>
          <w:bCs/>
          <w:sz w:val="22"/>
          <w:szCs w:val="22"/>
        </w:rPr>
        <w:tab/>
        <w:t>Commitments</w:t>
      </w:r>
    </w:p>
    <w:p w14:paraId="548FED45" w14:textId="77777777"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t xml:space="preserve">The Company has entered into the lease </w:t>
      </w:r>
      <w:r w:rsidR="00977684" w:rsidRPr="00312A2C">
        <w:rPr>
          <w:rFonts w:ascii="Arial" w:hAnsi="Arial"/>
          <w:sz w:val="22"/>
          <w:szCs w:val="22"/>
        </w:rPr>
        <w:t xml:space="preserve">agreement </w:t>
      </w:r>
      <w:r w:rsidR="000F2BBE" w:rsidRPr="00312A2C">
        <w:rPr>
          <w:rFonts w:ascii="Arial" w:hAnsi="Arial"/>
          <w:sz w:val="22"/>
          <w:szCs w:val="22"/>
        </w:rPr>
        <w:t>of low-value assets</w:t>
      </w:r>
      <w:r w:rsidR="00977684" w:rsidRPr="00312A2C">
        <w:rPr>
          <w:rFonts w:ascii="Arial" w:hAnsi="Arial"/>
          <w:sz w:val="22"/>
          <w:szCs w:val="22"/>
        </w:rPr>
        <w:t xml:space="preserve"> </w:t>
      </w:r>
      <w:r w:rsidRPr="00312A2C">
        <w:rPr>
          <w:rFonts w:ascii="Arial" w:hAnsi="Arial"/>
          <w:sz w:val="22"/>
          <w:szCs w:val="22"/>
        </w:rPr>
        <w:t xml:space="preserve">of </w:t>
      </w:r>
      <w:r w:rsidR="00977684" w:rsidRPr="00312A2C">
        <w:rPr>
          <w:rFonts w:ascii="Arial" w:hAnsi="Arial"/>
          <w:sz w:val="22"/>
          <w:szCs w:val="22"/>
        </w:rPr>
        <w:t>equipment</w:t>
      </w:r>
      <w:r w:rsidRPr="00312A2C">
        <w:rPr>
          <w:rFonts w:ascii="Arial" w:hAnsi="Arial"/>
          <w:sz w:val="22"/>
          <w:szCs w:val="22"/>
        </w:rPr>
        <w:t xml:space="preserve"> and services</w:t>
      </w:r>
      <w:r w:rsidR="000F2BBE" w:rsidRPr="00312A2C">
        <w:rPr>
          <w:rFonts w:ascii="Arial" w:hAnsi="Arial"/>
          <w:sz w:val="22"/>
          <w:szCs w:val="22"/>
        </w:rPr>
        <w:t xml:space="preserve"> agreements</w:t>
      </w:r>
      <w:r w:rsidRPr="00312A2C">
        <w:rPr>
          <w:rFonts w:ascii="Arial" w:hAnsi="Arial"/>
          <w:sz w:val="22"/>
          <w:szCs w:val="22"/>
        </w:rPr>
        <w:t xml:space="preserve">. The terms of the agreements are generally </w:t>
      </w:r>
      <w:r w:rsidR="005A0238" w:rsidRPr="00312A2C">
        <w:rPr>
          <w:rFonts w:ascii="Arial" w:hAnsi="Arial"/>
          <w:sz w:val="22"/>
          <w:szCs w:val="22"/>
        </w:rPr>
        <w:t>between 1 and 4</w:t>
      </w:r>
      <w:r w:rsidRPr="00312A2C">
        <w:rPr>
          <w:rFonts w:ascii="Arial" w:hAnsi="Arial"/>
          <w:sz w:val="22"/>
          <w:szCs w:val="22"/>
        </w:rPr>
        <w:t xml:space="preserve"> years. </w:t>
      </w:r>
    </w:p>
    <w:p w14:paraId="308E622F" w14:textId="06AB8C2F"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632AC4" w:rsidRPr="00312A2C">
        <w:rPr>
          <w:rFonts w:ascii="Arial" w:hAnsi="Arial"/>
          <w:sz w:val="22"/>
          <w:szCs w:val="22"/>
        </w:rPr>
        <w:t xml:space="preserve">As </w:t>
      </w:r>
      <w:proofErr w:type="gramStart"/>
      <w:r w:rsidR="00632AC4" w:rsidRPr="00312A2C">
        <w:rPr>
          <w:rFonts w:ascii="Arial" w:hAnsi="Arial"/>
          <w:sz w:val="22"/>
          <w:szCs w:val="22"/>
        </w:rPr>
        <w:t>at</w:t>
      </w:r>
      <w:proofErr w:type="gramEnd"/>
      <w:r w:rsidR="00632AC4" w:rsidRPr="00312A2C">
        <w:rPr>
          <w:rFonts w:ascii="Arial" w:hAnsi="Arial"/>
          <w:sz w:val="22"/>
          <w:szCs w:val="22"/>
        </w:rPr>
        <w:t xml:space="preserve"> 31 December 202</w:t>
      </w:r>
      <w:r w:rsidR="008905A1" w:rsidRPr="00312A2C">
        <w:rPr>
          <w:rFonts w:ascii="Arial" w:hAnsi="Arial"/>
          <w:sz w:val="22"/>
          <w:szCs w:val="22"/>
        </w:rPr>
        <w:t>3</w:t>
      </w:r>
      <w:r w:rsidR="00632AC4" w:rsidRPr="00312A2C">
        <w:rPr>
          <w:rFonts w:ascii="Arial" w:hAnsi="Arial"/>
          <w:sz w:val="22"/>
          <w:szCs w:val="22"/>
        </w:rPr>
        <w:t>, f</w:t>
      </w:r>
      <w:r w:rsidRPr="00312A2C">
        <w:rPr>
          <w:rFonts w:ascii="Arial" w:hAnsi="Arial"/>
          <w:sz w:val="22"/>
          <w:szCs w:val="22"/>
        </w:rPr>
        <w:t>uture minimum lease payments required under these leases and service contracts were as follows:</w:t>
      </w:r>
    </w:p>
    <w:tbl>
      <w:tblPr>
        <w:tblW w:w="8712" w:type="dxa"/>
        <w:tblInd w:w="828" w:type="dxa"/>
        <w:tblLook w:val="01E0" w:firstRow="1" w:lastRow="1" w:firstColumn="1" w:lastColumn="1" w:noHBand="0" w:noVBand="0"/>
      </w:tblPr>
      <w:tblGrid>
        <w:gridCol w:w="3960"/>
        <w:gridCol w:w="1062"/>
        <w:gridCol w:w="1836"/>
        <w:gridCol w:w="1836"/>
        <w:gridCol w:w="18"/>
      </w:tblGrid>
      <w:tr w:rsidR="00F759D8" w:rsidRPr="00312A2C" w14:paraId="697F6ED3" w14:textId="77777777" w:rsidTr="00AD46DB">
        <w:tc>
          <w:tcPr>
            <w:tcW w:w="3960" w:type="dxa"/>
          </w:tcPr>
          <w:p w14:paraId="6159710D"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4752" w:type="dxa"/>
            <w:gridSpan w:val="4"/>
          </w:tcPr>
          <w:p w14:paraId="3F52E09B"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312A2C">
              <w:rPr>
                <w:rFonts w:ascii="Arial" w:hAnsi="Arial"/>
                <w:color w:val="000000"/>
                <w:sz w:val="22"/>
                <w:szCs w:val="22"/>
              </w:rPr>
              <w:t>(Unit: Million Baht)</w:t>
            </w:r>
          </w:p>
        </w:tc>
      </w:tr>
      <w:tr w:rsidR="008905A1" w:rsidRPr="00312A2C" w14:paraId="5A41B085" w14:textId="77777777" w:rsidTr="00AD46DB">
        <w:trPr>
          <w:gridAfter w:val="1"/>
          <w:wAfter w:w="18" w:type="dxa"/>
        </w:trPr>
        <w:tc>
          <w:tcPr>
            <w:tcW w:w="5022" w:type="dxa"/>
            <w:gridSpan w:val="2"/>
          </w:tcPr>
          <w:p w14:paraId="58CB90A8" w14:textId="402604A4"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14:paraId="14796E7A" w14:textId="7E705EFC"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312A2C">
              <w:rPr>
                <w:rFonts w:ascii="Arial" w:hAnsi="Arial"/>
                <w:color w:val="000000"/>
                <w:sz w:val="22"/>
                <w:szCs w:val="22"/>
                <w:u w:val="single"/>
              </w:rPr>
              <w:t>2023</w:t>
            </w:r>
          </w:p>
        </w:tc>
        <w:tc>
          <w:tcPr>
            <w:tcW w:w="1836" w:type="dxa"/>
            <w:vAlign w:val="bottom"/>
          </w:tcPr>
          <w:p w14:paraId="118FF1F3" w14:textId="7284BABD"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312A2C">
              <w:rPr>
                <w:rFonts w:ascii="Arial" w:hAnsi="Arial"/>
                <w:color w:val="000000"/>
                <w:sz w:val="22"/>
                <w:szCs w:val="22"/>
                <w:u w:val="single"/>
              </w:rPr>
              <w:t>2022</w:t>
            </w:r>
          </w:p>
        </w:tc>
      </w:tr>
      <w:tr w:rsidR="008905A1" w:rsidRPr="00312A2C" w14:paraId="2A07E7C3" w14:textId="77777777" w:rsidTr="00AD46DB">
        <w:trPr>
          <w:gridAfter w:val="1"/>
          <w:wAfter w:w="18" w:type="dxa"/>
        </w:trPr>
        <w:tc>
          <w:tcPr>
            <w:tcW w:w="5022" w:type="dxa"/>
            <w:gridSpan w:val="2"/>
          </w:tcPr>
          <w:p w14:paraId="24B0783E" w14:textId="27798CBF"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312A2C">
              <w:rPr>
                <w:rFonts w:ascii="Arial" w:hAnsi="Arial"/>
                <w:color w:val="000000"/>
                <w:sz w:val="22"/>
                <w:szCs w:val="22"/>
              </w:rPr>
              <w:t>Payable:</w:t>
            </w:r>
          </w:p>
        </w:tc>
        <w:tc>
          <w:tcPr>
            <w:tcW w:w="1836" w:type="dxa"/>
          </w:tcPr>
          <w:p w14:paraId="2101A895" w14:textId="77777777"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14:paraId="57AD2F99" w14:textId="77777777" w:rsidR="008905A1" w:rsidRPr="00312A2C" w:rsidRDefault="008905A1" w:rsidP="008905A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905A1" w:rsidRPr="00312A2C" w14:paraId="0AA524AE" w14:textId="77777777" w:rsidTr="00AD46DB">
        <w:trPr>
          <w:gridAfter w:val="1"/>
          <w:wAfter w:w="18" w:type="dxa"/>
        </w:trPr>
        <w:tc>
          <w:tcPr>
            <w:tcW w:w="5022" w:type="dxa"/>
            <w:gridSpan w:val="2"/>
          </w:tcPr>
          <w:p w14:paraId="251DD5D4" w14:textId="77777777" w:rsidR="008905A1" w:rsidRPr="00312A2C" w:rsidRDefault="008905A1" w:rsidP="008905A1">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up to 1 year</w:t>
            </w:r>
          </w:p>
        </w:tc>
        <w:tc>
          <w:tcPr>
            <w:tcW w:w="1836" w:type="dxa"/>
          </w:tcPr>
          <w:p w14:paraId="04A0F4FE" w14:textId="5EB9F7EF" w:rsidR="008905A1" w:rsidRPr="00312A2C" w:rsidRDefault="00983ED6" w:rsidP="008905A1">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3.</w:t>
            </w:r>
            <w:r w:rsidR="00E17E8A" w:rsidRPr="00312A2C">
              <w:rPr>
                <w:rFonts w:ascii="Arial" w:hAnsi="Arial"/>
                <w:color w:val="000000"/>
                <w:sz w:val="22"/>
                <w:szCs w:val="22"/>
              </w:rPr>
              <w:t>6</w:t>
            </w:r>
          </w:p>
        </w:tc>
        <w:tc>
          <w:tcPr>
            <w:tcW w:w="1836" w:type="dxa"/>
          </w:tcPr>
          <w:p w14:paraId="2DE378FC" w14:textId="466980B0" w:rsidR="008905A1" w:rsidRPr="00312A2C" w:rsidRDefault="008905A1" w:rsidP="008905A1">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3.4</w:t>
            </w:r>
          </w:p>
        </w:tc>
      </w:tr>
      <w:tr w:rsidR="008905A1" w:rsidRPr="00312A2C" w14:paraId="2979DDFB" w14:textId="77777777" w:rsidTr="00AD46DB">
        <w:trPr>
          <w:gridAfter w:val="1"/>
          <w:wAfter w:w="18" w:type="dxa"/>
          <w:trHeight w:val="288"/>
        </w:trPr>
        <w:tc>
          <w:tcPr>
            <w:tcW w:w="5022" w:type="dxa"/>
            <w:gridSpan w:val="2"/>
          </w:tcPr>
          <w:p w14:paraId="7C7CE579" w14:textId="77777777" w:rsidR="008905A1" w:rsidRPr="00312A2C" w:rsidRDefault="008905A1" w:rsidP="008905A1">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over 1 and up to 4 years</w:t>
            </w:r>
          </w:p>
        </w:tc>
        <w:tc>
          <w:tcPr>
            <w:tcW w:w="1836" w:type="dxa"/>
          </w:tcPr>
          <w:p w14:paraId="5E7C50FC" w14:textId="5DE9FC6A" w:rsidR="008905A1" w:rsidRPr="00312A2C" w:rsidRDefault="00983ED6" w:rsidP="008905A1">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0.2</w:t>
            </w:r>
          </w:p>
        </w:tc>
        <w:tc>
          <w:tcPr>
            <w:tcW w:w="1836" w:type="dxa"/>
          </w:tcPr>
          <w:p w14:paraId="623BC177" w14:textId="77BCF2E2" w:rsidR="008905A1" w:rsidRPr="00312A2C" w:rsidRDefault="008905A1" w:rsidP="008905A1">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312A2C">
              <w:rPr>
                <w:rFonts w:ascii="Arial" w:hAnsi="Arial"/>
                <w:color w:val="000000"/>
                <w:sz w:val="22"/>
                <w:szCs w:val="22"/>
              </w:rPr>
              <w:t>0.7</w:t>
            </w:r>
          </w:p>
        </w:tc>
      </w:tr>
    </w:tbl>
    <w:p w14:paraId="6149ECE0" w14:textId="2C30AE05" w:rsidR="00C844BA" w:rsidRPr="00312A2C" w:rsidRDefault="00D700AF" w:rsidP="00475B05">
      <w:pPr>
        <w:spacing w:before="240" w:after="120" w:line="380" w:lineRule="exact"/>
        <w:ind w:left="547" w:hanging="547"/>
        <w:jc w:val="thaiDistribute"/>
        <w:rPr>
          <w:rFonts w:ascii="Arial" w:hAnsi="Arial"/>
          <w:b/>
          <w:bCs/>
          <w:sz w:val="22"/>
          <w:szCs w:val="22"/>
        </w:rPr>
      </w:pPr>
      <w:r w:rsidRPr="00312A2C">
        <w:rPr>
          <w:rFonts w:ascii="Arial" w:hAnsi="Arial"/>
          <w:b/>
          <w:bCs/>
          <w:sz w:val="22"/>
          <w:szCs w:val="22"/>
        </w:rPr>
        <w:t>2</w:t>
      </w:r>
      <w:r w:rsidR="00DA3C0C" w:rsidRPr="00312A2C">
        <w:rPr>
          <w:rFonts w:ascii="Arial" w:hAnsi="Arial"/>
          <w:b/>
          <w:bCs/>
          <w:sz w:val="22"/>
          <w:szCs w:val="22"/>
        </w:rPr>
        <w:t>4</w:t>
      </w:r>
      <w:r w:rsidR="00B72B79" w:rsidRPr="00312A2C">
        <w:rPr>
          <w:rFonts w:ascii="Arial" w:hAnsi="Arial"/>
          <w:b/>
          <w:bCs/>
          <w:sz w:val="22"/>
          <w:szCs w:val="22"/>
        </w:rPr>
        <w:t>.</w:t>
      </w:r>
      <w:r w:rsidR="00B72B79" w:rsidRPr="00312A2C">
        <w:rPr>
          <w:rFonts w:ascii="Arial" w:hAnsi="Arial"/>
          <w:b/>
          <w:bCs/>
          <w:sz w:val="22"/>
          <w:szCs w:val="22"/>
        </w:rPr>
        <w:tab/>
      </w:r>
      <w:r w:rsidR="00C844BA" w:rsidRPr="00312A2C">
        <w:rPr>
          <w:rFonts w:ascii="Arial" w:hAnsi="Arial"/>
          <w:b/>
          <w:bCs/>
          <w:sz w:val="22"/>
          <w:szCs w:val="22"/>
        </w:rPr>
        <w:t>Financial instruments</w:t>
      </w:r>
    </w:p>
    <w:p w14:paraId="6C112869" w14:textId="6661A9E3" w:rsidR="00C844BA" w:rsidRPr="00312A2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312A2C">
        <w:rPr>
          <w:rFonts w:ascii="Arial" w:hAnsi="Arial"/>
          <w:b/>
          <w:bCs/>
          <w:sz w:val="22"/>
          <w:szCs w:val="22"/>
        </w:rPr>
        <w:t>2</w:t>
      </w:r>
      <w:r w:rsidR="00DA3C0C" w:rsidRPr="00312A2C">
        <w:rPr>
          <w:rFonts w:ascii="Arial" w:hAnsi="Arial"/>
          <w:b/>
          <w:bCs/>
          <w:sz w:val="22"/>
          <w:szCs w:val="22"/>
        </w:rPr>
        <w:t>4</w:t>
      </w:r>
      <w:r w:rsidRPr="00312A2C">
        <w:rPr>
          <w:rFonts w:ascii="Arial" w:hAnsi="Arial"/>
          <w:b/>
          <w:bCs/>
          <w:sz w:val="22"/>
          <w:szCs w:val="22"/>
        </w:rPr>
        <w:t>.1</w:t>
      </w:r>
      <w:r w:rsidRPr="00312A2C">
        <w:rPr>
          <w:rFonts w:ascii="Arial" w:hAnsi="Arial"/>
          <w:b/>
          <w:bCs/>
          <w:sz w:val="22"/>
          <w:szCs w:val="22"/>
        </w:rPr>
        <w:tab/>
      </w:r>
      <w:r w:rsidR="00632AC4" w:rsidRPr="00312A2C">
        <w:rPr>
          <w:rFonts w:ascii="Arial" w:hAnsi="Arial"/>
          <w:b/>
          <w:bCs/>
          <w:sz w:val="22"/>
          <w:szCs w:val="22"/>
        </w:rPr>
        <w:t>Financial risk management objectives and policies</w:t>
      </w:r>
    </w:p>
    <w:p w14:paraId="69483895" w14:textId="77777777" w:rsidR="00C844BA" w:rsidRPr="00312A2C" w:rsidRDefault="00C844BA" w:rsidP="00475B05">
      <w:pPr>
        <w:spacing w:before="120" w:after="120" w:line="380" w:lineRule="exact"/>
        <w:ind w:left="540"/>
        <w:jc w:val="thaiDistribute"/>
        <w:rPr>
          <w:rFonts w:ascii="Arial" w:hAnsi="Arial"/>
          <w:sz w:val="22"/>
          <w:szCs w:val="22"/>
        </w:rPr>
      </w:pPr>
      <w:r w:rsidRPr="00312A2C">
        <w:rPr>
          <w:rFonts w:ascii="Arial" w:hAnsi="Arial"/>
          <w:sz w:val="22"/>
          <w:szCs w:val="22"/>
        </w:rPr>
        <w:t>The Company’s financial instruments</w:t>
      </w:r>
      <w:r w:rsidR="00632AC4" w:rsidRPr="00312A2C">
        <w:rPr>
          <w:rFonts w:ascii="Arial" w:hAnsi="Arial"/>
          <w:sz w:val="22"/>
          <w:szCs w:val="22"/>
        </w:rPr>
        <w:t xml:space="preserve"> </w:t>
      </w:r>
      <w:r w:rsidRPr="00312A2C">
        <w:rPr>
          <w:rFonts w:ascii="Arial" w:hAnsi="Arial"/>
          <w:sz w:val="22"/>
          <w:szCs w:val="22"/>
        </w:rPr>
        <w:t>principally comprise cash and cash equivalents, trade receivable</w:t>
      </w:r>
      <w:r w:rsidR="00034C38" w:rsidRPr="00312A2C">
        <w:rPr>
          <w:rFonts w:ascii="Arial" w:hAnsi="Arial"/>
          <w:sz w:val="22"/>
          <w:szCs w:val="22"/>
        </w:rPr>
        <w:t>s</w:t>
      </w:r>
      <w:r w:rsidR="007615BA" w:rsidRPr="00312A2C">
        <w:rPr>
          <w:rFonts w:ascii="Arial" w:hAnsi="Arial"/>
          <w:sz w:val="22"/>
          <w:szCs w:val="22"/>
        </w:rPr>
        <w:t>,</w:t>
      </w:r>
      <w:r w:rsidRPr="00312A2C">
        <w:rPr>
          <w:rFonts w:ascii="Arial" w:hAnsi="Arial"/>
          <w:sz w:val="22"/>
          <w:szCs w:val="22"/>
        </w:rPr>
        <w:t xml:space="preserve"> trade </w:t>
      </w:r>
      <w:r w:rsidR="00470D43" w:rsidRPr="00312A2C">
        <w:rPr>
          <w:rFonts w:ascii="Arial" w:hAnsi="Arial"/>
          <w:sz w:val="22"/>
          <w:szCs w:val="22"/>
        </w:rPr>
        <w:t xml:space="preserve">and other </w:t>
      </w:r>
      <w:r w:rsidRPr="00312A2C">
        <w:rPr>
          <w:rFonts w:ascii="Arial" w:hAnsi="Arial"/>
          <w:sz w:val="22"/>
          <w:szCs w:val="22"/>
        </w:rPr>
        <w:t>payable</w:t>
      </w:r>
      <w:r w:rsidR="00034C38" w:rsidRPr="00312A2C">
        <w:rPr>
          <w:rFonts w:ascii="Arial" w:hAnsi="Arial"/>
          <w:sz w:val="22"/>
          <w:szCs w:val="22"/>
        </w:rPr>
        <w:t>s</w:t>
      </w:r>
      <w:r w:rsidR="000F2BBE" w:rsidRPr="00312A2C">
        <w:rPr>
          <w:rFonts w:ascii="Arial" w:hAnsi="Arial"/>
          <w:sz w:val="22"/>
          <w:szCs w:val="22"/>
        </w:rPr>
        <w:t>, and lease liabilities</w:t>
      </w:r>
      <w:r w:rsidRPr="00312A2C">
        <w:rPr>
          <w:rFonts w:ascii="Arial" w:hAnsi="Arial"/>
          <w:sz w:val="22"/>
          <w:szCs w:val="22"/>
        </w:rPr>
        <w:t>. The financial risks associated with these financial instruments and h</w:t>
      </w:r>
      <w:r w:rsidR="00444F80" w:rsidRPr="00312A2C">
        <w:rPr>
          <w:rFonts w:ascii="Arial" w:hAnsi="Arial"/>
          <w:sz w:val="22"/>
          <w:szCs w:val="22"/>
        </w:rPr>
        <w:t>ow they are managed are</w:t>
      </w:r>
      <w:r w:rsidRPr="00312A2C">
        <w:rPr>
          <w:rFonts w:ascii="Arial" w:hAnsi="Arial"/>
          <w:sz w:val="22"/>
          <w:szCs w:val="22"/>
        </w:rPr>
        <w:t xml:space="preserve"> described below. </w:t>
      </w:r>
    </w:p>
    <w:p w14:paraId="12AF9076" w14:textId="77777777" w:rsidR="00C844BA" w:rsidRPr="00312A2C" w:rsidRDefault="00C844BA" w:rsidP="00475B05">
      <w:pPr>
        <w:spacing w:before="120" w:after="120" w:line="380" w:lineRule="exact"/>
        <w:ind w:left="540"/>
        <w:jc w:val="thaiDistribute"/>
        <w:rPr>
          <w:rFonts w:ascii="Arial" w:hAnsi="Arial" w:cs="Arial"/>
          <w:b/>
          <w:bCs/>
          <w:sz w:val="22"/>
          <w:szCs w:val="22"/>
        </w:rPr>
      </w:pPr>
      <w:r w:rsidRPr="00312A2C">
        <w:rPr>
          <w:rFonts w:ascii="Arial" w:hAnsi="Arial" w:cs="Arial"/>
          <w:b/>
          <w:bCs/>
          <w:sz w:val="22"/>
          <w:szCs w:val="22"/>
        </w:rPr>
        <w:t>Credit risk</w:t>
      </w:r>
    </w:p>
    <w:p w14:paraId="7445BAA8" w14:textId="7456290D" w:rsidR="00632AC4" w:rsidRPr="00312A2C" w:rsidRDefault="00C844BA" w:rsidP="00475B05">
      <w:pPr>
        <w:spacing w:before="120" w:after="120" w:line="380" w:lineRule="exact"/>
        <w:ind w:left="540"/>
        <w:jc w:val="thaiDistribute"/>
        <w:rPr>
          <w:rFonts w:ascii="Arial" w:hAnsi="Arial" w:cstheme="minorBidi"/>
          <w:sz w:val="22"/>
          <w:szCs w:val="22"/>
          <w:cs/>
        </w:rPr>
      </w:pPr>
      <w:r w:rsidRPr="00312A2C">
        <w:rPr>
          <w:rFonts w:ascii="Arial" w:hAnsi="Arial" w:cs="Arial"/>
          <w:sz w:val="22"/>
          <w:szCs w:val="22"/>
        </w:rPr>
        <w:t>The Company is exposed to credit risk primarily with respect to trade receivable</w:t>
      </w:r>
      <w:r w:rsidR="00034C38" w:rsidRPr="00312A2C">
        <w:rPr>
          <w:rFonts w:ascii="Arial" w:hAnsi="Arial" w:cs="Arial"/>
          <w:sz w:val="22"/>
          <w:szCs w:val="22"/>
        </w:rPr>
        <w:t>s</w:t>
      </w:r>
      <w:r w:rsidR="00DA3C0C" w:rsidRPr="00312A2C">
        <w:rPr>
          <w:rFonts w:ascii="Arial" w:hAnsi="Arial" w:cs="Arial"/>
          <w:sz w:val="22"/>
          <w:szCs w:val="22"/>
        </w:rPr>
        <w:t xml:space="preserve"> and deposits at banks</w:t>
      </w:r>
      <w:r w:rsidRPr="00312A2C">
        <w:rPr>
          <w:rFonts w:ascii="Arial" w:hAnsi="Arial" w:cs="Arial"/>
          <w:sz w:val="22"/>
          <w:szCs w:val="22"/>
        </w:rPr>
        <w:t xml:space="preserve">. </w:t>
      </w:r>
      <w:r w:rsidR="00632AC4" w:rsidRPr="00312A2C">
        <w:rPr>
          <w:rFonts w:ascii="Arial" w:hAnsi="Arial" w:cs="Arial"/>
          <w:sz w:val="22"/>
          <w:szCs w:val="22"/>
        </w:rPr>
        <w:t>The Company’s maximum exposure to credit risk is limited to the carrying amounts as stated in the statements of financial position.</w:t>
      </w:r>
    </w:p>
    <w:p w14:paraId="3216BD49" w14:textId="77777777" w:rsidR="00632AC4" w:rsidRPr="00312A2C" w:rsidRDefault="00632AC4" w:rsidP="00475B05">
      <w:pPr>
        <w:spacing w:before="120" w:after="120" w:line="380" w:lineRule="exact"/>
        <w:ind w:left="540"/>
        <w:jc w:val="thaiDistribute"/>
        <w:rPr>
          <w:rFonts w:ascii="Arial" w:hAnsi="Arial"/>
          <w:b/>
          <w:bCs/>
          <w:i/>
          <w:iCs/>
          <w:sz w:val="22"/>
          <w:szCs w:val="22"/>
        </w:rPr>
      </w:pPr>
      <w:r w:rsidRPr="00312A2C">
        <w:rPr>
          <w:rFonts w:ascii="Arial" w:hAnsi="Arial"/>
          <w:b/>
          <w:bCs/>
          <w:i/>
          <w:iCs/>
          <w:sz w:val="22"/>
          <w:szCs w:val="22"/>
        </w:rPr>
        <w:lastRenderedPageBreak/>
        <w:t xml:space="preserve">Trade receivables </w:t>
      </w:r>
    </w:p>
    <w:p w14:paraId="2D6875E8" w14:textId="30A3C5CC" w:rsidR="00C844BA" w:rsidRPr="00312A2C" w:rsidRDefault="00C844BA" w:rsidP="00475B05">
      <w:pPr>
        <w:spacing w:before="120" w:after="120" w:line="380" w:lineRule="exact"/>
        <w:ind w:left="540"/>
        <w:jc w:val="thaiDistribute"/>
        <w:rPr>
          <w:rFonts w:ascii="Arial" w:hAnsi="Arial" w:cs="Arial"/>
          <w:sz w:val="22"/>
          <w:szCs w:val="22"/>
          <w:cs/>
        </w:rPr>
      </w:pPr>
      <w:r w:rsidRPr="00312A2C">
        <w:rPr>
          <w:rFonts w:ascii="Arial" w:hAnsi="Arial" w:cs="Arial"/>
          <w:sz w:val="22"/>
          <w:szCs w:val="22"/>
        </w:rPr>
        <w:t xml:space="preserve">The </w:t>
      </w:r>
      <w:r w:rsidRPr="00312A2C">
        <w:rPr>
          <w:rFonts w:ascii="Arial" w:hAnsi="Arial" w:cs="Arial"/>
          <w:spacing w:val="-4"/>
          <w:sz w:val="22"/>
          <w:szCs w:val="22"/>
        </w:rPr>
        <w:t xml:space="preserve">Company manages the risk by adopting appropriate credit </w:t>
      </w:r>
      <w:r w:rsidR="00470D43" w:rsidRPr="00312A2C">
        <w:rPr>
          <w:rFonts w:ascii="Arial" w:hAnsi="Arial" w:cs="Arial"/>
          <w:spacing w:val="-4"/>
          <w:sz w:val="22"/>
          <w:szCs w:val="22"/>
        </w:rPr>
        <w:t xml:space="preserve">control policies and procedures. Although </w:t>
      </w:r>
      <w:r w:rsidR="007615BA" w:rsidRPr="00312A2C">
        <w:rPr>
          <w:rFonts w:ascii="Arial" w:hAnsi="Arial" w:cs="Arial"/>
          <w:spacing w:val="-4"/>
          <w:sz w:val="22"/>
          <w:szCs w:val="22"/>
        </w:rPr>
        <w:t>the Company are exposed to credit</w:t>
      </w:r>
      <w:r w:rsidR="00470D43" w:rsidRPr="00312A2C">
        <w:rPr>
          <w:rFonts w:ascii="Arial" w:hAnsi="Arial" w:cs="Arial"/>
          <w:spacing w:val="-4"/>
          <w:sz w:val="22"/>
          <w:szCs w:val="22"/>
        </w:rPr>
        <w:t xml:space="preserve"> risk with respect to trade receivables since </w:t>
      </w:r>
      <w:proofErr w:type="gramStart"/>
      <w:r w:rsidR="00470D43" w:rsidRPr="00312A2C">
        <w:rPr>
          <w:rFonts w:ascii="Arial" w:hAnsi="Arial" w:cs="Arial"/>
          <w:spacing w:val="-4"/>
          <w:sz w:val="22"/>
          <w:szCs w:val="22"/>
        </w:rPr>
        <w:t>the majority of</w:t>
      </w:r>
      <w:proofErr w:type="gramEnd"/>
      <w:r w:rsidR="00470D43" w:rsidRPr="00312A2C">
        <w:rPr>
          <w:rFonts w:ascii="Arial" w:hAnsi="Arial" w:cs="Arial"/>
          <w:spacing w:val="-4"/>
          <w:sz w:val="22"/>
          <w:szCs w:val="22"/>
        </w:rPr>
        <w:t xml:space="preserve"> sales are made to a </w:t>
      </w:r>
      <w:r w:rsidR="007615BA" w:rsidRPr="00312A2C">
        <w:rPr>
          <w:rFonts w:ascii="Arial" w:hAnsi="Arial" w:cs="Arial"/>
          <w:spacing w:val="-4"/>
          <w:sz w:val="22"/>
          <w:szCs w:val="22"/>
        </w:rPr>
        <w:t xml:space="preserve">limited </w:t>
      </w:r>
      <w:r w:rsidR="00470D43" w:rsidRPr="00312A2C">
        <w:rPr>
          <w:rFonts w:ascii="Arial" w:hAnsi="Arial" w:cs="Arial"/>
          <w:spacing w:val="-4"/>
          <w:sz w:val="22"/>
          <w:szCs w:val="22"/>
        </w:rPr>
        <w:t>number of customers. However, due to those customer’</w:t>
      </w:r>
      <w:r w:rsidR="007615BA" w:rsidRPr="00312A2C">
        <w:rPr>
          <w:rFonts w:ascii="Arial" w:hAnsi="Arial" w:cs="Arial"/>
          <w:spacing w:val="-4"/>
          <w:sz w:val="22"/>
          <w:szCs w:val="22"/>
        </w:rPr>
        <w:t xml:space="preserve">s </w:t>
      </w:r>
      <w:r w:rsidR="003C03A1" w:rsidRPr="00312A2C">
        <w:rPr>
          <w:rFonts w:ascii="Arial" w:hAnsi="Arial" w:cs="Arial"/>
          <w:spacing w:val="-4"/>
          <w:sz w:val="22"/>
          <w:szCs w:val="22"/>
        </w:rPr>
        <w:t>creditworthiness, the Company do</w:t>
      </w:r>
      <w:r w:rsidR="00DA3C0C" w:rsidRPr="00312A2C">
        <w:rPr>
          <w:rFonts w:ascii="Arial" w:hAnsi="Arial" w:cs="Arial"/>
          <w:spacing w:val="-4"/>
          <w:sz w:val="22"/>
          <w:szCs w:val="22"/>
        </w:rPr>
        <w:t>es</w:t>
      </w:r>
      <w:r w:rsidR="003C03A1" w:rsidRPr="00312A2C">
        <w:rPr>
          <w:rFonts w:ascii="Arial" w:hAnsi="Arial" w:cs="Arial"/>
          <w:spacing w:val="-4"/>
          <w:sz w:val="22"/>
          <w:szCs w:val="22"/>
        </w:rPr>
        <w:t xml:space="preserve"> not anticipate material losses from debt collection.</w:t>
      </w:r>
      <w:r w:rsidR="00470D43" w:rsidRPr="00312A2C">
        <w:rPr>
          <w:rFonts w:ascii="Arial" w:hAnsi="Arial" w:cs="Arial"/>
          <w:spacing w:val="-4"/>
          <w:sz w:val="22"/>
          <w:szCs w:val="22"/>
        </w:rPr>
        <w:t xml:space="preserve"> </w:t>
      </w:r>
    </w:p>
    <w:p w14:paraId="1B801DB3" w14:textId="15E7EC8B" w:rsidR="00D875F9" w:rsidRPr="00312A2C" w:rsidRDefault="00D875F9" w:rsidP="00475B05">
      <w:pPr>
        <w:tabs>
          <w:tab w:val="left" w:pos="540"/>
        </w:tabs>
        <w:spacing w:before="120" w:after="120" w:line="380" w:lineRule="exact"/>
        <w:ind w:left="540"/>
        <w:jc w:val="thaiDistribute"/>
        <w:rPr>
          <w:rFonts w:ascii="Arial" w:hAnsi="Arial"/>
          <w:sz w:val="22"/>
          <w:szCs w:val="22"/>
        </w:rPr>
      </w:pPr>
      <w:bookmarkStart w:id="1" w:name="_Hlk61506852"/>
      <w:r w:rsidRPr="00312A2C">
        <w:rPr>
          <w:rFonts w:ascii="Arial" w:hAnsi="Arial"/>
          <w:sz w:val="22"/>
          <w:szCs w:val="22"/>
        </w:rPr>
        <w:t xml:space="preserve">An impairment analysis is performed at each reporting date to measure expected credit losses. The provision rates are based on days past due. </w:t>
      </w:r>
      <w:bookmarkEnd w:id="1"/>
      <w:r w:rsidRPr="00312A2C">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312A2C">
        <w:rPr>
          <w:rFonts w:ascii="Arial" w:hAnsi="Arial"/>
          <w:sz w:val="22"/>
          <w:szCs w:val="22"/>
        </w:rPr>
        <w:t>conditions</w:t>
      </w:r>
      <w:proofErr w:type="gramEnd"/>
      <w:r w:rsidRPr="00312A2C">
        <w:rPr>
          <w:rFonts w:ascii="Arial" w:hAnsi="Arial"/>
          <w:sz w:val="22"/>
          <w:szCs w:val="22"/>
        </w:rPr>
        <w:t xml:space="preserve"> and forecasts of future economic conditions.</w:t>
      </w:r>
    </w:p>
    <w:p w14:paraId="7B768907" w14:textId="67BF540D" w:rsidR="00DA3C0C" w:rsidRPr="00312A2C" w:rsidRDefault="005F63C0" w:rsidP="00DA3C0C">
      <w:pPr>
        <w:keepNext/>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312A2C">
        <w:rPr>
          <w:rFonts w:ascii="Arial" w:hAnsi="Arial"/>
          <w:b/>
          <w:bCs/>
          <w:i/>
          <w:iCs/>
          <w:sz w:val="22"/>
          <w:szCs w:val="22"/>
        </w:rPr>
        <w:t>D</w:t>
      </w:r>
      <w:r w:rsidR="00DA3C0C" w:rsidRPr="00312A2C">
        <w:rPr>
          <w:rFonts w:ascii="Arial" w:hAnsi="Arial"/>
          <w:b/>
          <w:bCs/>
          <w:i/>
          <w:iCs/>
          <w:sz w:val="22"/>
          <w:szCs w:val="22"/>
        </w:rPr>
        <w:t xml:space="preserve">eposits </w:t>
      </w:r>
      <w:r w:rsidRPr="00312A2C">
        <w:rPr>
          <w:rFonts w:ascii="Arial" w:hAnsi="Arial"/>
          <w:b/>
          <w:bCs/>
          <w:i/>
          <w:iCs/>
          <w:sz w:val="22"/>
          <w:szCs w:val="22"/>
        </w:rPr>
        <w:t>at banks</w:t>
      </w:r>
    </w:p>
    <w:p w14:paraId="0D73CD67"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Company’s Board of Directors on an annual </w:t>
      </w:r>
      <w:proofErr w:type="gramStart"/>
      <w:r w:rsidRPr="00312A2C">
        <w:rPr>
          <w:rFonts w:ascii="Arial" w:hAnsi="Arial"/>
          <w:sz w:val="22"/>
          <w:szCs w:val="22"/>
        </w:rPr>
        <w:t>basis, and</w:t>
      </w:r>
      <w:proofErr w:type="gramEnd"/>
      <w:r w:rsidRPr="00312A2C">
        <w:rPr>
          <w:rFonts w:ascii="Arial" w:hAnsi="Arial"/>
          <w:sz w:val="22"/>
          <w:szCs w:val="22"/>
        </w:rPr>
        <w:t xml:space="preserve"> may be updated throughout the year subject to approval of the Company’s Executive Committee. The limits are set to </w:t>
      </w:r>
      <w:proofErr w:type="spellStart"/>
      <w:r w:rsidRPr="00312A2C">
        <w:rPr>
          <w:rFonts w:ascii="Arial" w:hAnsi="Arial"/>
          <w:sz w:val="22"/>
          <w:szCs w:val="22"/>
        </w:rPr>
        <w:t>minimise</w:t>
      </w:r>
      <w:proofErr w:type="spellEnd"/>
      <w:r w:rsidRPr="00312A2C">
        <w:rPr>
          <w:rFonts w:ascii="Arial" w:hAnsi="Arial"/>
          <w:sz w:val="22"/>
          <w:szCs w:val="22"/>
        </w:rPr>
        <w:t xml:space="preserve"> the concentration of risks and therefore mitigate financial loss through a counterparty’s potential failure to make payments. </w:t>
      </w:r>
    </w:p>
    <w:p w14:paraId="2E9BA5A3"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credit risk on debt instruments is limited because the counterparties are banks with high credit-ratings assigned by international credit-rating agencies. </w:t>
      </w:r>
    </w:p>
    <w:p w14:paraId="1D001C65" w14:textId="77777777" w:rsidR="00CB6C22" w:rsidRPr="00312A2C"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cs="Arial"/>
          <w:b/>
          <w:bCs/>
          <w:sz w:val="22"/>
          <w:szCs w:val="22"/>
        </w:rPr>
        <w:t>Market risk</w:t>
      </w:r>
      <w:r w:rsidRPr="00312A2C">
        <w:rPr>
          <w:rFonts w:ascii="Arial" w:hAnsi="Arial"/>
          <w:b/>
          <w:bCs/>
          <w:sz w:val="22"/>
          <w:szCs w:val="22"/>
          <w:cs/>
        </w:rPr>
        <w:t xml:space="preserve"> </w:t>
      </w:r>
    </w:p>
    <w:p w14:paraId="284E034B" w14:textId="77777777" w:rsidR="00CB6C22" w:rsidRPr="00312A2C" w:rsidRDefault="00CB6C22" w:rsidP="00CB6C22">
      <w:pPr>
        <w:tabs>
          <w:tab w:val="left" w:pos="540"/>
        </w:tabs>
        <w:spacing w:before="120" w:after="120" w:line="380" w:lineRule="exact"/>
        <w:ind w:left="540"/>
        <w:jc w:val="thaiDistribute"/>
        <w:rPr>
          <w:rFonts w:ascii="Arial" w:hAnsi="Arial" w:cstheme="minorBidi"/>
          <w:sz w:val="22"/>
          <w:szCs w:val="22"/>
        </w:rPr>
      </w:pPr>
      <w:r w:rsidRPr="00312A2C">
        <w:rPr>
          <w:rFonts w:ascii="Arial" w:hAnsi="Arial" w:cs="Browallia New"/>
          <w:sz w:val="22"/>
          <w:szCs w:val="22"/>
        </w:rPr>
        <w:t xml:space="preserve">There are </w:t>
      </w:r>
      <w:r w:rsidR="000F2BBE" w:rsidRPr="00312A2C">
        <w:rPr>
          <w:rFonts w:ascii="Arial" w:hAnsi="Arial" w:cs="Browallia New"/>
          <w:sz w:val="22"/>
          <w:szCs w:val="22"/>
        </w:rPr>
        <w:t>three</w:t>
      </w:r>
      <w:r w:rsidRPr="00312A2C">
        <w:rPr>
          <w:rFonts w:ascii="Arial" w:hAnsi="Arial" w:cs="Arial"/>
          <w:sz w:val="22"/>
          <w:szCs w:val="22"/>
        </w:rPr>
        <w:t xml:space="preserve"> types of market risk comprising interest rate risk</w:t>
      </w:r>
      <w:r w:rsidR="000F2BBE" w:rsidRPr="00312A2C">
        <w:rPr>
          <w:rFonts w:ascii="Arial" w:hAnsi="Arial" w:cs="Arial"/>
          <w:sz w:val="22"/>
          <w:szCs w:val="22"/>
        </w:rPr>
        <w:t xml:space="preserve">, </w:t>
      </w:r>
      <w:r w:rsidRPr="00312A2C">
        <w:rPr>
          <w:rFonts w:ascii="Arial" w:hAnsi="Arial" w:cs="Arial"/>
          <w:sz w:val="22"/>
          <w:szCs w:val="22"/>
        </w:rPr>
        <w:t>currency risk</w:t>
      </w:r>
      <w:r w:rsidR="000F2BBE" w:rsidRPr="00312A2C">
        <w:rPr>
          <w:rFonts w:ascii="Arial" w:hAnsi="Arial" w:cs="Arial"/>
          <w:sz w:val="22"/>
          <w:szCs w:val="22"/>
        </w:rPr>
        <w:t xml:space="preserve"> and commodity price risk</w:t>
      </w:r>
      <w:r w:rsidRPr="00312A2C">
        <w:rPr>
          <w:rFonts w:ascii="Arial" w:hAnsi="Arial" w:cs="Arial"/>
          <w:sz w:val="22"/>
          <w:szCs w:val="22"/>
        </w:rPr>
        <w:t>.</w:t>
      </w:r>
    </w:p>
    <w:p w14:paraId="53E11B5A" w14:textId="77777777" w:rsidR="00C844BA" w:rsidRPr="00312A2C" w:rsidRDefault="00C844BA" w:rsidP="00CB6C22">
      <w:pPr>
        <w:tabs>
          <w:tab w:val="left" w:pos="540"/>
        </w:tabs>
        <w:spacing w:before="120" w:after="120" w:line="380" w:lineRule="exact"/>
        <w:ind w:left="540"/>
        <w:jc w:val="thaiDistribute"/>
        <w:rPr>
          <w:rFonts w:ascii="Arial" w:hAnsi="Arial" w:cs="Arial"/>
          <w:b/>
          <w:bCs/>
          <w:i/>
          <w:iCs/>
          <w:sz w:val="22"/>
          <w:szCs w:val="22"/>
        </w:rPr>
      </w:pPr>
      <w:r w:rsidRPr="00312A2C">
        <w:rPr>
          <w:rFonts w:ascii="Arial" w:hAnsi="Arial" w:cs="Arial"/>
          <w:b/>
          <w:bCs/>
          <w:i/>
          <w:iCs/>
          <w:sz w:val="22"/>
          <w:szCs w:val="22"/>
        </w:rPr>
        <w:t>Interest rate risk</w:t>
      </w:r>
    </w:p>
    <w:p w14:paraId="7DE333FE" w14:textId="7295257C" w:rsidR="000A554D" w:rsidRPr="00312A2C"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312A2C">
        <w:rPr>
          <w:rFonts w:ascii="Arial" w:hAnsi="Arial" w:cs="Arial"/>
          <w:spacing w:val="-4"/>
          <w:sz w:val="22"/>
          <w:szCs w:val="22"/>
        </w:rPr>
        <w:t>The Company’s exposure to interest rate risk relates</w:t>
      </w:r>
      <w:r w:rsidR="009D72D6" w:rsidRPr="00312A2C">
        <w:rPr>
          <w:rFonts w:ascii="Arial" w:hAnsi="Arial" w:cs="Arial"/>
          <w:spacing w:val="-4"/>
          <w:sz w:val="22"/>
          <w:szCs w:val="22"/>
        </w:rPr>
        <w:t xml:space="preserve"> primarily to its cash at banks</w:t>
      </w:r>
      <w:r w:rsidR="00D700AF" w:rsidRPr="00312A2C">
        <w:rPr>
          <w:rFonts w:ascii="Arial" w:hAnsi="Arial" w:cs="Arial"/>
          <w:spacing w:val="-4"/>
          <w:sz w:val="22"/>
          <w:szCs w:val="22"/>
        </w:rPr>
        <w:t>. However</w:t>
      </w:r>
      <w:r w:rsidR="00DB42BF" w:rsidRPr="00312A2C">
        <w:rPr>
          <w:rFonts w:ascii="Arial" w:hAnsi="Arial" w:cs="Arial"/>
          <w:spacing w:val="-4"/>
          <w:sz w:val="22"/>
          <w:szCs w:val="22"/>
        </w:rPr>
        <w:t xml:space="preserve">, </w:t>
      </w:r>
      <w:r w:rsidRPr="00312A2C">
        <w:rPr>
          <w:rFonts w:ascii="Arial" w:hAnsi="Arial" w:cs="Arial"/>
          <w:spacing w:val="-4"/>
          <w:sz w:val="22"/>
          <w:szCs w:val="22"/>
        </w:rPr>
        <w:t>th</w:t>
      </w:r>
      <w:r w:rsidR="00DA3C0C" w:rsidRPr="00312A2C">
        <w:rPr>
          <w:rFonts w:ascii="Arial" w:hAnsi="Arial" w:cs="Arial"/>
          <w:spacing w:val="-4"/>
          <w:sz w:val="22"/>
          <w:szCs w:val="22"/>
        </w:rPr>
        <w:t>is</w:t>
      </w:r>
      <w:r w:rsidRPr="00312A2C">
        <w:rPr>
          <w:rFonts w:ascii="Arial" w:hAnsi="Arial" w:cs="Arial"/>
          <w:spacing w:val="-4"/>
          <w:sz w:val="22"/>
          <w:szCs w:val="22"/>
        </w:rPr>
        <w:t xml:space="preserve"> Company’s financial assets bear floating interest rates</w:t>
      </w:r>
      <w:r w:rsidR="00D700AF" w:rsidRPr="00312A2C">
        <w:rPr>
          <w:rFonts w:ascii="Arial" w:hAnsi="Arial" w:cs="Arial"/>
          <w:spacing w:val="-4"/>
          <w:sz w:val="22"/>
          <w:szCs w:val="22"/>
        </w:rPr>
        <w:t>, the interest rate risk is expected to be minimal</w:t>
      </w:r>
      <w:r w:rsidRPr="00312A2C">
        <w:rPr>
          <w:rFonts w:ascii="Arial" w:hAnsi="Arial" w:cs="Arial"/>
          <w:spacing w:val="-4"/>
          <w:sz w:val="22"/>
          <w:szCs w:val="22"/>
        </w:rPr>
        <w:t xml:space="preserve">. </w:t>
      </w:r>
      <w:r w:rsidR="00DA3C0C" w:rsidRPr="00312A2C">
        <w:rPr>
          <w:rFonts w:ascii="Arial" w:hAnsi="Arial" w:cs="Arial"/>
          <w:spacing w:val="-4"/>
          <w:sz w:val="22"/>
          <w:szCs w:val="22"/>
        </w:rPr>
        <w:t>The detail of interest rates of cash at banks is set out in Note 7 to the financial statements.</w:t>
      </w:r>
    </w:p>
    <w:p w14:paraId="652C769D" w14:textId="7B82432D" w:rsidR="00C844BA" w:rsidRPr="00312A2C" w:rsidRDefault="008770D6" w:rsidP="00DA3C0C">
      <w:pPr>
        <w:tabs>
          <w:tab w:val="left" w:pos="540"/>
        </w:tabs>
        <w:spacing w:before="120" w:after="120" w:line="380" w:lineRule="exact"/>
        <w:ind w:left="547" w:hanging="547"/>
        <w:jc w:val="thaiDistribute"/>
        <w:rPr>
          <w:rFonts w:ascii="Arial" w:hAnsi="Arial" w:cs="Arial"/>
          <w:b/>
          <w:bCs/>
          <w:i/>
          <w:iCs/>
          <w:sz w:val="22"/>
          <w:szCs w:val="22"/>
        </w:rPr>
      </w:pPr>
      <w:r w:rsidRPr="00312A2C">
        <w:rPr>
          <w:rFonts w:ascii="Arial" w:hAnsi="Arial" w:cs="Arial"/>
          <w:b/>
          <w:bCs/>
          <w:i/>
          <w:iCs/>
          <w:sz w:val="22"/>
          <w:szCs w:val="22"/>
        </w:rPr>
        <w:tab/>
      </w:r>
      <w:r w:rsidR="00C844BA" w:rsidRPr="00312A2C">
        <w:rPr>
          <w:rFonts w:ascii="Arial" w:hAnsi="Arial" w:cs="Arial"/>
          <w:b/>
          <w:bCs/>
          <w:i/>
          <w:iCs/>
          <w:sz w:val="22"/>
          <w:szCs w:val="22"/>
        </w:rPr>
        <w:t>Foreign currency risk</w:t>
      </w:r>
    </w:p>
    <w:p w14:paraId="75CF53A0" w14:textId="79D269F6" w:rsidR="00C844BA" w:rsidRPr="00312A2C" w:rsidRDefault="00C844BA" w:rsidP="00475B05">
      <w:pPr>
        <w:tabs>
          <w:tab w:val="left" w:pos="540"/>
        </w:tabs>
        <w:spacing w:before="120" w:after="120" w:line="380" w:lineRule="exact"/>
        <w:ind w:left="540" w:hanging="540"/>
        <w:jc w:val="thaiDistribute"/>
        <w:rPr>
          <w:rFonts w:ascii="Arial" w:hAnsi="Arial" w:cs="Arial"/>
          <w:sz w:val="22"/>
          <w:szCs w:val="22"/>
        </w:rPr>
      </w:pPr>
      <w:r w:rsidRPr="00312A2C">
        <w:rPr>
          <w:rFonts w:ascii="Arial" w:hAnsi="Arial" w:cs="Arial"/>
          <w:sz w:val="22"/>
          <w:szCs w:val="22"/>
        </w:rPr>
        <w:tab/>
      </w:r>
      <w:r w:rsidR="008E18D4" w:rsidRPr="00312A2C">
        <w:rPr>
          <w:rFonts w:ascii="Arial" w:hAnsi="Arial" w:cs="Arial"/>
          <w:color w:val="000000" w:themeColor="text1"/>
          <w:sz w:val="22"/>
          <w:szCs w:val="22"/>
        </w:rPr>
        <w:t>The Company’s exposure to the foreign currency risk relates primarily to</w:t>
      </w:r>
      <w:r w:rsidR="000F2BBE" w:rsidRPr="00312A2C">
        <w:rPr>
          <w:rFonts w:ascii="Arial" w:hAnsi="Arial" w:cstheme="minorBidi" w:hint="cs"/>
          <w:color w:val="000000" w:themeColor="text1"/>
          <w:sz w:val="22"/>
          <w:szCs w:val="22"/>
          <w:cs/>
        </w:rPr>
        <w:t xml:space="preserve"> </w:t>
      </w:r>
      <w:r w:rsidR="000F2BBE" w:rsidRPr="00312A2C">
        <w:rPr>
          <w:rFonts w:ascii="Arial" w:hAnsi="Arial" w:cstheme="minorBidi"/>
          <w:color w:val="000000" w:themeColor="text1"/>
          <w:sz w:val="22"/>
          <w:szCs w:val="22"/>
        </w:rPr>
        <w:t>purchasing raw materials for production</w:t>
      </w:r>
      <w:r w:rsidR="008E18D4" w:rsidRPr="00312A2C">
        <w:rPr>
          <w:rFonts w:ascii="Arial" w:hAnsi="Arial"/>
          <w:sz w:val="22"/>
          <w:szCs w:val="22"/>
        </w:rPr>
        <w:t xml:space="preserve"> that are denominated in foreign currencies.</w:t>
      </w:r>
      <w:r w:rsidR="008E18D4" w:rsidRPr="00312A2C">
        <w:rPr>
          <w:rFonts w:ascii="Arial" w:hAnsi="Arial" w:cs="Arial"/>
          <w:color w:val="000000" w:themeColor="text1"/>
          <w:sz w:val="22"/>
          <w:szCs w:val="22"/>
        </w:rPr>
        <w:t xml:space="preserve"> </w:t>
      </w:r>
      <w:r w:rsidRPr="00312A2C">
        <w:rPr>
          <w:rFonts w:ascii="Arial" w:hAnsi="Arial" w:cs="Arial"/>
          <w:sz w:val="22"/>
          <w:szCs w:val="22"/>
        </w:rPr>
        <w:t xml:space="preserve">The Company </w:t>
      </w:r>
      <w:r w:rsidR="00DB42BF" w:rsidRPr="00312A2C">
        <w:rPr>
          <w:rFonts w:ascii="Arial" w:hAnsi="Arial" w:cs="Arial"/>
          <w:sz w:val="22"/>
          <w:szCs w:val="22"/>
        </w:rPr>
        <w:t>considered</w:t>
      </w:r>
      <w:r w:rsidRPr="00312A2C">
        <w:rPr>
          <w:rFonts w:ascii="Arial" w:hAnsi="Arial" w:cs="Arial"/>
          <w:sz w:val="22"/>
          <w:szCs w:val="22"/>
        </w:rPr>
        <w:t xml:space="preserve"> that there may be an effect from changes in exchang</w:t>
      </w:r>
      <w:r w:rsidR="00745DFD" w:rsidRPr="00312A2C">
        <w:rPr>
          <w:rFonts w:ascii="Arial" w:hAnsi="Arial" w:cs="Arial"/>
          <w:sz w:val="22"/>
          <w:szCs w:val="22"/>
        </w:rPr>
        <w:t xml:space="preserve">e rates </w:t>
      </w:r>
      <w:r w:rsidR="00DB42BF" w:rsidRPr="00312A2C">
        <w:rPr>
          <w:rFonts w:ascii="Arial" w:hAnsi="Arial" w:cs="Arial"/>
          <w:sz w:val="22"/>
          <w:szCs w:val="22"/>
        </w:rPr>
        <w:t>at low level since</w:t>
      </w:r>
      <w:r w:rsidR="0065172D" w:rsidRPr="00312A2C">
        <w:rPr>
          <w:rFonts w:ascii="Arial" w:hAnsi="Arial" w:cs="Arial"/>
          <w:sz w:val="22"/>
          <w:szCs w:val="22"/>
        </w:rPr>
        <w:t xml:space="preserve"> mostly</w:t>
      </w:r>
      <w:r w:rsidR="00DB42BF" w:rsidRPr="00312A2C">
        <w:rPr>
          <w:rFonts w:ascii="Arial" w:hAnsi="Arial" w:cs="Arial"/>
          <w:sz w:val="22"/>
          <w:szCs w:val="22"/>
        </w:rPr>
        <w:t>, the Company will make the payment for purchase of goods in advance</w:t>
      </w:r>
      <w:r w:rsidRPr="00312A2C">
        <w:rPr>
          <w:rFonts w:ascii="Arial" w:hAnsi="Arial" w:cs="Arial"/>
          <w:sz w:val="22"/>
          <w:szCs w:val="22"/>
        </w:rPr>
        <w:t>.</w:t>
      </w:r>
    </w:p>
    <w:p w14:paraId="711F67D3" w14:textId="77777777" w:rsidR="000F2BBE" w:rsidRPr="00312A2C" w:rsidRDefault="000F2BBE" w:rsidP="00DB42BF">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312A2C">
        <w:rPr>
          <w:rFonts w:ascii="Arial" w:hAnsi="Arial" w:cs="Arial"/>
          <w:b/>
          <w:bCs/>
          <w:i/>
          <w:iCs/>
          <w:sz w:val="22"/>
          <w:szCs w:val="22"/>
        </w:rPr>
        <w:lastRenderedPageBreak/>
        <w:t>Commodity price risk</w:t>
      </w:r>
    </w:p>
    <w:p w14:paraId="5CDEEFEE" w14:textId="2D4AE176" w:rsidR="000F2BBE" w:rsidRPr="00312A2C"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The Company is affected by the price volatility of certain commodities</w:t>
      </w:r>
      <w:r w:rsidR="00DA3C0C" w:rsidRPr="00312A2C">
        <w:rPr>
          <w:rFonts w:ascii="Arial" w:hAnsi="Arial" w:cs="Arial"/>
          <w:sz w:val="22"/>
          <w:szCs w:val="22"/>
        </w:rPr>
        <w:t>, billets</w:t>
      </w:r>
      <w:r w:rsidRPr="00312A2C">
        <w:rPr>
          <w:rFonts w:ascii="Arial" w:hAnsi="Arial" w:cs="Arial"/>
          <w:sz w:val="22"/>
          <w:szCs w:val="22"/>
        </w:rPr>
        <w:t xml:space="preserve">. Its operating activities require the ongoing purchase of billet </w:t>
      </w:r>
      <w:r w:rsidR="00DA3C0C" w:rsidRPr="00312A2C">
        <w:rPr>
          <w:rFonts w:ascii="Arial" w:hAnsi="Arial" w:cs="Arial"/>
          <w:sz w:val="22"/>
          <w:szCs w:val="22"/>
        </w:rPr>
        <w:t xml:space="preserve">for </w:t>
      </w:r>
      <w:r w:rsidRPr="00312A2C">
        <w:rPr>
          <w:rFonts w:ascii="Arial" w:hAnsi="Arial" w:cs="Arial"/>
          <w:sz w:val="22"/>
          <w:szCs w:val="22"/>
        </w:rPr>
        <w:t xml:space="preserve">continuous supply of </w:t>
      </w:r>
      <w:proofErr w:type="gramStart"/>
      <w:r w:rsidRPr="00312A2C">
        <w:rPr>
          <w:rFonts w:ascii="Arial" w:hAnsi="Arial" w:cs="Arial"/>
          <w:sz w:val="22"/>
          <w:szCs w:val="22"/>
        </w:rPr>
        <w:t>billet</w:t>
      </w:r>
      <w:r w:rsidR="00DA3C0C" w:rsidRPr="00312A2C">
        <w:rPr>
          <w:rFonts w:ascii="Arial" w:hAnsi="Arial" w:cs="Arial"/>
          <w:sz w:val="22"/>
          <w:szCs w:val="22"/>
        </w:rPr>
        <w:t>,</w:t>
      </w:r>
      <w:proofErr w:type="gramEnd"/>
      <w:r w:rsidR="00DA3C0C" w:rsidRPr="00312A2C">
        <w:rPr>
          <w:rFonts w:ascii="Arial" w:hAnsi="Arial" w:cs="Arial"/>
          <w:sz w:val="22"/>
          <w:szCs w:val="22"/>
        </w:rPr>
        <w:t xml:space="preserve"> therefore t</w:t>
      </w:r>
      <w:r w:rsidRPr="00312A2C">
        <w:rPr>
          <w:rFonts w:ascii="Arial" w:hAnsi="Arial" w:cs="Arial"/>
          <w:sz w:val="22"/>
          <w:szCs w:val="22"/>
        </w:rPr>
        <w:t xml:space="preserve">he Company is exposed to changes in the price of its forecast billet purchases. </w:t>
      </w:r>
    </w:p>
    <w:p w14:paraId="6FA7550D" w14:textId="78238DE7" w:rsidR="000F2BBE" w:rsidRPr="00312A2C"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pacing w:val="-4"/>
          <w:sz w:val="22"/>
          <w:szCs w:val="22"/>
        </w:rPr>
        <w:t xml:space="preserve">The Company has developed and enacted a risk management strategy for commodity price risk and its mitigation. </w:t>
      </w:r>
      <w:r w:rsidRPr="00312A2C">
        <w:rPr>
          <w:rFonts w:ascii="Arial" w:hAnsi="Arial" w:cs="Arial"/>
          <w:sz w:val="22"/>
          <w:szCs w:val="22"/>
          <w:lang w:val="en"/>
        </w:rPr>
        <w:t xml:space="preserve">The Company mainly hedges the purchase price by sourcing the billet from domestic sources </w:t>
      </w:r>
      <w:r w:rsidR="00DA3C0C" w:rsidRPr="00312A2C">
        <w:rPr>
          <w:rFonts w:ascii="Arial" w:hAnsi="Arial" w:cs="Arial"/>
          <w:sz w:val="22"/>
          <w:szCs w:val="22"/>
          <w:lang w:val="en"/>
        </w:rPr>
        <w:t>and</w:t>
      </w:r>
      <w:r w:rsidRPr="00312A2C">
        <w:rPr>
          <w:rFonts w:ascii="Arial" w:hAnsi="Arial" w:cs="Arial"/>
          <w:sz w:val="22"/>
          <w:szCs w:val="22"/>
          <w:lang w:val="en"/>
        </w:rPr>
        <w:t xml:space="preserve"> ordering the small quantities in accordance with the production plan and sales forecast of each month.</w:t>
      </w:r>
      <w:r w:rsidRPr="00312A2C">
        <w:rPr>
          <w:rFonts w:ascii="Arial" w:hAnsi="Arial" w:cs="Arial"/>
          <w:sz w:val="22"/>
          <w:szCs w:val="22"/>
        </w:rPr>
        <w:t xml:space="preserve"> However, the Company will purchase the big lots of </w:t>
      </w:r>
      <w:proofErr w:type="gramStart"/>
      <w:r w:rsidRPr="00312A2C">
        <w:rPr>
          <w:rFonts w:ascii="Arial" w:hAnsi="Arial" w:cs="Arial"/>
          <w:sz w:val="22"/>
          <w:szCs w:val="22"/>
        </w:rPr>
        <w:t>billet</w:t>
      </w:r>
      <w:proofErr w:type="gramEnd"/>
      <w:r w:rsidRPr="00312A2C">
        <w:rPr>
          <w:rFonts w:ascii="Arial" w:hAnsi="Arial" w:cs="Arial"/>
          <w:sz w:val="22"/>
          <w:szCs w:val="22"/>
        </w:rPr>
        <w:t xml:space="preserve"> from abroad when the price is reasonable.</w:t>
      </w:r>
    </w:p>
    <w:p w14:paraId="0176BA87" w14:textId="77777777" w:rsidR="008E18D4" w:rsidRPr="00312A2C"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i/>
          <w:iCs/>
          <w:sz w:val="22"/>
          <w:szCs w:val="22"/>
        </w:rPr>
      </w:pPr>
      <w:r w:rsidRPr="00312A2C">
        <w:rPr>
          <w:rFonts w:ascii="Arial" w:hAnsi="Arial" w:cs="Arial"/>
          <w:b/>
          <w:bCs/>
          <w:sz w:val="22"/>
          <w:szCs w:val="22"/>
        </w:rPr>
        <w:t>Liquidity risk</w:t>
      </w:r>
    </w:p>
    <w:p w14:paraId="42DE889C" w14:textId="671E7850" w:rsidR="000F2BBE" w:rsidRPr="00312A2C" w:rsidRDefault="000F2BBE" w:rsidP="000F2BBE">
      <w:pPr>
        <w:spacing w:before="120" w:after="120" w:line="380" w:lineRule="exact"/>
        <w:ind w:left="547"/>
        <w:jc w:val="thaiDistribute"/>
        <w:rPr>
          <w:rFonts w:ascii="Arial" w:eastAsia="Arial" w:hAnsi="Arial" w:cs="Arial"/>
          <w:sz w:val="22"/>
          <w:szCs w:val="22"/>
        </w:rPr>
      </w:pPr>
      <w:r w:rsidRPr="00312A2C">
        <w:rPr>
          <w:rFonts w:ascii="Arial" w:eastAsia="Arial" w:hAnsi="Arial" w:cs="Arial"/>
          <w:sz w:val="22"/>
          <w:szCs w:val="22"/>
        </w:rPr>
        <w:t xml:space="preserve">The Company monitors the risk of a shortage of liquidity </w:t>
      </w:r>
      <w:proofErr w:type="gramStart"/>
      <w:r w:rsidRPr="00312A2C">
        <w:rPr>
          <w:rFonts w:ascii="Arial" w:eastAsia="Arial" w:hAnsi="Arial" w:cs="Arial"/>
          <w:sz w:val="22"/>
          <w:szCs w:val="22"/>
        </w:rPr>
        <w:t>through the use of</w:t>
      </w:r>
      <w:proofErr w:type="gramEnd"/>
      <w:r w:rsidRPr="00312A2C">
        <w:rPr>
          <w:rFonts w:ascii="Arial" w:eastAsia="Arial" w:hAnsi="Arial" w:cs="Arial"/>
          <w:sz w:val="22"/>
          <w:szCs w:val="22"/>
        </w:rPr>
        <w:t xml:space="preserve"> bank overdrafts, bank loans and lease contracts. The Company has assessed the concentration of risk with respect to financing </w:t>
      </w:r>
      <w:r w:rsidR="00DA3C0C" w:rsidRPr="00312A2C">
        <w:rPr>
          <w:rFonts w:ascii="Arial" w:eastAsia="Arial" w:hAnsi="Arial" w:cs="Arial"/>
          <w:sz w:val="22"/>
          <w:szCs w:val="22"/>
        </w:rPr>
        <w:t xml:space="preserve">and settlement of </w:t>
      </w:r>
      <w:r w:rsidRPr="00312A2C">
        <w:rPr>
          <w:rFonts w:ascii="Arial" w:eastAsia="Arial" w:hAnsi="Arial" w:cs="Arial"/>
          <w:sz w:val="22"/>
          <w:szCs w:val="22"/>
        </w:rPr>
        <w:t>its debt and concluded it to be low. The Company has access to a sufficient variety of sources of funding.</w:t>
      </w:r>
    </w:p>
    <w:p w14:paraId="6E2BB205" w14:textId="5F4F3FB5" w:rsidR="008E18D4" w:rsidRPr="00312A2C"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312A2C">
        <w:rPr>
          <w:rFonts w:ascii="Arial" w:hAnsi="Arial" w:cs="Arial"/>
          <w:sz w:val="22"/>
          <w:szCs w:val="22"/>
        </w:rPr>
        <w:t xml:space="preserve">The table below </w:t>
      </w:r>
      <w:proofErr w:type="spellStart"/>
      <w:r w:rsidRPr="00312A2C">
        <w:rPr>
          <w:rFonts w:ascii="Arial" w:hAnsi="Arial" w:cs="Arial"/>
          <w:sz w:val="22"/>
          <w:szCs w:val="22"/>
        </w:rPr>
        <w:t>summarises</w:t>
      </w:r>
      <w:proofErr w:type="spellEnd"/>
      <w:r w:rsidRPr="00312A2C">
        <w:rPr>
          <w:rFonts w:ascii="Arial" w:hAnsi="Arial" w:cs="Arial"/>
          <w:sz w:val="22"/>
          <w:szCs w:val="22"/>
        </w:rPr>
        <w:t xml:space="preserve"> the maturity profile of the Company’s non-derivative financial liabilities as </w:t>
      </w:r>
      <w:proofErr w:type="gramStart"/>
      <w:r w:rsidRPr="00312A2C">
        <w:rPr>
          <w:rFonts w:ascii="Arial" w:hAnsi="Arial" w:cs="Arial"/>
          <w:sz w:val="22"/>
          <w:szCs w:val="22"/>
        </w:rPr>
        <w:t>at</w:t>
      </w:r>
      <w:proofErr w:type="gramEnd"/>
      <w:r w:rsidRPr="00312A2C">
        <w:rPr>
          <w:rFonts w:ascii="Arial" w:hAnsi="Arial" w:cs="Arial"/>
          <w:sz w:val="22"/>
          <w:szCs w:val="22"/>
        </w:rPr>
        <w:t xml:space="preserve"> 31 December 202</w:t>
      </w:r>
      <w:r w:rsidR="008905A1" w:rsidRPr="00312A2C">
        <w:rPr>
          <w:rFonts w:ascii="Arial" w:hAnsi="Arial" w:cs="Arial"/>
          <w:sz w:val="22"/>
          <w:szCs w:val="22"/>
        </w:rPr>
        <w:t>3</w:t>
      </w:r>
      <w:r w:rsidRPr="00312A2C">
        <w:rPr>
          <w:rFonts w:ascii="Arial" w:hAnsi="Arial" w:cs="Arial"/>
          <w:sz w:val="22"/>
          <w:szCs w:val="22"/>
        </w:rPr>
        <w:t xml:space="preserve"> </w:t>
      </w:r>
      <w:r w:rsidR="00F862D3" w:rsidRPr="00312A2C">
        <w:rPr>
          <w:rFonts w:ascii="Arial" w:hAnsi="Arial" w:cs="Browallia New"/>
          <w:sz w:val="22"/>
        </w:rPr>
        <w:t>and 202</w:t>
      </w:r>
      <w:r w:rsidR="008905A1" w:rsidRPr="00312A2C">
        <w:rPr>
          <w:rFonts w:ascii="Arial" w:hAnsi="Arial" w:cs="Browallia New"/>
          <w:sz w:val="22"/>
        </w:rPr>
        <w:t>2</w:t>
      </w:r>
      <w:r w:rsidR="00F862D3" w:rsidRPr="00312A2C">
        <w:rPr>
          <w:rFonts w:ascii="Arial" w:hAnsi="Arial" w:cs="Browallia New"/>
          <w:sz w:val="22"/>
        </w:rPr>
        <w:t xml:space="preserve"> </w:t>
      </w:r>
      <w:r w:rsidRPr="00312A2C">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rsidRPr="00312A2C" w14:paraId="3CC6A325" w14:textId="77777777" w:rsidTr="008E18D4">
        <w:trPr>
          <w:trHeight w:val="64"/>
          <w:tblHeader/>
        </w:trPr>
        <w:tc>
          <w:tcPr>
            <w:tcW w:w="3280" w:type="dxa"/>
            <w:noWrap/>
            <w:vAlign w:val="center"/>
            <w:hideMark/>
          </w:tcPr>
          <w:p w14:paraId="1D595DF5" w14:textId="77777777" w:rsidR="008E18D4" w:rsidRPr="00312A2C" w:rsidRDefault="008E18D4">
            <w:pPr>
              <w:rPr>
                <w:rFonts w:ascii="Arial" w:hAnsi="Arial" w:cs="Arial"/>
                <w:b/>
                <w:bCs/>
                <w:i/>
                <w:iCs/>
                <w:sz w:val="22"/>
                <w:szCs w:val="22"/>
              </w:rPr>
            </w:pPr>
          </w:p>
        </w:tc>
        <w:tc>
          <w:tcPr>
            <w:tcW w:w="5720" w:type="dxa"/>
            <w:gridSpan w:val="5"/>
            <w:noWrap/>
            <w:vAlign w:val="center"/>
            <w:hideMark/>
          </w:tcPr>
          <w:p w14:paraId="08764877" w14:textId="77777777" w:rsidR="008E18D4" w:rsidRPr="00312A2C" w:rsidRDefault="008E18D4">
            <w:pPr>
              <w:spacing w:line="340" w:lineRule="exact"/>
              <w:jc w:val="right"/>
              <w:rPr>
                <w:rFonts w:ascii="Arial" w:hAnsi="Arial" w:cs="Arial"/>
                <w:sz w:val="18"/>
                <w:szCs w:val="18"/>
              </w:rPr>
            </w:pPr>
            <w:r w:rsidRPr="00312A2C">
              <w:rPr>
                <w:rFonts w:ascii="Arial" w:hAnsi="Arial" w:cs="Arial"/>
                <w:sz w:val="18"/>
                <w:szCs w:val="18"/>
              </w:rPr>
              <w:t>(Unit: Thousand Baht)</w:t>
            </w:r>
          </w:p>
        </w:tc>
      </w:tr>
      <w:tr w:rsidR="00F862D3" w:rsidRPr="00312A2C" w14:paraId="7980B034" w14:textId="77777777" w:rsidTr="00D42C23">
        <w:trPr>
          <w:trHeight w:val="64"/>
          <w:tblHeader/>
        </w:trPr>
        <w:tc>
          <w:tcPr>
            <w:tcW w:w="3280" w:type="dxa"/>
            <w:noWrap/>
            <w:vAlign w:val="center"/>
          </w:tcPr>
          <w:p w14:paraId="371DFF40" w14:textId="77777777" w:rsidR="00F862D3" w:rsidRPr="00312A2C" w:rsidRDefault="00F862D3">
            <w:pPr>
              <w:rPr>
                <w:rFonts w:ascii="Arial" w:hAnsi="Arial" w:cs="Arial"/>
                <w:sz w:val="18"/>
                <w:szCs w:val="18"/>
              </w:rPr>
            </w:pPr>
          </w:p>
        </w:tc>
        <w:tc>
          <w:tcPr>
            <w:tcW w:w="5720" w:type="dxa"/>
            <w:gridSpan w:val="5"/>
            <w:noWrap/>
            <w:vAlign w:val="bottom"/>
          </w:tcPr>
          <w:p w14:paraId="7B6C0174" w14:textId="3FDBDF12" w:rsidR="00F862D3" w:rsidRPr="00312A2C" w:rsidRDefault="00F862D3">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sidR="008905A1" w:rsidRPr="00312A2C">
              <w:rPr>
                <w:rFonts w:ascii="Arial" w:hAnsi="Arial" w:cs="Arial"/>
                <w:color w:val="000000"/>
                <w:sz w:val="18"/>
                <w:szCs w:val="18"/>
              </w:rPr>
              <w:t>3</w:t>
            </w:r>
          </w:p>
        </w:tc>
      </w:tr>
      <w:tr w:rsidR="008E18D4" w:rsidRPr="00312A2C" w14:paraId="662D8327" w14:textId="77777777" w:rsidTr="008E18D4">
        <w:trPr>
          <w:trHeight w:val="64"/>
          <w:tblHeader/>
        </w:trPr>
        <w:tc>
          <w:tcPr>
            <w:tcW w:w="3280" w:type="dxa"/>
            <w:noWrap/>
            <w:vAlign w:val="center"/>
            <w:hideMark/>
          </w:tcPr>
          <w:p w14:paraId="2B6D98D6" w14:textId="77777777" w:rsidR="008E18D4" w:rsidRPr="00312A2C" w:rsidRDefault="008E18D4">
            <w:pPr>
              <w:rPr>
                <w:rFonts w:ascii="Arial" w:hAnsi="Arial" w:cs="Arial"/>
                <w:sz w:val="18"/>
                <w:szCs w:val="18"/>
              </w:rPr>
            </w:pPr>
          </w:p>
        </w:tc>
        <w:tc>
          <w:tcPr>
            <w:tcW w:w="1144" w:type="dxa"/>
            <w:noWrap/>
            <w:vAlign w:val="bottom"/>
            <w:hideMark/>
          </w:tcPr>
          <w:p w14:paraId="268D0DC7"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On</w:t>
            </w:r>
          </w:p>
          <w:p w14:paraId="0C566270"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690B1FAD"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6ACB2A81"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0F2A7DF8"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6C2F442B" w14:textId="77777777" w:rsidR="008E18D4" w:rsidRPr="00312A2C" w:rsidRDefault="008E18D4">
            <w:pPr>
              <w:pBdr>
                <w:bottom w:val="single" w:sz="4" w:space="1" w:color="auto"/>
              </w:pBdr>
              <w:spacing w:line="34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6C5724D9" w14:textId="77777777" w:rsidR="008E18D4" w:rsidRPr="00312A2C" w:rsidRDefault="008E18D4">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Total</w:t>
            </w:r>
          </w:p>
        </w:tc>
      </w:tr>
      <w:tr w:rsidR="008E18D4" w:rsidRPr="00312A2C" w14:paraId="2DDCB37E" w14:textId="77777777" w:rsidTr="008E18D4">
        <w:trPr>
          <w:trHeight w:val="64"/>
          <w:tblHeader/>
        </w:trPr>
        <w:tc>
          <w:tcPr>
            <w:tcW w:w="3280" w:type="dxa"/>
            <w:noWrap/>
            <w:vAlign w:val="center"/>
            <w:hideMark/>
          </w:tcPr>
          <w:p w14:paraId="7B0D65C7" w14:textId="77777777" w:rsidR="008E18D4" w:rsidRPr="00312A2C" w:rsidRDefault="008E18D4" w:rsidP="002125B1">
            <w:pPr>
              <w:spacing w:line="340" w:lineRule="exact"/>
              <w:ind w:left="255" w:hanging="245"/>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4C0671BD" w14:textId="77777777" w:rsidR="008E18D4" w:rsidRPr="00312A2C" w:rsidRDefault="008E18D4">
            <w:pPr>
              <w:tabs>
                <w:tab w:val="decimal" w:pos="792"/>
              </w:tabs>
              <w:spacing w:line="340" w:lineRule="exact"/>
              <w:rPr>
                <w:rFonts w:ascii="Arial" w:hAnsi="Arial" w:cs="Arial"/>
                <w:color w:val="000000"/>
                <w:sz w:val="18"/>
                <w:szCs w:val="18"/>
              </w:rPr>
            </w:pPr>
          </w:p>
        </w:tc>
        <w:tc>
          <w:tcPr>
            <w:tcW w:w="1144" w:type="dxa"/>
            <w:noWrap/>
            <w:vAlign w:val="bottom"/>
          </w:tcPr>
          <w:p w14:paraId="2E462F9C" w14:textId="77777777" w:rsidR="008E18D4" w:rsidRPr="00312A2C" w:rsidRDefault="008E18D4">
            <w:pPr>
              <w:tabs>
                <w:tab w:val="decimal" w:pos="792"/>
              </w:tabs>
              <w:spacing w:line="340" w:lineRule="exact"/>
              <w:rPr>
                <w:rFonts w:ascii="Arial" w:hAnsi="Arial" w:cs="Arial"/>
                <w:color w:val="000000"/>
                <w:sz w:val="18"/>
                <w:szCs w:val="18"/>
              </w:rPr>
            </w:pPr>
          </w:p>
        </w:tc>
        <w:tc>
          <w:tcPr>
            <w:tcW w:w="1144" w:type="dxa"/>
            <w:noWrap/>
            <w:vAlign w:val="bottom"/>
            <w:hideMark/>
          </w:tcPr>
          <w:p w14:paraId="559D463E" w14:textId="77777777" w:rsidR="008E18D4" w:rsidRPr="00312A2C"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0D9C98CF" w14:textId="77777777" w:rsidR="008E18D4" w:rsidRPr="00312A2C"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4B9F0056" w14:textId="77777777" w:rsidR="008E18D4" w:rsidRPr="00312A2C" w:rsidRDefault="008E18D4">
            <w:pPr>
              <w:tabs>
                <w:tab w:val="decimal" w:pos="792"/>
              </w:tabs>
              <w:spacing w:line="340" w:lineRule="exact"/>
              <w:rPr>
                <w:rFonts w:ascii="Arial" w:hAnsi="Arial" w:cs="Arial"/>
                <w:color w:val="000000"/>
                <w:sz w:val="18"/>
                <w:szCs w:val="18"/>
                <w:cs/>
              </w:rPr>
            </w:pPr>
          </w:p>
        </w:tc>
      </w:tr>
      <w:tr w:rsidR="00F41ED0" w:rsidRPr="00312A2C" w14:paraId="1B0EB4F9" w14:textId="77777777" w:rsidTr="008E18D4">
        <w:trPr>
          <w:trHeight w:val="64"/>
          <w:tblHeader/>
        </w:trPr>
        <w:tc>
          <w:tcPr>
            <w:tcW w:w="3280" w:type="dxa"/>
            <w:noWrap/>
            <w:vAlign w:val="center"/>
            <w:hideMark/>
          </w:tcPr>
          <w:p w14:paraId="06DEB0DC" w14:textId="77777777" w:rsidR="00F41ED0" w:rsidRPr="00312A2C" w:rsidRDefault="00F41ED0" w:rsidP="002125B1">
            <w:pPr>
              <w:spacing w:line="340" w:lineRule="exact"/>
              <w:ind w:left="255" w:hanging="245"/>
              <w:rPr>
                <w:rFonts w:ascii="Arial" w:hAnsi="Arial" w:cs="Arial"/>
                <w:color w:val="000000"/>
                <w:sz w:val="18"/>
                <w:szCs w:val="18"/>
                <w:cs/>
              </w:rPr>
            </w:pPr>
            <w:r w:rsidRPr="00312A2C">
              <w:rPr>
                <w:rFonts w:ascii="Arial" w:hAnsi="Arial" w:cs="Arial"/>
                <w:color w:val="000000"/>
                <w:sz w:val="18"/>
                <w:szCs w:val="18"/>
              </w:rPr>
              <w:t>Trade and other payables</w:t>
            </w:r>
          </w:p>
        </w:tc>
        <w:tc>
          <w:tcPr>
            <w:tcW w:w="1144" w:type="dxa"/>
            <w:noWrap/>
            <w:vAlign w:val="bottom"/>
          </w:tcPr>
          <w:p w14:paraId="2833915C" w14:textId="26E915C3" w:rsidR="00F41ED0" w:rsidRPr="00312A2C" w:rsidRDefault="00983ED6" w:rsidP="00F41ED0">
            <w:pPr>
              <w:tabs>
                <w:tab w:val="decimal" w:pos="792"/>
              </w:tabs>
              <w:spacing w:line="380" w:lineRule="exact"/>
              <w:rPr>
                <w:rFonts w:ascii="Arial" w:hAnsi="Arial" w:cs="Browallia New"/>
                <w:color w:val="000000"/>
                <w:sz w:val="18"/>
                <w:szCs w:val="22"/>
              </w:rPr>
            </w:pPr>
            <w:r w:rsidRPr="00312A2C">
              <w:rPr>
                <w:rFonts w:ascii="Arial" w:hAnsi="Arial" w:cs="Browallia New"/>
                <w:color w:val="000000"/>
                <w:sz w:val="18"/>
                <w:szCs w:val="22"/>
              </w:rPr>
              <w:t>-</w:t>
            </w:r>
          </w:p>
        </w:tc>
        <w:tc>
          <w:tcPr>
            <w:tcW w:w="1144" w:type="dxa"/>
            <w:noWrap/>
            <w:vAlign w:val="bottom"/>
          </w:tcPr>
          <w:p w14:paraId="5D5C3B0E" w14:textId="4966394D" w:rsidR="00F41ED0" w:rsidRPr="00312A2C" w:rsidRDefault="00983ED6" w:rsidP="00F41ED0">
            <w:pPr>
              <w:tabs>
                <w:tab w:val="decimal" w:pos="792"/>
              </w:tabs>
              <w:spacing w:line="380" w:lineRule="exact"/>
              <w:rPr>
                <w:rFonts w:ascii="Arial" w:hAnsi="Arial" w:cs="Browallia New"/>
                <w:color w:val="000000"/>
                <w:sz w:val="18"/>
                <w:szCs w:val="22"/>
              </w:rPr>
            </w:pPr>
            <w:r w:rsidRPr="00312A2C">
              <w:rPr>
                <w:rFonts w:ascii="Arial" w:hAnsi="Arial" w:cs="Browallia New"/>
                <w:color w:val="000000"/>
                <w:sz w:val="18"/>
                <w:szCs w:val="22"/>
              </w:rPr>
              <w:t>116,358</w:t>
            </w:r>
          </w:p>
        </w:tc>
        <w:tc>
          <w:tcPr>
            <w:tcW w:w="1144" w:type="dxa"/>
            <w:noWrap/>
            <w:vAlign w:val="bottom"/>
          </w:tcPr>
          <w:p w14:paraId="3652709D" w14:textId="396F167E" w:rsidR="00F41ED0" w:rsidRPr="00312A2C" w:rsidRDefault="00983ED6" w:rsidP="00F41ED0">
            <w:pP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13B6F96D" w14:textId="601E152A" w:rsidR="00F41ED0" w:rsidRPr="00312A2C" w:rsidRDefault="00983ED6" w:rsidP="00F41ED0">
            <w:pP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6D8B7B86" w14:textId="246B8755" w:rsidR="00F41ED0" w:rsidRPr="00312A2C" w:rsidRDefault="00983ED6" w:rsidP="00F41ED0">
            <w:pP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116,358</w:t>
            </w:r>
          </w:p>
        </w:tc>
      </w:tr>
      <w:tr w:rsidR="00F41ED0" w:rsidRPr="00312A2C" w14:paraId="6A699165" w14:textId="77777777" w:rsidTr="008E18D4">
        <w:trPr>
          <w:trHeight w:val="64"/>
          <w:tblHeader/>
        </w:trPr>
        <w:tc>
          <w:tcPr>
            <w:tcW w:w="3280" w:type="dxa"/>
            <w:noWrap/>
            <w:vAlign w:val="center"/>
            <w:hideMark/>
          </w:tcPr>
          <w:p w14:paraId="1E418083" w14:textId="77777777" w:rsidR="00F41ED0" w:rsidRPr="00312A2C" w:rsidRDefault="00F41ED0" w:rsidP="002125B1">
            <w:pPr>
              <w:spacing w:line="340" w:lineRule="exact"/>
              <w:ind w:left="255" w:hanging="245"/>
              <w:rPr>
                <w:rFonts w:ascii="Arial" w:hAnsi="Arial" w:cs="Arial"/>
                <w:color w:val="000000"/>
                <w:sz w:val="18"/>
                <w:szCs w:val="18"/>
                <w:cs/>
              </w:rPr>
            </w:pPr>
            <w:r w:rsidRPr="00312A2C">
              <w:rPr>
                <w:rFonts w:ascii="Arial" w:hAnsi="Arial" w:cs="Arial"/>
                <w:color w:val="000000"/>
                <w:sz w:val="18"/>
                <w:szCs w:val="18"/>
              </w:rPr>
              <w:t xml:space="preserve">Lease liabilities </w:t>
            </w:r>
          </w:p>
        </w:tc>
        <w:tc>
          <w:tcPr>
            <w:tcW w:w="1144" w:type="dxa"/>
            <w:noWrap/>
            <w:vAlign w:val="bottom"/>
          </w:tcPr>
          <w:p w14:paraId="51EBE314" w14:textId="56F4B3AE" w:rsidR="00F41ED0" w:rsidRPr="00312A2C" w:rsidRDefault="00983ED6" w:rsidP="00F41ED0">
            <w:pPr>
              <w:pBdr>
                <w:bottom w:val="sing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617346A9" w14:textId="17F9FFA8" w:rsidR="00F41ED0" w:rsidRPr="00312A2C" w:rsidRDefault="00983ED6" w:rsidP="00F41ED0">
            <w:pPr>
              <w:pBdr>
                <w:bottom w:val="sing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1,701</w:t>
            </w:r>
          </w:p>
        </w:tc>
        <w:tc>
          <w:tcPr>
            <w:tcW w:w="1144" w:type="dxa"/>
            <w:noWrap/>
            <w:vAlign w:val="bottom"/>
          </w:tcPr>
          <w:p w14:paraId="1E6ABDC7" w14:textId="75BEADFF" w:rsidR="00F41ED0" w:rsidRPr="00312A2C" w:rsidRDefault="00983ED6" w:rsidP="00F41ED0">
            <w:pPr>
              <w:pBdr>
                <w:bottom w:val="sing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7FFF42D9" w14:textId="7D1ED41B" w:rsidR="00F41ED0" w:rsidRPr="00312A2C" w:rsidRDefault="00983ED6" w:rsidP="00F41ED0">
            <w:pPr>
              <w:pBdr>
                <w:bottom w:val="sing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7EB46A93" w14:textId="2CAF33CF" w:rsidR="00F41ED0" w:rsidRPr="00312A2C" w:rsidRDefault="00983ED6" w:rsidP="00F41ED0">
            <w:pPr>
              <w:pBdr>
                <w:bottom w:val="sing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1,701</w:t>
            </w:r>
          </w:p>
        </w:tc>
      </w:tr>
      <w:tr w:rsidR="00F41ED0" w:rsidRPr="00312A2C" w14:paraId="4D43FB04" w14:textId="77777777" w:rsidTr="008E18D4">
        <w:trPr>
          <w:trHeight w:val="54"/>
          <w:tblHeader/>
        </w:trPr>
        <w:tc>
          <w:tcPr>
            <w:tcW w:w="3280" w:type="dxa"/>
            <w:vAlign w:val="center"/>
            <w:hideMark/>
          </w:tcPr>
          <w:p w14:paraId="6EFBC39A" w14:textId="77777777" w:rsidR="00F41ED0" w:rsidRPr="00312A2C" w:rsidRDefault="00F41ED0" w:rsidP="002125B1">
            <w:pPr>
              <w:spacing w:line="340" w:lineRule="exact"/>
              <w:ind w:left="255" w:hanging="245"/>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4B8BEB13" w14:textId="049DEBE3" w:rsidR="00F41ED0" w:rsidRPr="00312A2C" w:rsidRDefault="00983ED6" w:rsidP="00F41ED0">
            <w:pPr>
              <w:pBdr>
                <w:bottom w:val="doub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51C602C1" w14:textId="2E4D9199" w:rsidR="00F41ED0" w:rsidRPr="00312A2C" w:rsidRDefault="00983ED6" w:rsidP="00F41ED0">
            <w:pPr>
              <w:pBdr>
                <w:bottom w:val="double" w:sz="4" w:space="1" w:color="auto"/>
              </w:pBdr>
              <w:tabs>
                <w:tab w:val="decimal" w:pos="792"/>
              </w:tabs>
              <w:spacing w:line="380" w:lineRule="exact"/>
              <w:rPr>
                <w:rFonts w:ascii="Arial" w:hAnsi="Arial" w:cs="Browallia New"/>
                <w:color w:val="000000"/>
                <w:sz w:val="18"/>
                <w:szCs w:val="22"/>
              </w:rPr>
            </w:pPr>
            <w:r w:rsidRPr="00312A2C">
              <w:rPr>
                <w:rFonts w:ascii="Arial" w:hAnsi="Arial" w:cs="Browallia New"/>
                <w:color w:val="000000"/>
                <w:sz w:val="18"/>
                <w:szCs w:val="22"/>
              </w:rPr>
              <w:t>118,059</w:t>
            </w:r>
          </w:p>
        </w:tc>
        <w:tc>
          <w:tcPr>
            <w:tcW w:w="1144" w:type="dxa"/>
            <w:noWrap/>
            <w:vAlign w:val="bottom"/>
          </w:tcPr>
          <w:p w14:paraId="34649190" w14:textId="2F2601C1" w:rsidR="00F41ED0" w:rsidRPr="00312A2C" w:rsidRDefault="00983ED6" w:rsidP="00F41ED0">
            <w:pPr>
              <w:pBdr>
                <w:bottom w:val="doub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113106ED" w14:textId="22BC0692" w:rsidR="00F41ED0" w:rsidRPr="00312A2C" w:rsidRDefault="00983ED6" w:rsidP="00F41ED0">
            <w:pPr>
              <w:pBdr>
                <w:bottom w:val="doub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w:t>
            </w:r>
          </w:p>
        </w:tc>
        <w:tc>
          <w:tcPr>
            <w:tcW w:w="1144" w:type="dxa"/>
            <w:noWrap/>
            <w:vAlign w:val="bottom"/>
          </w:tcPr>
          <w:p w14:paraId="20E35BC3" w14:textId="20C7AA9D" w:rsidR="00F41ED0" w:rsidRPr="00312A2C" w:rsidRDefault="00983ED6" w:rsidP="00F41ED0">
            <w:pPr>
              <w:pBdr>
                <w:bottom w:val="double" w:sz="4" w:space="1" w:color="auto"/>
              </w:pBdr>
              <w:tabs>
                <w:tab w:val="decimal" w:pos="792"/>
              </w:tabs>
              <w:spacing w:line="380" w:lineRule="exact"/>
              <w:rPr>
                <w:rFonts w:ascii="Arial" w:hAnsi="Arial" w:cs="Browallia New"/>
                <w:color w:val="000000"/>
                <w:sz w:val="18"/>
                <w:szCs w:val="22"/>
                <w:cs/>
              </w:rPr>
            </w:pPr>
            <w:r w:rsidRPr="00312A2C">
              <w:rPr>
                <w:rFonts w:ascii="Arial" w:hAnsi="Arial" w:cs="Browallia New"/>
                <w:color w:val="000000"/>
                <w:sz w:val="18"/>
                <w:szCs w:val="22"/>
              </w:rPr>
              <w:t>118,059</w:t>
            </w:r>
          </w:p>
        </w:tc>
      </w:tr>
    </w:tbl>
    <w:p w14:paraId="50958B90" w14:textId="1418044F" w:rsidR="008A200F" w:rsidRPr="00312A2C" w:rsidRDefault="008A200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A200F" w:rsidRPr="00312A2C" w14:paraId="65C3D534" w14:textId="77777777" w:rsidTr="00C05718">
        <w:trPr>
          <w:trHeight w:val="64"/>
          <w:tblHeader/>
        </w:trPr>
        <w:tc>
          <w:tcPr>
            <w:tcW w:w="3280" w:type="dxa"/>
            <w:noWrap/>
            <w:vAlign w:val="center"/>
            <w:hideMark/>
          </w:tcPr>
          <w:p w14:paraId="513FBEC6" w14:textId="56533142" w:rsidR="008A200F" w:rsidRPr="00312A2C" w:rsidRDefault="008A200F" w:rsidP="00C05718">
            <w:pPr>
              <w:rPr>
                <w:rFonts w:ascii="Arial" w:hAnsi="Arial" w:cs="Arial"/>
                <w:b/>
                <w:bCs/>
                <w:i/>
                <w:iCs/>
                <w:sz w:val="22"/>
                <w:szCs w:val="22"/>
              </w:rPr>
            </w:pPr>
          </w:p>
        </w:tc>
        <w:tc>
          <w:tcPr>
            <w:tcW w:w="5720" w:type="dxa"/>
            <w:gridSpan w:val="5"/>
            <w:noWrap/>
            <w:vAlign w:val="center"/>
            <w:hideMark/>
          </w:tcPr>
          <w:p w14:paraId="15868C5F" w14:textId="77777777" w:rsidR="008A200F" w:rsidRPr="00312A2C" w:rsidRDefault="008A200F" w:rsidP="00C05718">
            <w:pPr>
              <w:spacing w:line="340" w:lineRule="exact"/>
              <w:jc w:val="right"/>
              <w:rPr>
                <w:rFonts w:ascii="Arial" w:hAnsi="Arial" w:cs="Arial"/>
                <w:sz w:val="18"/>
                <w:szCs w:val="18"/>
              </w:rPr>
            </w:pPr>
            <w:r w:rsidRPr="00312A2C">
              <w:rPr>
                <w:rFonts w:ascii="Arial" w:hAnsi="Arial" w:cs="Arial"/>
                <w:sz w:val="18"/>
                <w:szCs w:val="18"/>
              </w:rPr>
              <w:t>(Unit: Thousand Baht)</w:t>
            </w:r>
          </w:p>
        </w:tc>
      </w:tr>
      <w:tr w:rsidR="008A200F" w:rsidRPr="00312A2C" w14:paraId="5D8F687B" w14:textId="77777777" w:rsidTr="00C05718">
        <w:trPr>
          <w:trHeight w:val="64"/>
          <w:tblHeader/>
        </w:trPr>
        <w:tc>
          <w:tcPr>
            <w:tcW w:w="3280" w:type="dxa"/>
            <w:noWrap/>
            <w:vAlign w:val="center"/>
          </w:tcPr>
          <w:p w14:paraId="24D70AAD" w14:textId="77777777" w:rsidR="008A200F" w:rsidRPr="00312A2C" w:rsidRDefault="008A200F" w:rsidP="00C05718">
            <w:pPr>
              <w:rPr>
                <w:rFonts w:ascii="Arial" w:hAnsi="Arial" w:cs="Arial"/>
                <w:sz w:val="18"/>
                <w:szCs w:val="18"/>
              </w:rPr>
            </w:pPr>
          </w:p>
        </w:tc>
        <w:tc>
          <w:tcPr>
            <w:tcW w:w="5720" w:type="dxa"/>
            <w:gridSpan w:val="5"/>
            <w:noWrap/>
            <w:vAlign w:val="bottom"/>
          </w:tcPr>
          <w:p w14:paraId="68C16011" w14:textId="17B44391"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sidR="008905A1" w:rsidRPr="00312A2C">
              <w:rPr>
                <w:rFonts w:ascii="Arial" w:hAnsi="Arial" w:cs="Arial"/>
                <w:color w:val="000000"/>
                <w:sz w:val="18"/>
                <w:szCs w:val="18"/>
              </w:rPr>
              <w:t>2</w:t>
            </w:r>
          </w:p>
        </w:tc>
      </w:tr>
      <w:tr w:rsidR="008A200F" w:rsidRPr="00312A2C" w14:paraId="4D69068F" w14:textId="77777777" w:rsidTr="00C05718">
        <w:trPr>
          <w:trHeight w:val="64"/>
          <w:tblHeader/>
        </w:trPr>
        <w:tc>
          <w:tcPr>
            <w:tcW w:w="3280" w:type="dxa"/>
            <w:noWrap/>
            <w:vAlign w:val="center"/>
            <w:hideMark/>
          </w:tcPr>
          <w:p w14:paraId="61A81DA2" w14:textId="77777777" w:rsidR="008A200F" w:rsidRPr="00312A2C" w:rsidRDefault="008A200F" w:rsidP="00C05718">
            <w:pPr>
              <w:rPr>
                <w:rFonts w:ascii="Arial" w:hAnsi="Arial" w:cs="Arial"/>
                <w:sz w:val="18"/>
                <w:szCs w:val="18"/>
              </w:rPr>
            </w:pPr>
          </w:p>
        </w:tc>
        <w:tc>
          <w:tcPr>
            <w:tcW w:w="1144" w:type="dxa"/>
            <w:noWrap/>
            <w:vAlign w:val="bottom"/>
            <w:hideMark/>
          </w:tcPr>
          <w:p w14:paraId="0985BFB9"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On</w:t>
            </w:r>
          </w:p>
          <w:p w14:paraId="6B18D6F3"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32FB11B4"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64E2EFBE"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7114458E"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31BD4A41"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45D66838" w14:textId="77777777" w:rsidR="008A200F" w:rsidRPr="00312A2C" w:rsidRDefault="008A200F" w:rsidP="00C05718">
            <w:pPr>
              <w:pBdr>
                <w:bottom w:val="single" w:sz="4" w:space="1" w:color="auto"/>
              </w:pBdr>
              <w:spacing w:line="340" w:lineRule="exact"/>
              <w:jc w:val="center"/>
              <w:rPr>
                <w:rFonts w:ascii="Arial" w:hAnsi="Arial" w:cs="Arial"/>
                <w:color w:val="000000"/>
                <w:sz w:val="18"/>
                <w:szCs w:val="18"/>
              </w:rPr>
            </w:pPr>
            <w:r w:rsidRPr="00312A2C">
              <w:rPr>
                <w:rFonts w:ascii="Arial" w:hAnsi="Arial" w:cs="Arial"/>
                <w:color w:val="000000"/>
                <w:sz w:val="18"/>
                <w:szCs w:val="18"/>
              </w:rPr>
              <w:t>Total</w:t>
            </w:r>
          </w:p>
        </w:tc>
      </w:tr>
      <w:tr w:rsidR="008A200F" w:rsidRPr="00312A2C" w14:paraId="324770C0" w14:textId="77777777" w:rsidTr="00C05718">
        <w:trPr>
          <w:trHeight w:val="64"/>
          <w:tblHeader/>
        </w:trPr>
        <w:tc>
          <w:tcPr>
            <w:tcW w:w="3280" w:type="dxa"/>
            <w:noWrap/>
            <w:vAlign w:val="center"/>
            <w:hideMark/>
          </w:tcPr>
          <w:p w14:paraId="512D6A19" w14:textId="77777777" w:rsidR="008A200F" w:rsidRPr="00312A2C" w:rsidRDefault="008A200F" w:rsidP="002125B1">
            <w:pPr>
              <w:spacing w:line="340" w:lineRule="exact"/>
              <w:ind w:left="230" w:hanging="230"/>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564C2C3A" w14:textId="77777777" w:rsidR="008A200F" w:rsidRPr="00312A2C" w:rsidRDefault="008A200F" w:rsidP="00C05718">
            <w:pPr>
              <w:tabs>
                <w:tab w:val="decimal" w:pos="792"/>
              </w:tabs>
              <w:spacing w:line="340" w:lineRule="exact"/>
              <w:rPr>
                <w:rFonts w:ascii="Arial" w:hAnsi="Arial" w:cs="Arial"/>
                <w:color w:val="000000"/>
                <w:sz w:val="18"/>
                <w:szCs w:val="18"/>
              </w:rPr>
            </w:pPr>
          </w:p>
        </w:tc>
        <w:tc>
          <w:tcPr>
            <w:tcW w:w="1144" w:type="dxa"/>
            <w:noWrap/>
            <w:vAlign w:val="bottom"/>
          </w:tcPr>
          <w:p w14:paraId="4349A388" w14:textId="77777777" w:rsidR="008A200F" w:rsidRPr="00312A2C" w:rsidRDefault="008A200F" w:rsidP="00C05718">
            <w:pPr>
              <w:tabs>
                <w:tab w:val="decimal" w:pos="792"/>
              </w:tabs>
              <w:spacing w:line="340" w:lineRule="exact"/>
              <w:rPr>
                <w:rFonts w:ascii="Arial" w:hAnsi="Arial" w:cs="Arial"/>
                <w:color w:val="000000"/>
                <w:sz w:val="18"/>
                <w:szCs w:val="18"/>
              </w:rPr>
            </w:pPr>
          </w:p>
        </w:tc>
        <w:tc>
          <w:tcPr>
            <w:tcW w:w="1144" w:type="dxa"/>
            <w:noWrap/>
            <w:vAlign w:val="bottom"/>
            <w:hideMark/>
          </w:tcPr>
          <w:p w14:paraId="7B1378E9" w14:textId="77777777" w:rsidR="008A200F" w:rsidRPr="00312A2C"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3512810D" w14:textId="77777777" w:rsidR="008A200F" w:rsidRPr="00312A2C"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21ED93AF" w14:textId="77777777" w:rsidR="008A200F" w:rsidRPr="00312A2C" w:rsidRDefault="008A200F" w:rsidP="00C05718">
            <w:pPr>
              <w:tabs>
                <w:tab w:val="decimal" w:pos="792"/>
              </w:tabs>
              <w:spacing w:line="340" w:lineRule="exact"/>
              <w:rPr>
                <w:rFonts w:ascii="Arial" w:hAnsi="Arial" w:cs="Arial"/>
                <w:color w:val="000000"/>
                <w:sz w:val="18"/>
                <w:szCs w:val="18"/>
                <w:cs/>
              </w:rPr>
            </w:pPr>
          </w:p>
        </w:tc>
      </w:tr>
      <w:tr w:rsidR="008905A1" w:rsidRPr="00312A2C" w14:paraId="67FA1B39" w14:textId="77777777" w:rsidTr="00C05718">
        <w:trPr>
          <w:trHeight w:val="64"/>
          <w:tblHeader/>
        </w:trPr>
        <w:tc>
          <w:tcPr>
            <w:tcW w:w="3280" w:type="dxa"/>
            <w:noWrap/>
            <w:vAlign w:val="center"/>
            <w:hideMark/>
          </w:tcPr>
          <w:p w14:paraId="79BD36DC" w14:textId="77777777" w:rsidR="008905A1" w:rsidRPr="00312A2C" w:rsidRDefault="008905A1" w:rsidP="002125B1">
            <w:pPr>
              <w:spacing w:line="340" w:lineRule="exact"/>
              <w:ind w:left="230" w:hanging="230"/>
              <w:rPr>
                <w:rFonts w:ascii="Arial" w:hAnsi="Arial" w:cs="Arial"/>
                <w:color w:val="000000"/>
                <w:sz w:val="18"/>
                <w:szCs w:val="18"/>
                <w:cs/>
              </w:rPr>
            </w:pPr>
            <w:r w:rsidRPr="00312A2C">
              <w:rPr>
                <w:rFonts w:ascii="Arial" w:hAnsi="Arial" w:cs="Arial"/>
                <w:color w:val="000000"/>
                <w:sz w:val="18"/>
                <w:szCs w:val="18"/>
              </w:rPr>
              <w:t>Trade and other payables</w:t>
            </w:r>
          </w:p>
        </w:tc>
        <w:tc>
          <w:tcPr>
            <w:tcW w:w="1144" w:type="dxa"/>
            <w:noWrap/>
            <w:vAlign w:val="bottom"/>
          </w:tcPr>
          <w:p w14:paraId="6AEE9034" w14:textId="4BD29070" w:rsidR="008905A1" w:rsidRPr="00312A2C" w:rsidRDefault="008905A1" w:rsidP="008905A1">
            <w:pPr>
              <w:tabs>
                <w:tab w:val="decimal" w:pos="792"/>
              </w:tabs>
              <w:spacing w:line="380" w:lineRule="exact"/>
              <w:rPr>
                <w:rFonts w:ascii="Arial" w:hAnsi="Arial" w:cs="Browallia New"/>
                <w:color w:val="000000"/>
                <w:sz w:val="18"/>
                <w:szCs w:val="22"/>
              </w:rPr>
            </w:pPr>
            <w:r w:rsidRPr="00312A2C">
              <w:rPr>
                <w:rFonts w:ascii="Arial" w:hAnsi="Arial" w:cs="Browallia New"/>
                <w:color w:val="000000"/>
                <w:sz w:val="18"/>
                <w:szCs w:val="22"/>
              </w:rPr>
              <w:t>-</w:t>
            </w:r>
          </w:p>
        </w:tc>
        <w:tc>
          <w:tcPr>
            <w:tcW w:w="1144" w:type="dxa"/>
            <w:noWrap/>
            <w:vAlign w:val="bottom"/>
          </w:tcPr>
          <w:p w14:paraId="5D1F0583" w14:textId="462CA6E1" w:rsidR="008905A1" w:rsidRPr="00312A2C" w:rsidRDefault="008905A1" w:rsidP="008905A1">
            <w:pPr>
              <w:tabs>
                <w:tab w:val="decimal" w:pos="792"/>
              </w:tabs>
              <w:spacing w:line="380" w:lineRule="exact"/>
              <w:rPr>
                <w:rFonts w:ascii="Arial" w:hAnsi="Arial" w:cstheme="minorBidi"/>
                <w:color w:val="000000"/>
                <w:sz w:val="18"/>
                <w:szCs w:val="18"/>
              </w:rPr>
            </w:pPr>
            <w:r w:rsidRPr="00312A2C">
              <w:rPr>
                <w:rFonts w:ascii="Arial" w:hAnsi="Arial" w:cs="Browallia New"/>
                <w:color w:val="000000"/>
                <w:sz w:val="18"/>
                <w:szCs w:val="22"/>
              </w:rPr>
              <w:t>5,318</w:t>
            </w:r>
          </w:p>
        </w:tc>
        <w:tc>
          <w:tcPr>
            <w:tcW w:w="1144" w:type="dxa"/>
            <w:noWrap/>
            <w:vAlign w:val="bottom"/>
          </w:tcPr>
          <w:p w14:paraId="0A235EB7" w14:textId="509446E4" w:rsidR="008905A1" w:rsidRPr="00312A2C" w:rsidRDefault="008905A1" w:rsidP="008905A1">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09F54A15" w14:textId="6C89F4AD" w:rsidR="008905A1" w:rsidRPr="00312A2C" w:rsidRDefault="008905A1" w:rsidP="008905A1">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2227B291" w14:textId="5D4B4C17" w:rsidR="008905A1" w:rsidRPr="00312A2C" w:rsidRDefault="008905A1" w:rsidP="008905A1">
            <w:pP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5,318</w:t>
            </w:r>
          </w:p>
        </w:tc>
      </w:tr>
      <w:tr w:rsidR="008905A1" w:rsidRPr="00312A2C" w14:paraId="21314A63" w14:textId="77777777" w:rsidTr="00C05718">
        <w:trPr>
          <w:trHeight w:val="64"/>
          <w:tblHeader/>
        </w:trPr>
        <w:tc>
          <w:tcPr>
            <w:tcW w:w="3280" w:type="dxa"/>
            <w:noWrap/>
            <w:vAlign w:val="center"/>
            <w:hideMark/>
          </w:tcPr>
          <w:p w14:paraId="00F33C8B" w14:textId="77777777" w:rsidR="008905A1" w:rsidRPr="00312A2C" w:rsidRDefault="008905A1" w:rsidP="002125B1">
            <w:pPr>
              <w:spacing w:line="340" w:lineRule="exact"/>
              <w:ind w:left="230" w:hanging="230"/>
              <w:rPr>
                <w:rFonts w:ascii="Arial" w:hAnsi="Arial" w:cs="Arial"/>
                <w:color w:val="000000"/>
                <w:sz w:val="18"/>
                <w:szCs w:val="18"/>
                <w:cs/>
              </w:rPr>
            </w:pPr>
            <w:r w:rsidRPr="00312A2C">
              <w:rPr>
                <w:rFonts w:ascii="Arial" w:hAnsi="Arial" w:cs="Arial"/>
                <w:color w:val="000000"/>
                <w:sz w:val="18"/>
                <w:szCs w:val="18"/>
              </w:rPr>
              <w:t xml:space="preserve">Lease liabilities </w:t>
            </w:r>
          </w:p>
        </w:tc>
        <w:tc>
          <w:tcPr>
            <w:tcW w:w="1144" w:type="dxa"/>
            <w:noWrap/>
            <w:vAlign w:val="bottom"/>
          </w:tcPr>
          <w:p w14:paraId="0E664404" w14:textId="69DE112A" w:rsidR="008905A1" w:rsidRPr="00312A2C" w:rsidRDefault="008905A1" w:rsidP="008905A1">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044C04AE" w14:textId="0E6A8135" w:rsidR="008905A1" w:rsidRPr="00312A2C" w:rsidRDefault="008905A1" w:rsidP="008905A1">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1,701</w:t>
            </w:r>
          </w:p>
        </w:tc>
        <w:tc>
          <w:tcPr>
            <w:tcW w:w="1144" w:type="dxa"/>
            <w:noWrap/>
            <w:vAlign w:val="bottom"/>
          </w:tcPr>
          <w:p w14:paraId="735C412A" w14:textId="34EDC852" w:rsidR="008905A1" w:rsidRPr="00312A2C" w:rsidRDefault="008905A1" w:rsidP="008905A1">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1,701</w:t>
            </w:r>
          </w:p>
        </w:tc>
        <w:tc>
          <w:tcPr>
            <w:tcW w:w="1144" w:type="dxa"/>
            <w:noWrap/>
            <w:vAlign w:val="bottom"/>
          </w:tcPr>
          <w:p w14:paraId="353CE86C" w14:textId="00939F85" w:rsidR="008905A1" w:rsidRPr="00312A2C" w:rsidRDefault="008905A1" w:rsidP="008905A1">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7CAD58B6" w14:textId="5EB5373D" w:rsidR="008905A1" w:rsidRPr="00312A2C" w:rsidRDefault="008905A1" w:rsidP="008905A1">
            <w:pPr>
              <w:pBdr>
                <w:bottom w:val="sing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3,402</w:t>
            </w:r>
          </w:p>
        </w:tc>
      </w:tr>
      <w:tr w:rsidR="008905A1" w:rsidRPr="00312A2C" w14:paraId="5253077D" w14:textId="77777777" w:rsidTr="00C05718">
        <w:trPr>
          <w:trHeight w:val="54"/>
          <w:tblHeader/>
        </w:trPr>
        <w:tc>
          <w:tcPr>
            <w:tcW w:w="3280" w:type="dxa"/>
            <w:vAlign w:val="center"/>
            <w:hideMark/>
          </w:tcPr>
          <w:p w14:paraId="7AFF6CA3" w14:textId="77777777" w:rsidR="008905A1" w:rsidRPr="00312A2C" w:rsidRDefault="008905A1" w:rsidP="002125B1">
            <w:pPr>
              <w:spacing w:line="340" w:lineRule="exact"/>
              <w:ind w:left="230" w:hanging="230"/>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33F79DA8" w14:textId="65537EA7" w:rsidR="008905A1" w:rsidRPr="00312A2C" w:rsidRDefault="008905A1" w:rsidP="008905A1">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3D67F3FF" w14:textId="4D99852C" w:rsidR="008905A1" w:rsidRPr="00312A2C" w:rsidRDefault="008905A1" w:rsidP="008905A1">
            <w:pPr>
              <w:pBdr>
                <w:bottom w:val="double" w:sz="4" w:space="1" w:color="auto"/>
              </w:pBdr>
              <w:tabs>
                <w:tab w:val="decimal" w:pos="792"/>
              </w:tabs>
              <w:spacing w:line="380" w:lineRule="exact"/>
              <w:rPr>
                <w:rFonts w:ascii="Arial" w:hAnsi="Arial" w:cs="Arial"/>
                <w:color w:val="000000"/>
                <w:sz w:val="18"/>
                <w:szCs w:val="18"/>
              </w:rPr>
            </w:pPr>
            <w:r w:rsidRPr="00312A2C">
              <w:rPr>
                <w:rFonts w:ascii="Arial" w:hAnsi="Arial" w:cs="Browallia New"/>
                <w:color w:val="000000"/>
                <w:sz w:val="18"/>
                <w:szCs w:val="22"/>
              </w:rPr>
              <w:t>7,019</w:t>
            </w:r>
          </w:p>
        </w:tc>
        <w:tc>
          <w:tcPr>
            <w:tcW w:w="1144" w:type="dxa"/>
            <w:noWrap/>
            <w:vAlign w:val="bottom"/>
          </w:tcPr>
          <w:p w14:paraId="58085FCB" w14:textId="5366AE34" w:rsidR="008905A1" w:rsidRPr="00312A2C" w:rsidRDefault="008905A1" w:rsidP="008905A1">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1,701</w:t>
            </w:r>
          </w:p>
        </w:tc>
        <w:tc>
          <w:tcPr>
            <w:tcW w:w="1144" w:type="dxa"/>
            <w:noWrap/>
            <w:vAlign w:val="bottom"/>
          </w:tcPr>
          <w:p w14:paraId="544FC6A3" w14:textId="1F4B7BA4" w:rsidR="008905A1" w:rsidRPr="00312A2C" w:rsidRDefault="008905A1" w:rsidP="008905A1">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w:t>
            </w:r>
          </w:p>
        </w:tc>
        <w:tc>
          <w:tcPr>
            <w:tcW w:w="1144" w:type="dxa"/>
            <w:noWrap/>
            <w:vAlign w:val="bottom"/>
          </w:tcPr>
          <w:p w14:paraId="13843788" w14:textId="136F6F28" w:rsidR="008905A1" w:rsidRPr="00312A2C" w:rsidRDefault="008905A1" w:rsidP="008905A1">
            <w:pPr>
              <w:pBdr>
                <w:bottom w:val="double" w:sz="4" w:space="1" w:color="auto"/>
              </w:pBdr>
              <w:tabs>
                <w:tab w:val="decimal" w:pos="792"/>
              </w:tabs>
              <w:spacing w:line="380" w:lineRule="exact"/>
              <w:rPr>
                <w:rFonts w:ascii="Arial" w:hAnsi="Arial" w:cs="Arial"/>
                <w:color w:val="000000"/>
                <w:sz w:val="18"/>
                <w:szCs w:val="18"/>
                <w:cs/>
              </w:rPr>
            </w:pPr>
            <w:r w:rsidRPr="00312A2C">
              <w:rPr>
                <w:rFonts w:ascii="Arial" w:hAnsi="Arial" w:cs="Browallia New"/>
                <w:color w:val="000000"/>
                <w:sz w:val="18"/>
                <w:szCs w:val="22"/>
              </w:rPr>
              <w:t>8,720</w:t>
            </w:r>
          </w:p>
        </w:tc>
      </w:tr>
    </w:tbl>
    <w:p w14:paraId="59895633" w14:textId="77777777" w:rsidR="00BA6DF2" w:rsidRDefault="00BA6DF2" w:rsidP="000F2BBE">
      <w:pPr>
        <w:tabs>
          <w:tab w:val="left" w:pos="360"/>
          <w:tab w:val="left" w:pos="900"/>
        </w:tabs>
        <w:spacing w:before="240" w:after="120" w:line="380" w:lineRule="exact"/>
        <w:ind w:left="547" w:hanging="547"/>
        <w:jc w:val="thaiDistribute"/>
        <w:rPr>
          <w:rFonts w:ascii="Arial" w:hAnsi="Arial"/>
          <w:b/>
          <w:bCs/>
          <w:sz w:val="22"/>
          <w:szCs w:val="22"/>
        </w:rPr>
      </w:pPr>
    </w:p>
    <w:p w14:paraId="5C27FF0E" w14:textId="77777777" w:rsidR="00BA6DF2" w:rsidRDefault="00BA6DF2">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4401A49D" w14:textId="04BCDAF1" w:rsidR="006B06AF" w:rsidRPr="00312A2C" w:rsidRDefault="00362F10" w:rsidP="000F2BBE">
      <w:pPr>
        <w:tabs>
          <w:tab w:val="left" w:pos="360"/>
          <w:tab w:val="left" w:pos="900"/>
        </w:tabs>
        <w:spacing w:before="240" w:after="120" w:line="380" w:lineRule="exact"/>
        <w:ind w:left="547" w:hanging="547"/>
        <w:jc w:val="thaiDistribute"/>
        <w:rPr>
          <w:rFonts w:ascii="Arial" w:hAnsi="Arial"/>
          <w:b/>
          <w:bCs/>
          <w:sz w:val="22"/>
          <w:szCs w:val="22"/>
        </w:rPr>
      </w:pPr>
      <w:r w:rsidRPr="00312A2C">
        <w:rPr>
          <w:rFonts w:ascii="Arial" w:hAnsi="Arial"/>
          <w:b/>
          <w:bCs/>
          <w:sz w:val="22"/>
          <w:szCs w:val="22"/>
        </w:rPr>
        <w:lastRenderedPageBreak/>
        <w:t>2</w:t>
      </w:r>
      <w:r w:rsidR="00DA3C0C" w:rsidRPr="00312A2C">
        <w:rPr>
          <w:rFonts w:ascii="Arial" w:hAnsi="Arial"/>
          <w:b/>
          <w:bCs/>
          <w:sz w:val="22"/>
          <w:szCs w:val="22"/>
        </w:rPr>
        <w:t>4</w:t>
      </w:r>
      <w:r w:rsidR="006B06AF" w:rsidRPr="00312A2C">
        <w:rPr>
          <w:rFonts w:ascii="Arial" w:hAnsi="Arial"/>
          <w:b/>
          <w:bCs/>
          <w:sz w:val="22"/>
          <w:szCs w:val="22"/>
        </w:rPr>
        <w:t>.2</w:t>
      </w:r>
      <w:r w:rsidR="006B06AF" w:rsidRPr="00312A2C">
        <w:rPr>
          <w:rFonts w:ascii="Arial" w:hAnsi="Arial"/>
          <w:b/>
          <w:bCs/>
          <w:sz w:val="22"/>
          <w:szCs w:val="22"/>
        </w:rPr>
        <w:tab/>
        <w:t>Fair values of financial instruments</w:t>
      </w:r>
    </w:p>
    <w:p w14:paraId="0E1504EA" w14:textId="77777777" w:rsidR="00C844BA" w:rsidRPr="00312A2C" w:rsidRDefault="00C844BA" w:rsidP="000F2BBE">
      <w:pPr>
        <w:spacing w:before="120" w:after="120" w:line="380" w:lineRule="exact"/>
        <w:ind w:left="540"/>
        <w:jc w:val="both"/>
        <w:rPr>
          <w:rFonts w:ascii="Arial" w:hAnsi="Arial" w:cs="Arial"/>
          <w:sz w:val="22"/>
          <w:szCs w:val="22"/>
        </w:rPr>
      </w:pPr>
      <w:r w:rsidRPr="00312A2C">
        <w:rPr>
          <w:rFonts w:ascii="Arial" w:hAnsi="Arial" w:cs="Arial"/>
          <w:sz w:val="22"/>
          <w:szCs w:val="22"/>
        </w:rPr>
        <w:t xml:space="preserve">Since </w:t>
      </w:r>
      <w:proofErr w:type="gramStart"/>
      <w:r w:rsidRPr="00312A2C">
        <w:rPr>
          <w:rFonts w:ascii="Arial" w:hAnsi="Arial" w:cs="Arial"/>
          <w:sz w:val="22"/>
          <w:szCs w:val="22"/>
        </w:rPr>
        <w:t>the majority of</w:t>
      </w:r>
      <w:proofErr w:type="gramEnd"/>
      <w:r w:rsidRPr="00312A2C">
        <w:rPr>
          <w:rFonts w:ascii="Arial" w:hAnsi="Arial" w:cs="Arial"/>
          <w:sz w:val="22"/>
          <w:szCs w:val="22"/>
        </w:rPr>
        <w:t xml:space="preserve"> the Company’s financial instruments are short-term in nature</w:t>
      </w:r>
      <w:r w:rsidR="00B9285E" w:rsidRPr="00312A2C">
        <w:rPr>
          <w:rFonts w:ascii="Arial" w:hAnsi="Arial" w:cs="Arial"/>
          <w:sz w:val="22"/>
          <w:szCs w:val="22"/>
        </w:rPr>
        <w:t xml:space="preserve"> or </w:t>
      </w:r>
      <w:r w:rsidR="00CC5D40" w:rsidRPr="00312A2C">
        <w:rPr>
          <w:rFonts w:ascii="Arial" w:hAnsi="Arial" w:cs="Arial"/>
          <w:sz w:val="22"/>
          <w:szCs w:val="22"/>
        </w:rPr>
        <w:t xml:space="preserve">carrying interest at a </w:t>
      </w:r>
      <w:r w:rsidR="00B9285E" w:rsidRPr="00312A2C">
        <w:rPr>
          <w:rFonts w:ascii="Arial" w:hAnsi="Arial" w:cs="Arial"/>
          <w:sz w:val="22"/>
          <w:szCs w:val="22"/>
        </w:rPr>
        <w:t>rate</w:t>
      </w:r>
      <w:r w:rsidR="00CC5D40" w:rsidRPr="00312A2C">
        <w:rPr>
          <w:rFonts w:ascii="Arial" w:hAnsi="Arial" w:cs="Arial"/>
          <w:sz w:val="22"/>
          <w:szCs w:val="22"/>
        </w:rPr>
        <w:t xml:space="preserve"> closed to the market interest rates</w:t>
      </w:r>
      <w:r w:rsidR="00677FAB" w:rsidRPr="00312A2C">
        <w:rPr>
          <w:rFonts w:ascii="Arial" w:hAnsi="Arial" w:cs="Arial"/>
          <w:sz w:val="22"/>
          <w:szCs w:val="22"/>
        </w:rPr>
        <w:t>,</w:t>
      </w:r>
      <w:r w:rsidR="00B9285E" w:rsidRPr="00312A2C">
        <w:rPr>
          <w:rFonts w:ascii="Arial" w:hAnsi="Arial" w:cs="Arial"/>
          <w:sz w:val="22"/>
          <w:szCs w:val="22"/>
        </w:rPr>
        <w:t xml:space="preserve"> t</w:t>
      </w:r>
      <w:r w:rsidRPr="00312A2C">
        <w:rPr>
          <w:rFonts w:ascii="Arial" w:hAnsi="Arial" w:cs="Arial"/>
          <w:sz w:val="22"/>
          <w:szCs w:val="22"/>
        </w:rPr>
        <w:t xml:space="preserve">heir fair value is not expected to be materially different from the amounts presented in the </w:t>
      </w:r>
      <w:r w:rsidR="009A02F9" w:rsidRPr="00312A2C">
        <w:rPr>
          <w:rFonts w:ascii="Arial" w:hAnsi="Arial" w:cs="Arial"/>
          <w:sz w:val="22"/>
          <w:szCs w:val="22"/>
        </w:rPr>
        <w:t>statement of financial position.</w:t>
      </w:r>
      <w:r w:rsidRPr="00312A2C">
        <w:rPr>
          <w:rFonts w:ascii="Arial" w:hAnsi="Arial" w:cs="Arial"/>
          <w:sz w:val="22"/>
          <w:szCs w:val="22"/>
        </w:rPr>
        <w:t xml:space="preserve"> </w:t>
      </w:r>
    </w:p>
    <w:p w14:paraId="576A2B5F" w14:textId="72005A82" w:rsidR="00C844BA" w:rsidRPr="00312A2C" w:rsidRDefault="00D51CA4"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12A2C">
        <w:rPr>
          <w:rFonts w:ascii="Arial" w:hAnsi="Arial" w:cs="Arial"/>
          <w:b/>
          <w:bCs/>
          <w:sz w:val="22"/>
          <w:szCs w:val="22"/>
        </w:rPr>
        <w:t>2</w:t>
      </w:r>
      <w:r w:rsidR="00DA3C0C" w:rsidRPr="00312A2C">
        <w:rPr>
          <w:rFonts w:ascii="Arial" w:hAnsi="Arial" w:cs="Arial"/>
          <w:b/>
          <w:bCs/>
          <w:sz w:val="22"/>
          <w:szCs w:val="22"/>
        </w:rPr>
        <w:t>5</w:t>
      </w:r>
      <w:r w:rsidR="00C844BA" w:rsidRPr="00312A2C">
        <w:rPr>
          <w:rFonts w:ascii="Arial" w:hAnsi="Arial" w:cs="Arial"/>
          <w:b/>
          <w:bCs/>
          <w:sz w:val="22"/>
          <w:szCs w:val="22"/>
        </w:rPr>
        <w:t>.</w:t>
      </w:r>
      <w:r w:rsidR="00C844BA" w:rsidRPr="00312A2C">
        <w:rPr>
          <w:rFonts w:ascii="Arial" w:hAnsi="Arial" w:cs="Arial"/>
          <w:b/>
          <w:bCs/>
          <w:sz w:val="22"/>
          <w:szCs w:val="22"/>
        </w:rPr>
        <w:tab/>
        <w:t>Capital management</w:t>
      </w:r>
    </w:p>
    <w:p w14:paraId="1F0EB55A" w14:textId="2A8EE4F1" w:rsidR="003C3475" w:rsidRPr="00312A2C"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312A2C">
        <w:rPr>
          <w:rFonts w:ascii="Arial" w:hAnsi="Arial" w:cs="Arial"/>
          <w:color w:val="000000"/>
          <w:sz w:val="22"/>
          <w:szCs w:val="22"/>
        </w:rPr>
        <w:tab/>
      </w:r>
      <w:r w:rsidR="003C3475" w:rsidRPr="00312A2C">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3C3475" w:rsidRPr="00312A2C">
        <w:rPr>
          <w:rFonts w:ascii="Arial" w:eastAsia="MS Mincho" w:hAnsi="Arial" w:cs="Arial"/>
          <w:color w:val="000000"/>
          <w:sz w:val="22"/>
          <w:szCs w:val="22"/>
        </w:rPr>
        <w:t>in order to</w:t>
      </w:r>
      <w:proofErr w:type="gramEnd"/>
      <w:r w:rsidR="003C3475" w:rsidRPr="00312A2C">
        <w:rPr>
          <w:rFonts w:ascii="Arial" w:eastAsia="MS Mincho" w:hAnsi="Arial" w:cs="Arial"/>
          <w:color w:val="000000"/>
          <w:sz w:val="22"/>
          <w:szCs w:val="22"/>
        </w:rPr>
        <w:t xml:space="preserve"> </w:t>
      </w:r>
      <w:r w:rsidR="003544A7" w:rsidRPr="00312A2C">
        <w:rPr>
          <w:rFonts w:ascii="Arial" w:eastAsia="MS Mincho" w:hAnsi="Arial" w:cs="Arial"/>
          <w:color w:val="000000"/>
          <w:sz w:val="22"/>
          <w:szCs w:val="22"/>
        </w:rPr>
        <w:t xml:space="preserve">support its business and </w:t>
      </w:r>
      <w:proofErr w:type="spellStart"/>
      <w:r w:rsidR="003544A7" w:rsidRPr="00312A2C">
        <w:rPr>
          <w:rFonts w:ascii="Arial" w:eastAsia="MS Mincho" w:hAnsi="Arial" w:cs="Arial"/>
          <w:color w:val="000000"/>
          <w:sz w:val="22"/>
          <w:szCs w:val="22"/>
        </w:rPr>
        <w:t>maximi</w:t>
      </w:r>
      <w:r w:rsidR="00B9285E" w:rsidRPr="00312A2C">
        <w:rPr>
          <w:rFonts w:ascii="Arial" w:eastAsia="MS Mincho" w:hAnsi="Arial" w:cs="Arial"/>
          <w:color w:val="000000"/>
          <w:sz w:val="22"/>
          <w:szCs w:val="22"/>
        </w:rPr>
        <w:t>s</w:t>
      </w:r>
      <w:r w:rsidR="003C3475" w:rsidRPr="00312A2C">
        <w:rPr>
          <w:rFonts w:ascii="Arial" w:eastAsia="MS Mincho" w:hAnsi="Arial" w:cs="Arial"/>
          <w:color w:val="000000"/>
          <w:sz w:val="22"/>
          <w:szCs w:val="22"/>
        </w:rPr>
        <w:t>e</w:t>
      </w:r>
      <w:proofErr w:type="spellEnd"/>
      <w:r w:rsidR="003C3475" w:rsidRPr="00312A2C">
        <w:rPr>
          <w:rFonts w:ascii="Arial" w:eastAsia="MS Mincho" w:hAnsi="Arial" w:cs="Arial"/>
          <w:color w:val="000000"/>
          <w:sz w:val="22"/>
          <w:szCs w:val="22"/>
        </w:rPr>
        <w:t xml:space="preserve"> shareholder value. As </w:t>
      </w:r>
      <w:proofErr w:type="gramStart"/>
      <w:r w:rsidR="003C3475" w:rsidRPr="00312A2C">
        <w:rPr>
          <w:rFonts w:ascii="Arial" w:eastAsia="MS Mincho" w:hAnsi="Arial" w:cs="Arial"/>
          <w:color w:val="000000"/>
          <w:sz w:val="22"/>
          <w:szCs w:val="22"/>
        </w:rPr>
        <w:t>at</w:t>
      </w:r>
      <w:proofErr w:type="gramEnd"/>
      <w:r w:rsidR="003C3475" w:rsidRPr="00312A2C">
        <w:rPr>
          <w:rFonts w:ascii="Arial" w:eastAsia="MS Mincho" w:hAnsi="Arial" w:cs="Arial"/>
          <w:color w:val="000000"/>
          <w:sz w:val="22"/>
          <w:szCs w:val="22"/>
        </w:rPr>
        <w:t xml:space="preserve"> </w:t>
      </w:r>
      <w:r w:rsidR="004D551F" w:rsidRPr="00312A2C">
        <w:rPr>
          <w:rFonts w:ascii="Arial" w:eastAsia="MS Mincho" w:hAnsi="Arial" w:cs="Arial"/>
          <w:color w:val="000000"/>
          <w:sz w:val="22"/>
          <w:szCs w:val="22"/>
        </w:rPr>
        <w:t>31 December 20</w:t>
      </w:r>
      <w:r w:rsidR="008905A1" w:rsidRPr="00312A2C">
        <w:rPr>
          <w:rFonts w:ascii="Arial" w:eastAsia="MS Mincho" w:hAnsi="Arial" w:cs="Arial"/>
          <w:color w:val="000000"/>
          <w:sz w:val="22"/>
          <w:szCs w:val="22"/>
        </w:rPr>
        <w:t>23</w:t>
      </w:r>
      <w:r w:rsidR="003C3475" w:rsidRPr="00312A2C">
        <w:rPr>
          <w:rFonts w:ascii="Arial" w:eastAsia="MS Mincho" w:hAnsi="Arial" w:cs="Arial"/>
          <w:color w:val="000000"/>
          <w:sz w:val="22"/>
          <w:szCs w:val="22"/>
        </w:rPr>
        <w:t>, the Com</w:t>
      </w:r>
      <w:r w:rsidR="004D01DA" w:rsidRPr="00312A2C">
        <w:rPr>
          <w:rFonts w:ascii="Arial" w:eastAsia="MS Mincho" w:hAnsi="Arial" w:cs="Arial"/>
          <w:color w:val="000000"/>
          <w:sz w:val="22"/>
          <w:szCs w:val="22"/>
        </w:rPr>
        <w:t>pany</w:t>
      </w:r>
      <w:r w:rsidR="00C120D8" w:rsidRPr="00312A2C">
        <w:rPr>
          <w:rFonts w:ascii="Arial" w:eastAsia="MS Mincho" w:hAnsi="Arial" w:cs="Arial"/>
          <w:color w:val="000000"/>
          <w:sz w:val="22"/>
          <w:szCs w:val="22"/>
        </w:rPr>
        <w:t>'s debt-to-equity ratio was</w:t>
      </w:r>
      <w:r w:rsidR="00BF6823" w:rsidRPr="00312A2C">
        <w:rPr>
          <w:rFonts w:ascii="Arial" w:eastAsia="MS Mincho" w:hAnsi="Arial" w:cs="Arial"/>
          <w:color w:val="000000"/>
          <w:sz w:val="22"/>
          <w:szCs w:val="22"/>
        </w:rPr>
        <w:t xml:space="preserve"> </w:t>
      </w:r>
      <w:r w:rsidR="00983ED6" w:rsidRPr="00312A2C">
        <w:rPr>
          <w:rFonts w:ascii="Arial" w:eastAsia="MS Mincho" w:hAnsi="Arial" w:cs="Arial"/>
          <w:color w:val="000000"/>
          <w:sz w:val="22"/>
          <w:szCs w:val="22"/>
        </w:rPr>
        <w:t>0.07</w:t>
      </w:r>
      <w:r w:rsidR="009854F1" w:rsidRPr="00312A2C">
        <w:rPr>
          <w:rFonts w:ascii="Arial" w:eastAsia="MS Mincho" w:hAnsi="Arial" w:cs="Arial"/>
          <w:color w:val="000000"/>
          <w:sz w:val="22"/>
          <w:szCs w:val="22"/>
        </w:rPr>
        <w:t>:1</w:t>
      </w:r>
      <w:r w:rsidR="00F861C1" w:rsidRPr="00312A2C">
        <w:rPr>
          <w:rFonts w:ascii="Arial" w:eastAsia="MS Mincho" w:hAnsi="Arial" w:cs="Arial"/>
          <w:color w:val="000000"/>
          <w:sz w:val="22"/>
          <w:szCs w:val="22"/>
        </w:rPr>
        <w:t xml:space="preserve"> </w:t>
      </w:r>
      <w:r w:rsidR="003C3475" w:rsidRPr="00312A2C">
        <w:rPr>
          <w:rFonts w:ascii="Arial" w:eastAsia="MS Mincho" w:hAnsi="Arial" w:cs="Arial"/>
          <w:color w:val="000000"/>
          <w:sz w:val="22"/>
          <w:szCs w:val="22"/>
        </w:rPr>
        <w:t>(</w:t>
      </w:r>
      <w:r w:rsidR="00CF4776" w:rsidRPr="00312A2C">
        <w:rPr>
          <w:rFonts w:ascii="Arial" w:eastAsia="MS Mincho" w:hAnsi="Arial" w:cs="Arial"/>
          <w:color w:val="000000"/>
          <w:sz w:val="22"/>
          <w:szCs w:val="22"/>
        </w:rPr>
        <w:t>20</w:t>
      </w:r>
      <w:r w:rsidR="00F862D3" w:rsidRPr="00312A2C">
        <w:rPr>
          <w:rFonts w:ascii="Arial" w:eastAsia="MS Mincho" w:hAnsi="Arial" w:cs="Arial"/>
          <w:color w:val="000000"/>
          <w:sz w:val="22"/>
          <w:szCs w:val="22"/>
        </w:rPr>
        <w:t>2</w:t>
      </w:r>
      <w:r w:rsidR="008905A1" w:rsidRPr="00312A2C">
        <w:rPr>
          <w:rFonts w:ascii="Arial" w:eastAsia="MS Mincho" w:hAnsi="Arial" w:cs="Arial"/>
          <w:color w:val="000000"/>
          <w:sz w:val="22"/>
          <w:szCs w:val="22"/>
        </w:rPr>
        <w:t>2</w:t>
      </w:r>
      <w:r w:rsidR="003C3475" w:rsidRPr="00312A2C">
        <w:rPr>
          <w:rFonts w:ascii="Arial" w:eastAsia="MS Mincho" w:hAnsi="Arial" w:cs="Arial"/>
          <w:color w:val="000000"/>
          <w:sz w:val="22"/>
          <w:szCs w:val="22"/>
        </w:rPr>
        <w:t xml:space="preserve">: </w:t>
      </w:r>
      <w:r w:rsidR="00F862D3" w:rsidRPr="00312A2C">
        <w:rPr>
          <w:rFonts w:ascii="Arial" w:eastAsia="MS Mincho" w:hAnsi="Arial" w:cs="Arial"/>
          <w:color w:val="000000"/>
          <w:sz w:val="22"/>
          <w:szCs w:val="22"/>
        </w:rPr>
        <w:t>0.</w:t>
      </w:r>
      <w:r w:rsidR="008905A1" w:rsidRPr="00312A2C">
        <w:rPr>
          <w:rFonts w:ascii="Arial" w:eastAsia="MS Mincho" w:hAnsi="Arial" w:cs="Arial"/>
          <w:color w:val="000000"/>
          <w:sz w:val="22"/>
          <w:szCs w:val="22"/>
        </w:rPr>
        <w:t>01</w:t>
      </w:r>
      <w:r w:rsidR="00F861C1" w:rsidRPr="00312A2C">
        <w:rPr>
          <w:rFonts w:ascii="Arial" w:eastAsia="MS Mincho" w:hAnsi="Arial" w:cs="Arial"/>
          <w:color w:val="000000"/>
          <w:sz w:val="22"/>
          <w:szCs w:val="22"/>
        </w:rPr>
        <w:t>:1</w:t>
      </w:r>
      <w:r w:rsidR="003C3475" w:rsidRPr="00312A2C">
        <w:rPr>
          <w:rFonts w:ascii="Arial" w:eastAsia="MS Mincho" w:hAnsi="Arial" w:cs="Arial"/>
          <w:color w:val="000000"/>
          <w:sz w:val="22"/>
          <w:szCs w:val="22"/>
        </w:rPr>
        <w:t xml:space="preserve">). </w:t>
      </w:r>
    </w:p>
    <w:p w14:paraId="40F7969F" w14:textId="0AC3322E" w:rsidR="00C844BA" w:rsidRPr="00312A2C" w:rsidRDefault="00F862D3" w:rsidP="00C3232E">
      <w:pPr>
        <w:spacing w:before="120" w:after="120" w:line="380" w:lineRule="exact"/>
        <w:ind w:left="547" w:hanging="547"/>
        <w:jc w:val="thaiDistribute"/>
        <w:rPr>
          <w:rFonts w:ascii="Arial" w:hAnsi="Arial" w:cs="Arial"/>
          <w:b/>
          <w:bCs/>
          <w:sz w:val="22"/>
          <w:szCs w:val="22"/>
        </w:rPr>
      </w:pPr>
      <w:r w:rsidRPr="00312A2C">
        <w:rPr>
          <w:rFonts w:ascii="Arial" w:hAnsi="Arial"/>
          <w:b/>
          <w:bCs/>
          <w:sz w:val="22"/>
          <w:szCs w:val="22"/>
        </w:rPr>
        <w:t>2</w:t>
      </w:r>
      <w:r w:rsidR="00DA3C0C" w:rsidRPr="00312A2C">
        <w:rPr>
          <w:rFonts w:ascii="Arial" w:hAnsi="Arial"/>
          <w:b/>
          <w:bCs/>
          <w:sz w:val="22"/>
          <w:szCs w:val="22"/>
        </w:rPr>
        <w:t>6</w:t>
      </w:r>
      <w:r w:rsidR="000C08A1" w:rsidRPr="00312A2C">
        <w:rPr>
          <w:rFonts w:ascii="Arial" w:hAnsi="Arial"/>
          <w:b/>
          <w:bCs/>
          <w:sz w:val="22"/>
          <w:szCs w:val="22"/>
        </w:rPr>
        <w:t>.</w:t>
      </w:r>
      <w:r w:rsidR="000C08A1" w:rsidRPr="00312A2C">
        <w:rPr>
          <w:rFonts w:ascii="Arial" w:hAnsi="Arial"/>
          <w:b/>
          <w:bCs/>
          <w:sz w:val="22"/>
          <w:szCs w:val="22"/>
        </w:rPr>
        <w:tab/>
      </w:r>
      <w:r w:rsidR="00C844BA" w:rsidRPr="00312A2C">
        <w:rPr>
          <w:rFonts w:ascii="Arial" w:hAnsi="Arial" w:cs="Arial"/>
          <w:b/>
          <w:bCs/>
          <w:sz w:val="22"/>
          <w:szCs w:val="22"/>
        </w:rPr>
        <w:t>Approval of financial statements</w:t>
      </w:r>
    </w:p>
    <w:p w14:paraId="755A2887" w14:textId="2F34F0B6"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These financial statements were authorised for issue by the Company’s Board of Directors on</w:t>
      </w:r>
      <w:r w:rsidR="005A0238" w:rsidRPr="00312A2C">
        <w:rPr>
          <w:rFonts w:ascii="Arial" w:hAnsi="Arial" w:cs="Arial"/>
          <w:color w:val="000000"/>
          <w:sz w:val="22"/>
          <w:szCs w:val="22"/>
        </w:rPr>
        <w:t xml:space="preserve"> </w:t>
      </w:r>
      <w:r w:rsidR="00983ED6" w:rsidRPr="00312A2C">
        <w:rPr>
          <w:rFonts w:ascii="Arial" w:hAnsi="Arial" w:cstheme="minorBidi"/>
          <w:color w:val="000000"/>
          <w:sz w:val="22"/>
          <w:szCs w:val="22"/>
        </w:rPr>
        <w:t>19</w:t>
      </w:r>
      <w:r w:rsidR="005A0FFE" w:rsidRPr="00312A2C">
        <w:rPr>
          <w:rFonts w:ascii="Arial" w:hAnsi="Arial" w:cstheme="minorBidi"/>
          <w:color w:val="000000"/>
          <w:sz w:val="22"/>
          <w:szCs w:val="22"/>
        </w:rPr>
        <w:t xml:space="preserve"> February</w:t>
      </w:r>
      <w:r w:rsidR="007873AC" w:rsidRPr="00312A2C">
        <w:rPr>
          <w:rFonts w:ascii="Arial" w:hAnsi="Arial" w:cstheme="minorBidi"/>
          <w:color w:val="000000"/>
          <w:sz w:val="22"/>
          <w:szCs w:val="22"/>
        </w:rPr>
        <w:t xml:space="preserve"> 202</w:t>
      </w:r>
      <w:r w:rsidR="008905A1" w:rsidRPr="00312A2C">
        <w:rPr>
          <w:rFonts w:ascii="Arial" w:hAnsi="Arial" w:cstheme="minorBidi"/>
          <w:color w:val="000000"/>
          <w:sz w:val="22"/>
          <w:szCs w:val="22"/>
        </w:rPr>
        <w:t>4</w:t>
      </w:r>
      <w:r w:rsidR="00600009" w:rsidRPr="00312A2C">
        <w:rPr>
          <w:rFonts w:ascii="Arial" w:hAnsi="Arial" w:cs="Arial"/>
          <w:color w:val="000000"/>
          <w:sz w:val="22"/>
          <w:szCs w:val="22"/>
        </w:rPr>
        <w:t>.</w:t>
      </w:r>
    </w:p>
    <w:sectPr w:rsidR="002F5BFD" w:rsidRPr="007A7599" w:rsidSect="00D65DAD">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02BEB" w14:textId="77777777" w:rsidR="00C44E10" w:rsidRDefault="00C44E10" w:rsidP="00A5078C">
      <w:r>
        <w:separator/>
      </w:r>
    </w:p>
  </w:endnote>
  <w:endnote w:type="continuationSeparator" w:id="0">
    <w:p w14:paraId="1A38EEF6" w14:textId="77777777" w:rsidR="00C44E10" w:rsidRDefault="00C44E10"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5E21" w14:textId="77777777" w:rsidR="000C7AE3" w:rsidRDefault="000C7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306" w14:textId="77777777" w:rsidR="000C7AE3" w:rsidRDefault="000C7AE3">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431E" w14:textId="77777777" w:rsidR="000C7AE3" w:rsidRDefault="000C7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923E" w14:textId="77777777" w:rsidR="00C44E10" w:rsidRDefault="00C44E10" w:rsidP="00A5078C">
      <w:r>
        <w:separator/>
      </w:r>
    </w:p>
  </w:footnote>
  <w:footnote w:type="continuationSeparator" w:id="0">
    <w:p w14:paraId="0D2EA41E" w14:textId="77777777" w:rsidR="00C44E10" w:rsidRDefault="00C44E10" w:rsidP="00A5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EC3C" w14:textId="77777777" w:rsidR="000C7AE3" w:rsidRDefault="000C7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FE21" w14:textId="77777777" w:rsidR="000C7AE3" w:rsidRDefault="000C7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AD76" w14:textId="77777777" w:rsidR="000C7AE3" w:rsidRDefault="000C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2119641174">
    <w:abstractNumId w:val="3"/>
  </w:num>
  <w:num w:numId="2" w16cid:durableId="304968915">
    <w:abstractNumId w:val="4"/>
  </w:num>
  <w:num w:numId="3" w16cid:durableId="1390808576">
    <w:abstractNumId w:val="2"/>
  </w:num>
  <w:num w:numId="4" w16cid:durableId="1554661984">
    <w:abstractNumId w:val="1"/>
  </w:num>
  <w:num w:numId="5" w16cid:durableId="586378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0ECE"/>
    <w:rsid w:val="000015A1"/>
    <w:rsid w:val="000016F7"/>
    <w:rsid w:val="00003B8F"/>
    <w:rsid w:val="00004711"/>
    <w:rsid w:val="00006926"/>
    <w:rsid w:val="00007315"/>
    <w:rsid w:val="00013AAF"/>
    <w:rsid w:val="00016B27"/>
    <w:rsid w:val="0002118D"/>
    <w:rsid w:val="00027A3D"/>
    <w:rsid w:val="00033889"/>
    <w:rsid w:val="00034469"/>
    <w:rsid w:val="00034C38"/>
    <w:rsid w:val="00035EEC"/>
    <w:rsid w:val="00041B85"/>
    <w:rsid w:val="00045D26"/>
    <w:rsid w:val="00047813"/>
    <w:rsid w:val="00047E59"/>
    <w:rsid w:val="00050550"/>
    <w:rsid w:val="0005772E"/>
    <w:rsid w:val="00060519"/>
    <w:rsid w:val="000631ED"/>
    <w:rsid w:val="000632D6"/>
    <w:rsid w:val="00064A96"/>
    <w:rsid w:val="00072105"/>
    <w:rsid w:val="000741B2"/>
    <w:rsid w:val="000832B4"/>
    <w:rsid w:val="000871DF"/>
    <w:rsid w:val="000876B3"/>
    <w:rsid w:val="000909E3"/>
    <w:rsid w:val="0009239B"/>
    <w:rsid w:val="0009406A"/>
    <w:rsid w:val="00095A08"/>
    <w:rsid w:val="000A00A7"/>
    <w:rsid w:val="000A0914"/>
    <w:rsid w:val="000A1C4F"/>
    <w:rsid w:val="000A3AB4"/>
    <w:rsid w:val="000A554D"/>
    <w:rsid w:val="000B0F6B"/>
    <w:rsid w:val="000B3772"/>
    <w:rsid w:val="000B3D1C"/>
    <w:rsid w:val="000B4472"/>
    <w:rsid w:val="000B44A6"/>
    <w:rsid w:val="000B656D"/>
    <w:rsid w:val="000B772F"/>
    <w:rsid w:val="000C08A1"/>
    <w:rsid w:val="000C1816"/>
    <w:rsid w:val="000C6171"/>
    <w:rsid w:val="000C6B33"/>
    <w:rsid w:val="000C7020"/>
    <w:rsid w:val="000C7AE3"/>
    <w:rsid w:val="000D020F"/>
    <w:rsid w:val="000D37C7"/>
    <w:rsid w:val="000D70A4"/>
    <w:rsid w:val="000E32C3"/>
    <w:rsid w:val="000E5B67"/>
    <w:rsid w:val="000F2B60"/>
    <w:rsid w:val="000F2BBE"/>
    <w:rsid w:val="00100AF1"/>
    <w:rsid w:val="00101206"/>
    <w:rsid w:val="00107988"/>
    <w:rsid w:val="00107E7F"/>
    <w:rsid w:val="0011067D"/>
    <w:rsid w:val="00111971"/>
    <w:rsid w:val="00112A01"/>
    <w:rsid w:val="0011628A"/>
    <w:rsid w:val="00116E61"/>
    <w:rsid w:val="00117149"/>
    <w:rsid w:val="00121B0B"/>
    <w:rsid w:val="00123734"/>
    <w:rsid w:val="001241B9"/>
    <w:rsid w:val="0012455C"/>
    <w:rsid w:val="00126291"/>
    <w:rsid w:val="00133728"/>
    <w:rsid w:val="00134D26"/>
    <w:rsid w:val="00134ED7"/>
    <w:rsid w:val="001439E7"/>
    <w:rsid w:val="00145F5E"/>
    <w:rsid w:val="001507C0"/>
    <w:rsid w:val="001518F9"/>
    <w:rsid w:val="00161473"/>
    <w:rsid w:val="001622EC"/>
    <w:rsid w:val="00163969"/>
    <w:rsid w:val="00164178"/>
    <w:rsid w:val="001668BF"/>
    <w:rsid w:val="00171028"/>
    <w:rsid w:val="00171A6F"/>
    <w:rsid w:val="00171F03"/>
    <w:rsid w:val="001725AE"/>
    <w:rsid w:val="001734F3"/>
    <w:rsid w:val="00173502"/>
    <w:rsid w:val="00176D61"/>
    <w:rsid w:val="00182319"/>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63BD"/>
    <w:rsid w:val="001D02EC"/>
    <w:rsid w:val="001D5E5F"/>
    <w:rsid w:val="001D657D"/>
    <w:rsid w:val="001E018C"/>
    <w:rsid w:val="001E1708"/>
    <w:rsid w:val="001E24A4"/>
    <w:rsid w:val="001E632E"/>
    <w:rsid w:val="001E68DD"/>
    <w:rsid w:val="001E777E"/>
    <w:rsid w:val="001F2C67"/>
    <w:rsid w:val="001F3E84"/>
    <w:rsid w:val="001F5005"/>
    <w:rsid w:val="001F62C4"/>
    <w:rsid w:val="001F6B11"/>
    <w:rsid w:val="0020036B"/>
    <w:rsid w:val="002029FD"/>
    <w:rsid w:val="00205163"/>
    <w:rsid w:val="00205244"/>
    <w:rsid w:val="002125B1"/>
    <w:rsid w:val="0021495B"/>
    <w:rsid w:val="00215352"/>
    <w:rsid w:val="00217AE3"/>
    <w:rsid w:val="00217E0D"/>
    <w:rsid w:val="0022248F"/>
    <w:rsid w:val="002234FA"/>
    <w:rsid w:val="0022368F"/>
    <w:rsid w:val="00223915"/>
    <w:rsid w:val="00224125"/>
    <w:rsid w:val="002244EC"/>
    <w:rsid w:val="00224D1E"/>
    <w:rsid w:val="002254AC"/>
    <w:rsid w:val="00225E14"/>
    <w:rsid w:val="00226099"/>
    <w:rsid w:val="00227BEF"/>
    <w:rsid w:val="00241DCE"/>
    <w:rsid w:val="002470B8"/>
    <w:rsid w:val="00251927"/>
    <w:rsid w:val="00251FD4"/>
    <w:rsid w:val="002544F1"/>
    <w:rsid w:val="00254BBE"/>
    <w:rsid w:val="00255834"/>
    <w:rsid w:val="00256093"/>
    <w:rsid w:val="002562D4"/>
    <w:rsid w:val="00262EAC"/>
    <w:rsid w:val="0026584D"/>
    <w:rsid w:val="0026680C"/>
    <w:rsid w:val="00276613"/>
    <w:rsid w:val="00277821"/>
    <w:rsid w:val="002856F6"/>
    <w:rsid w:val="0029475F"/>
    <w:rsid w:val="00297A38"/>
    <w:rsid w:val="002B2F82"/>
    <w:rsid w:val="002D7A16"/>
    <w:rsid w:val="002E4BDE"/>
    <w:rsid w:val="002E5B7A"/>
    <w:rsid w:val="002E5D26"/>
    <w:rsid w:val="002E655B"/>
    <w:rsid w:val="002E7258"/>
    <w:rsid w:val="002F3315"/>
    <w:rsid w:val="002F5A6F"/>
    <w:rsid w:val="002F5BFD"/>
    <w:rsid w:val="002F71EE"/>
    <w:rsid w:val="002F7C76"/>
    <w:rsid w:val="00300CCC"/>
    <w:rsid w:val="00301177"/>
    <w:rsid w:val="00310690"/>
    <w:rsid w:val="00312A2C"/>
    <w:rsid w:val="0031301B"/>
    <w:rsid w:val="00317236"/>
    <w:rsid w:val="00317A5C"/>
    <w:rsid w:val="00320966"/>
    <w:rsid w:val="00322381"/>
    <w:rsid w:val="00327DE2"/>
    <w:rsid w:val="0033133B"/>
    <w:rsid w:val="00333B97"/>
    <w:rsid w:val="00335EC8"/>
    <w:rsid w:val="00342354"/>
    <w:rsid w:val="0034345C"/>
    <w:rsid w:val="003477DE"/>
    <w:rsid w:val="00347AED"/>
    <w:rsid w:val="00352876"/>
    <w:rsid w:val="00352916"/>
    <w:rsid w:val="003544A7"/>
    <w:rsid w:val="00355079"/>
    <w:rsid w:val="003606AC"/>
    <w:rsid w:val="003627E4"/>
    <w:rsid w:val="00362DF2"/>
    <w:rsid w:val="00362F10"/>
    <w:rsid w:val="00363A69"/>
    <w:rsid w:val="00364089"/>
    <w:rsid w:val="0036447B"/>
    <w:rsid w:val="0036614C"/>
    <w:rsid w:val="003673C9"/>
    <w:rsid w:val="003677DB"/>
    <w:rsid w:val="00370997"/>
    <w:rsid w:val="00371CDF"/>
    <w:rsid w:val="00374B45"/>
    <w:rsid w:val="0037624D"/>
    <w:rsid w:val="00376331"/>
    <w:rsid w:val="0037768B"/>
    <w:rsid w:val="00377973"/>
    <w:rsid w:val="00377B44"/>
    <w:rsid w:val="003814E6"/>
    <w:rsid w:val="00382A55"/>
    <w:rsid w:val="003879C0"/>
    <w:rsid w:val="00387FCF"/>
    <w:rsid w:val="003900B5"/>
    <w:rsid w:val="003906EA"/>
    <w:rsid w:val="00390C1B"/>
    <w:rsid w:val="00391EC3"/>
    <w:rsid w:val="003958A0"/>
    <w:rsid w:val="003A0CBF"/>
    <w:rsid w:val="003A648F"/>
    <w:rsid w:val="003A6C01"/>
    <w:rsid w:val="003A7029"/>
    <w:rsid w:val="003A7744"/>
    <w:rsid w:val="003B0BB1"/>
    <w:rsid w:val="003B65E4"/>
    <w:rsid w:val="003B70AB"/>
    <w:rsid w:val="003C03A1"/>
    <w:rsid w:val="003C085C"/>
    <w:rsid w:val="003C1214"/>
    <w:rsid w:val="003C3475"/>
    <w:rsid w:val="003C455E"/>
    <w:rsid w:val="003C6A8F"/>
    <w:rsid w:val="003C6FCC"/>
    <w:rsid w:val="003D04BE"/>
    <w:rsid w:val="003D0708"/>
    <w:rsid w:val="003D4D60"/>
    <w:rsid w:val="003D6136"/>
    <w:rsid w:val="003D7F5E"/>
    <w:rsid w:val="003E2238"/>
    <w:rsid w:val="003E31AA"/>
    <w:rsid w:val="003E46DA"/>
    <w:rsid w:val="003E5FAB"/>
    <w:rsid w:val="003F5D6E"/>
    <w:rsid w:val="0040190D"/>
    <w:rsid w:val="00403D71"/>
    <w:rsid w:val="00403D8E"/>
    <w:rsid w:val="00405826"/>
    <w:rsid w:val="00406886"/>
    <w:rsid w:val="004076D5"/>
    <w:rsid w:val="00410BA9"/>
    <w:rsid w:val="00415CD4"/>
    <w:rsid w:val="0042093E"/>
    <w:rsid w:val="004216A5"/>
    <w:rsid w:val="00421D56"/>
    <w:rsid w:val="00426061"/>
    <w:rsid w:val="004331B3"/>
    <w:rsid w:val="004340DF"/>
    <w:rsid w:val="00444F80"/>
    <w:rsid w:val="00446C4B"/>
    <w:rsid w:val="004506C4"/>
    <w:rsid w:val="0045470F"/>
    <w:rsid w:val="004547CE"/>
    <w:rsid w:val="004556AB"/>
    <w:rsid w:val="004563C9"/>
    <w:rsid w:val="004565FD"/>
    <w:rsid w:val="004568BD"/>
    <w:rsid w:val="00460A89"/>
    <w:rsid w:val="00464521"/>
    <w:rsid w:val="004656F8"/>
    <w:rsid w:val="00466B37"/>
    <w:rsid w:val="00470017"/>
    <w:rsid w:val="00470D43"/>
    <w:rsid w:val="004718C0"/>
    <w:rsid w:val="00474D1C"/>
    <w:rsid w:val="00475B05"/>
    <w:rsid w:val="00475FB1"/>
    <w:rsid w:val="00477588"/>
    <w:rsid w:val="00477FAC"/>
    <w:rsid w:val="004867F5"/>
    <w:rsid w:val="00491EAB"/>
    <w:rsid w:val="00493AA5"/>
    <w:rsid w:val="004956C1"/>
    <w:rsid w:val="00495AAE"/>
    <w:rsid w:val="004968A8"/>
    <w:rsid w:val="004A5344"/>
    <w:rsid w:val="004B006C"/>
    <w:rsid w:val="004B4B26"/>
    <w:rsid w:val="004B71C3"/>
    <w:rsid w:val="004B735E"/>
    <w:rsid w:val="004B73CD"/>
    <w:rsid w:val="004C06A3"/>
    <w:rsid w:val="004C2F24"/>
    <w:rsid w:val="004C329F"/>
    <w:rsid w:val="004C4B5E"/>
    <w:rsid w:val="004C531D"/>
    <w:rsid w:val="004C5681"/>
    <w:rsid w:val="004C609B"/>
    <w:rsid w:val="004D01DA"/>
    <w:rsid w:val="004D0590"/>
    <w:rsid w:val="004D28A4"/>
    <w:rsid w:val="004D2DCD"/>
    <w:rsid w:val="004D551F"/>
    <w:rsid w:val="004D607A"/>
    <w:rsid w:val="004E34D8"/>
    <w:rsid w:val="004E3A61"/>
    <w:rsid w:val="004E4364"/>
    <w:rsid w:val="004E6169"/>
    <w:rsid w:val="004E62B4"/>
    <w:rsid w:val="004F2E02"/>
    <w:rsid w:val="005012C2"/>
    <w:rsid w:val="005035B7"/>
    <w:rsid w:val="00504A13"/>
    <w:rsid w:val="0050739B"/>
    <w:rsid w:val="00510CB5"/>
    <w:rsid w:val="00512D07"/>
    <w:rsid w:val="005207EE"/>
    <w:rsid w:val="00525947"/>
    <w:rsid w:val="005273E7"/>
    <w:rsid w:val="00527543"/>
    <w:rsid w:val="005348FE"/>
    <w:rsid w:val="00535E0B"/>
    <w:rsid w:val="0054266E"/>
    <w:rsid w:val="00546F1E"/>
    <w:rsid w:val="005504EF"/>
    <w:rsid w:val="00550F38"/>
    <w:rsid w:val="005522E7"/>
    <w:rsid w:val="0055287B"/>
    <w:rsid w:val="00552F04"/>
    <w:rsid w:val="00554352"/>
    <w:rsid w:val="005544F5"/>
    <w:rsid w:val="0055466F"/>
    <w:rsid w:val="00561DD5"/>
    <w:rsid w:val="00565AC9"/>
    <w:rsid w:val="0056679D"/>
    <w:rsid w:val="005706F7"/>
    <w:rsid w:val="00577F38"/>
    <w:rsid w:val="005820A0"/>
    <w:rsid w:val="00582808"/>
    <w:rsid w:val="00591605"/>
    <w:rsid w:val="005A0238"/>
    <w:rsid w:val="005A0339"/>
    <w:rsid w:val="005A0FFE"/>
    <w:rsid w:val="005A1476"/>
    <w:rsid w:val="005A1772"/>
    <w:rsid w:val="005A2633"/>
    <w:rsid w:val="005A47FE"/>
    <w:rsid w:val="005A5701"/>
    <w:rsid w:val="005B0221"/>
    <w:rsid w:val="005B4897"/>
    <w:rsid w:val="005C1784"/>
    <w:rsid w:val="005C3C5A"/>
    <w:rsid w:val="005C68CB"/>
    <w:rsid w:val="005C746C"/>
    <w:rsid w:val="005D0D3E"/>
    <w:rsid w:val="005D341D"/>
    <w:rsid w:val="005D5113"/>
    <w:rsid w:val="005E0B5C"/>
    <w:rsid w:val="005E3390"/>
    <w:rsid w:val="005F1C13"/>
    <w:rsid w:val="005F37B0"/>
    <w:rsid w:val="005F4FC7"/>
    <w:rsid w:val="005F63C0"/>
    <w:rsid w:val="005F710D"/>
    <w:rsid w:val="00600009"/>
    <w:rsid w:val="006062FA"/>
    <w:rsid w:val="006071D2"/>
    <w:rsid w:val="00607337"/>
    <w:rsid w:val="006130E7"/>
    <w:rsid w:val="00613CF3"/>
    <w:rsid w:val="006145A5"/>
    <w:rsid w:val="00632AC4"/>
    <w:rsid w:val="00633799"/>
    <w:rsid w:val="00641A8B"/>
    <w:rsid w:val="0064281E"/>
    <w:rsid w:val="00644CBE"/>
    <w:rsid w:val="0065172D"/>
    <w:rsid w:val="006532E6"/>
    <w:rsid w:val="00653655"/>
    <w:rsid w:val="00653C80"/>
    <w:rsid w:val="006542F0"/>
    <w:rsid w:val="0065439D"/>
    <w:rsid w:val="006544DF"/>
    <w:rsid w:val="0066092B"/>
    <w:rsid w:val="00666938"/>
    <w:rsid w:val="0067144E"/>
    <w:rsid w:val="00673A3F"/>
    <w:rsid w:val="00673DB5"/>
    <w:rsid w:val="006761B1"/>
    <w:rsid w:val="00676C97"/>
    <w:rsid w:val="00677FAB"/>
    <w:rsid w:val="00680AA3"/>
    <w:rsid w:val="00694190"/>
    <w:rsid w:val="006966F8"/>
    <w:rsid w:val="006A1DCB"/>
    <w:rsid w:val="006A3E29"/>
    <w:rsid w:val="006A4E1C"/>
    <w:rsid w:val="006A6497"/>
    <w:rsid w:val="006A693E"/>
    <w:rsid w:val="006B06AF"/>
    <w:rsid w:val="006B59FB"/>
    <w:rsid w:val="006B5BA5"/>
    <w:rsid w:val="006C1367"/>
    <w:rsid w:val="006C1AB2"/>
    <w:rsid w:val="006C45B4"/>
    <w:rsid w:val="006C5F0E"/>
    <w:rsid w:val="006C755A"/>
    <w:rsid w:val="006D0A05"/>
    <w:rsid w:val="006D203B"/>
    <w:rsid w:val="006D455F"/>
    <w:rsid w:val="006D7C78"/>
    <w:rsid w:val="006E10A8"/>
    <w:rsid w:val="006E2CBA"/>
    <w:rsid w:val="006E2FA4"/>
    <w:rsid w:val="006E6402"/>
    <w:rsid w:val="006F3300"/>
    <w:rsid w:val="00702D5C"/>
    <w:rsid w:val="007030BF"/>
    <w:rsid w:val="00704897"/>
    <w:rsid w:val="0070587D"/>
    <w:rsid w:val="00707391"/>
    <w:rsid w:val="00707B1C"/>
    <w:rsid w:val="007113D8"/>
    <w:rsid w:val="00711D9F"/>
    <w:rsid w:val="007133A0"/>
    <w:rsid w:val="00715F0F"/>
    <w:rsid w:val="007170FA"/>
    <w:rsid w:val="0072145E"/>
    <w:rsid w:val="00721D75"/>
    <w:rsid w:val="007230B2"/>
    <w:rsid w:val="00730494"/>
    <w:rsid w:val="007306EF"/>
    <w:rsid w:val="00731378"/>
    <w:rsid w:val="0073276F"/>
    <w:rsid w:val="00733199"/>
    <w:rsid w:val="00735B39"/>
    <w:rsid w:val="0074230F"/>
    <w:rsid w:val="0074298E"/>
    <w:rsid w:val="00743ED3"/>
    <w:rsid w:val="007451A4"/>
    <w:rsid w:val="00745DFD"/>
    <w:rsid w:val="00746E89"/>
    <w:rsid w:val="007516C4"/>
    <w:rsid w:val="007517C4"/>
    <w:rsid w:val="00754A0C"/>
    <w:rsid w:val="007553F6"/>
    <w:rsid w:val="007575F4"/>
    <w:rsid w:val="007610D3"/>
    <w:rsid w:val="007615BA"/>
    <w:rsid w:val="007650F5"/>
    <w:rsid w:val="00765200"/>
    <w:rsid w:val="007659FF"/>
    <w:rsid w:val="00770F1D"/>
    <w:rsid w:val="00772918"/>
    <w:rsid w:val="00783942"/>
    <w:rsid w:val="007844FF"/>
    <w:rsid w:val="00785E2E"/>
    <w:rsid w:val="00786EBE"/>
    <w:rsid w:val="007873AC"/>
    <w:rsid w:val="007873CB"/>
    <w:rsid w:val="00790D75"/>
    <w:rsid w:val="007933EC"/>
    <w:rsid w:val="007960D3"/>
    <w:rsid w:val="0079675D"/>
    <w:rsid w:val="007A7599"/>
    <w:rsid w:val="007A797D"/>
    <w:rsid w:val="007B0EFC"/>
    <w:rsid w:val="007B5728"/>
    <w:rsid w:val="007C0814"/>
    <w:rsid w:val="007C15C1"/>
    <w:rsid w:val="007C272F"/>
    <w:rsid w:val="007C4E6B"/>
    <w:rsid w:val="007C67E7"/>
    <w:rsid w:val="007C70DC"/>
    <w:rsid w:val="007C79DF"/>
    <w:rsid w:val="007D1110"/>
    <w:rsid w:val="007D1FE6"/>
    <w:rsid w:val="007D32CA"/>
    <w:rsid w:val="007D382C"/>
    <w:rsid w:val="007D6392"/>
    <w:rsid w:val="007E2AE7"/>
    <w:rsid w:val="007E4851"/>
    <w:rsid w:val="007E4B8C"/>
    <w:rsid w:val="007E6511"/>
    <w:rsid w:val="007F2D68"/>
    <w:rsid w:val="007F50A9"/>
    <w:rsid w:val="008035C8"/>
    <w:rsid w:val="00804514"/>
    <w:rsid w:val="00804927"/>
    <w:rsid w:val="008112B6"/>
    <w:rsid w:val="00813CC7"/>
    <w:rsid w:val="00817EFD"/>
    <w:rsid w:val="00821467"/>
    <w:rsid w:val="008216B4"/>
    <w:rsid w:val="0082295E"/>
    <w:rsid w:val="00825777"/>
    <w:rsid w:val="008320CA"/>
    <w:rsid w:val="00834AC8"/>
    <w:rsid w:val="00835AA5"/>
    <w:rsid w:val="00843EA2"/>
    <w:rsid w:val="008456F8"/>
    <w:rsid w:val="00846A0C"/>
    <w:rsid w:val="00850690"/>
    <w:rsid w:val="008517AB"/>
    <w:rsid w:val="00853BBB"/>
    <w:rsid w:val="00856650"/>
    <w:rsid w:val="008609E0"/>
    <w:rsid w:val="0086234B"/>
    <w:rsid w:val="00862FBA"/>
    <w:rsid w:val="00864510"/>
    <w:rsid w:val="008673A6"/>
    <w:rsid w:val="008716EB"/>
    <w:rsid w:val="00875B4D"/>
    <w:rsid w:val="008762A4"/>
    <w:rsid w:val="0087687D"/>
    <w:rsid w:val="008770D6"/>
    <w:rsid w:val="008905A1"/>
    <w:rsid w:val="00894293"/>
    <w:rsid w:val="00895660"/>
    <w:rsid w:val="008A200F"/>
    <w:rsid w:val="008A3092"/>
    <w:rsid w:val="008A541C"/>
    <w:rsid w:val="008A619D"/>
    <w:rsid w:val="008A7927"/>
    <w:rsid w:val="008A7C21"/>
    <w:rsid w:val="008B0676"/>
    <w:rsid w:val="008B3B5C"/>
    <w:rsid w:val="008B59B3"/>
    <w:rsid w:val="008C00EA"/>
    <w:rsid w:val="008C29BE"/>
    <w:rsid w:val="008C2E44"/>
    <w:rsid w:val="008C37F3"/>
    <w:rsid w:val="008C4B07"/>
    <w:rsid w:val="008C5426"/>
    <w:rsid w:val="008D574F"/>
    <w:rsid w:val="008D58CE"/>
    <w:rsid w:val="008E18D4"/>
    <w:rsid w:val="008E3C72"/>
    <w:rsid w:val="008E60A4"/>
    <w:rsid w:val="008F1C24"/>
    <w:rsid w:val="008F2F95"/>
    <w:rsid w:val="008F4985"/>
    <w:rsid w:val="008F5C03"/>
    <w:rsid w:val="008F71F0"/>
    <w:rsid w:val="00907F17"/>
    <w:rsid w:val="00910E70"/>
    <w:rsid w:val="00910FAE"/>
    <w:rsid w:val="00914171"/>
    <w:rsid w:val="0091466F"/>
    <w:rsid w:val="0092381F"/>
    <w:rsid w:val="009240A9"/>
    <w:rsid w:val="00930064"/>
    <w:rsid w:val="00931104"/>
    <w:rsid w:val="009340CD"/>
    <w:rsid w:val="0093420F"/>
    <w:rsid w:val="00934BDB"/>
    <w:rsid w:val="00936FEB"/>
    <w:rsid w:val="00940E62"/>
    <w:rsid w:val="009434E1"/>
    <w:rsid w:val="00943571"/>
    <w:rsid w:val="00944082"/>
    <w:rsid w:val="00945225"/>
    <w:rsid w:val="0095080B"/>
    <w:rsid w:val="00951E65"/>
    <w:rsid w:val="00954191"/>
    <w:rsid w:val="00954302"/>
    <w:rsid w:val="00954C73"/>
    <w:rsid w:val="009557B9"/>
    <w:rsid w:val="00956E6E"/>
    <w:rsid w:val="00960139"/>
    <w:rsid w:val="00960340"/>
    <w:rsid w:val="0096275F"/>
    <w:rsid w:val="00964732"/>
    <w:rsid w:val="00966635"/>
    <w:rsid w:val="00971677"/>
    <w:rsid w:val="00973F73"/>
    <w:rsid w:val="0097455F"/>
    <w:rsid w:val="009760F3"/>
    <w:rsid w:val="00977027"/>
    <w:rsid w:val="00977684"/>
    <w:rsid w:val="0098109A"/>
    <w:rsid w:val="009813F3"/>
    <w:rsid w:val="00983ED6"/>
    <w:rsid w:val="00984E64"/>
    <w:rsid w:val="009854F1"/>
    <w:rsid w:val="00990263"/>
    <w:rsid w:val="00992D4B"/>
    <w:rsid w:val="00994E70"/>
    <w:rsid w:val="009960BF"/>
    <w:rsid w:val="0099781E"/>
    <w:rsid w:val="009A02F9"/>
    <w:rsid w:val="009A3A80"/>
    <w:rsid w:val="009A65AA"/>
    <w:rsid w:val="009C372F"/>
    <w:rsid w:val="009C4CDE"/>
    <w:rsid w:val="009C66CF"/>
    <w:rsid w:val="009C6B23"/>
    <w:rsid w:val="009D2D1E"/>
    <w:rsid w:val="009D3206"/>
    <w:rsid w:val="009D3F0F"/>
    <w:rsid w:val="009D72D6"/>
    <w:rsid w:val="009E2143"/>
    <w:rsid w:val="009E354B"/>
    <w:rsid w:val="009E7E4C"/>
    <w:rsid w:val="009F021B"/>
    <w:rsid w:val="009F48EE"/>
    <w:rsid w:val="009F5B32"/>
    <w:rsid w:val="00A013CA"/>
    <w:rsid w:val="00A05CB6"/>
    <w:rsid w:val="00A14338"/>
    <w:rsid w:val="00A20C68"/>
    <w:rsid w:val="00A216E9"/>
    <w:rsid w:val="00A24FB7"/>
    <w:rsid w:val="00A5078C"/>
    <w:rsid w:val="00A53744"/>
    <w:rsid w:val="00A57785"/>
    <w:rsid w:val="00A6150E"/>
    <w:rsid w:val="00A617D2"/>
    <w:rsid w:val="00A63F1C"/>
    <w:rsid w:val="00A65061"/>
    <w:rsid w:val="00A651EB"/>
    <w:rsid w:val="00A670AC"/>
    <w:rsid w:val="00A746FA"/>
    <w:rsid w:val="00A750AF"/>
    <w:rsid w:val="00A750D5"/>
    <w:rsid w:val="00A766B5"/>
    <w:rsid w:val="00A826B1"/>
    <w:rsid w:val="00A95FE8"/>
    <w:rsid w:val="00A9623F"/>
    <w:rsid w:val="00A962E4"/>
    <w:rsid w:val="00A96A40"/>
    <w:rsid w:val="00A96D03"/>
    <w:rsid w:val="00AA138A"/>
    <w:rsid w:val="00AA2CB8"/>
    <w:rsid w:val="00AA4D63"/>
    <w:rsid w:val="00AB2984"/>
    <w:rsid w:val="00AB3619"/>
    <w:rsid w:val="00AB4E91"/>
    <w:rsid w:val="00AB51AA"/>
    <w:rsid w:val="00AB6CA2"/>
    <w:rsid w:val="00AC3434"/>
    <w:rsid w:val="00AC5E43"/>
    <w:rsid w:val="00AD01EC"/>
    <w:rsid w:val="00AD037D"/>
    <w:rsid w:val="00AD0586"/>
    <w:rsid w:val="00AD1984"/>
    <w:rsid w:val="00AD3084"/>
    <w:rsid w:val="00AD3A66"/>
    <w:rsid w:val="00AD426E"/>
    <w:rsid w:val="00AD46DB"/>
    <w:rsid w:val="00AD48D6"/>
    <w:rsid w:val="00AD5564"/>
    <w:rsid w:val="00AD6618"/>
    <w:rsid w:val="00AD72EB"/>
    <w:rsid w:val="00AE0114"/>
    <w:rsid w:val="00AE083C"/>
    <w:rsid w:val="00AE0F8A"/>
    <w:rsid w:val="00AE5A26"/>
    <w:rsid w:val="00AE5D2C"/>
    <w:rsid w:val="00AE61AA"/>
    <w:rsid w:val="00AF0CF8"/>
    <w:rsid w:val="00AF1ED8"/>
    <w:rsid w:val="00AF1EE8"/>
    <w:rsid w:val="00AF4151"/>
    <w:rsid w:val="00AF5C6A"/>
    <w:rsid w:val="00AF5F90"/>
    <w:rsid w:val="00AF7D2F"/>
    <w:rsid w:val="00B002A9"/>
    <w:rsid w:val="00B01CE7"/>
    <w:rsid w:val="00B01DF0"/>
    <w:rsid w:val="00B02145"/>
    <w:rsid w:val="00B0724F"/>
    <w:rsid w:val="00B07888"/>
    <w:rsid w:val="00B10577"/>
    <w:rsid w:val="00B1308D"/>
    <w:rsid w:val="00B20565"/>
    <w:rsid w:val="00B34AFF"/>
    <w:rsid w:val="00B3523C"/>
    <w:rsid w:val="00B363AF"/>
    <w:rsid w:val="00B428D7"/>
    <w:rsid w:val="00B43AAB"/>
    <w:rsid w:val="00B44093"/>
    <w:rsid w:val="00B4717B"/>
    <w:rsid w:val="00B47B96"/>
    <w:rsid w:val="00B54074"/>
    <w:rsid w:val="00B55350"/>
    <w:rsid w:val="00B563A0"/>
    <w:rsid w:val="00B56FE0"/>
    <w:rsid w:val="00B5705F"/>
    <w:rsid w:val="00B6087D"/>
    <w:rsid w:val="00B62EDA"/>
    <w:rsid w:val="00B72B79"/>
    <w:rsid w:val="00B731C3"/>
    <w:rsid w:val="00B735C9"/>
    <w:rsid w:val="00B77B24"/>
    <w:rsid w:val="00B80B6E"/>
    <w:rsid w:val="00B81264"/>
    <w:rsid w:val="00B86FCF"/>
    <w:rsid w:val="00B87671"/>
    <w:rsid w:val="00B87676"/>
    <w:rsid w:val="00B91D5C"/>
    <w:rsid w:val="00B9285E"/>
    <w:rsid w:val="00B946F5"/>
    <w:rsid w:val="00B96A8E"/>
    <w:rsid w:val="00B972E5"/>
    <w:rsid w:val="00BA01BB"/>
    <w:rsid w:val="00BA1E79"/>
    <w:rsid w:val="00BA4275"/>
    <w:rsid w:val="00BA4741"/>
    <w:rsid w:val="00BA6683"/>
    <w:rsid w:val="00BA6DF2"/>
    <w:rsid w:val="00BB4254"/>
    <w:rsid w:val="00BB5152"/>
    <w:rsid w:val="00BB534D"/>
    <w:rsid w:val="00BC1F58"/>
    <w:rsid w:val="00BC24B1"/>
    <w:rsid w:val="00BC4D4A"/>
    <w:rsid w:val="00BC4DAC"/>
    <w:rsid w:val="00BC4E02"/>
    <w:rsid w:val="00BC52F7"/>
    <w:rsid w:val="00BD10CA"/>
    <w:rsid w:val="00BD48BE"/>
    <w:rsid w:val="00BD591F"/>
    <w:rsid w:val="00BE09CB"/>
    <w:rsid w:val="00BE3D54"/>
    <w:rsid w:val="00BE5D3F"/>
    <w:rsid w:val="00BF100D"/>
    <w:rsid w:val="00BF11A0"/>
    <w:rsid w:val="00BF4EFB"/>
    <w:rsid w:val="00BF6823"/>
    <w:rsid w:val="00BF6FDA"/>
    <w:rsid w:val="00C0056A"/>
    <w:rsid w:val="00C05ABF"/>
    <w:rsid w:val="00C0622B"/>
    <w:rsid w:val="00C06D9B"/>
    <w:rsid w:val="00C07641"/>
    <w:rsid w:val="00C1090C"/>
    <w:rsid w:val="00C120D8"/>
    <w:rsid w:val="00C2654C"/>
    <w:rsid w:val="00C30B52"/>
    <w:rsid w:val="00C320C3"/>
    <w:rsid w:val="00C3232E"/>
    <w:rsid w:val="00C32ACB"/>
    <w:rsid w:val="00C348CA"/>
    <w:rsid w:val="00C4079A"/>
    <w:rsid w:val="00C44284"/>
    <w:rsid w:val="00C44835"/>
    <w:rsid w:val="00C44E10"/>
    <w:rsid w:val="00C44F71"/>
    <w:rsid w:val="00C458B0"/>
    <w:rsid w:val="00C50CDE"/>
    <w:rsid w:val="00C522E4"/>
    <w:rsid w:val="00C6239B"/>
    <w:rsid w:val="00C62E7B"/>
    <w:rsid w:val="00C63835"/>
    <w:rsid w:val="00C663FC"/>
    <w:rsid w:val="00C70072"/>
    <w:rsid w:val="00C704B1"/>
    <w:rsid w:val="00C72AE9"/>
    <w:rsid w:val="00C72DA0"/>
    <w:rsid w:val="00C7479E"/>
    <w:rsid w:val="00C77946"/>
    <w:rsid w:val="00C835CB"/>
    <w:rsid w:val="00C843D0"/>
    <w:rsid w:val="00C844BA"/>
    <w:rsid w:val="00C850CC"/>
    <w:rsid w:val="00C85288"/>
    <w:rsid w:val="00C85DB5"/>
    <w:rsid w:val="00C92C57"/>
    <w:rsid w:val="00C95685"/>
    <w:rsid w:val="00C9786C"/>
    <w:rsid w:val="00CA4421"/>
    <w:rsid w:val="00CA6939"/>
    <w:rsid w:val="00CA7694"/>
    <w:rsid w:val="00CB0E79"/>
    <w:rsid w:val="00CB21E3"/>
    <w:rsid w:val="00CB3790"/>
    <w:rsid w:val="00CB6C22"/>
    <w:rsid w:val="00CB70FC"/>
    <w:rsid w:val="00CC2183"/>
    <w:rsid w:val="00CC44ED"/>
    <w:rsid w:val="00CC466C"/>
    <w:rsid w:val="00CC5D40"/>
    <w:rsid w:val="00CC7D95"/>
    <w:rsid w:val="00CD0EFC"/>
    <w:rsid w:val="00CD17A3"/>
    <w:rsid w:val="00CD2BDF"/>
    <w:rsid w:val="00CD2D0D"/>
    <w:rsid w:val="00CD2F67"/>
    <w:rsid w:val="00CD5242"/>
    <w:rsid w:val="00CD7025"/>
    <w:rsid w:val="00CD7413"/>
    <w:rsid w:val="00CD784B"/>
    <w:rsid w:val="00CD7DFC"/>
    <w:rsid w:val="00CE09E2"/>
    <w:rsid w:val="00CE4677"/>
    <w:rsid w:val="00CE6100"/>
    <w:rsid w:val="00CF28BF"/>
    <w:rsid w:val="00CF2FF5"/>
    <w:rsid w:val="00CF4776"/>
    <w:rsid w:val="00CF4FDF"/>
    <w:rsid w:val="00CF7F0C"/>
    <w:rsid w:val="00D01C28"/>
    <w:rsid w:val="00D02482"/>
    <w:rsid w:val="00D0466D"/>
    <w:rsid w:val="00D06D60"/>
    <w:rsid w:val="00D12912"/>
    <w:rsid w:val="00D136DC"/>
    <w:rsid w:val="00D16493"/>
    <w:rsid w:val="00D16586"/>
    <w:rsid w:val="00D206BC"/>
    <w:rsid w:val="00D2110B"/>
    <w:rsid w:val="00D21A47"/>
    <w:rsid w:val="00D21B9B"/>
    <w:rsid w:val="00D23B03"/>
    <w:rsid w:val="00D25337"/>
    <w:rsid w:val="00D25497"/>
    <w:rsid w:val="00D311F2"/>
    <w:rsid w:val="00D42C23"/>
    <w:rsid w:val="00D47AC0"/>
    <w:rsid w:val="00D51CA4"/>
    <w:rsid w:val="00D566D4"/>
    <w:rsid w:val="00D56921"/>
    <w:rsid w:val="00D6470B"/>
    <w:rsid w:val="00D65843"/>
    <w:rsid w:val="00D65DAD"/>
    <w:rsid w:val="00D700AF"/>
    <w:rsid w:val="00D762AC"/>
    <w:rsid w:val="00D80D84"/>
    <w:rsid w:val="00D83954"/>
    <w:rsid w:val="00D83CF7"/>
    <w:rsid w:val="00D8505A"/>
    <w:rsid w:val="00D85A98"/>
    <w:rsid w:val="00D875F9"/>
    <w:rsid w:val="00D953A3"/>
    <w:rsid w:val="00DA033B"/>
    <w:rsid w:val="00DA0AA0"/>
    <w:rsid w:val="00DA3205"/>
    <w:rsid w:val="00DA3C0C"/>
    <w:rsid w:val="00DA3EB4"/>
    <w:rsid w:val="00DA4D92"/>
    <w:rsid w:val="00DB29B8"/>
    <w:rsid w:val="00DB42BF"/>
    <w:rsid w:val="00DC1CCD"/>
    <w:rsid w:val="00DC232C"/>
    <w:rsid w:val="00DC23A2"/>
    <w:rsid w:val="00DC55D9"/>
    <w:rsid w:val="00DD4159"/>
    <w:rsid w:val="00DD4900"/>
    <w:rsid w:val="00DE2DD6"/>
    <w:rsid w:val="00DE49AF"/>
    <w:rsid w:val="00DE507F"/>
    <w:rsid w:val="00DF0199"/>
    <w:rsid w:val="00DF0DE7"/>
    <w:rsid w:val="00E0602F"/>
    <w:rsid w:val="00E1011C"/>
    <w:rsid w:val="00E10495"/>
    <w:rsid w:val="00E11B17"/>
    <w:rsid w:val="00E11F98"/>
    <w:rsid w:val="00E15366"/>
    <w:rsid w:val="00E17E8A"/>
    <w:rsid w:val="00E221EC"/>
    <w:rsid w:val="00E24B57"/>
    <w:rsid w:val="00E3071D"/>
    <w:rsid w:val="00E347C1"/>
    <w:rsid w:val="00E35748"/>
    <w:rsid w:val="00E358CD"/>
    <w:rsid w:val="00E43C97"/>
    <w:rsid w:val="00E45FAE"/>
    <w:rsid w:val="00E469F3"/>
    <w:rsid w:val="00E5081A"/>
    <w:rsid w:val="00E51EE7"/>
    <w:rsid w:val="00E52AC2"/>
    <w:rsid w:val="00E52C21"/>
    <w:rsid w:val="00E5409B"/>
    <w:rsid w:val="00E54275"/>
    <w:rsid w:val="00E56E8D"/>
    <w:rsid w:val="00E60EEF"/>
    <w:rsid w:val="00E62768"/>
    <w:rsid w:val="00E63523"/>
    <w:rsid w:val="00E642DA"/>
    <w:rsid w:val="00E6434C"/>
    <w:rsid w:val="00E6620C"/>
    <w:rsid w:val="00E7021A"/>
    <w:rsid w:val="00E816DA"/>
    <w:rsid w:val="00E83E0D"/>
    <w:rsid w:val="00E85BEE"/>
    <w:rsid w:val="00E9177F"/>
    <w:rsid w:val="00E93F6F"/>
    <w:rsid w:val="00E94150"/>
    <w:rsid w:val="00EA16E2"/>
    <w:rsid w:val="00EA3264"/>
    <w:rsid w:val="00EA4A7D"/>
    <w:rsid w:val="00EA4C43"/>
    <w:rsid w:val="00EA6619"/>
    <w:rsid w:val="00EA760F"/>
    <w:rsid w:val="00EA7EAD"/>
    <w:rsid w:val="00EB22FB"/>
    <w:rsid w:val="00EB32C0"/>
    <w:rsid w:val="00EB6B8F"/>
    <w:rsid w:val="00EB6E88"/>
    <w:rsid w:val="00EC0830"/>
    <w:rsid w:val="00EC1087"/>
    <w:rsid w:val="00EC124C"/>
    <w:rsid w:val="00EC4F00"/>
    <w:rsid w:val="00ED0F51"/>
    <w:rsid w:val="00ED1F7C"/>
    <w:rsid w:val="00ED284A"/>
    <w:rsid w:val="00ED5550"/>
    <w:rsid w:val="00ED7348"/>
    <w:rsid w:val="00EE1593"/>
    <w:rsid w:val="00EE25BA"/>
    <w:rsid w:val="00EE2A33"/>
    <w:rsid w:val="00EE2ED2"/>
    <w:rsid w:val="00EF1F7C"/>
    <w:rsid w:val="00EF2427"/>
    <w:rsid w:val="00EF4390"/>
    <w:rsid w:val="00F041C4"/>
    <w:rsid w:val="00F05394"/>
    <w:rsid w:val="00F05983"/>
    <w:rsid w:val="00F1060B"/>
    <w:rsid w:val="00F109DE"/>
    <w:rsid w:val="00F130A6"/>
    <w:rsid w:val="00F141D5"/>
    <w:rsid w:val="00F15D79"/>
    <w:rsid w:val="00F16B09"/>
    <w:rsid w:val="00F24076"/>
    <w:rsid w:val="00F27BC3"/>
    <w:rsid w:val="00F33477"/>
    <w:rsid w:val="00F33F32"/>
    <w:rsid w:val="00F35D3F"/>
    <w:rsid w:val="00F41128"/>
    <w:rsid w:val="00F41ED0"/>
    <w:rsid w:val="00F42AD0"/>
    <w:rsid w:val="00F46BFF"/>
    <w:rsid w:val="00F47552"/>
    <w:rsid w:val="00F51114"/>
    <w:rsid w:val="00F512D2"/>
    <w:rsid w:val="00F52019"/>
    <w:rsid w:val="00F54B79"/>
    <w:rsid w:val="00F5592A"/>
    <w:rsid w:val="00F56878"/>
    <w:rsid w:val="00F6005C"/>
    <w:rsid w:val="00F604BD"/>
    <w:rsid w:val="00F613BD"/>
    <w:rsid w:val="00F6353C"/>
    <w:rsid w:val="00F63BAE"/>
    <w:rsid w:val="00F7004B"/>
    <w:rsid w:val="00F706E3"/>
    <w:rsid w:val="00F7101B"/>
    <w:rsid w:val="00F720C8"/>
    <w:rsid w:val="00F72A7D"/>
    <w:rsid w:val="00F739CF"/>
    <w:rsid w:val="00F752E2"/>
    <w:rsid w:val="00F759D8"/>
    <w:rsid w:val="00F8069E"/>
    <w:rsid w:val="00F80777"/>
    <w:rsid w:val="00F81FB9"/>
    <w:rsid w:val="00F82B3C"/>
    <w:rsid w:val="00F861C1"/>
    <w:rsid w:val="00F862D3"/>
    <w:rsid w:val="00F8643B"/>
    <w:rsid w:val="00F86CC8"/>
    <w:rsid w:val="00F95984"/>
    <w:rsid w:val="00FA07F8"/>
    <w:rsid w:val="00FA1539"/>
    <w:rsid w:val="00FA2A89"/>
    <w:rsid w:val="00FA303D"/>
    <w:rsid w:val="00FA677D"/>
    <w:rsid w:val="00FB3A35"/>
    <w:rsid w:val="00FB6BF5"/>
    <w:rsid w:val="00FC11ED"/>
    <w:rsid w:val="00FC1DAC"/>
    <w:rsid w:val="00FC2659"/>
    <w:rsid w:val="00FC4AC2"/>
    <w:rsid w:val="00FC6418"/>
    <w:rsid w:val="00FD06FE"/>
    <w:rsid w:val="00FD326A"/>
    <w:rsid w:val="00FD7407"/>
    <w:rsid w:val="00FE4DCB"/>
    <w:rsid w:val="00FE733E"/>
    <w:rsid w:val="00FF0506"/>
    <w:rsid w:val="00FF0FD0"/>
    <w:rsid w:val="00FF2E3A"/>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uiPriority w:val="59"/>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4B006C"/>
    <w:rPr>
      <w:sz w:val="16"/>
      <w:szCs w:val="16"/>
    </w:rPr>
  </w:style>
  <w:style w:type="paragraph" w:styleId="CommentText">
    <w:name w:val="annotation text"/>
    <w:basedOn w:val="Normal"/>
    <w:link w:val="CommentTextChar"/>
    <w:uiPriority w:val="99"/>
    <w:semiHidden/>
    <w:unhideWhenUsed/>
    <w:rsid w:val="004B006C"/>
    <w:rPr>
      <w:sz w:val="20"/>
      <w:szCs w:val="25"/>
    </w:rPr>
  </w:style>
  <w:style w:type="character" w:customStyle="1" w:styleId="CommentTextChar">
    <w:name w:val="Comment Text Char"/>
    <w:basedOn w:val="DefaultParagraphFont"/>
    <w:link w:val="CommentText"/>
    <w:uiPriority w:val="99"/>
    <w:semiHidden/>
    <w:rsid w:val="004B006C"/>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4281E"/>
    <w:rPr>
      <w:b/>
      <w:bCs/>
    </w:rPr>
  </w:style>
  <w:style w:type="character" w:customStyle="1" w:styleId="CommentSubjectChar">
    <w:name w:val="Comment Subject Char"/>
    <w:basedOn w:val="CommentTextChar"/>
    <w:link w:val="CommentSubject"/>
    <w:uiPriority w:val="99"/>
    <w:semiHidden/>
    <w:rsid w:val="0064281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231477282">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583757820">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687173640">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03934924">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454248562">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94231</vt:lpwstr>
  </property>
  <property fmtid="{D5CDD505-2E9C-101B-9397-08002B2CF9AE}" pid="4" name="OptimizationTime">
    <vt:lpwstr>20240219_1304</vt:lpwstr>
  </property>
</Properties>
</file>

<file path=docProps/app.xml><?xml version="1.0" encoding="utf-8"?>
<Properties xmlns="http://schemas.openxmlformats.org/officeDocument/2006/extended-properties" xmlns:vt="http://schemas.openxmlformats.org/officeDocument/2006/docPropsVTypes">
  <Template>Normal.dotm</Template>
  <TotalTime>154</TotalTime>
  <Pages>23</Pages>
  <Words>6216</Words>
  <Characters>35432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137</cp:revision>
  <cp:lastPrinted>2024-02-07T06:28:00Z</cp:lastPrinted>
  <dcterms:created xsi:type="dcterms:W3CDTF">2023-11-23T09:17:00Z</dcterms:created>
  <dcterms:modified xsi:type="dcterms:W3CDTF">2024-02-07T06:28:00Z</dcterms:modified>
</cp:coreProperties>
</file>