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29B2011A" w14:textId="77777777" w:rsidTr="003145BB">
        <w:trPr>
          <w:trHeight w:val="2865"/>
        </w:trPr>
        <w:tc>
          <w:tcPr>
            <w:tcW w:w="2448" w:type="dxa"/>
          </w:tcPr>
          <w:p w14:paraId="5E38649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7825E9" w14:textId="77777777"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14:paraId="00533DCE" w14:textId="77777777"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476B95E" w14:textId="19A3B636"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214FB4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2CE0FBE6" w14:textId="77777777" w:rsidR="003145BB" w:rsidRPr="00C72D8A" w:rsidRDefault="003145BB" w:rsidP="009E1FC4"/>
    <w:p w14:paraId="49EEB546" w14:textId="77777777" w:rsidR="003145BB" w:rsidRPr="00C72D8A" w:rsidRDefault="003145BB" w:rsidP="009E1FC4">
      <w:pPr>
        <w:sectPr w:rsidR="003145BB" w:rsidRPr="00C72D8A" w:rsidSect="009134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5AD19FD" w14:textId="77777777"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CAFDC4" w14:textId="77777777"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14:paraId="52760F89" w14:textId="77777777"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3ED19D" w14:textId="535CD039"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214FB4">
        <w:rPr>
          <w:rFonts w:ascii="Angsana New" w:eastAsia="Times New Roman" w:hAnsi="Angsana New" w:cs="Angsana New"/>
          <w:spacing w:val="6"/>
          <w:sz w:val="32"/>
          <w:szCs w:val="32"/>
        </w:rPr>
        <w:t>6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="00FC2CD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หมายเหตุสรุปนโยบายการบัญชีที่สำคัญ </w:t>
      </w:r>
    </w:p>
    <w:p w14:paraId="02FC3B85" w14:textId="48C109EF"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214FB4">
        <w:rPr>
          <w:rFonts w:ascii="Angsana New" w:eastAsia="Times New Roman" w:hAnsi="Angsana New" w:cs="Angsana New"/>
          <w:spacing w:val="6"/>
          <w:sz w:val="32"/>
          <w:szCs w:val="32"/>
        </w:rPr>
        <w:t>6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14:paraId="21841BBC" w14:textId="77777777"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428BA89" w14:textId="7EE6CAAE" w:rsidR="00E65154" w:rsidRDefault="002D035D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89164E" w14:textId="77777777"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295D77" w14:textId="77777777"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AB519FE" w14:textId="77777777"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4"/>
          <w:footerReference w:type="first" r:id="rId15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70B30C99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FF735EE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14:paraId="69DCB81C" w14:textId="77777777"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14:paraId="53900368" w14:textId="5301F20E" w:rsidR="005A2A81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0E73">
        <w:rPr>
          <w:rFonts w:ascii="Angsana New" w:hAnsi="Angsana New"/>
          <w:spacing w:val="-2"/>
          <w:sz w:val="32"/>
          <w:szCs w:val="32"/>
          <w:cs/>
        </w:rPr>
        <w:t>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</w:t>
      </w:r>
      <w:r w:rsidR="00653179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ต่อการรับรู้รายได้จากการขายของบริษัทฯ </w:t>
      </w:r>
    </w:p>
    <w:p w14:paraId="56DF8293" w14:textId="77777777" w:rsidR="000F44EE" w:rsidRPr="007B0E73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การประเมินและทดสอบระบบการควบคุมภายในของบริษัทฯที่เกี่ยวข้องกับวงจรรายได้ โดย</w:t>
      </w:r>
      <w:r w:rsidR="00BB6A1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B0E73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ทำความเข้าใจและเลือกตัวอย่างมา</w:t>
      </w:r>
      <w:r w:rsidR="0018392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สุ่มทดสอบการปฏิบัติตามการควบคุมที่บริษัทฯออกแบบไว้ ทำการสุ่มตรวจสอบเอกสารประกอบรายการขายที่เกิดขึ้นในระหว่างปีและช่วงใกล้สิ้นรอบระยะเวลาบัญชี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สอบทานใบลดหนี้ที่บริษัทฯออกให้แก่ลูกค้าภายหลังวันสิ้นรอบระยะเวลาบัญชี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14:paraId="57A11A6B" w14:textId="77777777" w:rsidR="007B0E73" w:rsidRPr="00183922" w:rsidRDefault="006C266D" w:rsidP="007B0E7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5A7F4C9E" w14:textId="5985C014" w:rsidR="007B0E73" w:rsidRPr="007B0E73" w:rsidRDefault="007B0E73" w:rsidP="007B0E7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BA44AF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ต้องอาศัยดุลยพินิจของฝ่ายบริหารเนื่องจากสินค้าคงเหลือของบริษัทฯเป็นสินค้าประเภท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7B0E73">
        <w:rPr>
          <w:rFonts w:asciiTheme="majorBidi" w:hAnsiTheme="majorBidi"/>
          <w:sz w:val="32"/>
          <w:szCs w:val="32"/>
          <w:cs/>
        </w:rPr>
        <w:t>โภคภัณฑ์ ซึ่งมีความผันผวนตามราคาตลาดโลก และตามอุปสงค์และอุปทานภายในประเทศ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60AB29C1" w14:textId="77777777" w:rsidR="00F47E4D" w:rsidRDefault="00F47E4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16DC195" w14:textId="77777777" w:rsidR="00F32F22" w:rsidRPr="00F32F22" w:rsidRDefault="00F32F22" w:rsidP="00F32F22">
      <w:pPr>
        <w:spacing w:before="120" w:after="120"/>
        <w:rPr>
          <w:rFonts w:asciiTheme="majorBidi" w:hAnsiTheme="majorBidi"/>
          <w:sz w:val="32"/>
          <w:szCs w:val="32"/>
        </w:rPr>
      </w:pPr>
      <w:r w:rsidRPr="00F32F22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วิธีการและข้อสมมติที่ฝ่ายบริหารของบริษัทฯใช้ในการประมาณการค่าเผื่อการลดลงของมูลค่าสินค้าคงเหลือ โดยการสอบถามและทำความเข้าใจเกณฑ์ที่ฝ่ายบริหารใช้ในการประมาณการค่าเผื่อ</w:t>
      </w:r>
      <w:r w:rsidR="00127CA6">
        <w:rPr>
          <w:rFonts w:asciiTheme="majorBidi" w:hAnsiTheme="majorBidi" w:hint="cs"/>
          <w:sz w:val="32"/>
          <w:szCs w:val="32"/>
          <w:cs/>
        </w:rPr>
        <w:t>การลดลงของมูลค่าสินค้าคงเหลือ</w:t>
      </w:r>
      <w:r w:rsidR="00127CA6">
        <w:rPr>
          <w:rFonts w:asciiTheme="majorBidi" w:hAnsiTheme="majorBidi"/>
          <w:sz w:val="32"/>
          <w:szCs w:val="32"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รวมถึงการสอบทานความสม่ำเสมอของการใช้เกณฑ์ดังกล่าว</w:t>
      </w:r>
      <w:r w:rsidR="00127CA6">
        <w:rPr>
          <w:rFonts w:asciiTheme="majorBidi" w:hAnsiTheme="majorBidi" w:hint="cs"/>
          <w:sz w:val="32"/>
          <w:szCs w:val="32"/>
          <w:cs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และทำการ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F32F22">
        <w:rPr>
          <w:rFonts w:asciiTheme="majorBidi" w:hAnsiTheme="majorBidi"/>
          <w:sz w:val="32"/>
          <w:szCs w:val="32"/>
          <w:cs/>
        </w:rPr>
        <w:t>สินค้าคงเหลือแต่ละกลุ่มสินค้า</w:t>
      </w:r>
    </w:p>
    <w:p w14:paraId="0AA83D42" w14:textId="77777777" w:rsidR="00821CBD" w:rsidRPr="00183922" w:rsidRDefault="00543556" w:rsidP="00F32F2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7342D56E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02CF99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14:paraId="14E31D7E" w14:textId="77777777" w:rsidR="00596862" w:rsidRPr="00F11F40" w:rsidRDefault="00596862" w:rsidP="00F32F22">
      <w:pPr>
        <w:tabs>
          <w:tab w:val="left" w:pos="450"/>
          <w:tab w:val="left" w:pos="891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14:paraId="67EF1661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A3A7C80" w14:textId="77777777" w:rsidR="00543556" w:rsidRPr="00237410" w:rsidRDefault="00543556" w:rsidP="00F32F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0C71E9B" w14:textId="77777777" w:rsidR="00596862" w:rsidRPr="00596862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EDED8F" w14:textId="77777777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5FBF6B34" w14:textId="62E16416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D035D">
        <w:rPr>
          <w:rFonts w:ascii="Angsana New" w:eastAsiaTheme="minorHAnsi" w:hAnsi="Angsana New" w:hint="cs"/>
          <w:sz w:val="32"/>
          <w:szCs w:val="32"/>
          <w:cs/>
        </w:rPr>
        <w:t>กำกับ</w:t>
      </w:r>
      <w:r w:rsidRPr="00596862">
        <w:rPr>
          <w:rFonts w:ascii="Angsana New" w:eastAsiaTheme="minorHAnsi" w:hAnsi="Angsana New"/>
          <w:sz w:val="32"/>
          <w:szCs w:val="32"/>
          <w:cs/>
        </w:rPr>
        <w:t>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D239D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D808514" w14:textId="77777777"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67E2C47" w14:textId="77777777" w:rsidR="00596862" w:rsidRPr="00C8362F" w:rsidRDefault="00596862" w:rsidP="00371329">
      <w:pPr>
        <w:tabs>
          <w:tab w:val="left" w:pos="450"/>
        </w:tabs>
        <w:spacing w:before="120" w:line="41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1757BBB" w14:textId="77777777" w:rsidR="00596862" w:rsidRPr="00C8362F" w:rsidRDefault="00596862" w:rsidP="005D239D">
      <w:pPr>
        <w:tabs>
          <w:tab w:val="left" w:pos="450"/>
        </w:tabs>
        <w:spacing w:before="120" w:line="41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531889E7" w14:textId="16B8D4CD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</w:t>
      </w:r>
      <w:r w:rsidR="002D035D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F6F3C01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C8362F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14:paraId="195DF172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14:paraId="4404584A" w14:textId="31587201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345AE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5BBD95C" w14:textId="77777777" w:rsidR="00596862" w:rsidRPr="00C8362F" w:rsidRDefault="00596862" w:rsidP="00C10659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lastRenderedPageBreak/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428E8D64" w14:textId="100EB81F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1D30F9D" w14:textId="0F1D9962" w:rsidR="00596862" w:rsidRPr="00C8362F" w:rsidRDefault="00E42129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90AF584" w14:textId="77777777"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479AFFB" w14:textId="77777777"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6100A9" w14:textId="30220198" w:rsidR="004575E1" w:rsidRPr="00C8362F" w:rsidRDefault="00ED15BB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ชลรส สันติอัศวราภรณ์</w:t>
      </w:r>
    </w:p>
    <w:p w14:paraId="23630A05" w14:textId="4F9210D8"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ED15BB">
        <w:rPr>
          <w:rFonts w:ascii="Angsana New" w:hAnsi="Angsana New"/>
          <w:spacing w:val="-4"/>
          <w:sz w:val="32"/>
          <w:szCs w:val="32"/>
        </w:rPr>
        <w:t>4523</w:t>
      </w:r>
    </w:p>
    <w:p w14:paraId="29842541" w14:textId="77777777"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95F45F" w14:textId="77777777"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0CCCBE7A" w14:textId="6DF86231"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2C2B">
        <w:rPr>
          <w:rFonts w:ascii="Angsana New" w:hAnsi="Angsana New"/>
          <w:spacing w:val="-4"/>
          <w:sz w:val="32"/>
          <w:szCs w:val="32"/>
        </w:rPr>
        <w:t>19</w:t>
      </w:r>
      <w:r w:rsidR="00BA44AF">
        <w:rPr>
          <w:rFonts w:ascii="Angsana New" w:hAnsi="Angsana New"/>
          <w:spacing w:val="-4"/>
          <w:sz w:val="32"/>
          <w:szCs w:val="32"/>
        </w:rPr>
        <w:t xml:space="preserve"> </w:t>
      </w:r>
      <w:r w:rsidR="00BA44A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A2346">
        <w:rPr>
          <w:rFonts w:ascii="Angsana New" w:hAnsi="Angsana New"/>
          <w:spacing w:val="-4"/>
          <w:sz w:val="32"/>
          <w:szCs w:val="32"/>
        </w:rPr>
        <w:t xml:space="preserve"> 256</w:t>
      </w:r>
      <w:r w:rsidR="00214FB4">
        <w:rPr>
          <w:rFonts w:ascii="Angsana New" w:hAnsi="Angsana New"/>
          <w:spacing w:val="-4"/>
          <w:sz w:val="32"/>
          <w:szCs w:val="32"/>
        </w:rPr>
        <w:t>7</w:t>
      </w:r>
    </w:p>
    <w:sectPr w:rsidR="00997DC9" w:rsidRPr="00C8362F" w:rsidSect="005D239D">
      <w:footerReference w:type="first" r:id="rId16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2F22E" w14:textId="77777777" w:rsidR="007564F7" w:rsidRDefault="007564F7" w:rsidP="00B5245B">
      <w:r>
        <w:separator/>
      </w:r>
    </w:p>
  </w:endnote>
  <w:endnote w:type="continuationSeparator" w:id="0">
    <w:p w14:paraId="3D71A388" w14:textId="77777777"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13EC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DFFDA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7E1F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3073956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50F74" w14:textId="77777777"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4C4EB88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70E1B" w14:textId="77777777"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E0F87" w14:textId="77777777"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66A83" w14:textId="77777777" w:rsidR="007564F7" w:rsidRDefault="007564F7" w:rsidP="00B5245B">
      <w:r>
        <w:separator/>
      </w:r>
    </w:p>
  </w:footnote>
  <w:footnote w:type="continuationSeparator" w:id="0">
    <w:p w14:paraId="4740ED78" w14:textId="77777777" w:rsidR="007564F7" w:rsidRDefault="007564F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5D18" w14:textId="77777777" w:rsidR="00E42129" w:rsidRDefault="00E421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40D7" w14:textId="77777777" w:rsidR="00E42129" w:rsidRDefault="00E42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052C" w14:textId="77777777" w:rsidR="00E42129" w:rsidRDefault="00E421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29434655">
    <w:abstractNumId w:val="38"/>
  </w:num>
  <w:num w:numId="2" w16cid:durableId="1541093001">
    <w:abstractNumId w:val="31"/>
  </w:num>
  <w:num w:numId="3" w16cid:durableId="1613584863">
    <w:abstractNumId w:val="10"/>
  </w:num>
  <w:num w:numId="4" w16cid:durableId="384648353">
    <w:abstractNumId w:val="4"/>
  </w:num>
  <w:num w:numId="5" w16cid:durableId="220362951">
    <w:abstractNumId w:val="29"/>
  </w:num>
  <w:num w:numId="6" w16cid:durableId="1799300152">
    <w:abstractNumId w:val="30"/>
  </w:num>
  <w:num w:numId="7" w16cid:durableId="1171407055">
    <w:abstractNumId w:val="22"/>
  </w:num>
  <w:num w:numId="8" w16cid:durableId="1281689818">
    <w:abstractNumId w:val="32"/>
  </w:num>
  <w:num w:numId="9" w16cid:durableId="1771395317">
    <w:abstractNumId w:val="24"/>
  </w:num>
  <w:num w:numId="10" w16cid:durableId="916600247">
    <w:abstractNumId w:val="35"/>
  </w:num>
  <w:num w:numId="11" w16cid:durableId="1315716766">
    <w:abstractNumId w:val="0"/>
  </w:num>
  <w:num w:numId="12" w16cid:durableId="1210914582">
    <w:abstractNumId w:val="21"/>
  </w:num>
  <w:num w:numId="13" w16cid:durableId="2108454932">
    <w:abstractNumId w:val="12"/>
  </w:num>
  <w:num w:numId="14" w16cid:durableId="2046983620">
    <w:abstractNumId w:val="9"/>
  </w:num>
  <w:num w:numId="15" w16cid:durableId="1789078342">
    <w:abstractNumId w:val="25"/>
  </w:num>
  <w:num w:numId="16" w16cid:durableId="86705524">
    <w:abstractNumId w:val="1"/>
  </w:num>
  <w:num w:numId="17" w16cid:durableId="795607485">
    <w:abstractNumId w:val="26"/>
  </w:num>
  <w:num w:numId="18" w16cid:durableId="1516571659">
    <w:abstractNumId w:val="6"/>
  </w:num>
  <w:num w:numId="19" w16cid:durableId="643387830">
    <w:abstractNumId w:val="13"/>
  </w:num>
  <w:num w:numId="20" w16cid:durableId="1855284">
    <w:abstractNumId w:val="20"/>
  </w:num>
  <w:num w:numId="21" w16cid:durableId="2105613828">
    <w:abstractNumId w:val="2"/>
  </w:num>
  <w:num w:numId="22" w16cid:durableId="297106210">
    <w:abstractNumId w:val="5"/>
  </w:num>
  <w:num w:numId="23" w16cid:durableId="2145465677">
    <w:abstractNumId w:val="3"/>
  </w:num>
  <w:num w:numId="24" w16cid:durableId="1714496957">
    <w:abstractNumId w:val="7"/>
  </w:num>
  <w:num w:numId="25" w16cid:durableId="400568379">
    <w:abstractNumId w:val="8"/>
  </w:num>
  <w:num w:numId="26" w16cid:durableId="1617173098">
    <w:abstractNumId w:val="23"/>
  </w:num>
  <w:num w:numId="27" w16cid:durableId="1833713981">
    <w:abstractNumId w:val="36"/>
  </w:num>
  <w:num w:numId="28" w16cid:durableId="1068259409">
    <w:abstractNumId w:val="15"/>
  </w:num>
  <w:num w:numId="29" w16cid:durableId="23412843">
    <w:abstractNumId w:val="19"/>
  </w:num>
  <w:num w:numId="30" w16cid:durableId="970550012">
    <w:abstractNumId w:val="16"/>
  </w:num>
  <w:num w:numId="31" w16cid:durableId="1471243362">
    <w:abstractNumId w:val="39"/>
  </w:num>
  <w:num w:numId="32" w16cid:durableId="1410232277">
    <w:abstractNumId w:val="14"/>
  </w:num>
  <w:num w:numId="33" w16cid:durableId="1912765231">
    <w:abstractNumId w:val="40"/>
  </w:num>
  <w:num w:numId="34" w16cid:durableId="232550451">
    <w:abstractNumId w:val="34"/>
  </w:num>
  <w:num w:numId="35" w16cid:durableId="640766446">
    <w:abstractNumId w:val="18"/>
  </w:num>
  <w:num w:numId="36" w16cid:durableId="1303462581">
    <w:abstractNumId w:val="17"/>
  </w:num>
  <w:num w:numId="37" w16cid:durableId="2134513588">
    <w:abstractNumId w:val="28"/>
  </w:num>
  <w:num w:numId="38" w16cid:durableId="1798260972">
    <w:abstractNumId w:val="27"/>
  </w:num>
  <w:num w:numId="39" w16cid:durableId="1343162179">
    <w:abstractNumId w:val="33"/>
  </w:num>
  <w:num w:numId="40" w16cid:durableId="1452091029">
    <w:abstractNumId w:val="37"/>
  </w:num>
  <w:num w:numId="41" w16cid:durableId="101925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4FB4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035D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179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D03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45AE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346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3253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4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C2B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0EF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129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5BB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55896</vt:lpwstr>
  </property>
  <property fmtid="{D5CDD505-2E9C-101B-9397-08002B2CF9AE}" pid="4" name="OptimizationTime">
    <vt:lpwstr>20240219_1304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2022</Words>
  <Characters>8043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65</cp:revision>
  <cp:lastPrinted>2024-02-01T01:30:00Z</cp:lastPrinted>
  <dcterms:created xsi:type="dcterms:W3CDTF">2017-02-03T03:54:00Z</dcterms:created>
  <dcterms:modified xsi:type="dcterms:W3CDTF">2024-02-01T01:30:00Z</dcterms:modified>
</cp:coreProperties>
</file>