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300D12" w:rsidRDefault="00853C07" w:rsidP="00926A30">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300D12">
        <w:rPr>
          <w:rFonts w:ascii="Times New Roman" w:eastAsia="Arial Unicode MS" w:hAnsi="Times New Roman" w:cs="Times New Roman"/>
          <w:b/>
          <w:bCs/>
          <w:sz w:val="20"/>
          <w:szCs w:val="20"/>
        </w:rPr>
        <w:t>REPORT  OF</w:t>
      </w:r>
      <w:proofErr w:type="gramEnd"/>
      <w:r w:rsidRPr="00300D12">
        <w:rPr>
          <w:rFonts w:ascii="Times New Roman" w:eastAsia="Arial Unicode MS" w:hAnsi="Times New Roman" w:cs="Times New Roman"/>
          <w:b/>
          <w:bCs/>
          <w:sz w:val="20"/>
          <w:szCs w:val="20"/>
        </w:rPr>
        <w:t xml:space="preserve">  THE  INDEPENDENT  CERTIFIED  PUBLIC  ACCOUNTANTS</w:t>
      </w:r>
    </w:p>
    <w:p w14:paraId="4059804D" w14:textId="77777777" w:rsidR="00136681" w:rsidRPr="00300D12" w:rsidRDefault="00136681" w:rsidP="00926A30">
      <w:pPr>
        <w:autoSpaceDE w:val="0"/>
        <w:autoSpaceDN w:val="0"/>
        <w:adjustRightInd w:val="0"/>
        <w:spacing w:after="0"/>
        <w:rPr>
          <w:rFonts w:ascii="Times New Roman" w:eastAsia="Arial Unicode MS" w:hAnsi="Times New Roman" w:cs="Times New Roman"/>
          <w:b/>
          <w:bCs/>
          <w:sz w:val="24"/>
          <w:szCs w:val="24"/>
        </w:rPr>
      </w:pPr>
    </w:p>
    <w:p w14:paraId="449BF3D9" w14:textId="77777777" w:rsidR="00136681" w:rsidRPr="00300D12" w:rsidRDefault="00136681" w:rsidP="00325360">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300D12">
        <w:rPr>
          <w:rFonts w:ascii="Times New Roman" w:eastAsia="Arial Unicode MS" w:hAnsi="Times New Roman" w:cs="Times New Roman"/>
          <w:b/>
          <w:bCs/>
          <w:sz w:val="20"/>
          <w:szCs w:val="20"/>
        </w:rPr>
        <w:t>TO  THE</w:t>
      </w:r>
      <w:proofErr w:type="gramEnd"/>
      <w:r w:rsidRPr="00300D12">
        <w:rPr>
          <w:rFonts w:ascii="Times New Roman" w:eastAsia="Arial Unicode MS" w:hAnsi="Times New Roman" w:cs="Times New Roman"/>
          <w:b/>
          <w:bCs/>
          <w:sz w:val="20"/>
          <w:szCs w:val="20"/>
        </w:rPr>
        <w:t xml:space="preserve"> SHAREHOLDERS  AND  BOARD  OF  DIRECTORS</w:t>
      </w:r>
    </w:p>
    <w:p w14:paraId="2DE6988F" w14:textId="33F39EC8" w:rsidR="00136681" w:rsidRPr="00300D12" w:rsidRDefault="004C33FC" w:rsidP="00325360">
      <w:pPr>
        <w:autoSpaceDE w:val="0"/>
        <w:autoSpaceDN w:val="0"/>
        <w:adjustRightInd w:val="0"/>
        <w:spacing w:after="0" w:line="280" w:lineRule="exact"/>
        <w:rPr>
          <w:rFonts w:ascii="Times New Roman" w:eastAsia="Arial Unicode MS" w:hAnsi="Times New Roman" w:cs="Times New Roman"/>
          <w:b/>
          <w:bCs/>
          <w:i/>
          <w:iCs/>
          <w:sz w:val="20"/>
          <w:szCs w:val="20"/>
        </w:rPr>
      </w:pPr>
      <w:proofErr w:type="gramStart"/>
      <w:r w:rsidRPr="00300D12">
        <w:rPr>
          <w:rFonts w:ascii="Times New Roman" w:eastAsia="Arial Unicode MS" w:hAnsi="Times New Roman" w:cs="Times New Roman"/>
          <w:b/>
          <w:bCs/>
          <w:sz w:val="20"/>
          <w:szCs w:val="20"/>
        </w:rPr>
        <w:t>IFS  CAPITAL</w:t>
      </w:r>
      <w:proofErr w:type="gramEnd"/>
      <w:r w:rsidRPr="00300D12">
        <w:rPr>
          <w:rFonts w:ascii="Times New Roman" w:eastAsia="Arial Unicode MS" w:hAnsi="Times New Roman" w:cs="Times New Roman"/>
          <w:b/>
          <w:bCs/>
          <w:sz w:val="20"/>
          <w:szCs w:val="20"/>
        </w:rPr>
        <w:t xml:space="preserve"> </w:t>
      </w:r>
      <w:r w:rsidR="00F153F9" w:rsidRPr="00300D12">
        <w:rPr>
          <w:rFonts w:ascii="Times New Roman" w:eastAsia="Arial Unicode MS" w:hAnsi="Times New Roman" w:cs="Times New Roman"/>
          <w:b/>
          <w:bCs/>
          <w:sz w:val="20"/>
          <w:szCs w:val="20"/>
        </w:rPr>
        <w:t xml:space="preserve"> </w:t>
      </w:r>
      <w:r w:rsidRPr="00300D12">
        <w:rPr>
          <w:rFonts w:ascii="Times New Roman" w:eastAsia="Arial Unicode MS" w:hAnsi="Times New Roman" w:cs="Times New Roman"/>
          <w:b/>
          <w:bCs/>
          <w:sz w:val="20"/>
          <w:szCs w:val="20"/>
        </w:rPr>
        <w:t>(THAILAND)  PUBLIC  COMPANY  LIMITED</w:t>
      </w:r>
      <w:r w:rsidRPr="00300D12">
        <w:rPr>
          <w:rFonts w:ascii="Times New Roman" w:eastAsia="Arial Unicode MS" w:hAnsi="Times New Roman" w:cs="Times New Roman"/>
          <w:b/>
          <w:bCs/>
          <w:i/>
          <w:iCs/>
          <w:sz w:val="20"/>
          <w:szCs w:val="20"/>
        </w:rPr>
        <w:t xml:space="preserve"> </w:t>
      </w:r>
    </w:p>
    <w:p w14:paraId="02777FCB" w14:textId="77777777" w:rsidR="00853C07" w:rsidRPr="00300D12" w:rsidRDefault="00853C07" w:rsidP="00926A30">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Pr="00300D12" w:rsidRDefault="006F63EF" w:rsidP="00926A30">
      <w:pPr>
        <w:spacing w:after="0"/>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Opinion</w:t>
      </w:r>
      <w:r w:rsidRPr="00300D12">
        <w:rPr>
          <w:rFonts w:ascii="Times New Roman" w:eastAsia="Times New Roman" w:hAnsi="Times New Roman" w:cs="Times New Roman"/>
          <w:sz w:val="24"/>
          <w:szCs w:val="24"/>
        </w:rPr>
        <w:t xml:space="preserve"> </w:t>
      </w:r>
    </w:p>
    <w:p w14:paraId="34EC6860" w14:textId="77777777" w:rsidR="00926A30" w:rsidRPr="00300D12" w:rsidRDefault="00926A30" w:rsidP="00926A30">
      <w:pPr>
        <w:spacing w:after="0"/>
        <w:rPr>
          <w:rFonts w:ascii="Times New Roman" w:eastAsia="Times New Roman" w:hAnsi="Times New Roman" w:cs="Times New Roman"/>
          <w:sz w:val="24"/>
          <w:szCs w:val="24"/>
        </w:rPr>
      </w:pPr>
    </w:p>
    <w:p w14:paraId="0A0060EA" w14:textId="477CBF74" w:rsidR="000E06B5" w:rsidRPr="00300D12" w:rsidRDefault="006F63EF" w:rsidP="00926A30">
      <w:pPr>
        <w:spacing w:after="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We have audited the financial statements of </w:t>
      </w:r>
      <w:r w:rsidR="004C33FC" w:rsidRPr="00300D12">
        <w:rPr>
          <w:rFonts w:ascii="Times New Roman" w:eastAsia="Times New Roman" w:hAnsi="Times New Roman" w:cs="Times New Roman"/>
          <w:sz w:val="24"/>
          <w:szCs w:val="30"/>
        </w:rPr>
        <w:t>IFS Capital (Thailand) Public</w:t>
      </w:r>
      <w:r w:rsidR="004C33FC" w:rsidRPr="00300D12">
        <w:rPr>
          <w:rFonts w:ascii="Times New Roman" w:eastAsia="Times New Roman" w:hAnsi="Times New Roman" w:cs="Times New Roman"/>
          <w:sz w:val="24"/>
          <w:szCs w:val="24"/>
        </w:rPr>
        <w:t xml:space="preserve"> Company Limited </w:t>
      </w:r>
      <w:r w:rsidR="007C2F54" w:rsidRPr="00300D12">
        <w:rPr>
          <w:rFonts w:ascii="Times New Roman" w:eastAsia="Times New Roman" w:hAnsi="Times New Roman" w:cs="Times New Roman"/>
          <w:spacing w:val="-4"/>
          <w:sz w:val="24"/>
          <w:szCs w:val="24"/>
        </w:rPr>
        <w:t>(</w:t>
      </w:r>
      <w:r w:rsidR="009F4AE5" w:rsidRPr="00300D12">
        <w:rPr>
          <w:rFonts w:ascii="Times New Roman" w:eastAsia="Times New Roman" w:hAnsi="Times New Roman" w:cs="Times New Roman"/>
          <w:spacing w:val="-4"/>
          <w:sz w:val="24"/>
          <w:szCs w:val="24"/>
        </w:rPr>
        <w:t xml:space="preserve">the </w:t>
      </w:r>
      <w:r w:rsidR="00A939E1" w:rsidRPr="00300D12">
        <w:rPr>
          <w:rFonts w:ascii="Times New Roman" w:eastAsia="Times New Roman" w:hAnsi="Times New Roman" w:cs="Times New Roman"/>
          <w:spacing w:val="-4"/>
          <w:sz w:val="24"/>
          <w:szCs w:val="24"/>
        </w:rPr>
        <w:t>“</w:t>
      </w:r>
      <w:r w:rsidR="009F4AE5" w:rsidRPr="00300D12">
        <w:rPr>
          <w:rFonts w:ascii="Times New Roman" w:eastAsia="Times New Roman" w:hAnsi="Times New Roman" w:cs="Times New Roman"/>
          <w:spacing w:val="-4"/>
          <w:sz w:val="24"/>
          <w:szCs w:val="30"/>
        </w:rPr>
        <w:t>Company</w:t>
      </w:r>
      <w:r w:rsidR="008C6C82" w:rsidRPr="00300D12">
        <w:rPr>
          <w:rFonts w:ascii="Times New Roman" w:eastAsia="Times New Roman" w:hAnsi="Times New Roman" w:cs="Times New Roman"/>
          <w:spacing w:val="-4"/>
          <w:sz w:val="24"/>
          <w:szCs w:val="30"/>
        </w:rPr>
        <w:t>”</w:t>
      </w:r>
      <w:r w:rsidR="009F4AE5" w:rsidRPr="00300D12">
        <w:rPr>
          <w:rFonts w:ascii="Times New Roman" w:eastAsia="Times New Roman" w:hAnsi="Times New Roman" w:cs="Times New Roman"/>
          <w:spacing w:val="-4"/>
          <w:sz w:val="24"/>
          <w:szCs w:val="24"/>
        </w:rPr>
        <w:t>)</w:t>
      </w:r>
      <w:r w:rsidRPr="00300D12">
        <w:rPr>
          <w:rFonts w:ascii="Times New Roman" w:eastAsia="Times New Roman" w:hAnsi="Times New Roman" w:cs="Times New Roman"/>
          <w:spacing w:val="-4"/>
          <w:sz w:val="24"/>
          <w:szCs w:val="24"/>
        </w:rPr>
        <w:t>, which comprise the statement</w:t>
      </w:r>
      <w:r w:rsidR="00541600" w:rsidRPr="00300D12">
        <w:rPr>
          <w:rFonts w:ascii="Times New Roman" w:eastAsia="Times New Roman" w:hAnsi="Times New Roman" w:cs="Times New Roman"/>
          <w:spacing w:val="-4"/>
          <w:sz w:val="24"/>
          <w:szCs w:val="24"/>
        </w:rPr>
        <w:t>s</w:t>
      </w:r>
      <w:r w:rsidRPr="00300D12">
        <w:rPr>
          <w:rFonts w:ascii="Times New Roman" w:eastAsia="Times New Roman" w:hAnsi="Times New Roman" w:cs="Times New Roman"/>
          <w:spacing w:val="-4"/>
          <w:sz w:val="24"/>
          <w:szCs w:val="24"/>
        </w:rPr>
        <w:t xml:space="preserve"> of financial</w:t>
      </w:r>
      <w:r w:rsidR="00181ED9" w:rsidRPr="00300D12">
        <w:rPr>
          <w:rFonts w:ascii="Times New Roman" w:eastAsia="Times New Roman" w:hAnsi="Times New Roman" w:cs="Times New Roman"/>
          <w:spacing w:val="-4"/>
          <w:sz w:val="24"/>
          <w:szCs w:val="24"/>
        </w:rPr>
        <w:t xml:space="preserve"> position as at December </w:t>
      </w:r>
      <w:r w:rsidR="00300D12" w:rsidRPr="00300D12">
        <w:rPr>
          <w:rFonts w:ascii="Times New Roman" w:eastAsia="Times New Roman" w:hAnsi="Times New Roman" w:cs="Angsana New"/>
          <w:spacing w:val="-4"/>
          <w:sz w:val="24"/>
          <w:szCs w:val="24"/>
        </w:rPr>
        <w:t>31</w:t>
      </w:r>
      <w:r w:rsidR="00181ED9" w:rsidRPr="00300D12">
        <w:rPr>
          <w:rFonts w:ascii="Times New Roman" w:eastAsia="Times New Roman" w:hAnsi="Times New Roman" w:cs="Times New Roman"/>
          <w:spacing w:val="-4"/>
          <w:sz w:val="24"/>
          <w:szCs w:val="24"/>
        </w:rPr>
        <w:t xml:space="preserve">, </w:t>
      </w:r>
      <w:r w:rsidR="00300D12" w:rsidRPr="00300D12">
        <w:rPr>
          <w:rFonts w:ascii="Times New Roman" w:eastAsia="Times New Roman" w:hAnsi="Times New Roman" w:cs="Angsana New"/>
          <w:spacing w:val="-4"/>
          <w:sz w:val="24"/>
          <w:szCs w:val="24"/>
        </w:rPr>
        <w:t>2023</w:t>
      </w:r>
      <w:r w:rsidRPr="00300D12">
        <w:rPr>
          <w:rFonts w:ascii="Times New Roman" w:eastAsia="Times New Roman" w:hAnsi="Times New Roman" w:cs="Times New Roman"/>
          <w:spacing w:val="-4"/>
          <w:sz w:val="24"/>
          <w:szCs w:val="24"/>
        </w:rPr>
        <w:t>,</w:t>
      </w:r>
      <w:r w:rsidRPr="00300D12">
        <w:rPr>
          <w:rFonts w:ascii="Times New Roman" w:eastAsia="Times New Roman" w:hAnsi="Times New Roman" w:cs="Times New Roman"/>
          <w:sz w:val="24"/>
          <w:szCs w:val="24"/>
        </w:rPr>
        <w:t xml:space="preserve"> </w:t>
      </w:r>
      <w:r w:rsidRPr="00300D12">
        <w:rPr>
          <w:rFonts w:ascii="Times New Roman" w:eastAsia="Times New Roman" w:hAnsi="Times New Roman" w:cs="Times New Roman"/>
          <w:spacing w:val="-8"/>
          <w:sz w:val="24"/>
          <w:szCs w:val="24"/>
        </w:rPr>
        <w:t xml:space="preserve">and the </w:t>
      </w:r>
      <w:r w:rsidR="00181ED9" w:rsidRPr="00300D12">
        <w:rPr>
          <w:rFonts w:ascii="Times New Roman" w:eastAsia="Times New Roman" w:hAnsi="Times New Roman" w:cs="Times New Roman"/>
          <w:spacing w:val="-8"/>
          <w:sz w:val="24"/>
          <w:szCs w:val="24"/>
        </w:rPr>
        <w:t xml:space="preserve">related </w:t>
      </w:r>
      <w:r w:rsidRPr="00300D12">
        <w:rPr>
          <w:rFonts w:ascii="Times New Roman" w:eastAsia="Times New Roman" w:hAnsi="Times New Roman" w:cs="Times New Roman"/>
          <w:spacing w:val="-8"/>
          <w:sz w:val="24"/>
          <w:szCs w:val="24"/>
        </w:rPr>
        <w:t>statement</w:t>
      </w:r>
      <w:r w:rsidR="00181ED9" w:rsidRPr="00300D12">
        <w:rPr>
          <w:rFonts w:ascii="Times New Roman" w:eastAsia="Times New Roman" w:hAnsi="Times New Roman" w:cs="Times New Roman"/>
          <w:spacing w:val="-8"/>
          <w:sz w:val="24"/>
          <w:szCs w:val="24"/>
        </w:rPr>
        <w:t>s</w:t>
      </w:r>
      <w:r w:rsidRPr="00300D12">
        <w:rPr>
          <w:rFonts w:ascii="Times New Roman" w:eastAsia="Times New Roman" w:hAnsi="Times New Roman" w:cs="Times New Roman"/>
          <w:spacing w:val="-8"/>
          <w:sz w:val="24"/>
          <w:szCs w:val="24"/>
        </w:rPr>
        <w:t xml:space="preserve"> of </w:t>
      </w:r>
      <w:r w:rsidR="00674BBC" w:rsidRPr="00300D12">
        <w:rPr>
          <w:rFonts w:ascii="Times New Roman" w:eastAsia="Times New Roman" w:hAnsi="Times New Roman" w:cs="Times New Roman"/>
          <w:spacing w:val="-8"/>
          <w:sz w:val="24"/>
          <w:szCs w:val="24"/>
        </w:rPr>
        <w:t xml:space="preserve">profit or loss and other </w:t>
      </w:r>
      <w:r w:rsidR="00385D38" w:rsidRPr="00300D12">
        <w:rPr>
          <w:rFonts w:ascii="Times New Roman" w:eastAsia="Times New Roman" w:hAnsi="Times New Roman" w:cs="Times New Roman"/>
          <w:spacing w:val="-8"/>
          <w:sz w:val="24"/>
          <w:szCs w:val="24"/>
        </w:rPr>
        <w:t>comprehensive income</w:t>
      </w:r>
      <w:r w:rsidRPr="00300D12">
        <w:rPr>
          <w:rFonts w:ascii="Times New Roman" w:eastAsia="Times New Roman" w:hAnsi="Times New Roman" w:cs="Times New Roman"/>
          <w:spacing w:val="-8"/>
          <w:sz w:val="24"/>
          <w:szCs w:val="24"/>
        </w:rPr>
        <w:t xml:space="preserve">, changes in </w:t>
      </w:r>
      <w:r w:rsidR="005263AE" w:rsidRPr="00300D12">
        <w:rPr>
          <w:rFonts w:ascii="Times New Roman" w:eastAsia="Times New Roman" w:hAnsi="Times New Roman" w:cs="Times New Roman"/>
          <w:spacing w:val="-8"/>
          <w:sz w:val="24"/>
          <w:szCs w:val="24"/>
        </w:rPr>
        <w:t>shareholders’ equity</w:t>
      </w:r>
      <w:r w:rsidRPr="00300D12">
        <w:rPr>
          <w:rFonts w:ascii="Times New Roman" w:eastAsia="Times New Roman" w:hAnsi="Times New Roman" w:cs="Times New Roman"/>
          <w:spacing w:val="-8"/>
          <w:sz w:val="24"/>
          <w:szCs w:val="24"/>
        </w:rPr>
        <w:t xml:space="preserve"> and cash flows</w:t>
      </w:r>
      <w:r w:rsidRPr="00300D12">
        <w:rPr>
          <w:rFonts w:ascii="Times New Roman" w:eastAsia="Times New Roman" w:hAnsi="Times New Roman" w:cs="Times New Roman"/>
          <w:sz w:val="24"/>
          <w:szCs w:val="24"/>
        </w:rPr>
        <w:t xml:space="preserve"> for the year then ended, and notes</w:t>
      </w:r>
      <w:r w:rsidR="00E44E43" w:rsidRPr="00300D12">
        <w:rPr>
          <w:rFonts w:ascii="Times New Roman" w:eastAsia="Times New Roman" w:hAnsi="Times New Roman" w:cs="Times New Roman"/>
          <w:sz w:val="24"/>
          <w:szCs w:val="24"/>
        </w:rPr>
        <w:t xml:space="preserve"> to the financial statements</w:t>
      </w:r>
      <w:r w:rsidRPr="00300D12">
        <w:rPr>
          <w:rFonts w:ascii="Times New Roman" w:eastAsia="Times New Roman" w:hAnsi="Times New Roman" w:cs="Times New Roman"/>
          <w:sz w:val="24"/>
          <w:szCs w:val="24"/>
        </w:rPr>
        <w:t>,</w:t>
      </w:r>
      <w:r w:rsidR="00E44E43" w:rsidRPr="00300D12">
        <w:rPr>
          <w:rFonts w:ascii="Times New Roman" w:eastAsia="Times New Roman" w:hAnsi="Times New Roman" w:cs="Times New Roman"/>
          <w:sz w:val="24"/>
          <w:szCs w:val="24"/>
        </w:rPr>
        <w:t xml:space="preserve"> including</w:t>
      </w:r>
      <w:r w:rsidRPr="00300D12">
        <w:rPr>
          <w:rFonts w:ascii="Times New Roman" w:eastAsia="Times New Roman" w:hAnsi="Times New Roman" w:cs="Times New Roman"/>
          <w:sz w:val="24"/>
          <w:szCs w:val="24"/>
        </w:rPr>
        <w:t xml:space="preserve"> a summary of significant accounting policies</w:t>
      </w:r>
      <w:r w:rsidR="004212D1" w:rsidRPr="00300D12">
        <w:rPr>
          <w:rFonts w:ascii="Times New Roman" w:eastAsia="Times New Roman" w:hAnsi="Times New Roman" w:cs="Times New Roman"/>
          <w:sz w:val="24"/>
          <w:szCs w:val="24"/>
        </w:rPr>
        <w:t>.</w:t>
      </w:r>
      <w:r w:rsidR="00181ED9" w:rsidRPr="00300D12">
        <w:rPr>
          <w:rFonts w:ascii="Times New Roman" w:eastAsia="Times New Roman" w:hAnsi="Times New Roman" w:cs="Times New Roman"/>
          <w:sz w:val="24"/>
          <w:szCs w:val="24"/>
        </w:rPr>
        <w:t xml:space="preserve"> </w:t>
      </w:r>
    </w:p>
    <w:p w14:paraId="6C6D01CA" w14:textId="77777777" w:rsidR="00926A30" w:rsidRPr="00300D12" w:rsidRDefault="00926A30" w:rsidP="00926A30">
      <w:pPr>
        <w:spacing w:after="0"/>
        <w:jc w:val="thaiDistribute"/>
        <w:rPr>
          <w:rFonts w:ascii="Times New Roman" w:eastAsia="Times New Roman" w:hAnsi="Times New Roman" w:cs="Times New Roman"/>
          <w:strike/>
          <w:sz w:val="24"/>
          <w:szCs w:val="24"/>
        </w:rPr>
      </w:pPr>
    </w:p>
    <w:p w14:paraId="4B929772" w14:textId="28B79705" w:rsidR="00457F3F" w:rsidRPr="00300D12" w:rsidRDefault="006F63EF" w:rsidP="00926A30">
      <w:pPr>
        <w:spacing w:after="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In our opinion, the accompanying financial statements present fairly, in all material respects, </w:t>
      </w:r>
      <w:r w:rsidR="00181ED9" w:rsidRPr="00300D12">
        <w:rPr>
          <w:rFonts w:ascii="Times New Roman" w:eastAsia="Times New Roman" w:hAnsi="Times New Roman" w:cs="Times New Roman"/>
          <w:spacing w:val="-8"/>
          <w:sz w:val="24"/>
          <w:szCs w:val="24"/>
        </w:rPr>
        <w:t>the financial position of</w:t>
      </w:r>
      <w:r w:rsidRPr="00300D12">
        <w:rPr>
          <w:rFonts w:ascii="Times New Roman" w:eastAsia="Times New Roman" w:hAnsi="Times New Roman" w:cs="Times New Roman"/>
          <w:spacing w:val="-8"/>
          <w:sz w:val="24"/>
          <w:szCs w:val="24"/>
        </w:rPr>
        <w:t xml:space="preserve"> </w:t>
      </w:r>
      <w:r w:rsidR="004C33FC" w:rsidRPr="00300D12">
        <w:rPr>
          <w:rFonts w:ascii="Times New Roman" w:eastAsia="Times New Roman" w:hAnsi="Times New Roman" w:cs="Times New Roman"/>
          <w:spacing w:val="-8"/>
          <w:sz w:val="24"/>
          <w:szCs w:val="30"/>
        </w:rPr>
        <w:t>IFS Capital (Thailand) Public</w:t>
      </w:r>
      <w:r w:rsidR="004C33FC" w:rsidRPr="00300D12">
        <w:rPr>
          <w:rFonts w:ascii="Times New Roman" w:eastAsia="Times New Roman" w:hAnsi="Times New Roman" w:cs="Times New Roman"/>
          <w:spacing w:val="-8"/>
          <w:sz w:val="24"/>
          <w:szCs w:val="24"/>
        </w:rPr>
        <w:t xml:space="preserve"> Company Limited </w:t>
      </w:r>
      <w:r w:rsidR="00181ED9" w:rsidRPr="00300D12">
        <w:rPr>
          <w:rFonts w:ascii="Times New Roman" w:eastAsia="Times New Roman" w:hAnsi="Times New Roman" w:cs="Times New Roman"/>
          <w:spacing w:val="-8"/>
          <w:sz w:val="24"/>
          <w:szCs w:val="24"/>
        </w:rPr>
        <w:t xml:space="preserve">as at December </w:t>
      </w:r>
      <w:r w:rsidR="00300D12" w:rsidRPr="00300D12">
        <w:rPr>
          <w:rFonts w:ascii="Times New Roman" w:eastAsia="Times New Roman" w:hAnsi="Times New Roman" w:cs="Angsana New"/>
          <w:spacing w:val="-8"/>
          <w:sz w:val="24"/>
          <w:szCs w:val="24"/>
        </w:rPr>
        <w:t>31</w:t>
      </w:r>
      <w:r w:rsidR="00181ED9" w:rsidRPr="00300D12">
        <w:rPr>
          <w:rFonts w:ascii="Times New Roman" w:eastAsia="Times New Roman" w:hAnsi="Times New Roman" w:cs="Times New Roman"/>
          <w:spacing w:val="-8"/>
          <w:sz w:val="24"/>
          <w:szCs w:val="24"/>
        </w:rPr>
        <w:t xml:space="preserve">, </w:t>
      </w:r>
      <w:r w:rsidR="00300D12" w:rsidRPr="00300D12">
        <w:rPr>
          <w:rFonts w:ascii="Times New Roman" w:eastAsia="Times New Roman" w:hAnsi="Times New Roman" w:cs="Angsana New"/>
          <w:spacing w:val="-8"/>
          <w:sz w:val="24"/>
          <w:szCs w:val="24"/>
        </w:rPr>
        <w:t>2023</w:t>
      </w:r>
      <w:r w:rsidRPr="00300D12">
        <w:rPr>
          <w:rFonts w:ascii="Times New Roman" w:eastAsia="Times New Roman" w:hAnsi="Times New Roman" w:cs="Times New Roman"/>
          <w:spacing w:val="-8"/>
          <w:sz w:val="24"/>
          <w:szCs w:val="24"/>
        </w:rPr>
        <w:t>,</w:t>
      </w:r>
      <w:r w:rsidRPr="00300D12">
        <w:rPr>
          <w:rFonts w:ascii="Times New Roman" w:eastAsia="Times New Roman" w:hAnsi="Times New Roman" w:cs="Times New Roman"/>
          <w:sz w:val="24"/>
          <w:szCs w:val="24"/>
        </w:rPr>
        <w:t xml:space="preserve"> and </w:t>
      </w:r>
      <w:r w:rsidR="00490042" w:rsidRPr="00300D12">
        <w:rPr>
          <w:rFonts w:ascii="Times New Roman" w:eastAsia="Times New Roman" w:hAnsi="Times New Roman" w:cs="Times New Roman"/>
          <w:sz w:val="24"/>
          <w:szCs w:val="24"/>
        </w:rPr>
        <w:t xml:space="preserve">its </w:t>
      </w:r>
      <w:r w:rsidRPr="00300D12">
        <w:rPr>
          <w:rFonts w:ascii="Times New Roman" w:eastAsia="Times New Roman" w:hAnsi="Times New Roman" w:cs="Times New Roman"/>
          <w:sz w:val="24"/>
          <w:szCs w:val="24"/>
        </w:rPr>
        <w:t xml:space="preserve">financial performance </w:t>
      </w:r>
      <w:r w:rsidR="00181ED9" w:rsidRPr="00300D12">
        <w:rPr>
          <w:rFonts w:ascii="Times New Roman" w:eastAsia="Times New Roman" w:hAnsi="Times New Roman" w:cs="Times New Roman"/>
          <w:sz w:val="24"/>
          <w:szCs w:val="24"/>
        </w:rPr>
        <w:t xml:space="preserve">and </w:t>
      </w:r>
      <w:r w:rsidR="00490042" w:rsidRPr="00300D12">
        <w:rPr>
          <w:rFonts w:ascii="Times New Roman" w:eastAsia="Times New Roman" w:hAnsi="Times New Roman" w:cs="Times New Roman"/>
          <w:sz w:val="24"/>
          <w:szCs w:val="24"/>
        </w:rPr>
        <w:t xml:space="preserve">its </w:t>
      </w:r>
      <w:r w:rsidRPr="00300D12">
        <w:rPr>
          <w:rFonts w:ascii="Times New Roman" w:eastAsia="Times New Roman" w:hAnsi="Times New Roman" w:cs="Times New Roman"/>
          <w:sz w:val="24"/>
          <w:szCs w:val="24"/>
        </w:rPr>
        <w:t xml:space="preserve">cash flows for the year then ended in accordance with </w:t>
      </w:r>
      <w:r w:rsidR="00181ED9" w:rsidRPr="00300D12">
        <w:rPr>
          <w:rFonts w:ascii="Times New Roman" w:eastAsia="Times New Roman" w:hAnsi="Times New Roman" w:cs="Times New Roman"/>
          <w:sz w:val="24"/>
          <w:szCs w:val="24"/>
        </w:rPr>
        <w:t>Thai</w:t>
      </w:r>
      <w:r w:rsidRPr="00300D12">
        <w:rPr>
          <w:rFonts w:ascii="Times New Roman" w:eastAsia="Times New Roman" w:hAnsi="Times New Roman" w:cs="Times New Roman"/>
          <w:sz w:val="24"/>
          <w:szCs w:val="24"/>
        </w:rPr>
        <w:t xml:space="preserve"> Financial Reporting Standards</w:t>
      </w:r>
      <w:r w:rsidR="00AC4C9C" w:rsidRPr="00300D12">
        <w:rPr>
          <w:rFonts w:ascii="Times New Roman" w:eastAsia="Times New Roman" w:hAnsi="Times New Roman" w:cs="Times New Roman"/>
          <w:sz w:val="24"/>
          <w:szCs w:val="24"/>
          <w:cs/>
        </w:rPr>
        <w:t xml:space="preserve"> </w:t>
      </w:r>
      <w:r w:rsidR="00AC4C9C" w:rsidRPr="00300D12">
        <w:rPr>
          <w:rFonts w:ascii="Times New Roman" w:eastAsia="Times New Roman" w:hAnsi="Times New Roman" w:cs="Times New Roman"/>
          <w:sz w:val="24"/>
          <w:szCs w:val="24"/>
        </w:rPr>
        <w:t>(</w:t>
      </w:r>
      <w:r w:rsidR="00385D38" w:rsidRPr="00300D12">
        <w:rPr>
          <w:rFonts w:ascii="Times New Roman" w:eastAsia="Times New Roman" w:hAnsi="Times New Roman"/>
          <w:sz w:val="24"/>
          <w:szCs w:val="24"/>
        </w:rPr>
        <w:t>“</w:t>
      </w:r>
      <w:r w:rsidR="00AC4C9C" w:rsidRPr="00300D12">
        <w:rPr>
          <w:rFonts w:ascii="Times New Roman" w:eastAsia="Times New Roman" w:hAnsi="Times New Roman" w:cs="Times New Roman"/>
          <w:sz w:val="24"/>
          <w:szCs w:val="24"/>
        </w:rPr>
        <w:t>TFRSs</w:t>
      </w:r>
      <w:r w:rsidR="00385D38" w:rsidRPr="00300D12">
        <w:rPr>
          <w:rFonts w:ascii="Times New Roman" w:eastAsia="Times New Roman" w:hAnsi="Times New Roman" w:cs="Times New Roman"/>
          <w:sz w:val="24"/>
          <w:szCs w:val="24"/>
        </w:rPr>
        <w:t>”</w:t>
      </w:r>
      <w:r w:rsidR="00AC4C9C" w:rsidRPr="00300D12">
        <w:rPr>
          <w:rFonts w:ascii="Times New Roman" w:eastAsia="Times New Roman" w:hAnsi="Times New Roman" w:cs="Times New Roman"/>
          <w:sz w:val="24"/>
          <w:szCs w:val="24"/>
        </w:rPr>
        <w:t>)</w:t>
      </w:r>
      <w:r w:rsidRPr="00300D12">
        <w:rPr>
          <w:rFonts w:ascii="Times New Roman" w:eastAsia="Times New Roman" w:hAnsi="Times New Roman" w:cs="Times New Roman"/>
          <w:sz w:val="24"/>
          <w:szCs w:val="24"/>
        </w:rPr>
        <w:t>.</w:t>
      </w:r>
    </w:p>
    <w:p w14:paraId="70E4DAAD" w14:textId="77777777" w:rsidR="00682635" w:rsidRPr="00300D12" w:rsidRDefault="00682635" w:rsidP="00926A30">
      <w:pPr>
        <w:spacing w:after="0"/>
        <w:jc w:val="thaiDistribute"/>
        <w:rPr>
          <w:rFonts w:ascii="Times New Roman" w:eastAsia="Times New Roman" w:hAnsi="Times New Roman" w:cs="Times New Roman"/>
          <w:sz w:val="24"/>
          <w:szCs w:val="24"/>
        </w:rPr>
      </w:pPr>
    </w:p>
    <w:p w14:paraId="51C8D138" w14:textId="77777777" w:rsidR="006F63EF" w:rsidRPr="00300D12" w:rsidRDefault="006F63EF" w:rsidP="00926A30">
      <w:pPr>
        <w:spacing w:after="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Basis for Opinion</w:t>
      </w:r>
      <w:r w:rsidRPr="00300D12">
        <w:rPr>
          <w:rFonts w:ascii="Times New Roman" w:eastAsia="Times New Roman" w:hAnsi="Times New Roman" w:cs="Times New Roman"/>
          <w:sz w:val="24"/>
          <w:szCs w:val="24"/>
        </w:rPr>
        <w:t xml:space="preserve"> </w:t>
      </w:r>
    </w:p>
    <w:p w14:paraId="2CEA9733" w14:textId="77777777" w:rsidR="00926A30" w:rsidRPr="00300D12" w:rsidRDefault="00926A30" w:rsidP="00926A30">
      <w:pPr>
        <w:spacing w:after="0"/>
        <w:jc w:val="thaiDistribute"/>
        <w:rPr>
          <w:rFonts w:ascii="Times New Roman" w:eastAsia="Times New Roman" w:hAnsi="Times New Roman" w:cs="Times New Roman"/>
          <w:sz w:val="24"/>
          <w:szCs w:val="24"/>
        </w:rPr>
      </w:pPr>
    </w:p>
    <w:p w14:paraId="2C8B7F30" w14:textId="77777777" w:rsidR="00FB22F3" w:rsidRPr="00300D12" w:rsidRDefault="00366241" w:rsidP="00FB22F3">
      <w:pPr>
        <w:spacing w:after="0"/>
        <w:jc w:val="thaiDistribute"/>
        <w:rPr>
          <w:rFonts w:ascii="Times New Roman" w:eastAsia="Times New Roman" w:hAnsi="Times New Roman" w:cs="Times New Roman"/>
          <w:sz w:val="24"/>
          <w:szCs w:val="24"/>
          <w:cs/>
        </w:rPr>
      </w:pPr>
      <w:r w:rsidRPr="00300D12">
        <w:rPr>
          <w:rFonts w:ascii="Times New Roman" w:eastAsia="Times New Roman" w:hAnsi="Times New Roman" w:cs="Times New Roman"/>
          <w:sz w:val="24"/>
          <w:szCs w:val="24"/>
        </w:rPr>
        <w:t xml:space="preserve">We conducted our audit in accordance with Thai Standards on Auditing (“TSAs”). Our responsibilities under those standards are further described in the Auditor’s Responsibilities for the Audit of the Financial Statements section of our report. We are independent of the Company in accordance with the </w:t>
      </w:r>
      <w:r w:rsidR="00FB22F3" w:rsidRPr="00300D12">
        <w:rPr>
          <w:rFonts w:ascii="Times New Roman" w:eastAsia="Times New Roman" w:hAnsi="Times New Roman" w:cs="Times New Roman"/>
          <w:sz w:val="24"/>
          <w:szCs w:val="24"/>
        </w:rPr>
        <w:t>Code of Ethics for Professional Accountants including Independence Standards issued by the Federation of Accounting Professions (Code of Ethics for Professional Accountants) that are relevant to our audit of the financial statements, and we have fulfilled our other ethical responsibilities in accordance with</w:t>
      </w:r>
      <w:r w:rsidR="00FB22F3" w:rsidRPr="00300D12">
        <w:rPr>
          <w:rFonts w:ascii="Times New Roman" w:eastAsia="Times New Roman" w:hAnsi="Times New Roman" w:cs="Times New Roman" w:hint="cs"/>
          <w:sz w:val="24"/>
          <w:szCs w:val="24"/>
          <w:cs/>
        </w:rPr>
        <w:t xml:space="preserve"> </w:t>
      </w:r>
      <w:r w:rsidR="00FB22F3" w:rsidRPr="00300D12">
        <w:rPr>
          <w:rFonts w:ascii="Times New Roman" w:eastAsia="Times New Roman" w:hAnsi="Times New Roman" w:cs="Times New Roman"/>
          <w:sz w:val="24"/>
          <w:szCs w:val="24"/>
        </w:rPr>
        <w:t>the Code of Ethics for Professional Accountants. We believe that the audit evidence we have obtained is sufficient and appropriate to provide a basis for our opinion.</w:t>
      </w:r>
    </w:p>
    <w:p w14:paraId="200F4543" w14:textId="2E444380" w:rsidR="006F63EF" w:rsidRPr="00300D12" w:rsidRDefault="006F63EF" w:rsidP="00926A30">
      <w:pPr>
        <w:spacing w:after="0"/>
        <w:jc w:val="thaiDistribute"/>
        <w:rPr>
          <w:rFonts w:ascii="Times New Roman" w:eastAsia="Times New Roman" w:hAnsi="Times New Roman"/>
          <w:sz w:val="24"/>
          <w:szCs w:val="24"/>
        </w:rPr>
      </w:pPr>
    </w:p>
    <w:p w14:paraId="16A60F05" w14:textId="77777777" w:rsidR="00682635" w:rsidRPr="00300D12" w:rsidRDefault="00682635" w:rsidP="00926A30">
      <w:pPr>
        <w:spacing w:after="0"/>
        <w:rPr>
          <w:rFonts w:ascii="Times New Roman" w:eastAsia="Times New Roman" w:hAnsi="Times New Roman" w:cs="Times New Roman"/>
          <w:b/>
          <w:bCs/>
          <w:sz w:val="24"/>
          <w:szCs w:val="24"/>
        </w:rPr>
      </w:pPr>
    </w:p>
    <w:p w14:paraId="364D2BAA" w14:textId="77777777" w:rsidR="00926A30" w:rsidRPr="00300D12" w:rsidRDefault="00926A30" w:rsidP="00926A30">
      <w:pPr>
        <w:spacing w:after="0"/>
        <w:rPr>
          <w:rFonts w:ascii="Times New Roman" w:eastAsia="Times New Roman" w:hAnsi="Times New Roman" w:cs="Times New Roman"/>
          <w:b/>
          <w:bCs/>
          <w:sz w:val="24"/>
          <w:szCs w:val="24"/>
        </w:rPr>
      </w:pPr>
    </w:p>
    <w:p w14:paraId="4990E3B0" w14:textId="77777777" w:rsidR="00926A30" w:rsidRPr="00300D12" w:rsidRDefault="00926A30" w:rsidP="00772E18">
      <w:pPr>
        <w:spacing w:after="0"/>
        <w:ind w:right="-9"/>
        <w:rPr>
          <w:rFonts w:ascii="Times New Roman" w:eastAsia="Times New Roman" w:hAnsi="Times New Roman"/>
          <w:b/>
          <w:bCs/>
          <w:sz w:val="24"/>
          <w:szCs w:val="24"/>
          <w:cs/>
        </w:rPr>
        <w:sectPr w:rsidR="00926A30" w:rsidRPr="00300D12" w:rsidSect="00831E4F">
          <w:headerReference w:type="default" r:id="rId8"/>
          <w:footerReference w:type="default" r:id="rId9"/>
          <w:pgSz w:w="11907" w:h="16839" w:code="9"/>
          <w:pgMar w:top="3600" w:right="1224" w:bottom="1152" w:left="1872" w:header="864" w:footer="432" w:gutter="0"/>
          <w:cols w:space="720"/>
          <w:docGrid w:linePitch="360"/>
        </w:sectPr>
      </w:pPr>
    </w:p>
    <w:p w14:paraId="04E0CEBF" w14:textId="77777777" w:rsidR="006F63EF" w:rsidRPr="00300D12" w:rsidRDefault="006F63EF" w:rsidP="00926A30">
      <w:pPr>
        <w:spacing w:after="0"/>
        <w:ind w:left="432"/>
        <w:rPr>
          <w:rFonts w:ascii="Times New Roman" w:eastAsia="Times New Roman" w:hAnsi="Times New Roman"/>
          <w:sz w:val="24"/>
          <w:szCs w:val="24"/>
          <w:cs/>
        </w:rPr>
      </w:pPr>
      <w:r w:rsidRPr="00300D12">
        <w:rPr>
          <w:rFonts w:ascii="Times New Roman" w:eastAsia="Times New Roman" w:hAnsi="Times New Roman" w:cs="Times New Roman"/>
          <w:b/>
          <w:bCs/>
          <w:sz w:val="24"/>
          <w:szCs w:val="24"/>
        </w:rPr>
        <w:lastRenderedPageBreak/>
        <w:t>Key Audit Matters</w:t>
      </w:r>
      <w:r w:rsidRPr="00300D12">
        <w:rPr>
          <w:rFonts w:ascii="Times New Roman" w:eastAsia="Times New Roman" w:hAnsi="Times New Roman" w:cs="Times New Roman"/>
          <w:sz w:val="24"/>
          <w:szCs w:val="24"/>
        </w:rPr>
        <w:t xml:space="preserve"> </w:t>
      </w:r>
    </w:p>
    <w:p w14:paraId="3EB739E6" w14:textId="77777777" w:rsidR="00926A30" w:rsidRPr="00300D12" w:rsidRDefault="00926A30" w:rsidP="00926A30">
      <w:pPr>
        <w:spacing w:after="0"/>
        <w:ind w:left="432"/>
        <w:rPr>
          <w:rFonts w:ascii="Times New Roman" w:eastAsia="Times New Roman" w:hAnsi="Times New Roman" w:cs="Times New Roman"/>
          <w:sz w:val="24"/>
          <w:szCs w:val="24"/>
        </w:rPr>
      </w:pPr>
    </w:p>
    <w:p w14:paraId="3F6819BA" w14:textId="09B5FDED" w:rsidR="006F63EF"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Key audit matters are those matters that, in our professional judgment, were of most significance in our audit of the financial statements of the current period. These matters were addressed in the context of our audit of the financial </w:t>
      </w:r>
      <w:proofErr w:type="gramStart"/>
      <w:r w:rsidRPr="00300D12">
        <w:rPr>
          <w:rFonts w:ascii="Times New Roman" w:eastAsia="Times New Roman" w:hAnsi="Times New Roman" w:cs="Times New Roman"/>
          <w:sz w:val="24"/>
          <w:szCs w:val="24"/>
        </w:rPr>
        <w:t>statements as a whole, and</w:t>
      </w:r>
      <w:proofErr w:type="gramEnd"/>
      <w:r w:rsidRPr="00300D12">
        <w:rPr>
          <w:rFonts w:ascii="Times New Roman" w:eastAsia="Times New Roman" w:hAnsi="Times New Roman" w:cs="Times New Roman"/>
          <w:sz w:val="24"/>
          <w:szCs w:val="24"/>
        </w:rPr>
        <w:t xml:space="preserve"> in forming our opinion thereon, and we do not provide a separate opinion on these matters</w:t>
      </w:r>
      <w:r w:rsidR="006F63EF" w:rsidRPr="00300D12">
        <w:rPr>
          <w:rFonts w:ascii="Times New Roman" w:eastAsia="Times New Roman" w:hAnsi="Times New Roman" w:cs="Times New Roman"/>
          <w:sz w:val="24"/>
          <w:szCs w:val="24"/>
        </w:rPr>
        <w:t>.</w:t>
      </w:r>
    </w:p>
    <w:p w14:paraId="17AFD215" w14:textId="77777777" w:rsidR="00457F3F" w:rsidRPr="00300D12" w:rsidRDefault="00457F3F" w:rsidP="00926A30">
      <w:pPr>
        <w:spacing w:after="0"/>
        <w:ind w:left="432"/>
        <w:rPr>
          <w:rFonts w:ascii="Times New Roman" w:hAnsi="Times New Roman" w:cs="Times New Roman"/>
          <w:sz w:val="24"/>
          <w:szCs w:val="24"/>
        </w:rPr>
      </w:pPr>
    </w:p>
    <w:tbl>
      <w:tblPr>
        <w:tblStyle w:val="TableGrid"/>
        <w:tblW w:w="8674" w:type="dxa"/>
        <w:tblInd w:w="445"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30"/>
        <w:gridCol w:w="4444"/>
      </w:tblGrid>
      <w:tr w:rsidR="005E1669" w:rsidRPr="00300D12" w14:paraId="5404A596" w14:textId="77777777" w:rsidTr="00535125">
        <w:trPr>
          <w:trHeight w:val="308"/>
        </w:trPr>
        <w:tc>
          <w:tcPr>
            <w:tcW w:w="4230" w:type="dxa"/>
            <w:tcBorders>
              <w:top w:val="single" w:sz="4" w:space="0" w:color="auto"/>
              <w:bottom w:val="single" w:sz="4" w:space="0" w:color="auto"/>
              <w:right w:val="single" w:sz="4" w:space="0" w:color="auto"/>
            </w:tcBorders>
          </w:tcPr>
          <w:p w14:paraId="4F1B3D7B" w14:textId="77777777" w:rsidR="005E1669" w:rsidRPr="00300D12" w:rsidRDefault="005E1669" w:rsidP="00517354">
            <w:pPr>
              <w:spacing w:after="0"/>
              <w:ind w:left="180" w:right="90"/>
              <w:jc w:val="center"/>
              <w:rPr>
                <w:rFonts w:ascii="Times New Roman" w:hAnsi="Times New Roman" w:cs="Times New Roman"/>
                <w:b/>
                <w:bCs/>
              </w:rPr>
            </w:pPr>
            <w:r w:rsidRPr="00300D12">
              <w:rPr>
                <w:rFonts w:ascii="Times New Roman" w:hAnsi="Times New Roman" w:cs="Times New Roman"/>
                <w:b/>
                <w:bCs/>
              </w:rPr>
              <w:t>Key Audit Matters</w:t>
            </w:r>
          </w:p>
        </w:tc>
        <w:tc>
          <w:tcPr>
            <w:tcW w:w="4444" w:type="dxa"/>
            <w:tcBorders>
              <w:top w:val="single" w:sz="4" w:space="0" w:color="auto"/>
              <w:left w:val="single" w:sz="4" w:space="0" w:color="auto"/>
              <w:bottom w:val="single" w:sz="4" w:space="0" w:color="auto"/>
            </w:tcBorders>
          </w:tcPr>
          <w:p w14:paraId="631266F5" w14:textId="3071D9F9" w:rsidR="005E1669" w:rsidRPr="00300D12" w:rsidRDefault="001E35A6" w:rsidP="00926A30">
            <w:pPr>
              <w:spacing w:after="0"/>
              <w:ind w:left="432"/>
              <w:jc w:val="center"/>
              <w:rPr>
                <w:rFonts w:ascii="Times New Roman" w:hAnsi="Times New Roman" w:cs="Times New Roman"/>
                <w:b/>
                <w:bCs/>
              </w:rPr>
            </w:pPr>
            <w:r w:rsidRPr="00300D12">
              <w:rPr>
                <w:rFonts w:ascii="Times New Roman" w:hAnsi="Times New Roman" w:cs="Times New Roman"/>
                <w:b/>
                <w:bCs/>
              </w:rPr>
              <w:t>Audit Responses</w:t>
            </w:r>
          </w:p>
        </w:tc>
      </w:tr>
      <w:tr w:rsidR="005E1669" w:rsidRPr="00300D12" w14:paraId="4B394811" w14:textId="77777777" w:rsidTr="00300D12">
        <w:trPr>
          <w:trHeight w:val="9305"/>
        </w:trPr>
        <w:tc>
          <w:tcPr>
            <w:tcW w:w="4230" w:type="dxa"/>
            <w:tcBorders>
              <w:top w:val="single" w:sz="4" w:space="0" w:color="auto"/>
              <w:right w:val="single" w:sz="4" w:space="0" w:color="auto"/>
            </w:tcBorders>
          </w:tcPr>
          <w:p w14:paraId="6505C126" w14:textId="77777777" w:rsidR="00A468DE" w:rsidRPr="00300D12" w:rsidRDefault="00A468DE" w:rsidP="00A468DE">
            <w:pPr>
              <w:autoSpaceDE w:val="0"/>
              <w:autoSpaceDN w:val="0"/>
              <w:adjustRightInd w:val="0"/>
              <w:ind w:left="180" w:right="90"/>
              <w:rPr>
                <w:rFonts w:ascii="Times New Roman" w:hAnsi="Times New Roman" w:cs="Times New Roman"/>
                <w:b/>
                <w:bCs/>
              </w:rPr>
            </w:pPr>
            <w:r w:rsidRPr="00300D12">
              <w:rPr>
                <w:rFonts w:ascii="Times New Roman" w:hAnsi="Times New Roman" w:cs="Times New Roman"/>
                <w:b/>
                <w:bCs/>
              </w:rPr>
              <w:t xml:space="preserve">Allowance for expected credit </w:t>
            </w:r>
            <w:proofErr w:type="gramStart"/>
            <w:r w:rsidRPr="00300D12">
              <w:rPr>
                <w:rFonts w:ascii="Times New Roman" w:hAnsi="Times New Roman" w:cs="Times New Roman"/>
                <w:b/>
                <w:bCs/>
              </w:rPr>
              <w:t>losses</w:t>
            </w:r>
            <w:proofErr w:type="gramEnd"/>
          </w:p>
          <w:p w14:paraId="28CFB9BB" w14:textId="539F1BC7" w:rsidR="00A468DE" w:rsidRPr="00300D12" w:rsidRDefault="00A468DE" w:rsidP="00432BBD">
            <w:pPr>
              <w:autoSpaceDE w:val="0"/>
              <w:autoSpaceDN w:val="0"/>
              <w:adjustRightInd w:val="0"/>
              <w:ind w:left="180" w:right="90"/>
              <w:jc w:val="thaiDistribute"/>
              <w:rPr>
                <w:rFonts w:ascii="Times New Roman" w:hAnsi="Times New Roman" w:cs="Times New Roman"/>
                <w:spacing w:val="-2"/>
              </w:rPr>
            </w:pPr>
            <w:r w:rsidRPr="00300D12">
              <w:rPr>
                <w:rFonts w:ascii="Times New Roman" w:hAnsi="Times New Roman" w:cs="Angsana New"/>
                <w:spacing w:val="-2"/>
                <w:szCs w:val="28"/>
              </w:rPr>
              <w:t>The allowance for expected credit loss</w:t>
            </w:r>
            <w:r w:rsidR="00996F26" w:rsidRPr="00300D12">
              <w:rPr>
                <w:rFonts w:ascii="Times New Roman" w:hAnsi="Times New Roman" w:cs="Angsana New"/>
                <w:spacing w:val="-2"/>
                <w:szCs w:val="28"/>
              </w:rPr>
              <w:t>es</w:t>
            </w:r>
            <w:r w:rsidRPr="00300D12">
              <w:rPr>
                <w:rFonts w:ascii="Times New Roman" w:hAnsi="Times New Roman" w:cs="Angsana New"/>
                <w:spacing w:val="-2"/>
                <w:szCs w:val="28"/>
              </w:rPr>
              <w:t xml:space="preserve"> </w:t>
            </w:r>
            <w:r w:rsidR="00767C75" w:rsidRPr="00300D12">
              <w:rPr>
                <w:rFonts w:ascii="Times New Roman" w:hAnsi="Times New Roman" w:cs="Angsana New"/>
                <w:spacing w:val="-2"/>
                <w:szCs w:val="28"/>
              </w:rPr>
              <w:t xml:space="preserve">       </w:t>
            </w:r>
            <w:r w:rsidR="009C1380" w:rsidRPr="00300D12">
              <w:rPr>
                <w:rFonts w:ascii="Times New Roman" w:hAnsi="Times New Roman" w:cs="Angsana New"/>
                <w:spacing w:val="-2"/>
                <w:szCs w:val="28"/>
              </w:rPr>
              <w:t xml:space="preserve">for </w:t>
            </w:r>
            <w:r w:rsidR="009C1380" w:rsidRPr="00300D12">
              <w:rPr>
                <w:rFonts w:ascii="Times New Roman" w:hAnsi="Times New Roman" w:cs="Angsana New"/>
                <w:spacing w:val="-8"/>
                <w:szCs w:val="28"/>
              </w:rPr>
              <w:t>factoring receivables</w:t>
            </w:r>
            <w:r w:rsidR="00ED26A2" w:rsidRPr="00300D12">
              <w:rPr>
                <w:rFonts w:ascii="Times New Roman" w:hAnsi="Times New Roman" w:cs="Angsana New" w:hint="cs"/>
                <w:spacing w:val="-8"/>
                <w:szCs w:val="28"/>
                <w:cs/>
              </w:rPr>
              <w:t xml:space="preserve"> </w:t>
            </w:r>
            <w:r w:rsidR="00ED26A2" w:rsidRPr="00300D12">
              <w:rPr>
                <w:rFonts w:ascii="Times New Roman" w:hAnsi="Times New Roman" w:cs="Angsana New"/>
                <w:spacing w:val="-8"/>
                <w:szCs w:val="28"/>
              </w:rPr>
              <w:t xml:space="preserve">in accordance with </w:t>
            </w:r>
            <w:r w:rsidR="00767C75" w:rsidRPr="00300D12">
              <w:rPr>
                <w:rFonts w:ascii="Times New Roman" w:hAnsi="Times New Roman" w:cs="Angsana New"/>
                <w:spacing w:val="-8"/>
                <w:szCs w:val="28"/>
              </w:rPr>
              <w:t xml:space="preserve">             </w:t>
            </w:r>
            <w:r w:rsidR="00F41609" w:rsidRPr="00300D12">
              <w:rPr>
                <w:rFonts w:ascii="Times New Roman" w:hAnsi="Times New Roman" w:cs="Angsana New"/>
                <w:spacing w:val="-8"/>
                <w:szCs w:val="28"/>
              </w:rPr>
              <w:t>impairment of financial assets for</w:t>
            </w:r>
            <w:r w:rsidR="00F41609" w:rsidRPr="00300D12">
              <w:rPr>
                <w:rFonts w:ascii="Times New Roman" w:hAnsi="Times New Roman" w:cs="Angsana New"/>
                <w:spacing w:val="-2"/>
                <w:szCs w:val="28"/>
              </w:rPr>
              <w:t xml:space="preserve"> </w:t>
            </w:r>
            <w:r w:rsidR="00ED26A2" w:rsidRPr="00300D12">
              <w:rPr>
                <w:rFonts w:ascii="Times New Roman" w:hAnsi="Times New Roman" w:cs="Angsana New"/>
                <w:spacing w:val="-8"/>
                <w:szCs w:val="28"/>
              </w:rPr>
              <w:t xml:space="preserve">the Thai Financial Reporting Standard No. </w:t>
            </w:r>
            <w:r w:rsidR="00300D12" w:rsidRPr="00300D12">
              <w:rPr>
                <w:rFonts w:ascii="Times New Roman" w:hAnsi="Times New Roman" w:cs="Angsana New"/>
                <w:spacing w:val="-8"/>
                <w:szCs w:val="28"/>
              </w:rPr>
              <w:t>9</w:t>
            </w:r>
            <w:r w:rsidR="00DE0E3D" w:rsidRPr="00300D12">
              <w:rPr>
                <w:rFonts w:ascii="Times New Roman" w:hAnsi="Times New Roman" w:cs="Angsana New" w:hint="cs"/>
                <w:spacing w:val="-8"/>
                <w:szCs w:val="28"/>
                <w:cs/>
              </w:rPr>
              <w:t xml:space="preserve"> </w:t>
            </w:r>
            <w:r w:rsidR="009C1380" w:rsidRPr="00300D12">
              <w:rPr>
                <w:rFonts w:ascii="Times New Roman" w:hAnsi="Times New Roman" w:cs="Angsana New"/>
                <w:spacing w:val="-2"/>
                <w:szCs w:val="28"/>
              </w:rPr>
              <w:t>in certain circumstances</w:t>
            </w:r>
            <w:r w:rsidRPr="00300D12">
              <w:rPr>
                <w:rFonts w:ascii="Times New Roman" w:hAnsi="Times New Roman" w:cs="Times New Roman"/>
                <w:spacing w:val="-2"/>
              </w:rPr>
              <w:t xml:space="preserve"> </w:t>
            </w:r>
            <w:proofErr w:type="gramStart"/>
            <w:r w:rsidR="009C1380" w:rsidRPr="00300D12">
              <w:rPr>
                <w:rFonts w:ascii="Times New Roman" w:hAnsi="Times New Roman" w:cs="Times New Roman"/>
                <w:spacing w:val="-2"/>
              </w:rPr>
              <w:t>is</w:t>
            </w:r>
            <w:r w:rsidRPr="00300D12">
              <w:rPr>
                <w:rFonts w:ascii="Times New Roman" w:hAnsi="Times New Roman" w:cs="Times New Roman"/>
                <w:spacing w:val="-2"/>
              </w:rPr>
              <w:t xml:space="preserve"> considered to be</w:t>
            </w:r>
            <w:proofErr w:type="gramEnd"/>
            <w:r w:rsidRPr="00300D12">
              <w:rPr>
                <w:rFonts w:ascii="Times New Roman" w:hAnsi="Times New Roman" w:cs="Times New Roman"/>
                <w:spacing w:val="-2"/>
              </w:rPr>
              <w:t xml:space="preserve"> the key audit </w:t>
            </w:r>
            <w:r w:rsidRPr="00300D12">
              <w:rPr>
                <w:rFonts w:ascii="Times New Roman" w:hAnsi="Times New Roman" w:cs="Times New Roman"/>
                <w:spacing w:val="-10"/>
              </w:rPr>
              <w:t>matter as it requires the use of assumptions</w:t>
            </w:r>
            <w:r w:rsidR="00D12CAD" w:rsidRPr="00300D12">
              <w:rPr>
                <w:rFonts w:ascii="Times New Roman" w:hAnsi="Times New Roman" w:cs="Times New Roman"/>
                <w:spacing w:val="-10"/>
              </w:rPr>
              <w:t xml:space="preserve">, </w:t>
            </w:r>
            <w:r w:rsidR="00D12CAD" w:rsidRPr="00300D12">
              <w:rPr>
                <w:rFonts w:ascii="Times New Roman" w:hAnsi="Times New Roman"/>
                <w:spacing w:val="-8"/>
              </w:rPr>
              <w:t>the classification of assets into stages</w:t>
            </w:r>
            <w:r w:rsidRPr="00300D12">
              <w:rPr>
                <w:rFonts w:ascii="Times New Roman" w:hAnsi="Times New Roman" w:cs="Times New Roman"/>
                <w:spacing w:val="-2"/>
              </w:rPr>
              <w:t xml:space="preserve"> </w:t>
            </w:r>
            <w:r w:rsidR="00843127" w:rsidRPr="00300D12">
              <w:rPr>
                <w:rFonts w:ascii="Times New Roman" w:hAnsi="Times New Roman"/>
                <w:spacing w:val="-2"/>
              </w:rPr>
              <w:t>and judgment by management</w:t>
            </w:r>
            <w:r w:rsidR="00ED0DF2" w:rsidRPr="00300D12">
              <w:rPr>
                <w:rFonts w:ascii="Times New Roman" w:hAnsi="Times New Roman"/>
                <w:spacing w:val="-2"/>
              </w:rPr>
              <w:t xml:space="preserve"> of </w:t>
            </w:r>
            <w:r w:rsidR="00ED0DF2" w:rsidRPr="00300D12">
              <w:rPr>
                <w:rFonts w:ascii="Times New Roman" w:hAnsi="Times New Roman"/>
                <w:spacing w:val="-8"/>
              </w:rPr>
              <w:t xml:space="preserve">the </w:t>
            </w:r>
            <w:r w:rsidR="004D1A25" w:rsidRPr="00300D12">
              <w:rPr>
                <w:rFonts w:ascii="Times New Roman" w:hAnsi="Times New Roman"/>
                <w:spacing w:val="-8"/>
              </w:rPr>
              <w:t xml:space="preserve">allowance for </w:t>
            </w:r>
            <w:r w:rsidR="00ED0DF2" w:rsidRPr="00300D12">
              <w:rPr>
                <w:rFonts w:ascii="Times New Roman" w:hAnsi="Times New Roman"/>
                <w:spacing w:val="-8"/>
              </w:rPr>
              <w:t>expected credit loss calculation</w:t>
            </w:r>
            <w:r w:rsidR="00432BBD" w:rsidRPr="00300D12">
              <w:rPr>
                <w:rFonts w:ascii="Times New Roman" w:hAnsi="Times New Roman" w:cs="Times New Roman"/>
                <w:spacing w:val="-2"/>
              </w:rPr>
              <w:t>.</w:t>
            </w:r>
          </w:p>
          <w:p w14:paraId="4414F621" w14:textId="135FF43E" w:rsidR="00A468DE" w:rsidRPr="00300D12" w:rsidRDefault="000B428B" w:rsidP="00A468DE">
            <w:pPr>
              <w:autoSpaceDE w:val="0"/>
              <w:autoSpaceDN w:val="0"/>
              <w:adjustRightInd w:val="0"/>
              <w:ind w:left="180" w:right="90"/>
              <w:jc w:val="thaiDistribute"/>
              <w:rPr>
                <w:rFonts w:ascii="Times New Roman" w:hAnsi="Times New Roman" w:cs="Times New Roman"/>
                <w:spacing w:val="-2"/>
              </w:rPr>
            </w:pPr>
            <w:r w:rsidRPr="00300D12">
              <w:rPr>
                <w:rFonts w:ascii="Times New Roman" w:hAnsi="Times New Roman" w:cs="Times New Roman"/>
                <w:spacing w:val="-8"/>
              </w:rPr>
              <w:t xml:space="preserve">The </w:t>
            </w:r>
            <w:r w:rsidRPr="00300D12">
              <w:rPr>
                <w:rFonts w:ascii="Times New Roman" w:hAnsi="Times New Roman" w:cs="Angsana New"/>
                <w:spacing w:val="-8"/>
                <w:szCs w:val="28"/>
              </w:rPr>
              <w:t>Company</w:t>
            </w:r>
            <w:r w:rsidRPr="00300D12">
              <w:rPr>
                <w:rFonts w:ascii="Times New Roman" w:hAnsi="Times New Roman" w:cs="Times New Roman"/>
                <w:spacing w:val="-8"/>
              </w:rPr>
              <w:t xml:space="preserve"> has applied </w:t>
            </w:r>
            <w:r w:rsidR="00A468DE" w:rsidRPr="00300D12">
              <w:rPr>
                <w:rFonts w:ascii="Times New Roman" w:hAnsi="Times New Roman" w:cs="Times New Roman"/>
                <w:spacing w:val="-8"/>
              </w:rPr>
              <w:t>the Thai Financial</w:t>
            </w:r>
            <w:r w:rsidR="00A468DE" w:rsidRPr="00300D12">
              <w:rPr>
                <w:rFonts w:ascii="Times New Roman" w:hAnsi="Times New Roman" w:cs="Times New Roman"/>
                <w:spacing w:val="-4"/>
              </w:rPr>
              <w:t xml:space="preserve"> </w:t>
            </w:r>
            <w:r w:rsidR="00A468DE" w:rsidRPr="00300D12">
              <w:rPr>
                <w:rFonts w:ascii="Times New Roman" w:hAnsi="Times New Roman" w:cs="Times New Roman"/>
                <w:spacing w:val="-12"/>
              </w:rPr>
              <w:t xml:space="preserve">Reporting Standard No. </w:t>
            </w:r>
            <w:r w:rsidR="00300D12" w:rsidRPr="00300D12">
              <w:rPr>
                <w:rFonts w:ascii="Times New Roman" w:hAnsi="Times New Roman" w:cs="Angsana New"/>
                <w:spacing w:val="-12"/>
              </w:rPr>
              <w:t>9</w:t>
            </w:r>
            <w:r w:rsidR="00A468DE" w:rsidRPr="00300D12">
              <w:rPr>
                <w:rFonts w:ascii="Times New Roman" w:hAnsi="Times New Roman" w:cs="Times New Roman"/>
                <w:spacing w:val="-12"/>
              </w:rPr>
              <w:t xml:space="preserve"> - Financial Instruments.</w:t>
            </w:r>
            <w:r w:rsidR="00A468DE" w:rsidRPr="00300D12">
              <w:rPr>
                <w:rFonts w:ascii="Times New Roman" w:hAnsi="Times New Roman" w:cs="Times New Roman"/>
                <w:spacing w:val="-4"/>
              </w:rPr>
              <w:t xml:space="preserve"> </w:t>
            </w:r>
            <w:r w:rsidR="00A468DE" w:rsidRPr="00300D12">
              <w:rPr>
                <w:rFonts w:ascii="Times New Roman" w:hAnsi="Times New Roman" w:cs="Times New Roman"/>
                <w:spacing w:val="-8"/>
              </w:rPr>
              <w:t>This standard requires the Company to recognize impairment loss based on expected credit loss</w:t>
            </w:r>
            <w:r w:rsidR="00A468DE" w:rsidRPr="00300D12">
              <w:rPr>
                <w:rFonts w:ascii="Times New Roman" w:hAnsi="Times New Roman" w:cs="Times New Roman"/>
                <w:spacing w:val="-2"/>
              </w:rPr>
              <w:t>.</w:t>
            </w:r>
          </w:p>
          <w:p w14:paraId="7333167E" w14:textId="165BFA22" w:rsidR="00A468DE" w:rsidRPr="00300D12" w:rsidRDefault="00A468DE" w:rsidP="00A468DE">
            <w:pPr>
              <w:autoSpaceDE w:val="0"/>
              <w:autoSpaceDN w:val="0"/>
              <w:adjustRightInd w:val="0"/>
              <w:ind w:left="180" w:right="90"/>
              <w:jc w:val="thaiDistribute"/>
              <w:rPr>
                <w:rFonts w:ascii="Times New Roman" w:hAnsi="Times New Roman" w:cs="Times New Roman"/>
                <w:spacing w:val="-2"/>
              </w:rPr>
            </w:pPr>
            <w:r w:rsidRPr="00300D12">
              <w:rPr>
                <w:rFonts w:ascii="Times New Roman" w:hAnsi="Times New Roman" w:cs="Times New Roman"/>
                <w:spacing w:val="-2"/>
              </w:rPr>
              <w:t xml:space="preserve">The ECL is measured based forward-looking </w:t>
            </w:r>
            <w:r w:rsidRPr="00300D12">
              <w:rPr>
                <w:rFonts w:ascii="Times New Roman" w:hAnsi="Times New Roman" w:cs="Times New Roman"/>
              </w:rPr>
              <w:t xml:space="preserve">information basis by calculating on a </w:t>
            </w:r>
            <w:r w:rsidRPr="00300D12">
              <w:rPr>
                <w:rFonts w:ascii="Times New Roman" w:hAnsi="Times New Roman" w:cs="Times New Roman"/>
                <w:spacing w:val="-12"/>
              </w:rPr>
              <w:t>probability‑weighted credit losses with respective</w:t>
            </w:r>
            <w:r w:rsidRPr="00300D12">
              <w:rPr>
                <w:rFonts w:ascii="Times New Roman" w:hAnsi="Times New Roman" w:cs="Times New Roman"/>
                <w:spacing w:val="-2"/>
              </w:rPr>
              <w:t xml:space="preserve"> risk of expected cash shortfalls either based on credit events arising in the </w:t>
            </w:r>
            <w:r w:rsidR="00300D12" w:rsidRPr="00300D12">
              <w:rPr>
                <w:rFonts w:ascii="Times New Roman" w:hAnsi="Times New Roman" w:cs="Angsana New"/>
                <w:spacing w:val="-2"/>
              </w:rPr>
              <w:t>12</w:t>
            </w:r>
            <w:r w:rsidRPr="00300D12">
              <w:rPr>
                <w:rFonts w:ascii="Times New Roman" w:hAnsi="Times New Roman" w:cs="Times New Roman"/>
                <w:spacing w:val="-2"/>
              </w:rPr>
              <w:t xml:space="preserve"> months from the reporting date or based on credit events arising over the lifetime of the financial instrument; depending on the significant increase in credit risk (“SICR”) since initial recognition.</w:t>
            </w:r>
          </w:p>
          <w:p w14:paraId="51514A80" w14:textId="0F9A97DD" w:rsidR="005E1669" w:rsidRPr="00300D12" w:rsidRDefault="00A468DE" w:rsidP="00A468DE">
            <w:pPr>
              <w:autoSpaceDE w:val="0"/>
              <w:autoSpaceDN w:val="0"/>
              <w:adjustRightInd w:val="0"/>
              <w:ind w:left="187" w:right="86"/>
              <w:jc w:val="thaiDistribute"/>
              <w:rPr>
                <w:rFonts w:ascii="Times New Roman" w:hAnsi="Times New Roman" w:cs="Times New Roman"/>
              </w:rPr>
            </w:pPr>
            <w:r w:rsidRPr="00300D12">
              <w:rPr>
                <w:rFonts w:ascii="Times New Roman" w:hAnsi="Times New Roman" w:cs="Times New Roman"/>
                <w:spacing w:val="-2"/>
              </w:rPr>
              <w:t xml:space="preserve">Accounting policy for allowance for expected credit loss and detail of allowance for expected credit loss </w:t>
            </w:r>
            <w:r w:rsidR="0028770E" w:rsidRPr="00300D12">
              <w:rPr>
                <w:rFonts w:ascii="Times New Roman" w:hAnsi="Times New Roman" w:cs="Times New Roman"/>
                <w:spacing w:val="-2"/>
              </w:rPr>
              <w:t xml:space="preserve">for factoring receivables </w:t>
            </w:r>
            <w:r w:rsidRPr="00300D12">
              <w:rPr>
                <w:rFonts w:ascii="Times New Roman" w:hAnsi="Times New Roman" w:cs="Times New Roman"/>
                <w:spacing w:val="-2"/>
              </w:rPr>
              <w:t xml:space="preserve">were disclosed in Note </w:t>
            </w:r>
            <w:r w:rsidR="00300D12" w:rsidRPr="00300D12">
              <w:rPr>
                <w:rFonts w:ascii="Times New Roman" w:hAnsi="Times New Roman" w:cs="Angsana New"/>
                <w:spacing w:val="-2"/>
              </w:rPr>
              <w:t>3</w:t>
            </w:r>
            <w:r w:rsidRPr="00300D12">
              <w:rPr>
                <w:rFonts w:ascii="Times New Roman" w:hAnsi="Times New Roman" w:cs="Times New Roman"/>
                <w:spacing w:val="-2"/>
              </w:rPr>
              <w:t>.</w:t>
            </w:r>
            <w:r w:rsidR="00300D12" w:rsidRPr="00300D12">
              <w:rPr>
                <w:rFonts w:ascii="Times New Roman" w:hAnsi="Times New Roman" w:cs="Angsana New"/>
                <w:spacing w:val="-2"/>
              </w:rPr>
              <w:t>4</w:t>
            </w:r>
            <w:r w:rsidR="003E69A6" w:rsidRPr="00300D12">
              <w:rPr>
                <w:rFonts w:ascii="Times New Roman" w:hAnsi="Times New Roman" w:hint="cs"/>
                <w:spacing w:val="-2"/>
                <w:cs/>
              </w:rPr>
              <w:t xml:space="preserve"> </w:t>
            </w:r>
            <w:r w:rsidR="003E69A6" w:rsidRPr="00300D12">
              <w:rPr>
                <w:rFonts w:ascii="Times New Roman" w:hAnsi="Times New Roman"/>
                <w:spacing w:val="-2"/>
              </w:rPr>
              <w:t>and</w:t>
            </w:r>
            <w:r w:rsidRPr="00300D12">
              <w:rPr>
                <w:rFonts w:ascii="Times New Roman" w:hAnsi="Times New Roman" w:cs="Times New Roman"/>
                <w:spacing w:val="-2"/>
              </w:rPr>
              <w:t xml:space="preserve"> Note </w:t>
            </w:r>
            <w:r w:rsidR="00300D12" w:rsidRPr="00300D12">
              <w:rPr>
                <w:rFonts w:ascii="Times New Roman" w:hAnsi="Times New Roman" w:cs="Angsana New"/>
                <w:spacing w:val="-2"/>
              </w:rPr>
              <w:t>7</w:t>
            </w:r>
            <w:r w:rsidR="003E69A6" w:rsidRPr="00300D12">
              <w:rPr>
                <w:rFonts w:ascii="Times New Roman" w:hAnsi="Times New Roman" w:cs="Times New Roman"/>
                <w:spacing w:val="-2"/>
              </w:rPr>
              <w:t xml:space="preserve"> </w:t>
            </w:r>
            <w:r w:rsidRPr="00300D12">
              <w:rPr>
                <w:rFonts w:ascii="Times New Roman" w:hAnsi="Times New Roman" w:cs="Times New Roman"/>
                <w:spacing w:val="-2"/>
              </w:rPr>
              <w:t>to the financial statement</w:t>
            </w:r>
            <w:r w:rsidR="00DE4EBD" w:rsidRPr="00300D12">
              <w:rPr>
                <w:rFonts w:ascii="Times New Roman" w:hAnsi="Times New Roman" w:cs="Angsana New"/>
                <w:spacing w:val="-2"/>
                <w:szCs w:val="28"/>
              </w:rPr>
              <w:t>s</w:t>
            </w:r>
            <w:r w:rsidRPr="00300D12">
              <w:rPr>
                <w:rFonts w:ascii="Times New Roman" w:hAnsi="Times New Roman" w:cs="Times New Roman"/>
                <w:spacing w:val="-2"/>
              </w:rPr>
              <w:t>.</w:t>
            </w:r>
          </w:p>
        </w:tc>
        <w:tc>
          <w:tcPr>
            <w:tcW w:w="4444" w:type="dxa"/>
            <w:tcBorders>
              <w:top w:val="single" w:sz="4" w:space="0" w:color="auto"/>
              <w:left w:val="single" w:sz="4" w:space="0" w:color="auto"/>
              <w:bottom w:val="single" w:sz="4" w:space="0" w:color="auto"/>
            </w:tcBorders>
          </w:tcPr>
          <w:p w14:paraId="7401F2EC" w14:textId="30F915E0" w:rsidR="00A468DE" w:rsidRPr="00300D12" w:rsidRDefault="00A468DE" w:rsidP="009343F0">
            <w:pPr>
              <w:overflowPunct w:val="0"/>
              <w:autoSpaceDE w:val="0"/>
              <w:autoSpaceDN w:val="0"/>
              <w:adjustRightInd w:val="0"/>
              <w:ind w:left="86" w:right="86"/>
              <w:textAlignment w:val="baseline"/>
              <w:rPr>
                <w:rFonts w:ascii="Times New Roman" w:hAnsi="Times New Roman"/>
                <w:spacing w:val="-4"/>
              </w:rPr>
            </w:pPr>
            <w:r w:rsidRPr="00300D12">
              <w:rPr>
                <w:rFonts w:ascii="Times New Roman" w:hAnsi="Times New Roman"/>
                <w:spacing w:val="-4"/>
              </w:rPr>
              <w:t xml:space="preserve">Key audit procedures </w:t>
            </w:r>
            <w:proofErr w:type="gramStart"/>
            <w:r w:rsidRPr="00300D12">
              <w:rPr>
                <w:rFonts w:ascii="Times New Roman" w:hAnsi="Times New Roman"/>
                <w:spacing w:val="-4"/>
              </w:rPr>
              <w:t>included;</w:t>
            </w:r>
            <w:proofErr w:type="gramEnd"/>
          </w:p>
          <w:p w14:paraId="696D266D" w14:textId="190BA4D4" w:rsidR="006D17BE" w:rsidRPr="00300D12" w:rsidRDefault="00A468DE" w:rsidP="006D17BE">
            <w:pPr>
              <w:pStyle w:val="ListParagraph"/>
              <w:numPr>
                <w:ilvl w:val="0"/>
                <w:numId w:val="8"/>
              </w:numPr>
              <w:ind w:right="86"/>
              <w:jc w:val="thaiDistribute"/>
              <w:rPr>
                <w:rFonts w:ascii="Times New Roman" w:hAnsi="Times New Roman"/>
                <w:spacing w:val="-8"/>
                <w:szCs w:val="22"/>
              </w:rPr>
            </w:pPr>
            <w:r w:rsidRPr="00300D12">
              <w:rPr>
                <w:rFonts w:ascii="Times New Roman" w:hAnsi="Times New Roman"/>
                <w:spacing w:val="-6"/>
                <w:szCs w:val="22"/>
              </w:rPr>
              <w:t>Understanding</w:t>
            </w:r>
            <w:r w:rsidR="00D804C4" w:rsidRPr="00300D12">
              <w:rPr>
                <w:rFonts w:ascii="Times New Roman" w:hAnsi="Times New Roman"/>
                <w:spacing w:val="-6"/>
                <w:szCs w:val="22"/>
              </w:rPr>
              <w:t xml:space="preserve"> </w:t>
            </w:r>
            <w:r w:rsidR="00A534CE" w:rsidRPr="00300D12">
              <w:rPr>
                <w:rFonts w:ascii="Times New Roman" w:hAnsi="Times New Roman"/>
                <w:spacing w:val="-6"/>
                <w:szCs w:val="22"/>
              </w:rPr>
              <w:t>and test</w:t>
            </w:r>
            <w:r w:rsidR="00351D42" w:rsidRPr="00300D12">
              <w:rPr>
                <w:rFonts w:ascii="Times New Roman" w:hAnsi="Times New Roman"/>
                <w:spacing w:val="-6"/>
                <w:szCs w:val="22"/>
              </w:rPr>
              <w:t>ing design</w:t>
            </w:r>
            <w:r w:rsidR="0037017F" w:rsidRPr="00300D12">
              <w:rPr>
                <w:rFonts w:ascii="Times New Roman" w:hAnsi="Times New Roman"/>
                <w:spacing w:val="-6"/>
                <w:szCs w:val="22"/>
              </w:rPr>
              <w:t xml:space="preserve"> and operating</w:t>
            </w:r>
            <w:r w:rsidR="0037017F" w:rsidRPr="00300D12">
              <w:rPr>
                <w:rFonts w:ascii="Times New Roman" w:hAnsi="Times New Roman"/>
                <w:spacing w:val="-4"/>
                <w:szCs w:val="22"/>
              </w:rPr>
              <w:t xml:space="preserve"> eff</w:t>
            </w:r>
            <w:r w:rsidR="00227031" w:rsidRPr="00300D12">
              <w:rPr>
                <w:rFonts w:ascii="Times New Roman" w:hAnsi="Times New Roman"/>
                <w:spacing w:val="-4"/>
                <w:szCs w:val="22"/>
              </w:rPr>
              <w:t>ectiveness</w:t>
            </w:r>
            <w:r w:rsidR="00351D42" w:rsidRPr="00300D12">
              <w:rPr>
                <w:rFonts w:ascii="Times New Roman" w:hAnsi="Times New Roman"/>
                <w:spacing w:val="-4"/>
                <w:szCs w:val="22"/>
              </w:rPr>
              <w:t xml:space="preserve"> </w:t>
            </w:r>
            <w:r w:rsidR="00227031" w:rsidRPr="00300D12">
              <w:rPr>
                <w:rFonts w:ascii="Times New Roman" w:hAnsi="Times New Roman"/>
                <w:spacing w:val="-4"/>
                <w:szCs w:val="22"/>
              </w:rPr>
              <w:t>of key controls across</w:t>
            </w:r>
            <w:r w:rsidRPr="00300D12">
              <w:rPr>
                <w:rFonts w:ascii="Times New Roman" w:hAnsi="Times New Roman"/>
                <w:spacing w:val="-4"/>
                <w:szCs w:val="22"/>
              </w:rPr>
              <w:t xml:space="preserve"> </w:t>
            </w:r>
            <w:r w:rsidR="0037017F" w:rsidRPr="00300D12">
              <w:rPr>
                <w:rFonts w:ascii="Times New Roman" w:hAnsi="Times New Roman"/>
                <w:spacing w:val="-4"/>
                <w:szCs w:val="22"/>
              </w:rPr>
              <w:t>the processes relevant</w:t>
            </w:r>
            <w:r w:rsidR="0037017F" w:rsidRPr="00300D12">
              <w:rPr>
                <w:rFonts w:ascii="Times New Roman" w:hAnsi="Times New Roman" w:hint="cs"/>
                <w:spacing w:val="-4"/>
                <w:szCs w:val="22"/>
                <w:cs/>
              </w:rPr>
              <w:t xml:space="preserve"> </w:t>
            </w:r>
            <w:r w:rsidRPr="00300D12">
              <w:rPr>
                <w:rFonts w:ascii="Times New Roman" w:hAnsi="Times New Roman"/>
                <w:spacing w:val="-4"/>
                <w:szCs w:val="22"/>
              </w:rPr>
              <w:t xml:space="preserve">to </w:t>
            </w:r>
            <w:r w:rsidR="00B928F2" w:rsidRPr="00300D12">
              <w:rPr>
                <w:rFonts w:ascii="Times New Roman" w:hAnsi="Times New Roman"/>
                <w:spacing w:val="-4"/>
                <w:szCs w:val="22"/>
              </w:rPr>
              <w:t>all</w:t>
            </w:r>
            <w:r w:rsidR="00996F26" w:rsidRPr="00300D12">
              <w:rPr>
                <w:rFonts w:ascii="Times New Roman" w:hAnsi="Times New Roman"/>
                <w:spacing w:val="-4"/>
                <w:szCs w:val="22"/>
              </w:rPr>
              <w:t xml:space="preserve">owance for expected credit losses </w:t>
            </w:r>
            <w:r w:rsidR="00D804C4" w:rsidRPr="00300D12">
              <w:rPr>
                <w:rFonts w:ascii="Times New Roman" w:hAnsi="Times New Roman"/>
                <w:spacing w:val="-4"/>
                <w:szCs w:val="22"/>
              </w:rPr>
              <w:t>and</w:t>
            </w:r>
            <w:r w:rsidR="005B12BF" w:rsidRPr="00300D12">
              <w:rPr>
                <w:rFonts w:ascii="Times New Roman" w:hAnsi="Times New Roman"/>
                <w:spacing w:val="-4"/>
                <w:szCs w:val="22"/>
              </w:rPr>
              <w:t xml:space="preserve"> </w:t>
            </w:r>
            <w:r w:rsidR="005B12BF" w:rsidRPr="00300D12">
              <w:rPr>
                <w:rFonts w:ascii="Times New Roman" w:hAnsi="Times New Roman" w:cs="Times New Roman"/>
                <w:spacing w:val="-4"/>
              </w:rPr>
              <w:t>substantive testing</w:t>
            </w:r>
            <w:r w:rsidRPr="00300D12">
              <w:rPr>
                <w:rFonts w:ascii="Times New Roman" w:hAnsi="Times New Roman"/>
                <w:spacing w:val="-4"/>
                <w:szCs w:val="22"/>
              </w:rPr>
              <w:t xml:space="preserve">. This </w:t>
            </w:r>
            <w:r w:rsidRPr="00300D12">
              <w:rPr>
                <w:rFonts w:ascii="Times New Roman" w:hAnsi="Times New Roman"/>
                <w:szCs w:val="22"/>
              </w:rPr>
              <w:t>included the classification of assets</w:t>
            </w:r>
            <w:r w:rsidR="00F643CB" w:rsidRPr="00300D12">
              <w:rPr>
                <w:rFonts w:ascii="Times New Roman" w:hAnsi="Times New Roman"/>
                <w:szCs w:val="22"/>
              </w:rPr>
              <w:t xml:space="preserve"> </w:t>
            </w:r>
            <w:r w:rsidRPr="00300D12">
              <w:rPr>
                <w:rFonts w:ascii="Times New Roman" w:hAnsi="Times New Roman"/>
                <w:szCs w:val="22"/>
              </w:rPr>
              <w:t xml:space="preserve">into </w:t>
            </w:r>
            <w:r w:rsidRPr="00300D12">
              <w:rPr>
                <w:rFonts w:ascii="Times New Roman" w:hAnsi="Times New Roman"/>
                <w:spacing w:val="-6"/>
                <w:szCs w:val="22"/>
              </w:rPr>
              <w:t>stages, data accuracy and completeness, credit</w:t>
            </w:r>
            <w:r w:rsidRPr="00300D12">
              <w:rPr>
                <w:rFonts w:ascii="Times New Roman" w:hAnsi="Times New Roman"/>
                <w:szCs w:val="22"/>
              </w:rPr>
              <w:t xml:space="preserve"> </w:t>
            </w:r>
            <w:r w:rsidR="008C6476" w:rsidRPr="00300D12">
              <w:rPr>
                <w:rFonts w:ascii="Times New Roman" w:hAnsi="Times New Roman"/>
                <w:spacing w:val="-10"/>
                <w:szCs w:val="22"/>
              </w:rPr>
              <w:t>monitoring,</w:t>
            </w:r>
            <w:r w:rsidR="00F643CB" w:rsidRPr="00300D12">
              <w:rPr>
                <w:rFonts w:ascii="Times New Roman" w:hAnsi="Times New Roman"/>
                <w:spacing w:val="-10"/>
                <w:szCs w:val="22"/>
              </w:rPr>
              <w:t xml:space="preserve"> </w:t>
            </w:r>
            <w:r w:rsidRPr="00300D12">
              <w:rPr>
                <w:rFonts w:ascii="Times New Roman" w:hAnsi="Times New Roman"/>
                <w:spacing w:val="-10"/>
                <w:szCs w:val="22"/>
              </w:rPr>
              <w:t>economic scenario</w:t>
            </w:r>
            <w:r w:rsidR="00EA771A" w:rsidRPr="00300D12">
              <w:rPr>
                <w:rFonts w:ascii="Times New Roman" w:hAnsi="Times New Roman"/>
                <w:spacing w:val="-10"/>
                <w:szCs w:val="22"/>
              </w:rPr>
              <w:t>s</w:t>
            </w:r>
            <w:r w:rsidRPr="00300D12">
              <w:rPr>
                <w:rFonts w:ascii="Times New Roman" w:hAnsi="Times New Roman"/>
                <w:spacing w:val="-10"/>
                <w:szCs w:val="22"/>
              </w:rPr>
              <w:t xml:space="preserve">, </w:t>
            </w:r>
            <w:r w:rsidR="001069C7" w:rsidRPr="00300D12">
              <w:rPr>
                <w:rFonts w:ascii="Times New Roman" w:hAnsi="Times New Roman"/>
                <w:spacing w:val="-10"/>
                <w:szCs w:val="22"/>
              </w:rPr>
              <w:t>macroeconomic</w:t>
            </w:r>
            <w:r w:rsidR="001069C7" w:rsidRPr="00300D12">
              <w:rPr>
                <w:rFonts w:ascii="Times New Roman" w:hAnsi="Times New Roman"/>
                <w:szCs w:val="22"/>
              </w:rPr>
              <w:t xml:space="preserve"> </w:t>
            </w:r>
            <w:r w:rsidR="001069C7" w:rsidRPr="00300D12">
              <w:rPr>
                <w:rFonts w:ascii="Times New Roman" w:hAnsi="Times New Roman"/>
                <w:spacing w:val="-6"/>
                <w:szCs w:val="22"/>
              </w:rPr>
              <w:t xml:space="preserve">factors, </w:t>
            </w:r>
            <w:r w:rsidR="00844561" w:rsidRPr="00300D12">
              <w:rPr>
                <w:rFonts w:ascii="Times New Roman" w:hAnsi="Times New Roman"/>
                <w:spacing w:val="-6"/>
                <w:szCs w:val="22"/>
              </w:rPr>
              <w:t xml:space="preserve">macroeconomic factors, </w:t>
            </w:r>
            <w:r w:rsidRPr="00300D12">
              <w:rPr>
                <w:rFonts w:ascii="Times New Roman" w:hAnsi="Times New Roman"/>
                <w:spacing w:val="-6"/>
                <w:szCs w:val="22"/>
              </w:rPr>
              <w:t>and individual</w:t>
            </w:r>
            <w:r w:rsidRPr="00300D12">
              <w:rPr>
                <w:rFonts w:ascii="Times New Roman" w:hAnsi="Times New Roman"/>
                <w:szCs w:val="22"/>
              </w:rPr>
              <w:t xml:space="preserve"> provisions</w:t>
            </w:r>
            <w:r w:rsidRPr="00300D12">
              <w:rPr>
                <w:rFonts w:ascii="Times New Roman" w:hAnsi="Times New Roman"/>
                <w:spacing w:val="-8"/>
                <w:szCs w:val="22"/>
              </w:rPr>
              <w:t>.</w:t>
            </w:r>
          </w:p>
          <w:p w14:paraId="5C4C1CE8" w14:textId="77777777" w:rsidR="00195374" w:rsidRPr="00300D12" w:rsidRDefault="00195374" w:rsidP="00195374">
            <w:pPr>
              <w:pStyle w:val="ListParagraph"/>
              <w:ind w:left="432" w:right="86"/>
              <w:jc w:val="thaiDistribute"/>
              <w:rPr>
                <w:rFonts w:ascii="Times New Roman" w:hAnsi="Times New Roman"/>
                <w:spacing w:val="-10"/>
                <w:szCs w:val="22"/>
              </w:rPr>
            </w:pPr>
          </w:p>
          <w:p w14:paraId="657856CD" w14:textId="4F4CCAC4" w:rsidR="00E32E5C" w:rsidRPr="00300D12" w:rsidRDefault="006D17BE" w:rsidP="00EE4634">
            <w:pPr>
              <w:pStyle w:val="ListParagraph"/>
              <w:numPr>
                <w:ilvl w:val="0"/>
                <w:numId w:val="8"/>
              </w:numPr>
              <w:overflowPunct w:val="0"/>
              <w:autoSpaceDE w:val="0"/>
              <w:autoSpaceDN w:val="0"/>
              <w:adjustRightInd w:val="0"/>
              <w:spacing w:line="276" w:lineRule="auto"/>
              <w:ind w:right="86"/>
              <w:jc w:val="thaiDistribute"/>
              <w:textAlignment w:val="baseline"/>
              <w:rPr>
                <w:rFonts w:ascii="Times New Roman" w:hAnsi="Times New Roman"/>
                <w:szCs w:val="22"/>
              </w:rPr>
            </w:pPr>
            <w:r w:rsidRPr="00300D12">
              <w:rPr>
                <w:rFonts w:ascii="Times New Roman" w:hAnsi="Times New Roman"/>
                <w:szCs w:val="22"/>
              </w:rPr>
              <w:t xml:space="preserve">Considering the criteria used to classify </w:t>
            </w:r>
            <w:r w:rsidRPr="00300D12">
              <w:rPr>
                <w:rFonts w:ascii="Times New Roman" w:hAnsi="Times New Roman" w:cs="Angsana New"/>
                <w:spacing w:val="-8"/>
              </w:rPr>
              <w:t>factoring receivables</w:t>
            </w:r>
            <w:r w:rsidR="00C16927" w:rsidRPr="00300D12">
              <w:rPr>
                <w:rFonts w:ascii="Times New Roman" w:hAnsi="Times New Roman" w:cs="Angsana New" w:hint="cs"/>
                <w:spacing w:val="-8"/>
                <w:cs/>
              </w:rPr>
              <w:t xml:space="preserve"> </w:t>
            </w:r>
            <w:r w:rsidRPr="00300D12">
              <w:rPr>
                <w:rFonts w:ascii="Times New Roman" w:hAnsi="Times New Roman"/>
                <w:szCs w:val="22"/>
              </w:rPr>
              <w:t xml:space="preserve">to stage </w:t>
            </w:r>
            <w:r w:rsidR="00300D12" w:rsidRPr="00300D12">
              <w:rPr>
                <w:rFonts w:ascii="Times New Roman" w:hAnsi="Times New Roman"/>
                <w:szCs w:val="22"/>
              </w:rPr>
              <w:t>1</w:t>
            </w:r>
            <w:r w:rsidRPr="00300D12">
              <w:rPr>
                <w:rFonts w:ascii="Times New Roman" w:hAnsi="Times New Roman"/>
                <w:szCs w:val="22"/>
              </w:rPr>
              <w:t xml:space="preserve">, </w:t>
            </w:r>
            <w:r w:rsidR="00300D12" w:rsidRPr="00300D12">
              <w:rPr>
                <w:rFonts w:ascii="Times New Roman" w:hAnsi="Times New Roman"/>
                <w:szCs w:val="22"/>
              </w:rPr>
              <w:t>2</w:t>
            </w:r>
            <w:r w:rsidRPr="00300D12">
              <w:rPr>
                <w:rFonts w:ascii="Times New Roman" w:hAnsi="Times New Roman"/>
                <w:szCs w:val="22"/>
              </w:rPr>
              <w:t xml:space="preserve"> and </w:t>
            </w:r>
            <w:r w:rsidR="00300D12" w:rsidRPr="00300D12">
              <w:rPr>
                <w:rFonts w:ascii="Times New Roman" w:hAnsi="Times New Roman"/>
                <w:szCs w:val="22"/>
              </w:rPr>
              <w:t>3</w:t>
            </w:r>
            <w:r w:rsidRPr="00300D12">
              <w:rPr>
                <w:rFonts w:ascii="Times New Roman" w:hAnsi="Times New Roman"/>
                <w:szCs w:val="22"/>
              </w:rPr>
              <w:t xml:space="preserve"> in accordance </w:t>
            </w:r>
            <w:r w:rsidRPr="00300D12">
              <w:rPr>
                <w:rFonts w:ascii="Times New Roman" w:hAnsi="Times New Roman"/>
                <w:spacing w:val="-4"/>
                <w:szCs w:val="22"/>
              </w:rPr>
              <w:t xml:space="preserve">with TFRS </w:t>
            </w:r>
            <w:r w:rsidR="00300D12" w:rsidRPr="00300D12">
              <w:rPr>
                <w:rFonts w:ascii="Times New Roman" w:hAnsi="Times New Roman"/>
                <w:spacing w:val="-4"/>
                <w:szCs w:val="22"/>
              </w:rPr>
              <w:t>9</w:t>
            </w:r>
            <w:r w:rsidR="004E7A57" w:rsidRPr="00300D12">
              <w:rPr>
                <w:rFonts w:ascii="Times New Roman" w:hAnsi="Times New Roman" w:hint="cs"/>
                <w:spacing w:val="-4"/>
                <w:szCs w:val="22"/>
                <w:cs/>
              </w:rPr>
              <w:t xml:space="preserve"> </w:t>
            </w:r>
            <w:r w:rsidR="004E7A57" w:rsidRPr="00300D12">
              <w:rPr>
                <w:rFonts w:ascii="Times New Roman" w:hAnsi="Times New Roman"/>
                <w:spacing w:val="-4"/>
                <w:szCs w:val="22"/>
              </w:rPr>
              <w:t>and</w:t>
            </w:r>
            <w:r w:rsidRPr="00300D12">
              <w:rPr>
                <w:rFonts w:ascii="Times New Roman" w:hAnsi="Times New Roman"/>
                <w:spacing w:val="-4"/>
                <w:szCs w:val="22"/>
              </w:rPr>
              <w:t xml:space="preserve"> </w:t>
            </w:r>
            <w:r w:rsidR="004E7A57" w:rsidRPr="00300D12">
              <w:rPr>
                <w:rFonts w:ascii="Times New Roman" w:hAnsi="Times New Roman"/>
                <w:spacing w:val="-4"/>
                <w:szCs w:val="22"/>
              </w:rPr>
              <w:t>t</w:t>
            </w:r>
            <w:r w:rsidRPr="00300D12">
              <w:rPr>
                <w:rFonts w:ascii="Times New Roman" w:hAnsi="Times New Roman"/>
                <w:spacing w:val="-4"/>
                <w:szCs w:val="22"/>
              </w:rPr>
              <w:t>esting sample</w:t>
            </w:r>
            <w:r w:rsidR="0052169F" w:rsidRPr="00300D12">
              <w:rPr>
                <w:rFonts w:ascii="Times New Roman" w:hAnsi="Times New Roman"/>
                <w:spacing w:val="-4"/>
                <w:szCs w:val="22"/>
              </w:rPr>
              <w:t xml:space="preserve"> </w:t>
            </w:r>
            <w:r w:rsidRPr="00300D12">
              <w:rPr>
                <w:rFonts w:ascii="Times New Roman" w:hAnsi="Times New Roman"/>
                <w:spacing w:val="-4"/>
                <w:szCs w:val="22"/>
              </w:rPr>
              <w:t>of</w:t>
            </w:r>
            <w:r w:rsidR="00791238" w:rsidRPr="00300D12">
              <w:rPr>
                <w:rFonts w:ascii="Times New Roman" w:hAnsi="Times New Roman"/>
                <w:spacing w:val="-4"/>
                <w:szCs w:val="22"/>
              </w:rPr>
              <w:t xml:space="preserve"> </w:t>
            </w:r>
            <w:r w:rsidR="00DD1951" w:rsidRPr="00300D12">
              <w:rPr>
                <w:rFonts w:ascii="Times New Roman" w:hAnsi="Times New Roman"/>
                <w:spacing w:val="-4"/>
                <w:szCs w:val="22"/>
              </w:rPr>
              <w:t xml:space="preserve">assets in </w:t>
            </w:r>
            <w:r w:rsidRPr="00300D12">
              <w:rPr>
                <w:rFonts w:ascii="Times New Roman" w:hAnsi="Times New Roman"/>
                <w:szCs w:val="22"/>
              </w:rPr>
              <w:t xml:space="preserve">stage </w:t>
            </w:r>
            <w:r w:rsidR="00300D12" w:rsidRPr="00300D12">
              <w:rPr>
                <w:rFonts w:ascii="Times New Roman" w:hAnsi="Times New Roman"/>
                <w:szCs w:val="22"/>
              </w:rPr>
              <w:t>1</w:t>
            </w:r>
            <w:r w:rsidRPr="00300D12">
              <w:rPr>
                <w:rFonts w:ascii="Times New Roman" w:hAnsi="Times New Roman"/>
                <w:szCs w:val="22"/>
              </w:rPr>
              <w:t xml:space="preserve">, </w:t>
            </w:r>
            <w:r w:rsidR="00300D12" w:rsidRPr="00300D12">
              <w:rPr>
                <w:rFonts w:ascii="Times New Roman" w:hAnsi="Times New Roman"/>
                <w:szCs w:val="22"/>
              </w:rPr>
              <w:t>2</w:t>
            </w:r>
            <w:r w:rsidRPr="00300D12">
              <w:rPr>
                <w:rFonts w:ascii="Times New Roman" w:hAnsi="Times New Roman"/>
                <w:szCs w:val="22"/>
              </w:rPr>
              <w:t xml:space="preserve"> and </w:t>
            </w:r>
            <w:r w:rsidR="00300D12" w:rsidRPr="00300D12">
              <w:rPr>
                <w:rFonts w:ascii="Times New Roman" w:hAnsi="Times New Roman"/>
                <w:szCs w:val="22"/>
              </w:rPr>
              <w:t>3</w:t>
            </w:r>
            <w:r w:rsidRPr="00300D12">
              <w:rPr>
                <w:rFonts w:ascii="Times New Roman" w:hAnsi="Times New Roman"/>
                <w:szCs w:val="22"/>
              </w:rPr>
              <w:t xml:space="preserve"> to verify that they were classified to the appropriate stage.</w:t>
            </w:r>
          </w:p>
          <w:p w14:paraId="3CF3C5A7" w14:textId="77777777" w:rsidR="00EE4634" w:rsidRPr="00300D12" w:rsidRDefault="00EE4634" w:rsidP="00EE4634">
            <w:pPr>
              <w:pStyle w:val="ListParagraph"/>
              <w:rPr>
                <w:rFonts w:ascii="Times New Roman" w:hAnsi="Times New Roman"/>
                <w:szCs w:val="22"/>
                <w:cs/>
              </w:rPr>
            </w:pPr>
          </w:p>
          <w:p w14:paraId="221DB89F" w14:textId="794D8E02" w:rsidR="006D17BE" w:rsidRPr="00300D12" w:rsidRDefault="00A468DE" w:rsidP="008E684B">
            <w:pPr>
              <w:pStyle w:val="ListParagraph"/>
              <w:numPr>
                <w:ilvl w:val="0"/>
                <w:numId w:val="8"/>
              </w:numPr>
              <w:overflowPunct w:val="0"/>
              <w:autoSpaceDE w:val="0"/>
              <w:autoSpaceDN w:val="0"/>
              <w:adjustRightInd w:val="0"/>
              <w:spacing w:after="240"/>
              <w:ind w:right="86"/>
              <w:jc w:val="thaiDistribute"/>
              <w:textAlignment w:val="baseline"/>
              <w:rPr>
                <w:rFonts w:ascii="Times New Roman" w:hAnsi="Times New Roman"/>
                <w:szCs w:val="22"/>
              </w:rPr>
            </w:pPr>
            <w:r w:rsidRPr="00300D12">
              <w:rPr>
                <w:rFonts w:ascii="Times New Roman" w:hAnsi="Times New Roman"/>
                <w:szCs w:val="22"/>
              </w:rPr>
              <w:t xml:space="preserve">Evaluating relevant inputs and assumptions used by management in each stage of the </w:t>
            </w:r>
            <w:r w:rsidRPr="00300D12">
              <w:rPr>
                <w:rFonts w:ascii="Times New Roman" w:hAnsi="Times New Roman"/>
                <w:spacing w:val="-4"/>
                <w:szCs w:val="22"/>
              </w:rPr>
              <w:t>expected credit loss calculation by considering whether the inputs</w:t>
            </w:r>
            <w:r w:rsidRPr="00300D12">
              <w:rPr>
                <w:rFonts w:ascii="Times New Roman" w:hAnsi="Times New Roman"/>
                <w:szCs w:val="22"/>
              </w:rPr>
              <w:t xml:space="preserve"> and assumption appear reasonable, considering the historical loss </w:t>
            </w:r>
            <w:r w:rsidRPr="00300D12">
              <w:rPr>
                <w:rFonts w:ascii="Times New Roman" w:hAnsi="Times New Roman"/>
                <w:spacing w:val="-6"/>
                <w:szCs w:val="22"/>
              </w:rPr>
              <w:t>experience and adjust this for current observable</w:t>
            </w:r>
            <w:r w:rsidRPr="00300D12">
              <w:rPr>
                <w:rFonts w:ascii="Times New Roman" w:hAnsi="Times New Roman"/>
                <w:szCs w:val="22"/>
              </w:rPr>
              <w:t xml:space="preserve"> </w:t>
            </w:r>
            <w:r w:rsidRPr="00300D12">
              <w:rPr>
                <w:rFonts w:ascii="Times New Roman" w:hAnsi="Times New Roman"/>
                <w:spacing w:val="-6"/>
                <w:szCs w:val="22"/>
              </w:rPr>
              <w:t>data and considering the relationship between</w:t>
            </w:r>
            <w:r w:rsidRPr="00300D12">
              <w:rPr>
                <w:rFonts w:ascii="Times New Roman" w:hAnsi="Times New Roman"/>
                <w:szCs w:val="22"/>
              </w:rPr>
              <w:t xml:space="preserve"> those assumptions and forecast of reasonable and supportable future economic conditions.</w:t>
            </w:r>
          </w:p>
          <w:p w14:paraId="2F4DCF73" w14:textId="77777777" w:rsidR="00195374" w:rsidRPr="00300D12" w:rsidRDefault="00195374" w:rsidP="00195374">
            <w:pPr>
              <w:pStyle w:val="ListParagraph"/>
              <w:ind w:left="432" w:right="86"/>
              <w:jc w:val="thaiDistribute"/>
              <w:rPr>
                <w:rFonts w:ascii="Times New Roman" w:hAnsi="Times New Roman"/>
                <w:szCs w:val="22"/>
              </w:rPr>
            </w:pPr>
          </w:p>
          <w:p w14:paraId="5ED9523C" w14:textId="22695DDC" w:rsidR="00F8017F" w:rsidRPr="00300D12" w:rsidRDefault="00A468DE" w:rsidP="00F8017F">
            <w:pPr>
              <w:pStyle w:val="ListParagraph"/>
              <w:numPr>
                <w:ilvl w:val="0"/>
                <w:numId w:val="8"/>
              </w:numPr>
              <w:tabs>
                <w:tab w:val="left" w:pos="72"/>
              </w:tabs>
              <w:autoSpaceDE w:val="0"/>
              <w:autoSpaceDN w:val="0"/>
              <w:adjustRightInd w:val="0"/>
              <w:spacing w:before="120"/>
              <w:ind w:right="86"/>
              <w:jc w:val="thaiDistribute"/>
              <w:rPr>
                <w:rFonts w:ascii="Times New Roman" w:hAnsi="Times New Roman" w:cs="Times New Roman"/>
                <w:szCs w:val="22"/>
              </w:rPr>
            </w:pPr>
            <w:r w:rsidRPr="00300D12">
              <w:rPr>
                <w:rFonts w:ascii="Times New Roman" w:hAnsi="Times New Roman"/>
                <w:spacing w:val="-6"/>
                <w:szCs w:val="22"/>
              </w:rPr>
              <w:t>Involvement of our internal specialists to assess</w:t>
            </w:r>
            <w:r w:rsidRPr="00300D12">
              <w:rPr>
                <w:rFonts w:ascii="Times New Roman" w:hAnsi="Times New Roman"/>
                <w:szCs w:val="22"/>
              </w:rPr>
              <w:t xml:space="preserve"> </w:t>
            </w:r>
            <w:r w:rsidRPr="00300D12">
              <w:rPr>
                <w:rFonts w:ascii="Times New Roman" w:hAnsi="Times New Roman"/>
                <w:spacing w:val="-6"/>
                <w:szCs w:val="22"/>
              </w:rPr>
              <w:t>the model documentation and model validation.</w:t>
            </w:r>
            <w:r w:rsidRPr="00300D12">
              <w:rPr>
                <w:rFonts w:ascii="Times New Roman" w:hAnsi="Times New Roman"/>
                <w:szCs w:val="22"/>
              </w:rPr>
              <w:t xml:space="preserve"> This included assessing the </w:t>
            </w:r>
            <w:r w:rsidRPr="00300D12">
              <w:rPr>
                <w:rFonts w:ascii="Times New Roman" w:hAnsi="Times New Roman"/>
                <w:spacing w:val="-4"/>
                <w:szCs w:val="22"/>
              </w:rPr>
              <w:t>appropriateness of model design, assumptions,</w:t>
            </w:r>
            <w:r w:rsidRPr="00300D12">
              <w:rPr>
                <w:rFonts w:ascii="Times New Roman" w:hAnsi="Times New Roman"/>
                <w:szCs w:val="22"/>
              </w:rPr>
              <w:t xml:space="preserve"> formulas used</w:t>
            </w:r>
            <w:r w:rsidR="009E31E9" w:rsidRPr="00300D12">
              <w:rPr>
                <w:rFonts w:ascii="Times New Roman" w:hAnsi="Times New Roman"/>
                <w:szCs w:val="22"/>
              </w:rPr>
              <w:t>.</w:t>
            </w:r>
          </w:p>
          <w:p w14:paraId="042D3AC0" w14:textId="77777777" w:rsidR="00123223" w:rsidRPr="00300D12" w:rsidRDefault="00123223" w:rsidP="00123223">
            <w:pPr>
              <w:pStyle w:val="ListParagraph"/>
              <w:rPr>
                <w:rFonts w:ascii="Times New Roman" w:hAnsi="Times New Roman" w:cs="Times New Roman"/>
                <w:szCs w:val="22"/>
                <w:cs/>
              </w:rPr>
            </w:pPr>
          </w:p>
          <w:p w14:paraId="36A3F6A1" w14:textId="69A39704" w:rsidR="00FB46A9" w:rsidRPr="00300D12" w:rsidRDefault="00FB46A9" w:rsidP="00F8017F">
            <w:pPr>
              <w:pStyle w:val="ListParagraph"/>
              <w:numPr>
                <w:ilvl w:val="0"/>
                <w:numId w:val="8"/>
              </w:numPr>
              <w:tabs>
                <w:tab w:val="left" w:pos="72"/>
              </w:tabs>
              <w:autoSpaceDE w:val="0"/>
              <w:autoSpaceDN w:val="0"/>
              <w:adjustRightInd w:val="0"/>
              <w:ind w:right="86"/>
              <w:jc w:val="thaiDistribute"/>
              <w:rPr>
                <w:rFonts w:ascii="Times New Roman" w:hAnsi="Times New Roman" w:cs="Times New Roman"/>
                <w:szCs w:val="22"/>
              </w:rPr>
            </w:pPr>
            <w:r w:rsidRPr="00300D12">
              <w:rPr>
                <w:rFonts w:ascii="Times New Roman" w:hAnsi="Times New Roman" w:cs="Times New Roman"/>
                <w:spacing w:val="-14"/>
                <w:szCs w:val="22"/>
              </w:rPr>
              <w:t>Assessment of the completeness and appropriateness</w:t>
            </w:r>
            <w:r w:rsidRPr="00300D12">
              <w:rPr>
                <w:rFonts w:ascii="Times New Roman" w:hAnsi="Times New Roman" w:cs="Times New Roman"/>
                <w:szCs w:val="22"/>
              </w:rPr>
              <w:t xml:space="preserve"> of disclosures</w:t>
            </w:r>
            <w:r w:rsidR="0018272C" w:rsidRPr="00300D12">
              <w:rPr>
                <w:rFonts w:ascii="Times New Roman" w:hAnsi="Times New Roman" w:cs="Times New Roman"/>
                <w:szCs w:val="22"/>
              </w:rPr>
              <w:t xml:space="preserve"> which</w:t>
            </w:r>
            <w:r w:rsidRPr="00300D12">
              <w:rPr>
                <w:rFonts w:ascii="Times New Roman" w:hAnsi="Times New Roman" w:cs="Times New Roman"/>
                <w:szCs w:val="22"/>
              </w:rPr>
              <w:t xml:space="preserve"> related to </w:t>
            </w:r>
            <w:r w:rsidR="0087008C" w:rsidRPr="00300D12">
              <w:rPr>
                <w:rFonts w:ascii="Times New Roman" w:hAnsi="Times New Roman" w:cs="Times New Roman"/>
                <w:szCs w:val="22"/>
              </w:rPr>
              <w:t xml:space="preserve">the Thai Financial Reporting Standard No. </w:t>
            </w:r>
            <w:r w:rsidR="00300D12" w:rsidRPr="00300D12">
              <w:rPr>
                <w:rFonts w:ascii="Times New Roman" w:hAnsi="Times New Roman" w:cs="Angsana New"/>
                <w:szCs w:val="22"/>
              </w:rPr>
              <w:t>9</w:t>
            </w:r>
            <w:r w:rsidR="0018272C" w:rsidRPr="00300D12">
              <w:rPr>
                <w:rFonts w:ascii="Times New Roman" w:hAnsi="Times New Roman" w:cs="Times New Roman"/>
                <w:szCs w:val="22"/>
              </w:rPr>
              <w:t>.</w:t>
            </w:r>
          </w:p>
        </w:tc>
      </w:tr>
    </w:tbl>
    <w:p w14:paraId="36EE0D91" w14:textId="77777777" w:rsidR="00300D12" w:rsidRDefault="00300D12" w:rsidP="00626261">
      <w:pPr>
        <w:spacing w:after="0"/>
        <w:ind w:firstLine="432"/>
        <w:rPr>
          <w:rFonts w:ascii="Times New Roman" w:eastAsia="Times New Roman" w:hAnsi="Times New Roman" w:cs="Times New Roman"/>
          <w:b/>
          <w:bCs/>
          <w:sz w:val="24"/>
          <w:szCs w:val="24"/>
        </w:rPr>
      </w:pPr>
    </w:p>
    <w:p w14:paraId="29C54E2C" w14:textId="77777777" w:rsidR="00300D12" w:rsidRDefault="00300D12">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658B3D8E" w:rsidR="006F63EF" w:rsidRPr="00300D12" w:rsidRDefault="006F63EF" w:rsidP="00626261">
      <w:pPr>
        <w:spacing w:after="0"/>
        <w:ind w:firstLine="432"/>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lastRenderedPageBreak/>
        <w:t xml:space="preserve">Other Information </w:t>
      </w:r>
    </w:p>
    <w:p w14:paraId="17FF0FB5"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23C34308" w14:textId="4A46B6C8" w:rsidR="002B3DA4" w:rsidRPr="00300D12" w:rsidRDefault="002B3DA4"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Management is responsible for the other information. The other informati</w:t>
      </w:r>
      <w:r w:rsidR="00605BBE" w:rsidRPr="00300D12">
        <w:rPr>
          <w:rFonts w:ascii="Times New Roman" w:eastAsia="Times New Roman" w:hAnsi="Times New Roman" w:cs="Times New Roman"/>
          <w:sz w:val="24"/>
          <w:szCs w:val="24"/>
        </w:rPr>
        <w:t xml:space="preserve">on comprises </w:t>
      </w:r>
      <w:r w:rsidR="007057E4" w:rsidRPr="00300D12">
        <w:rPr>
          <w:rFonts w:ascii="Times New Roman" w:eastAsia="Times New Roman" w:hAnsi="Times New Roman" w:cs="Times New Roman"/>
          <w:sz w:val="24"/>
          <w:szCs w:val="24"/>
        </w:rPr>
        <w:t xml:space="preserve">information in </w:t>
      </w:r>
      <w:r w:rsidR="00605BBE" w:rsidRPr="00300D12">
        <w:rPr>
          <w:rFonts w:ascii="Times New Roman" w:eastAsia="Times New Roman" w:hAnsi="Times New Roman" w:cs="Times New Roman"/>
          <w:sz w:val="24"/>
          <w:szCs w:val="24"/>
        </w:rPr>
        <w:t>the annual report</w:t>
      </w:r>
      <w:r w:rsidR="006735C6" w:rsidRPr="00300D12">
        <w:rPr>
          <w:rFonts w:ascii="Times New Roman" w:eastAsia="Times New Roman" w:hAnsi="Times New Roman" w:cs="Times New Roman"/>
          <w:sz w:val="24"/>
          <w:szCs w:val="24"/>
        </w:rPr>
        <w:t xml:space="preserve"> but does not include </w:t>
      </w:r>
      <w:r w:rsidR="00A97262" w:rsidRPr="00300D12">
        <w:rPr>
          <w:rFonts w:ascii="Times New Roman" w:eastAsia="Times New Roman" w:hAnsi="Times New Roman" w:cs="Times New Roman"/>
          <w:sz w:val="24"/>
          <w:szCs w:val="24"/>
        </w:rPr>
        <w:t>the financial statement</w:t>
      </w:r>
      <w:r w:rsidR="00541600" w:rsidRPr="00300D12">
        <w:rPr>
          <w:rFonts w:ascii="Times New Roman" w:eastAsia="Times New Roman" w:hAnsi="Times New Roman" w:cs="Times New Roman"/>
          <w:sz w:val="24"/>
          <w:szCs w:val="24"/>
        </w:rPr>
        <w:t>s</w:t>
      </w:r>
      <w:r w:rsidR="00A97262" w:rsidRPr="00300D12">
        <w:rPr>
          <w:rFonts w:ascii="Times New Roman" w:eastAsia="Times New Roman" w:hAnsi="Times New Roman" w:cs="Times New Roman"/>
          <w:sz w:val="24"/>
          <w:szCs w:val="24"/>
        </w:rPr>
        <w:t xml:space="preserve"> and our audito</w:t>
      </w:r>
      <w:r w:rsidR="008D5278" w:rsidRPr="00300D12">
        <w:rPr>
          <w:rFonts w:ascii="Times New Roman" w:eastAsia="Times New Roman" w:hAnsi="Times New Roman" w:cs="Times New Roman"/>
          <w:sz w:val="24"/>
          <w:szCs w:val="24"/>
        </w:rPr>
        <w:t>r</w:t>
      </w:r>
      <w:r w:rsidR="00A97262" w:rsidRPr="00300D12">
        <w:rPr>
          <w:rFonts w:ascii="Times New Roman" w:eastAsia="Times New Roman" w:hAnsi="Times New Roman" w:cs="Times New Roman"/>
          <w:sz w:val="24"/>
          <w:szCs w:val="24"/>
        </w:rPr>
        <w:t>’s report thereon</w:t>
      </w:r>
      <w:r w:rsidR="00605BBE" w:rsidRPr="00300D12">
        <w:rPr>
          <w:rFonts w:ascii="Times New Roman" w:eastAsia="Times New Roman" w:hAnsi="Times New Roman" w:cs="Times New Roman"/>
          <w:sz w:val="24"/>
          <w:szCs w:val="24"/>
        </w:rPr>
        <w:t xml:space="preserve">, which </w:t>
      </w:r>
      <w:r w:rsidRPr="00300D12">
        <w:rPr>
          <w:rFonts w:ascii="Times New Roman" w:eastAsia="Times New Roman" w:hAnsi="Times New Roman" w:cs="Times New Roman"/>
          <w:sz w:val="24"/>
          <w:szCs w:val="24"/>
        </w:rPr>
        <w:t>is expected to be made available to us after the date of this auditor</w:t>
      </w:r>
      <w:r w:rsidR="00605BBE" w:rsidRPr="00300D12">
        <w:rPr>
          <w:rFonts w:ascii="Times New Roman" w:eastAsia="Times New Roman" w:hAnsi="Times New Roman" w:cs="Times New Roman"/>
          <w:sz w:val="24"/>
          <w:szCs w:val="24"/>
        </w:rPr>
        <w:t>s’</w:t>
      </w:r>
      <w:r w:rsidRPr="00300D12">
        <w:rPr>
          <w:rFonts w:ascii="Times New Roman" w:eastAsia="Times New Roman" w:hAnsi="Times New Roman" w:cs="Times New Roman"/>
          <w:sz w:val="24"/>
          <w:szCs w:val="24"/>
        </w:rPr>
        <w:t xml:space="preserve"> report.</w:t>
      </w:r>
    </w:p>
    <w:p w14:paraId="2F0A61A8"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14EF41E1" w14:textId="1C348276" w:rsidR="002B3DA4"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Our opinion on the financial statements does not cover the other information and we do not express any form of assurance conclusion thereon</w:t>
      </w:r>
      <w:r w:rsidR="002B3DA4" w:rsidRPr="00300D12">
        <w:rPr>
          <w:rFonts w:ascii="Times New Roman" w:eastAsia="Times New Roman" w:hAnsi="Times New Roman" w:cs="Times New Roman"/>
          <w:sz w:val="24"/>
          <w:szCs w:val="24"/>
        </w:rPr>
        <w:t>.</w:t>
      </w:r>
    </w:p>
    <w:p w14:paraId="330260F8"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39BF2284" w14:textId="1F59C8C2" w:rsidR="002B3DA4"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In connection with our audit of the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r w:rsidR="002B3DA4" w:rsidRPr="00300D12">
        <w:rPr>
          <w:rFonts w:ascii="Times New Roman" w:eastAsia="Times New Roman" w:hAnsi="Times New Roman" w:cs="Times New Roman"/>
          <w:sz w:val="24"/>
          <w:szCs w:val="24"/>
        </w:rPr>
        <w:t>.</w:t>
      </w:r>
    </w:p>
    <w:p w14:paraId="7D4ED23F"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749BEA42" w14:textId="75EE7921" w:rsidR="00136681" w:rsidRPr="00300D12" w:rsidRDefault="000F7B2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When we read the annual</w:t>
      </w:r>
      <w:r w:rsidR="002B3DA4" w:rsidRPr="00300D12">
        <w:rPr>
          <w:rFonts w:ascii="Times New Roman" w:eastAsia="Times New Roman" w:hAnsi="Times New Roman" w:cs="Times New Roman"/>
          <w:sz w:val="24"/>
          <w:szCs w:val="24"/>
        </w:rPr>
        <w:t xml:space="preserve"> report, if we conclude that there is a material misstatement therein, </w:t>
      </w:r>
      <w:r w:rsidR="00366241" w:rsidRPr="00300D12">
        <w:rPr>
          <w:rFonts w:ascii="Times New Roman" w:eastAsia="Times New Roman" w:hAnsi="Times New Roman" w:cs="Times New Roman"/>
          <w:spacing w:val="-2"/>
          <w:sz w:val="24"/>
          <w:szCs w:val="24"/>
        </w:rPr>
        <w:t>we are required to communicate the matter to management and those charged with governance</w:t>
      </w:r>
      <w:r w:rsidR="00366241" w:rsidRPr="00300D12">
        <w:rPr>
          <w:rFonts w:ascii="Times New Roman" w:eastAsia="Times New Roman" w:hAnsi="Times New Roman" w:cs="Times New Roman"/>
          <w:sz w:val="24"/>
          <w:szCs w:val="24"/>
        </w:rPr>
        <w:t xml:space="preserve"> for correction of the misstatement</w:t>
      </w:r>
      <w:r w:rsidRPr="00300D12">
        <w:rPr>
          <w:rFonts w:ascii="Times New Roman" w:eastAsia="Times New Roman" w:hAnsi="Times New Roman" w:cs="Times New Roman"/>
          <w:sz w:val="24"/>
          <w:szCs w:val="24"/>
        </w:rPr>
        <w:t>.</w:t>
      </w:r>
    </w:p>
    <w:p w14:paraId="0E1F5B1F" w14:textId="77777777" w:rsidR="00982583" w:rsidRPr="00300D12" w:rsidRDefault="00982583" w:rsidP="00926A30">
      <w:pPr>
        <w:spacing w:after="0"/>
        <w:ind w:left="432"/>
        <w:jc w:val="thaiDistribute"/>
        <w:rPr>
          <w:rFonts w:ascii="Times New Roman" w:eastAsia="Times New Roman" w:hAnsi="Times New Roman" w:cs="Times New Roman"/>
          <w:sz w:val="24"/>
          <w:szCs w:val="24"/>
        </w:rPr>
      </w:pPr>
    </w:p>
    <w:p w14:paraId="1C76CAAF" w14:textId="07D9BDAE" w:rsidR="006F63EF" w:rsidRPr="00300D12" w:rsidRDefault="006F63EF" w:rsidP="00885206">
      <w:pPr>
        <w:spacing w:after="0"/>
        <w:ind w:left="432"/>
        <w:jc w:val="thaiDistribute"/>
        <w:rPr>
          <w:rFonts w:ascii="Times New Roman" w:eastAsia="Times New Roman" w:hAnsi="Times New Roman" w:cs="Times New Roman"/>
          <w:b/>
          <w:bCs/>
          <w:sz w:val="24"/>
          <w:szCs w:val="24"/>
        </w:rPr>
      </w:pPr>
      <w:r w:rsidRPr="00300D12">
        <w:rPr>
          <w:rFonts w:ascii="Times New Roman" w:eastAsia="Times New Roman" w:hAnsi="Times New Roman" w:cs="Times New Roman"/>
          <w:b/>
          <w:bCs/>
          <w:sz w:val="24"/>
          <w:szCs w:val="24"/>
        </w:rPr>
        <w:t>Responsibilities of Management and Those Charged with Governance for the Financial Statements</w:t>
      </w:r>
    </w:p>
    <w:p w14:paraId="53E4B804" w14:textId="77777777" w:rsidR="00926A30" w:rsidRPr="00300D12" w:rsidRDefault="00926A30" w:rsidP="00926A30">
      <w:pPr>
        <w:spacing w:after="0"/>
        <w:ind w:left="432"/>
        <w:rPr>
          <w:rFonts w:ascii="Times New Roman" w:eastAsia="Times New Roman" w:hAnsi="Times New Roman" w:cs="Times New Roman"/>
          <w:sz w:val="24"/>
          <w:szCs w:val="24"/>
        </w:rPr>
      </w:pPr>
    </w:p>
    <w:p w14:paraId="144A53D9" w14:textId="6AE6F391" w:rsidR="006F63EF" w:rsidRPr="00300D12" w:rsidRDefault="00366241"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006F63EF" w:rsidRPr="00300D12">
        <w:rPr>
          <w:rFonts w:ascii="Times New Roman" w:eastAsia="Times New Roman" w:hAnsi="Times New Roman" w:cs="Times New Roman"/>
          <w:sz w:val="24"/>
          <w:szCs w:val="24"/>
        </w:rPr>
        <w:t>.</w:t>
      </w:r>
    </w:p>
    <w:p w14:paraId="0874587C"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027F6F1F" w14:textId="11122C40" w:rsidR="006F63EF" w:rsidRPr="00300D12" w:rsidRDefault="00366241" w:rsidP="00926A30">
      <w:pPr>
        <w:spacing w:after="0"/>
        <w:ind w:left="432"/>
        <w:jc w:val="thaiDistribute"/>
        <w:rPr>
          <w:rFonts w:ascii="Times New Roman" w:eastAsia="Times New Roman" w:hAnsi="Times New Roman" w:cs="Times New Roman"/>
          <w:spacing w:val="-6"/>
          <w:sz w:val="24"/>
          <w:szCs w:val="24"/>
        </w:rPr>
      </w:pPr>
      <w:r w:rsidRPr="00300D12">
        <w:rPr>
          <w:rFonts w:ascii="Times New Roman" w:eastAsia="Times New Roman" w:hAnsi="Times New Roman" w:cs="Times New Roman"/>
          <w:spacing w:val="-6"/>
          <w:sz w:val="24"/>
          <w:szCs w:val="24"/>
        </w:rPr>
        <w:t>In preparing the financial statements, management is responsible for assessing the Company’s</w:t>
      </w:r>
      <w:r w:rsidRPr="00300D12">
        <w:rPr>
          <w:rFonts w:ascii="Times New Roman" w:eastAsia="Times New Roman" w:hAnsi="Times New Roman" w:cs="Times New Roman"/>
          <w:spacing w:val="-4"/>
          <w:sz w:val="24"/>
          <w:szCs w:val="24"/>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6F63EF" w:rsidRPr="00300D12">
        <w:rPr>
          <w:rFonts w:ascii="Times New Roman" w:eastAsia="Times New Roman" w:hAnsi="Times New Roman" w:cs="Times New Roman"/>
          <w:spacing w:val="-4"/>
          <w:sz w:val="24"/>
          <w:szCs w:val="24"/>
        </w:rPr>
        <w:t>.</w:t>
      </w:r>
    </w:p>
    <w:p w14:paraId="72733727"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3256219" w14:textId="77777777" w:rsidR="00387943" w:rsidRPr="00300D12" w:rsidRDefault="006F63EF"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Those charged with governance are responsible for overseeing the</w:t>
      </w:r>
      <w:r w:rsidR="00CC7B20" w:rsidRPr="00300D12">
        <w:rPr>
          <w:rFonts w:ascii="Times New Roman" w:eastAsia="Times New Roman" w:hAnsi="Times New Roman" w:cs="Times New Roman"/>
          <w:sz w:val="24"/>
          <w:szCs w:val="24"/>
          <w:cs/>
        </w:rPr>
        <w:t xml:space="preserve"> </w:t>
      </w:r>
      <w:r w:rsidR="00C62260" w:rsidRPr="00300D12">
        <w:rPr>
          <w:rFonts w:ascii="Times New Roman" w:eastAsia="Times New Roman" w:hAnsi="Times New Roman" w:cs="Times New Roman"/>
          <w:sz w:val="24"/>
          <w:szCs w:val="24"/>
        </w:rPr>
        <w:t>Company</w:t>
      </w:r>
      <w:r w:rsidR="00CC7B20" w:rsidRPr="00300D12">
        <w:rPr>
          <w:rFonts w:ascii="Times New Roman" w:eastAsia="Times New Roman" w:hAnsi="Times New Roman" w:cs="Times New Roman"/>
          <w:sz w:val="24"/>
          <w:szCs w:val="24"/>
        </w:rPr>
        <w:t>’s</w:t>
      </w:r>
      <w:r w:rsidRPr="00300D12">
        <w:rPr>
          <w:rFonts w:ascii="Times New Roman" w:eastAsia="Times New Roman" w:hAnsi="Times New Roman" w:cs="Times New Roman"/>
          <w:sz w:val="24"/>
          <w:szCs w:val="24"/>
        </w:rPr>
        <w:t xml:space="preserve"> financial reporting process.</w:t>
      </w:r>
    </w:p>
    <w:p w14:paraId="328D6FD4" w14:textId="79F0B192"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02DFBD5" w14:textId="4917D684" w:rsidR="006F63EF" w:rsidRPr="00300D12" w:rsidRDefault="006F63EF"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b/>
          <w:bCs/>
          <w:sz w:val="24"/>
          <w:szCs w:val="24"/>
        </w:rPr>
        <w:t>Auditor’s Responsibilities for the Audit of the Financial Statements</w:t>
      </w:r>
      <w:r w:rsidRPr="00300D12">
        <w:rPr>
          <w:rFonts w:ascii="Times New Roman" w:eastAsia="Times New Roman" w:hAnsi="Times New Roman" w:cs="Times New Roman"/>
          <w:sz w:val="24"/>
          <w:szCs w:val="24"/>
        </w:rPr>
        <w:t xml:space="preserve"> </w:t>
      </w:r>
    </w:p>
    <w:p w14:paraId="04DF26DE"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5F230201" w14:textId="268B570E" w:rsidR="006F63EF" w:rsidRPr="00300D12" w:rsidRDefault="00F724A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Our objectives are to obtain reasonable assurance about whether the financial statements </w:t>
      </w:r>
      <w:proofErr w:type="gramStart"/>
      <w:r w:rsidRPr="00300D12">
        <w:rPr>
          <w:rFonts w:ascii="Times New Roman" w:eastAsia="Times New Roman" w:hAnsi="Times New Roman" w:cs="Times New Roman"/>
          <w:sz w:val="24"/>
          <w:szCs w:val="24"/>
        </w:rPr>
        <w:t>as a whole are</w:t>
      </w:r>
      <w:proofErr w:type="gramEnd"/>
      <w:r w:rsidRPr="00300D12">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300D12">
        <w:rPr>
          <w:rFonts w:ascii="Times New Roman" w:eastAsia="Times New Roman" w:hAnsi="Times New Roman" w:cs="Times New Roman"/>
          <w:sz w:val="24"/>
          <w:szCs w:val="24"/>
        </w:rPr>
        <w:t>assurance, but</w:t>
      </w:r>
      <w:proofErr w:type="gramEnd"/>
      <w:r w:rsidRPr="00300D12">
        <w:rPr>
          <w:rFonts w:ascii="Times New Roman" w:eastAsia="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D12">
        <w:rPr>
          <w:rFonts w:ascii="Times New Roman" w:eastAsia="Times New Roman" w:hAnsi="Times New Roman" w:cs="Times New Roman"/>
          <w:sz w:val="24"/>
          <w:szCs w:val="24"/>
        </w:rPr>
        <w:t>on the basis of</w:t>
      </w:r>
      <w:proofErr w:type="gramEnd"/>
      <w:r w:rsidRPr="00300D12">
        <w:rPr>
          <w:rFonts w:ascii="Times New Roman" w:eastAsia="Times New Roman" w:hAnsi="Times New Roman" w:cs="Times New Roman"/>
          <w:sz w:val="24"/>
          <w:szCs w:val="24"/>
        </w:rPr>
        <w:t xml:space="preserve"> these financial statements</w:t>
      </w:r>
      <w:r w:rsidR="006F63EF" w:rsidRPr="00300D12">
        <w:rPr>
          <w:rFonts w:ascii="Times New Roman" w:eastAsia="Times New Roman" w:hAnsi="Times New Roman" w:cs="Times New Roman"/>
          <w:sz w:val="24"/>
          <w:szCs w:val="24"/>
        </w:rPr>
        <w:t>.</w:t>
      </w:r>
    </w:p>
    <w:p w14:paraId="5FC69AB8" w14:textId="77777777" w:rsidR="003614D7" w:rsidRPr="00300D12" w:rsidRDefault="003614D7">
      <w:pPr>
        <w:spacing w:after="200" w:line="276" w:lineRule="auto"/>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br w:type="page"/>
      </w:r>
    </w:p>
    <w:p w14:paraId="5D10C238" w14:textId="197CB208" w:rsidR="00C81C3C" w:rsidRPr="00300D12" w:rsidRDefault="00F724A9"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Pr="00300D12">
        <w:rPr>
          <w:rFonts w:ascii="Times New Roman" w:eastAsia="Times New Roman" w:hAnsi="Times New Roman" w:cs="Times New Roman"/>
          <w:sz w:val="24"/>
          <w:szCs w:val="24"/>
        </w:rPr>
        <w:t>We</w:t>
      </w:r>
      <w:proofErr w:type="gramEnd"/>
      <w:r w:rsidRPr="00300D12">
        <w:rPr>
          <w:rFonts w:ascii="Times New Roman" w:eastAsia="Times New Roman" w:hAnsi="Times New Roman" w:cs="Times New Roman"/>
          <w:sz w:val="24"/>
          <w:szCs w:val="24"/>
        </w:rPr>
        <w:t xml:space="preserve"> also</w:t>
      </w:r>
      <w:r w:rsidR="00C81C3C" w:rsidRPr="00300D12">
        <w:rPr>
          <w:rFonts w:ascii="Times New Roman" w:eastAsia="Times New Roman" w:hAnsi="Times New Roman" w:cs="Times New Roman"/>
          <w:sz w:val="24"/>
          <w:szCs w:val="24"/>
        </w:rPr>
        <w:t xml:space="preserve">: </w:t>
      </w:r>
    </w:p>
    <w:p w14:paraId="38A11944"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66F7C0B9" w14:textId="0CAC8E87"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r w:rsidR="00C81C3C" w:rsidRPr="00300D12">
        <w:rPr>
          <w:rFonts w:ascii="Times New Roman" w:eastAsia="Times New Roman" w:hAnsi="Times New Roman" w:cs="Times New Roman"/>
          <w:sz w:val="24"/>
          <w:szCs w:val="24"/>
        </w:rPr>
        <w:t>.</w:t>
      </w:r>
    </w:p>
    <w:p w14:paraId="49A96601" w14:textId="6E860487"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Obtain an understanding of internal control relevant to the audit </w:t>
      </w:r>
      <w:proofErr w:type="gramStart"/>
      <w:r w:rsidRPr="00300D12">
        <w:rPr>
          <w:rFonts w:ascii="Times New Roman" w:eastAsia="Times New Roman" w:hAnsi="Times New Roman" w:cs="Times New Roman"/>
          <w:sz w:val="24"/>
          <w:szCs w:val="24"/>
        </w:rPr>
        <w:t>in order to</w:t>
      </w:r>
      <w:proofErr w:type="gramEnd"/>
      <w:r w:rsidRPr="00300D12">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Company’s internal control</w:t>
      </w:r>
      <w:r w:rsidR="00C81C3C" w:rsidRPr="00300D12">
        <w:rPr>
          <w:rFonts w:ascii="Times New Roman" w:eastAsia="Times New Roman" w:hAnsi="Times New Roman" w:cs="Times New Roman"/>
          <w:sz w:val="24"/>
          <w:szCs w:val="24"/>
        </w:rPr>
        <w:t>.</w:t>
      </w:r>
    </w:p>
    <w:p w14:paraId="02BB0451" w14:textId="182F6D6F" w:rsidR="00C81C3C"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r w:rsidR="00C81C3C" w:rsidRPr="00300D12">
        <w:rPr>
          <w:rFonts w:ascii="Times New Roman" w:eastAsia="Times New Roman" w:hAnsi="Times New Roman" w:cs="Times New Roman"/>
          <w:sz w:val="24"/>
          <w:szCs w:val="24"/>
        </w:rPr>
        <w:t>.</w:t>
      </w:r>
    </w:p>
    <w:p w14:paraId="010BAD77" w14:textId="248310A1" w:rsidR="003E7AA5" w:rsidRPr="00300D12"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proofErr w:type="gramStart"/>
      <w:r w:rsidRPr="00300D12">
        <w:rPr>
          <w:rFonts w:ascii="Times New Roman" w:eastAsia="Times New Roman" w:hAnsi="Times New Roman" w:cs="Times New Roman"/>
          <w:sz w:val="24"/>
          <w:szCs w:val="24"/>
        </w:rPr>
        <w:t>Company’s  ability</w:t>
      </w:r>
      <w:proofErr w:type="gramEnd"/>
      <w:r w:rsidRPr="00300D12">
        <w:rPr>
          <w:rFonts w:ascii="Times New Roman" w:eastAsia="Times New Roman" w:hAnsi="Times New Roman" w:cs="Times New Roman"/>
          <w:sz w:val="24"/>
          <w:szCs w:val="24"/>
        </w:rPr>
        <w:t xml:space="preserve">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r w:rsidR="003E7AA5" w:rsidRPr="00300D12">
        <w:rPr>
          <w:rFonts w:ascii="Times New Roman" w:eastAsia="Times New Roman" w:hAnsi="Times New Roman" w:cs="Times New Roman"/>
          <w:sz w:val="24"/>
          <w:szCs w:val="24"/>
        </w:rPr>
        <w:t>.</w:t>
      </w:r>
    </w:p>
    <w:p w14:paraId="54AC7E23" w14:textId="07C1959D" w:rsidR="00C81C3C" w:rsidRPr="00300D12" w:rsidRDefault="00AB0F48" w:rsidP="00387943">
      <w:pPr>
        <w:pStyle w:val="ListParagraph"/>
        <w:numPr>
          <w:ilvl w:val="0"/>
          <w:numId w:val="6"/>
        </w:numPr>
        <w:autoSpaceDE w:val="0"/>
        <w:autoSpaceDN w:val="0"/>
        <w:adjustRightInd w:val="0"/>
        <w:ind w:left="900" w:hanging="454"/>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 xml:space="preserve">Evaluate the overall presentation, </w:t>
      </w:r>
      <w:proofErr w:type="gramStart"/>
      <w:r w:rsidRPr="00300D12">
        <w:rPr>
          <w:rFonts w:ascii="Times New Roman" w:eastAsia="Times New Roman" w:hAnsi="Times New Roman" w:cs="Times New Roman"/>
          <w:sz w:val="24"/>
          <w:szCs w:val="24"/>
        </w:rPr>
        <w:t>structure</w:t>
      </w:r>
      <w:proofErr w:type="gramEnd"/>
      <w:r w:rsidRPr="00300D12">
        <w:rPr>
          <w:rFonts w:ascii="Times New Roman" w:eastAsia="Times New Roman" w:hAnsi="Times New Roman" w:cs="Times New Roman"/>
          <w:sz w:val="24"/>
          <w:szCs w:val="24"/>
        </w:rPr>
        <w:t xml:space="preserve"> and content of the financial statements, including the disclosures, and whether the financial statements represent the underlying transactions and events in a manner that achieves fair presentation</w:t>
      </w:r>
      <w:r w:rsidR="00C81C3C" w:rsidRPr="00300D12">
        <w:rPr>
          <w:rFonts w:ascii="Times New Roman" w:eastAsia="Times New Roman" w:hAnsi="Times New Roman" w:cs="Times New Roman"/>
          <w:sz w:val="24"/>
          <w:szCs w:val="24"/>
        </w:rPr>
        <w:t>.</w:t>
      </w:r>
    </w:p>
    <w:p w14:paraId="3BB35B26"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0804C815" w14:textId="5D0BB6BA"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300D12">
        <w:rPr>
          <w:rFonts w:ascii="Times New Roman" w:eastAsia="Times New Roman" w:hAnsi="Times New Roman" w:cs="Times New Roman"/>
          <w:sz w:val="24"/>
          <w:szCs w:val="24"/>
        </w:rPr>
        <w:t>.</w:t>
      </w:r>
    </w:p>
    <w:p w14:paraId="6ABC8E5A" w14:textId="77777777" w:rsidR="00926A30" w:rsidRPr="00300D12" w:rsidRDefault="00926A30" w:rsidP="00926A30">
      <w:pPr>
        <w:spacing w:after="0"/>
        <w:ind w:left="432"/>
        <w:jc w:val="thaiDistribute"/>
        <w:rPr>
          <w:rFonts w:ascii="Times New Roman" w:eastAsia="Times New Roman" w:hAnsi="Times New Roman" w:cs="Times New Roman"/>
          <w:sz w:val="24"/>
          <w:szCs w:val="24"/>
        </w:rPr>
      </w:pPr>
    </w:p>
    <w:p w14:paraId="3A7C8500" w14:textId="5DADB0C0"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300D12">
        <w:rPr>
          <w:rFonts w:ascii="Times New Roman" w:eastAsia="Times New Roman" w:hAnsi="Times New Roman" w:cs="Times New Roman"/>
          <w:sz w:val="24"/>
          <w:szCs w:val="24"/>
        </w:rPr>
        <w:t>.</w:t>
      </w:r>
    </w:p>
    <w:p w14:paraId="7A04528F" w14:textId="77777777" w:rsidR="00387943" w:rsidRPr="00300D12" w:rsidRDefault="00387943" w:rsidP="00926A30">
      <w:pPr>
        <w:spacing w:after="0"/>
        <w:ind w:left="432"/>
        <w:jc w:val="thaiDistribute"/>
        <w:rPr>
          <w:rFonts w:ascii="Times New Roman" w:eastAsia="Times New Roman" w:hAnsi="Times New Roman" w:cs="Times New Roman"/>
          <w:sz w:val="24"/>
          <w:szCs w:val="24"/>
        </w:rPr>
      </w:pPr>
    </w:p>
    <w:p w14:paraId="402FF265" w14:textId="77777777" w:rsidR="00387943" w:rsidRPr="00300D12" w:rsidRDefault="00387943">
      <w:pPr>
        <w:spacing w:after="200" w:line="276" w:lineRule="auto"/>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br w:type="page"/>
      </w:r>
    </w:p>
    <w:p w14:paraId="560733C1" w14:textId="0BFB2E03" w:rsidR="00C81C3C" w:rsidRPr="00300D12" w:rsidRDefault="00AB0F48" w:rsidP="00926A30">
      <w:pPr>
        <w:spacing w:after="0"/>
        <w:ind w:left="432"/>
        <w:jc w:val="thaiDistribute"/>
        <w:rPr>
          <w:rFonts w:ascii="Times New Roman" w:eastAsia="Times New Roman" w:hAnsi="Times New Roman" w:cs="Times New Roman"/>
          <w:sz w:val="24"/>
          <w:szCs w:val="24"/>
        </w:rPr>
      </w:pPr>
      <w:r w:rsidRPr="00300D12">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300D12">
        <w:rPr>
          <w:rFonts w:ascii="Times New Roman" w:eastAsia="Times New Roman" w:hAnsi="Times New Roman" w:cs="Times New Roman"/>
          <w:sz w:val="24"/>
          <w:szCs w:val="24"/>
        </w:rPr>
        <w:t>.</w:t>
      </w:r>
    </w:p>
    <w:p w14:paraId="5714F35B" w14:textId="77777777" w:rsidR="00926A30" w:rsidRPr="00300D12" w:rsidRDefault="00926A30" w:rsidP="00926A30">
      <w:pPr>
        <w:spacing w:after="0"/>
        <w:ind w:left="432"/>
        <w:jc w:val="thaiDistribute"/>
        <w:rPr>
          <w:rFonts w:ascii="Times New Roman" w:eastAsia="Times New Roman" w:hAnsi="Times New Roman"/>
          <w:sz w:val="24"/>
          <w:szCs w:val="24"/>
        </w:rPr>
      </w:pPr>
    </w:p>
    <w:p w14:paraId="0096B57C" w14:textId="77777777" w:rsidR="00367BA3" w:rsidRPr="00300D12" w:rsidRDefault="00367BA3" w:rsidP="00926A30">
      <w:pPr>
        <w:spacing w:after="0"/>
        <w:ind w:left="432"/>
        <w:jc w:val="thaiDistribute"/>
        <w:rPr>
          <w:rFonts w:ascii="Times New Roman" w:eastAsia="Times New Roman" w:hAnsi="Times New Roman"/>
          <w:sz w:val="24"/>
          <w:szCs w:val="24"/>
        </w:rPr>
      </w:pPr>
    </w:p>
    <w:p w14:paraId="30BD0793" w14:textId="77777777" w:rsidR="00367BA3" w:rsidRPr="00300D12" w:rsidRDefault="00367BA3" w:rsidP="00926A30">
      <w:pPr>
        <w:spacing w:after="0"/>
        <w:ind w:left="432"/>
        <w:jc w:val="thaiDistribute"/>
        <w:rPr>
          <w:rFonts w:ascii="Times New Roman" w:eastAsia="Times New Roman" w:hAnsi="Times New Roman"/>
          <w:sz w:val="24"/>
          <w:szCs w:val="24"/>
        </w:rPr>
      </w:pPr>
    </w:p>
    <w:p w14:paraId="133C4E66" w14:textId="77777777" w:rsidR="00AB0F48" w:rsidRPr="00300D12" w:rsidRDefault="00AB0F48" w:rsidP="00926A30">
      <w:pPr>
        <w:spacing w:after="0"/>
        <w:ind w:left="432"/>
        <w:jc w:val="thaiDistribute"/>
        <w:rPr>
          <w:rFonts w:ascii="Times New Roman" w:eastAsia="Times New Roman" w:hAnsi="Times New Roman"/>
          <w:sz w:val="24"/>
          <w:szCs w:val="24"/>
        </w:rPr>
      </w:pPr>
    </w:p>
    <w:p w14:paraId="301C3F6E" w14:textId="77777777" w:rsidR="00367BA3" w:rsidRPr="00300D12" w:rsidRDefault="00367BA3" w:rsidP="00926A30">
      <w:pPr>
        <w:spacing w:after="0"/>
        <w:ind w:left="432"/>
        <w:jc w:val="thaiDistribute"/>
        <w:rPr>
          <w:rFonts w:ascii="Times New Roman" w:eastAsia="Times New Roman" w:hAnsi="Times New Roman"/>
          <w:sz w:val="24"/>
          <w:szCs w:val="24"/>
        </w:rPr>
      </w:pPr>
    </w:p>
    <w:p w14:paraId="24A98592" w14:textId="1C2F9235" w:rsidR="00132727" w:rsidRPr="00300D12" w:rsidRDefault="00132727" w:rsidP="00926A30">
      <w:pPr>
        <w:tabs>
          <w:tab w:val="center" w:pos="6120"/>
        </w:tabs>
        <w:spacing w:after="0"/>
        <w:jc w:val="both"/>
        <w:rPr>
          <w:rFonts w:ascii="Times New Roman" w:hAnsi="Times New Roman" w:cs="Times New Roman"/>
          <w:color w:val="000000"/>
          <w:sz w:val="24"/>
          <w:szCs w:val="24"/>
        </w:rPr>
      </w:pPr>
      <w:r w:rsidRPr="00300D12">
        <w:rPr>
          <w:rFonts w:ascii="Times New Roman" w:eastAsia="Times New Roman" w:hAnsi="Times New Roman" w:cs="Times New Roman"/>
          <w:i/>
          <w:iCs/>
          <w:sz w:val="24"/>
          <w:szCs w:val="24"/>
        </w:rPr>
        <w:tab/>
      </w:r>
      <w:proofErr w:type="gramStart"/>
      <w:r w:rsidR="00A66EBB" w:rsidRPr="00300D12">
        <w:rPr>
          <w:rFonts w:ascii="Times New Roman" w:eastAsia="Arial Unicode MS" w:hAnsi="Times New Roman" w:cs="Times New Roman"/>
          <w:spacing w:val="-2"/>
          <w:sz w:val="24"/>
          <w:szCs w:val="24"/>
        </w:rPr>
        <w:t>Lasita  Magut</w:t>
      </w:r>
      <w:proofErr w:type="gramEnd"/>
    </w:p>
    <w:p w14:paraId="57C4C5E1" w14:textId="77777777" w:rsidR="00B2255B" w:rsidRPr="00300D12" w:rsidRDefault="00B2255B" w:rsidP="00926A30">
      <w:pPr>
        <w:tabs>
          <w:tab w:val="center" w:pos="6120"/>
        </w:tabs>
        <w:spacing w:after="0"/>
        <w:ind w:left="432"/>
        <w:jc w:val="both"/>
        <w:rPr>
          <w:rFonts w:ascii="Times New Roman" w:hAnsi="Times New Roman" w:cs="Times New Roman"/>
          <w:color w:val="000000"/>
          <w:sz w:val="24"/>
          <w:szCs w:val="24"/>
        </w:rPr>
      </w:pPr>
      <w:r w:rsidRPr="00300D12">
        <w:rPr>
          <w:rFonts w:ascii="Times New Roman" w:hAnsi="Times New Roman" w:cs="Times New Roman"/>
          <w:b/>
          <w:bCs/>
          <w:color w:val="000000"/>
          <w:sz w:val="24"/>
          <w:szCs w:val="24"/>
        </w:rPr>
        <w:tab/>
      </w:r>
      <w:r w:rsidRPr="00300D12">
        <w:rPr>
          <w:rFonts w:ascii="Times New Roman" w:hAnsi="Times New Roman" w:cs="Times New Roman"/>
          <w:color w:val="000000"/>
          <w:sz w:val="24"/>
          <w:szCs w:val="24"/>
        </w:rPr>
        <w:t>Certified Public Accountant (Thailand)</w:t>
      </w:r>
    </w:p>
    <w:p w14:paraId="32E835AF" w14:textId="62C631DE" w:rsidR="00B2255B" w:rsidRPr="00300D12" w:rsidRDefault="00B2255B" w:rsidP="00926A30">
      <w:pPr>
        <w:tabs>
          <w:tab w:val="center" w:pos="6120"/>
        </w:tabs>
        <w:spacing w:after="0"/>
        <w:ind w:left="432"/>
        <w:jc w:val="both"/>
        <w:rPr>
          <w:rFonts w:ascii="Times New Roman" w:hAnsi="Times New Roman" w:cs="Times New Roman"/>
          <w:color w:val="000000"/>
          <w:sz w:val="24"/>
          <w:szCs w:val="24"/>
        </w:rPr>
      </w:pPr>
      <w:r w:rsidRPr="00300D12">
        <w:rPr>
          <w:rFonts w:ascii="Times New Roman" w:hAnsi="Times New Roman" w:cs="Times New Roman"/>
          <w:b/>
          <w:bCs/>
          <w:color w:val="000000"/>
          <w:sz w:val="20"/>
          <w:szCs w:val="20"/>
        </w:rPr>
        <w:t>BANGKOK</w:t>
      </w:r>
      <w:r w:rsidRPr="00300D12">
        <w:rPr>
          <w:rFonts w:ascii="Times New Roman" w:hAnsi="Times New Roman" w:cs="Times New Roman"/>
          <w:b/>
          <w:bCs/>
          <w:color w:val="000000"/>
          <w:sz w:val="24"/>
          <w:szCs w:val="24"/>
        </w:rPr>
        <w:tab/>
      </w:r>
      <w:r w:rsidRPr="00300D12">
        <w:rPr>
          <w:rFonts w:ascii="Times New Roman" w:hAnsi="Times New Roman" w:cs="Times New Roman"/>
          <w:color w:val="000000"/>
          <w:sz w:val="24"/>
          <w:szCs w:val="24"/>
        </w:rPr>
        <w:t>Registration No.</w:t>
      </w:r>
      <w:r w:rsidRPr="00300D12">
        <w:rPr>
          <w:rFonts w:ascii="Times New Roman" w:hAnsi="Times New Roman" w:cs="Times New Roman"/>
          <w:szCs w:val="24"/>
        </w:rPr>
        <w:t xml:space="preserve"> </w:t>
      </w:r>
      <w:r w:rsidR="00300D12" w:rsidRPr="00300D12">
        <w:rPr>
          <w:rFonts w:ascii="Times New Roman" w:eastAsia="Arial Unicode MS" w:hAnsi="Times New Roman" w:cs="Angsana New"/>
          <w:spacing w:val="-2"/>
          <w:sz w:val="24"/>
          <w:szCs w:val="24"/>
        </w:rPr>
        <w:t>9039</w:t>
      </w:r>
    </w:p>
    <w:p w14:paraId="11605876" w14:textId="6BB71418" w:rsidR="00B2255B" w:rsidRPr="00B376B3" w:rsidRDefault="00541600" w:rsidP="00926A30">
      <w:pPr>
        <w:tabs>
          <w:tab w:val="center" w:pos="6120"/>
        </w:tabs>
        <w:spacing w:after="0"/>
        <w:ind w:left="432"/>
        <w:jc w:val="both"/>
        <w:rPr>
          <w:rFonts w:ascii="Times New Roman" w:hAnsi="Times New Roman" w:cs="Times New Roman"/>
          <w:b/>
          <w:bCs/>
          <w:color w:val="000000"/>
          <w:sz w:val="20"/>
          <w:szCs w:val="20"/>
          <w:cs/>
        </w:rPr>
      </w:pPr>
      <w:r w:rsidRPr="00300D12">
        <w:rPr>
          <w:rFonts w:ascii="Times New Roman" w:hAnsi="Times New Roman" w:cs="Angsana New"/>
          <w:color w:val="000000"/>
          <w:sz w:val="24"/>
          <w:szCs w:val="30"/>
        </w:rPr>
        <w:t xml:space="preserve">February </w:t>
      </w:r>
      <w:r w:rsidR="00300D12" w:rsidRPr="00300D12">
        <w:rPr>
          <w:rFonts w:ascii="Times New Roman" w:hAnsi="Times New Roman" w:cs="Angsana New"/>
          <w:color w:val="000000"/>
          <w:sz w:val="24"/>
          <w:szCs w:val="30"/>
        </w:rPr>
        <w:t>21</w:t>
      </w:r>
      <w:r w:rsidR="000000FA" w:rsidRPr="00300D12">
        <w:rPr>
          <w:rFonts w:ascii="Times New Roman" w:hAnsi="Times New Roman" w:cs="Times New Roman"/>
          <w:color w:val="000000"/>
          <w:sz w:val="24"/>
          <w:szCs w:val="30"/>
        </w:rPr>
        <w:t>,</w:t>
      </w:r>
      <w:r w:rsidR="007D7A58" w:rsidRPr="00300D12">
        <w:rPr>
          <w:rFonts w:ascii="Times New Roman" w:hAnsi="Times New Roman" w:cs="Times New Roman"/>
          <w:color w:val="000000"/>
          <w:sz w:val="24"/>
          <w:szCs w:val="30"/>
        </w:rPr>
        <w:t xml:space="preserve"> </w:t>
      </w:r>
      <w:r w:rsidR="00300D12" w:rsidRPr="00300D12">
        <w:rPr>
          <w:rFonts w:ascii="Times New Roman" w:hAnsi="Times New Roman" w:cs="Angsana New"/>
          <w:color w:val="000000"/>
          <w:sz w:val="24"/>
          <w:szCs w:val="30"/>
        </w:rPr>
        <w:t>2024</w:t>
      </w:r>
      <w:r w:rsidR="00B2255B" w:rsidRPr="00300D12">
        <w:rPr>
          <w:rFonts w:ascii="Times New Roman" w:hAnsi="Times New Roman" w:cs="Times New Roman"/>
          <w:b/>
          <w:bCs/>
          <w:color w:val="000000"/>
          <w:sz w:val="20"/>
          <w:szCs w:val="20"/>
        </w:rPr>
        <w:tab/>
      </w:r>
      <w:proofErr w:type="gramStart"/>
      <w:r w:rsidR="00B2255B" w:rsidRPr="00300D12">
        <w:rPr>
          <w:rFonts w:ascii="Times New Roman" w:hAnsi="Times New Roman" w:cs="Times New Roman"/>
          <w:b/>
          <w:bCs/>
          <w:color w:val="000000"/>
          <w:sz w:val="20"/>
          <w:szCs w:val="20"/>
        </w:rPr>
        <w:t>DELOITTE  TOUCHE</w:t>
      </w:r>
      <w:proofErr w:type="gramEnd"/>
      <w:r w:rsidR="00B2255B" w:rsidRPr="00300D12">
        <w:rPr>
          <w:rFonts w:ascii="Times New Roman" w:hAnsi="Times New Roman" w:cs="Times New Roman"/>
          <w:b/>
          <w:bCs/>
          <w:color w:val="000000"/>
          <w:sz w:val="20"/>
          <w:szCs w:val="20"/>
        </w:rPr>
        <w:t xml:space="preserve">  TOHMATSU  JAIYOS  AUDIT  CO.,  LTD.</w:t>
      </w:r>
    </w:p>
    <w:sectPr w:rsidR="00B2255B" w:rsidRPr="00B376B3" w:rsidSect="00926A30">
      <w:headerReference w:type="default" r:id="rId10"/>
      <w:pgSz w:w="11907" w:h="16839"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05AAC" w14:textId="77777777" w:rsidR="008814D2" w:rsidRDefault="008814D2" w:rsidP="009509CF">
      <w:pPr>
        <w:spacing w:after="0"/>
      </w:pPr>
      <w:r>
        <w:separator/>
      </w:r>
    </w:p>
  </w:endnote>
  <w:endnote w:type="continuationSeparator" w:id="0">
    <w:p w14:paraId="0097E072" w14:textId="77777777" w:rsidR="008814D2" w:rsidRDefault="008814D2"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1E83" w14:textId="63212A49" w:rsidR="00A11373" w:rsidRPr="00090651" w:rsidRDefault="00F153F9" w:rsidP="00A11373">
    <w:pPr>
      <w:pStyle w:val="Footer"/>
      <w:jc w:val="right"/>
      <w:rPr>
        <w:rFonts w:ascii="Times New Roman" w:hAnsi="Times New Roman" w:cs="Times New Roman"/>
        <w:sz w:val="16"/>
        <w:szCs w:val="20"/>
      </w:rPr>
    </w:pPr>
    <w:r>
      <w:rPr>
        <w:rFonts w:ascii="Times New Roman" w:hAnsi="Times New Roman" w:cs="Times New Roman"/>
        <w:sz w:val="16"/>
        <w:szCs w:val="20"/>
      </w:rPr>
      <w:fldChar w:fldCharType="begin"/>
    </w:r>
    <w:r>
      <w:rPr>
        <w:rFonts w:ascii="Times New Roman" w:hAnsi="Times New Roman" w:cs="Times New Roman"/>
        <w:sz w:val="16"/>
        <w:szCs w:val="20"/>
      </w:rPr>
      <w:instrText xml:space="preserve"> FILENAME   \* MERGEFORMAT </w:instrText>
    </w:r>
    <w:r>
      <w:rPr>
        <w:rFonts w:ascii="Times New Roman" w:hAnsi="Times New Roman" w:cs="Times New Roman"/>
        <w:sz w:val="16"/>
        <w:szCs w:val="20"/>
      </w:rPr>
      <w:fldChar w:fldCharType="separate"/>
    </w:r>
    <w:r>
      <w:rPr>
        <w:rFonts w:ascii="Times New Roman" w:hAnsi="Times New Roman" w:cs="Times New Roman"/>
        <w:noProof/>
        <w:sz w:val="16"/>
        <w:szCs w:val="20"/>
      </w:rPr>
      <w:t>IFS23Y-R.docx</w:t>
    </w:r>
    <w:r>
      <w:rPr>
        <w:rFonts w:ascii="Times New Roman" w:hAnsi="Times New Roman" w:cs="Times New Roman"/>
        <w:sz w:val="16"/>
        <w:szCs w:val="20"/>
      </w:rPr>
      <w:fldChar w:fldCharType="end"/>
    </w:r>
    <w:r>
      <w:rPr>
        <w:rFonts w:ascii="Times New Roman" w:hAnsi="Times New Roman" w:cs="Times New Roman"/>
        <w:sz w:val="16"/>
        <w:szCs w:val="20"/>
      </w:rPr>
      <w:t xml:space="preserve">    17/07/2023    10:48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CAAE" w14:textId="77777777" w:rsidR="008814D2" w:rsidRDefault="008814D2" w:rsidP="009509CF">
      <w:pPr>
        <w:spacing w:after="0"/>
      </w:pPr>
      <w:r>
        <w:separator/>
      </w:r>
    </w:p>
  </w:footnote>
  <w:footnote w:type="continuationSeparator" w:id="0">
    <w:p w14:paraId="6FED713E" w14:textId="77777777" w:rsidR="008814D2" w:rsidRDefault="008814D2"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577A" w14:textId="55C02B0C" w:rsidR="00090651" w:rsidRPr="00F153F9" w:rsidRDefault="00090651" w:rsidP="00090651">
    <w:pPr>
      <w:pStyle w:val="Header"/>
      <w:jc w:val="center"/>
      <w:rPr>
        <w:rFonts w:ascii="Times New Roman" w:hAnsi="Times New Roman" w:cs="Angsana New"/>
        <w:b/>
        <w:bCs/>
        <w:sz w:val="24"/>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D515" w14:textId="77777777" w:rsidR="00385D71" w:rsidRDefault="00385D71"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F786D21" w14:textId="77777777" w:rsidR="00385D71" w:rsidRDefault="00385D71"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B5CDE82" w14:textId="068E1679" w:rsidR="001601EB" w:rsidRPr="001601EB" w:rsidRDefault="001601EB" w:rsidP="001601EB">
    <w:pPr>
      <w:pStyle w:val="Header"/>
      <w:jc w:val="center"/>
      <w:rPr>
        <w:rFonts w:ascii="Times New Roman" w:hAnsi="Times New Roman" w:cs="Times New Roman"/>
        <w:b/>
        <w:bCs/>
        <w:sz w:val="24"/>
        <w:szCs w:val="24"/>
      </w:rPr>
    </w:pPr>
  </w:p>
  <w:p w14:paraId="19D22080" w14:textId="4F5245F2" w:rsidR="00926A30" w:rsidRPr="00926A30" w:rsidRDefault="00926A30">
    <w:pPr>
      <w:pStyle w:val="Header"/>
      <w:jc w:val="center"/>
      <w:rPr>
        <w:rFonts w:ascii="Times New Roman" w:hAnsi="Times New Roman" w:cs="Times New Roman"/>
        <w:sz w:val="24"/>
        <w:szCs w:val="24"/>
      </w:rPr>
    </w:pPr>
    <w:r w:rsidRPr="00926A30">
      <w:rPr>
        <w:rFonts w:ascii="Times New Roman" w:hAnsi="Times New Roman" w:cs="Times New Roman"/>
        <w:sz w:val="24"/>
        <w:szCs w:val="24"/>
      </w:rPr>
      <w:t xml:space="preserve">- </w:t>
    </w:r>
    <w:r w:rsidRPr="00926A30">
      <w:rPr>
        <w:rFonts w:ascii="Times New Roman" w:hAnsi="Times New Roman" w:cs="Times New Roman"/>
        <w:sz w:val="24"/>
        <w:szCs w:val="24"/>
      </w:rPr>
      <w:fldChar w:fldCharType="begin"/>
    </w:r>
    <w:r w:rsidRPr="00926A30">
      <w:rPr>
        <w:rFonts w:ascii="Times New Roman" w:hAnsi="Times New Roman" w:cs="Times New Roman"/>
        <w:sz w:val="24"/>
        <w:szCs w:val="24"/>
      </w:rPr>
      <w:instrText xml:space="preserve"> PAGE   \* MERGEFORMAT </w:instrText>
    </w:r>
    <w:r w:rsidRPr="00926A30">
      <w:rPr>
        <w:rFonts w:ascii="Times New Roman" w:hAnsi="Times New Roman" w:cs="Times New Roman"/>
        <w:sz w:val="24"/>
        <w:szCs w:val="24"/>
      </w:rPr>
      <w:fldChar w:fldCharType="separate"/>
    </w:r>
    <w:r w:rsidR="003814DD">
      <w:rPr>
        <w:rFonts w:ascii="Times New Roman" w:hAnsi="Times New Roman" w:cs="Times New Roman"/>
        <w:noProof/>
        <w:sz w:val="24"/>
        <w:szCs w:val="24"/>
      </w:rPr>
      <w:t>5</w:t>
    </w:r>
    <w:r w:rsidRPr="00926A30">
      <w:rPr>
        <w:rFonts w:ascii="Times New Roman" w:hAnsi="Times New Roman" w:cs="Times New Roman"/>
        <w:sz w:val="24"/>
        <w:szCs w:val="24"/>
      </w:rPr>
      <w:fldChar w:fldCharType="end"/>
    </w:r>
    <w:r w:rsidRPr="00926A30">
      <w:rPr>
        <w:rFonts w:ascii="Times New Roman" w:hAnsi="Times New Roman" w:cs="Times New Roman"/>
        <w:noProof/>
        <w:sz w:val="24"/>
        <w:szCs w:val="24"/>
      </w:rPr>
      <w:t xml:space="preserve"> -</w:t>
    </w:r>
  </w:p>
  <w:p w14:paraId="136F62BC" w14:textId="77777777" w:rsidR="00385D71" w:rsidRPr="00926A30" w:rsidRDefault="00385D71">
    <w:pPr>
      <w:pStyle w:val="Header"/>
      <w:rPr>
        <w:rFonts w:ascii="Times New Roman" w:hAnsi="Times New Roman" w:cs="Times New Roman"/>
        <w:sz w:val="24"/>
        <w:szCs w:val="24"/>
      </w:rPr>
    </w:pPr>
  </w:p>
  <w:p w14:paraId="29FF7769" w14:textId="77777777" w:rsidR="00385D71" w:rsidRPr="00926A30" w:rsidRDefault="00385D7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994" w:hanging="360"/>
      </w:pPr>
      <w:rPr>
        <w:rFonts w:ascii="Arial" w:eastAsia="MS PGothic"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595FEC"/>
    <w:multiLevelType w:val="hybridMultilevel"/>
    <w:tmpl w:val="51BE3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05F0379E"/>
    <w:lvl w:ilvl="0" w:tplc="F98E714E">
      <w:start w:val="1"/>
      <w:numFmt w:val="bullet"/>
      <w:lvlText w:val=""/>
      <w:lvlJc w:val="left"/>
      <w:pPr>
        <w:ind w:left="432" w:hanging="360"/>
      </w:pPr>
      <w:rPr>
        <w:rFonts w:ascii="Symbol" w:hAnsi="Symbol" w:hint="default"/>
        <w:color w:val="auto"/>
        <w:sz w:val="20"/>
        <w:szCs w:val="2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1199401">
    <w:abstractNumId w:val="4"/>
  </w:num>
  <w:num w:numId="2" w16cid:durableId="2043162773">
    <w:abstractNumId w:val="1"/>
  </w:num>
  <w:num w:numId="3" w16cid:durableId="1785883071">
    <w:abstractNumId w:val="8"/>
  </w:num>
  <w:num w:numId="4" w16cid:durableId="1567758669">
    <w:abstractNumId w:val="3"/>
  </w:num>
  <w:num w:numId="5" w16cid:durableId="1074931737">
    <w:abstractNumId w:val="0"/>
  </w:num>
  <w:num w:numId="6" w16cid:durableId="593630498">
    <w:abstractNumId w:val="2"/>
  </w:num>
  <w:num w:numId="7" w16cid:durableId="789204882">
    <w:abstractNumId w:val="6"/>
  </w:num>
  <w:num w:numId="8" w16cid:durableId="1135173102">
    <w:abstractNumId w:val="7"/>
  </w:num>
  <w:num w:numId="9" w16cid:durableId="7629140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00FA"/>
    <w:rsid w:val="000103EC"/>
    <w:rsid w:val="00017667"/>
    <w:rsid w:val="00020491"/>
    <w:rsid w:val="00024550"/>
    <w:rsid w:val="00034A93"/>
    <w:rsid w:val="00043125"/>
    <w:rsid w:val="000434C8"/>
    <w:rsid w:val="00044C04"/>
    <w:rsid w:val="000455BC"/>
    <w:rsid w:val="00067342"/>
    <w:rsid w:val="000706C6"/>
    <w:rsid w:val="00070813"/>
    <w:rsid w:val="000726E6"/>
    <w:rsid w:val="00072AFA"/>
    <w:rsid w:val="00085064"/>
    <w:rsid w:val="000869E5"/>
    <w:rsid w:val="00090651"/>
    <w:rsid w:val="000A2A79"/>
    <w:rsid w:val="000A766F"/>
    <w:rsid w:val="000B2C19"/>
    <w:rsid w:val="000B428B"/>
    <w:rsid w:val="000C6596"/>
    <w:rsid w:val="000D35EF"/>
    <w:rsid w:val="000D41DB"/>
    <w:rsid w:val="000D5F32"/>
    <w:rsid w:val="000E06B5"/>
    <w:rsid w:val="000E6FD1"/>
    <w:rsid w:val="000F4519"/>
    <w:rsid w:val="000F47E0"/>
    <w:rsid w:val="000F7B29"/>
    <w:rsid w:val="00100402"/>
    <w:rsid w:val="001069C7"/>
    <w:rsid w:val="00107365"/>
    <w:rsid w:val="00123223"/>
    <w:rsid w:val="00123AB2"/>
    <w:rsid w:val="00123BD1"/>
    <w:rsid w:val="00132727"/>
    <w:rsid w:val="00133F10"/>
    <w:rsid w:val="00136681"/>
    <w:rsid w:val="001438F6"/>
    <w:rsid w:val="00143F5D"/>
    <w:rsid w:val="0014606B"/>
    <w:rsid w:val="001572BA"/>
    <w:rsid w:val="001601EB"/>
    <w:rsid w:val="0016070A"/>
    <w:rsid w:val="00161A4B"/>
    <w:rsid w:val="00177E09"/>
    <w:rsid w:val="001808D0"/>
    <w:rsid w:val="00181ED9"/>
    <w:rsid w:val="0018272C"/>
    <w:rsid w:val="001838DB"/>
    <w:rsid w:val="00192900"/>
    <w:rsid w:val="00195374"/>
    <w:rsid w:val="001A0EB5"/>
    <w:rsid w:val="001A195A"/>
    <w:rsid w:val="001A2BCC"/>
    <w:rsid w:val="001A6B5D"/>
    <w:rsid w:val="001B54E0"/>
    <w:rsid w:val="001B5745"/>
    <w:rsid w:val="001B5CC3"/>
    <w:rsid w:val="001B6CEC"/>
    <w:rsid w:val="001B723E"/>
    <w:rsid w:val="001C040B"/>
    <w:rsid w:val="001C66F6"/>
    <w:rsid w:val="001D076F"/>
    <w:rsid w:val="001D63E1"/>
    <w:rsid w:val="001E35A6"/>
    <w:rsid w:val="001F4A9F"/>
    <w:rsid w:val="00203022"/>
    <w:rsid w:val="002221A9"/>
    <w:rsid w:val="002262EA"/>
    <w:rsid w:val="00227031"/>
    <w:rsid w:val="0023464C"/>
    <w:rsid w:val="00246B5A"/>
    <w:rsid w:val="0025240A"/>
    <w:rsid w:val="002525A3"/>
    <w:rsid w:val="002525AD"/>
    <w:rsid w:val="00252EAE"/>
    <w:rsid w:val="00260898"/>
    <w:rsid w:val="0027080A"/>
    <w:rsid w:val="00274B14"/>
    <w:rsid w:val="00283C23"/>
    <w:rsid w:val="00285EBD"/>
    <w:rsid w:val="0028770E"/>
    <w:rsid w:val="0029259B"/>
    <w:rsid w:val="002B3DA4"/>
    <w:rsid w:val="002B7E4D"/>
    <w:rsid w:val="002E63A3"/>
    <w:rsid w:val="00300D12"/>
    <w:rsid w:val="00310F9D"/>
    <w:rsid w:val="00320B09"/>
    <w:rsid w:val="00321A6D"/>
    <w:rsid w:val="00321C94"/>
    <w:rsid w:val="00325360"/>
    <w:rsid w:val="00326BB4"/>
    <w:rsid w:val="00327F65"/>
    <w:rsid w:val="0033052D"/>
    <w:rsid w:val="003375C7"/>
    <w:rsid w:val="00346355"/>
    <w:rsid w:val="00346DBE"/>
    <w:rsid w:val="0035122E"/>
    <w:rsid w:val="00351D42"/>
    <w:rsid w:val="00353F19"/>
    <w:rsid w:val="003614D7"/>
    <w:rsid w:val="00361DC6"/>
    <w:rsid w:val="003624AC"/>
    <w:rsid w:val="00365879"/>
    <w:rsid w:val="00366241"/>
    <w:rsid w:val="00367BA3"/>
    <w:rsid w:val="0037017F"/>
    <w:rsid w:val="00380019"/>
    <w:rsid w:val="003814DD"/>
    <w:rsid w:val="00385D38"/>
    <w:rsid w:val="00385D71"/>
    <w:rsid w:val="00387943"/>
    <w:rsid w:val="003A3464"/>
    <w:rsid w:val="003A3682"/>
    <w:rsid w:val="003B3113"/>
    <w:rsid w:val="003B7729"/>
    <w:rsid w:val="003D1FB8"/>
    <w:rsid w:val="003D307A"/>
    <w:rsid w:val="003E69A6"/>
    <w:rsid w:val="003E7AA5"/>
    <w:rsid w:val="003F57EE"/>
    <w:rsid w:val="00410508"/>
    <w:rsid w:val="00410E50"/>
    <w:rsid w:val="0041498D"/>
    <w:rsid w:val="004212D1"/>
    <w:rsid w:val="00421981"/>
    <w:rsid w:val="00423336"/>
    <w:rsid w:val="00432BBD"/>
    <w:rsid w:val="00446308"/>
    <w:rsid w:val="004519F8"/>
    <w:rsid w:val="00452131"/>
    <w:rsid w:val="00457F3F"/>
    <w:rsid w:val="0046386B"/>
    <w:rsid w:val="00467B59"/>
    <w:rsid w:val="004702B6"/>
    <w:rsid w:val="00475B84"/>
    <w:rsid w:val="00475E41"/>
    <w:rsid w:val="00484154"/>
    <w:rsid w:val="00485C27"/>
    <w:rsid w:val="00490042"/>
    <w:rsid w:val="00490650"/>
    <w:rsid w:val="004B7699"/>
    <w:rsid w:val="004C33FC"/>
    <w:rsid w:val="004C74E5"/>
    <w:rsid w:val="004D1A25"/>
    <w:rsid w:val="004D7D8D"/>
    <w:rsid w:val="004E4F80"/>
    <w:rsid w:val="004E7A57"/>
    <w:rsid w:val="004F666B"/>
    <w:rsid w:val="005017F9"/>
    <w:rsid w:val="005040D1"/>
    <w:rsid w:val="0051476D"/>
    <w:rsid w:val="00517354"/>
    <w:rsid w:val="0052169F"/>
    <w:rsid w:val="005238E8"/>
    <w:rsid w:val="0052524B"/>
    <w:rsid w:val="005263AE"/>
    <w:rsid w:val="00534027"/>
    <w:rsid w:val="00535125"/>
    <w:rsid w:val="00535E92"/>
    <w:rsid w:val="005409B7"/>
    <w:rsid w:val="00541600"/>
    <w:rsid w:val="00543E29"/>
    <w:rsid w:val="005448BD"/>
    <w:rsid w:val="0055779C"/>
    <w:rsid w:val="00565DC3"/>
    <w:rsid w:val="00567612"/>
    <w:rsid w:val="00572CC4"/>
    <w:rsid w:val="0059261A"/>
    <w:rsid w:val="005966CD"/>
    <w:rsid w:val="00596729"/>
    <w:rsid w:val="005A21C0"/>
    <w:rsid w:val="005B12BF"/>
    <w:rsid w:val="005B29C8"/>
    <w:rsid w:val="005C1D45"/>
    <w:rsid w:val="005C26EE"/>
    <w:rsid w:val="005C2BCC"/>
    <w:rsid w:val="005C6456"/>
    <w:rsid w:val="005D3B0E"/>
    <w:rsid w:val="005E1669"/>
    <w:rsid w:val="005E5E3F"/>
    <w:rsid w:val="00603DE2"/>
    <w:rsid w:val="00605BBE"/>
    <w:rsid w:val="00625AA3"/>
    <w:rsid w:val="00626261"/>
    <w:rsid w:val="0064236C"/>
    <w:rsid w:val="0065425D"/>
    <w:rsid w:val="0066051C"/>
    <w:rsid w:val="0066188A"/>
    <w:rsid w:val="00661AAE"/>
    <w:rsid w:val="00661F1C"/>
    <w:rsid w:val="0066249F"/>
    <w:rsid w:val="00663FFF"/>
    <w:rsid w:val="00670401"/>
    <w:rsid w:val="00671C8C"/>
    <w:rsid w:val="006735C6"/>
    <w:rsid w:val="00673F3C"/>
    <w:rsid w:val="00674BBC"/>
    <w:rsid w:val="00682635"/>
    <w:rsid w:val="006829D3"/>
    <w:rsid w:val="006A0C93"/>
    <w:rsid w:val="006A3244"/>
    <w:rsid w:val="006B0284"/>
    <w:rsid w:val="006B16D1"/>
    <w:rsid w:val="006B1AE5"/>
    <w:rsid w:val="006B386D"/>
    <w:rsid w:val="006C2EEF"/>
    <w:rsid w:val="006D011D"/>
    <w:rsid w:val="006D17BE"/>
    <w:rsid w:val="006D1E37"/>
    <w:rsid w:val="006D2A6E"/>
    <w:rsid w:val="006E269B"/>
    <w:rsid w:val="006E6C7C"/>
    <w:rsid w:val="006F10DC"/>
    <w:rsid w:val="006F166A"/>
    <w:rsid w:val="006F5B07"/>
    <w:rsid w:val="006F63EF"/>
    <w:rsid w:val="007038A1"/>
    <w:rsid w:val="007057E4"/>
    <w:rsid w:val="007136A0"/>
    <w:rsid w:val="007167BC"/>
    <w:rsid w:val="00720C41"/>
    <w:rsid w:val="007220BC"/>
    <w:rsid w:val="00724683"/>
    <w:rsid w:val="0072612A"/>
    <w:rsid w:val="00730A70"/>
    <w:rsid w:val="0073363B"/>
    <w:rsid w:val="007416F8"/>
    <w:rsid w:val="00762D08"/>
    <w:rsid w:val="00762E40"/>
    <w:rsid w:val="007643E1"/>
    <w:rsid w:val="00767C75"/>
    <w:rsid w:val="00770C06"/>
    <w:rsid w:val="007726EE"/>
    <w:rsid w:val="00772E18"/>
    <w:rsid w:val="00780179"/>
    <w:rsid w:val="00785A33"/>
    <w:rsid w:val="00791238"/>
    <w:rsid w:val="007B09CC"/>
    <w:rsid w:val="007B0EA8"/>
    <w:rsid w:val="007C26CB"/>
    <w:rsid w:val="007C2F54"/>
    <w:rsid w:val="007D7A58"/>
    <w:rsid w:val="007E0824"/>
    <w:rsid w:val="007E1B51"/>
    <w:rsid w:val="007E71EC"/>
    <w:rsid w:val="007E7B8A"/>
    <w:rsid w:val="007F5DA8"/>
    <w:rsid w:val="007F70CC"/>
    <w:rsid w:val="008039A1"/>
    <w:rsid w:val="008260F6"/>
    <w:rsid w:val="008267A5"/>
    <w:rsid w:val="00831E4F"/>
    <w:rsid w:val="00836523"/>
    <w:rsid w:val="00840F1D"/>
    <w:rsid w:val="00843127"/>
    <w:rsid w:val="00844561"/>
    <w:rsid w:val="0084728B"/>
    <w:rsid w:val="008528B5"/>
    <w:rsid w:val="00853C07"/>
    <w:rsid w:val="008649BF"/>
    <w:rsid w:val="0087008C"/>
    <w:rsid w:val="0087580C"/>
    <w:rsid w:val="00876C1B"/>
    <w:rsid w:val="00876C7C"/>
    <w:rsid w:val="00880A09"/>
    <w:rsid w:val="008814D2"/>
    <w:rsid w:val="008821A4"/>
    <w:rsid w:val="0088428B"/>
    <w:rsid w:val="00885206"/>
    <w:rsid w:val="00886747"/>
    <w:rsid w:val="00887140"/>
    <w:rsid w:val="0089409D"/>
    <w:rsid w:val="00894578"/>
    <w:rsid w:val="008A20EB"/>
    <w:rsid w:val="008A4EE6"/>
    <w:rsid w:val="008A6767"/>
    <w:rsid w:val="008B124C"/>
    <w:rsid w:val="008B6D27"/>
    <w:rsid w:val="008C282C"/>
    <w:rsid w:val="008C6476"/>
    <w:rsid w:val="008C67C0"/>
    <w:rsid w:val="008C6C82"/>
    <w:rsid w:val="008C775F"/>
    <w:rsid w:val="008C79D0"/>
    <w:rsid w:val="008D5278"/>
    <w:rsid w:val="008E684B"/>
    <w:rsid w:val="008F4F29"/>
    <w:rsid w:val="00900560"/>
    <w:rsid w:val="00901DF3"/>
    <w:rsid w:val="00911C77"/>
    <w:rsid w:val="009153D1"/>
    <w:rsid w:val="00920CA9"/>
    <w:rsid w:val="00926A30"/>
    <w:rsid w:val="009343F0"/>
    <w:rsid w:val="009509CF"/>
    <w:rsid w:val="00951DF1"/>
    <w:rsid w:val="0095347A"/>
    <w:rsid w:val="00975C74"/>
    <w:rsid w:val="00977BE1"/>
    <w:rsid w:val="00982583"/>
    <w:rsid w:val="009849BA"/>
    <w:rsid w:val="00986F8C"/>
    <w:rsid w:val="00987979"/>
    <w:rsid w:val="009902FE"/>
    <w:rsid w:val="00992CDD"/>
    <w:rsid w:val="0099432F"/>
    <w:rsid w:val="00996F26"/>
    <w:rsid w:val="009A7C06"/>
    <w:rsid w:val="009B072B"/>
    <w:rsid w:val="009B1607"/>
    <w:rsid w:val="009C1380"/>
    <w:rsid w:val="009C2FFA"/>
    <w:rsid w:val="009E15D6"/>
    <w:rsid w:val="009E31E9"/>
    <w:rsid w:val="009F4AE5"/>
    <w:rsid w:val="009F5799"/>
    <w:rsid w:val="00A07BB4"/>
    <w:rsid w:val="00A11373"/>
    <w:rsid w:val="00A17AC5"/>
    <w:rsid w:val="00A25EF0"/>
    <w:rsid w:val="00A30CAC"/>
    <w:rsid w:val="00A32C90"/>
    <w:rsid w:val="00A330B3"/>
    <w:rsid w:val="00A468DE"/>
    <w:rsid w:val="00A534CE"/>
    <w:rsid w:val="00A54859"/>
    <w:rsid w:val="00A56625"/>
    <w:rsid w:val="00A63452"/>
    <w:rsid w:val="00A65DF8"/>
    <w:rsid w:val="00A66EBB"/>
    <w:rsid w:val="00A710A4"/>
    <w:rsid w:val="00A73841"/>
    <w:rsid w:val="00A7588C"/>
    <w:rsid w:val="00A77B3A"/>
    <w:rsid w:val="00A84F8B"/>
    <w:rsid w:val="00A8627C"/>
    <w:rsid w:val="00A87F9C"/>
    <w:rsid w:val="00A90D70"/>
    <w:rsid w:val="00A939E1"/>
    <w:rsid w:val="00A97262"/>
    <w:rsid w:val="00AA6283"/>
    <w:rsid w:val="00AB0F48"/>
    <w:rsid w:val="00AB2411"/>
    <w:rsid w:val="00AC4C9C"/>
    <w:rsid w:val="00AD779C"/>
    <w:rsid w:val="00AE3988"/>
    <w:rsid w:val="00AE513F"/>
    <w:rsid w:val="00AF1196"/>
    <w:rsid w:val="00AF1EEA"/>
    <w:rsid w:val="00AF5000"/>
    <w:rsid w:val="00B0002C"/>
    <w:rsid w:val="00B01100"/>
    <w:rsid w:val="00B03ED7"/>
    <w:rsid w:val="00B0735C"/>
    <w:rsid w:val="00B2049C"/>
    <w:rsid w:val="00B2255B"/>
    <w:rsid w:val="00B233EB"/>
    <w:rsid w:val="00B239E6"/>
    <w:rsid w:val="00B34E1F"/>
    <w:rsid w:val="00B376B3"/>
    <w:rsid w:val="00B52A8E"/>
    <w:rsid w:val="00B53395"/>
    <w:rsid w:val="00B5453C"/>
    <w:rsid w:val="00B55A30"/>
    <w:rsid w:val="00B61F5A"/>
    <w:rsid w:val="00B623A9"/>
    <w:rsid w:val="00B67397"/>
    <w:rsid w:val="00B70B22"/>
    <w:rsid w:val="00B744F8"/>
    <w:rsid w:val="00B762E1"/>
    <w:rsid w:val="00B9102E"/>
    <w:rsid w:val="00B928F2"/>
    <w:rsid w:val="00B93875"/>
    <w:rsid w:val="00BB12EE"/>
    <w:rsid w:val="00BC1D2E"/>
    <w:rsid w:val="00BD2664"/>
    <w:rsid w:val="00BD2E91"/>
    <w:rsid w:val="00BE5BC5"/>
    <w:rsid w:val="00BF41D8"/>
    <w:rsid w:val="00BF4850"/>
    <w:rsid w:val="00BF6A11"/>
    <w:rsid w:val="00BF7DA0"/>
    <w:rsid w:val="00C01193"/>
    <w:rsid w:val="00C0380B"/>
    <w:rsid w:val="00C16927"/>
    <w:rsid w:val="00C328EB"/>
    <w:rsid w:val="00C4350B"/>
    <w:rsid w:val="00C44A06"/>
    <w:rsid w:val="00C51E12"/>
    <w:rsid w:val="00C61283"/>
    <w:rsid w:val="00C62260"/>
    <w:rsid w:val="00C674F9"/>
    <w:rsid w:val="00C7690E"/>
    <w:rsid w:val="00C80D86"/>
    <w:rsid w:val="00C81C3C"/>
    <w:rsid w:val="00C825D1"/>
    <w:rsid w:val="00C86913"/>
    <w:rsid w:val="00C86F6D"/>
    <w:rsid w:val="00CA4B66"/>
    <w:rsid w:val="00CA668A"/>
    <w:rsid w:val="00CB23B2"/>
    <w:rsid w:val="00CB45F6"/>
    <w:rsid w:val="00CB5282"/>
    <w:rsid w:val="00CC100E"/>
    <w:rsid w:val="00CC1062"/>
    <w:rsid w:val="00CC3698"/>
    <w:rsid w:val="00CC45B9"/>
    <w:rsid w:val="00CC5370"/>
    <w:rsid w:val="00CC7B20"/>
    <w:rsid w:val="00CD1DB1"/>
    <w:rsid w:val="00CD1F54"/>
    <w:rsid w:val="00CD662F"/>
    <w:rsid w:val="00CF3BAD"/>
    <w:rsid w:val="00CF6F81"/>
    <w:rsid w:val="00D0231D"/>
    <w:rsid w:val="00D12CAD"/>
    <w:rsid w:val="00D12E8B"/>
    <w:rsid w:val="00D3134B"/>
    <w:rsid w:val="00D34CAD"/>
    <w:rsid w:val="00D42660"/>
    <w:rsid w:val="00D438A5"/>
    <w:rsid w:val="00D4551B"/>
    <w:rsid w:val="00D54D40"/>
    <w:rsid w:val="00D804C4"/>
    <w:rsid w:val="00D80B05"/>
    <w:rsid w:val="00D81C30"/>
    <w:rsid w:val="00D82342"/>
    <w:rsid w:val="00DB0A6B"/>
    <w:rsid w:val="00DB3990"/>
    <w:rsid w:val="00DC524F"/>
    <w:rsid w:val="00DC6E6A"/>
    <w:rsid w:val="00DD1951"/>
    <w:rsid w:val="00DD409D"/>
    <w:rsid w:val="00DD5009"/>
    <w:rsid w:val="00DE04AA"/>
    <w:rsid w:val="00DE0E3D"/>
    <w:rsid w:val="00DE1D73"/>
    <w:rsid w:val="00DE4EBD"/>
    <w:rsid w:val="00DE67A9"/>
    <w:rsid w:val="00DF0DB6"/>
    <w:rsid w:val="00DF23AA"/>
    <w:rsid w:val="00DF773C"/>
    <w:rsid w:val="00E01481"/>
    <w:rsid w:val="00E03142"/>
    <w:rsid w:val="00E05E1D"/>
    <w:rsid w:val="00E1688A"/>
    <w:rsid w:val="00E23953"/>
    <w:rsid w:val="00E30667"/>
    <w:rsid w:val="00E31643"/>
    <w:rsid w:val="00E32086"/>
    <w:rsid w:val="00E32E5C"/>
    <w:rsid w:val="00E33C76"/>
    <w:rsid w:val="00E44E43"/>
    <w:rsid w:val="00E623E0"/>
    <w:rsid w:val="00E666BE"/>
    <w:rsid w:val="00E81C79"/>
    <w:rsid w:val="00E90E65"/>
    <w:rsid w:val="00E91FDB"/>
    <w:rsid w:val="00EA1117"/>
    <w:rsid w:val="00EA6470"/>
    <w:rsid w:val="00EA771A"/>
    <w:rsid w:val="00EB2635"/>
    <w:rsid w:val="00EC28BF"/>
    <w:rsid w:val="00ED0DF2"/>
    <w:rsid w:val="00ED26A2"/>
    <w:rsid w:val="00ED3B81"/>
    <w:rsid w:val="00ED4A9F"/>
    <w:rsid w:val="00EE1FBB"/>
    <w:rsid w:val="00EE4634"/>
    <w:rsid w:val="00EF16B4"/>
    <w:rsid w:val="00EF5B31"/>
    <w:rsid w:val="00F0119D"/>
    <w:rsid w:val="00F0176C"/>
    <w:rsid w:val="00F03107"/>
    <w:rsid w:val="00F03BBD"/>
    <w:rsid w:val="00F03ECE"/>
    <w:rsid w:val="00F06DFE"/>
    <w:rsid w:val="00F13C08"/>
    <w:rsid w:val="00F141F4"/>
    <w:rsid w:val="00F153F9"/>
    <w:rsid w:val="00F2125A"/>
    <w:rsid w:val="00F258DF"/>
    <w:rsid w:val="00F2600E"/>
    <w:rsid w:val="00F41609"/>
    <w:rsid w:val="00F416D1"/>
    <w:rsid w:val="00F44CD9"/>
    <w:rsid w:val="00F552C7"/>
    <w:rsid w:val="00F5565D"/>
    <w:rsid w:val="00F643CB"/>
    <w:rsid w:val="00F724A9"/>
    <w:rsid w:val="00F76110"/>
    <w:rsid w:val="00F8017F"/>
    <w:rsid w:val="00F80534"/>
    <w:rsid w:val="00F93472"/>
    <w:rsid w:val="00F968B8"/>
    <w:rsid w:val="00FA3A86"/>
    <w:rsid w:val="00FA4434"/>
    <w:rsid w:val="00FA79C4"/>
    <w:rsid w:val="00FB22F3"/>
    <w:rsid w:val="00FB46A9"/>
    <w:rsid w:val="00FD5B3B"/>
    <w:rsid w:val="00FD6BAB"/>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semiHidden/>
    <w:unhideWhenUsed/>
    <w:rsid w:val="00E33C76"/>
    <w:pPr>
      <w:spacing w:after="0"/>
    </w:pPr>
    <w:rPr>
      <w:sz w:val="20"/>
      <w:szCs w:val="25"/>
    </w:rPr>
  </w:style>
  <w:style w:type="character" w:customStyle="1" w:styleId="FootnoteTextChar">
    <w:name w:val="Footnote Text Char"/>
    <w:basedOn w:val="DefaultParagraphFont"/>
    <w:link w:val="FootnoteText"/>
    <w:uiPriority w:val="99"/>
    <w:semiHidden/>
    <w:rsid w:val="00E33C76"/>
    <w:rPr>
      <w:sz w:val="20"/>
      <w:szCs w:val="25"/>
    </w:rPr>
  </w:style>
  <w:style w:type="character" w:styleId="FootnoteReference">
    <w:name w:val="footnote reference"/>
    <w:basedOn w:val="DefaultParagraphFont"/>
    <w:uiPriority w:val="99"/>
    <w:semiHidden/>
    <w:unhideWhenUsed/>
    <w:rsid w:val="00E33C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36B8-B6E7-44AA-9C19-308243DD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5</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Pakakarasakul, Manita</cp:lastModifiedBy>
  <cp:revision>139</cp:revision>
  <cp:lastPrinted>2023-02-17T06:51:00Z</cp:lastPrinted>
  <dcterms:created xsi:type="dcterms:W3CDTF">2023-01-17T04:13:00Z</dcterms:created>
  <dcterms:modified xsi:type="dcterms:W3CDTF">2024-02-21T14:08:00Z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2021-10-26T08:23:30Z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0a3c0de8-9b2a-4bdd-a4e7-0fafe359e0f6</vt:lpwstr>
  </property>
  <property fmtid="{D5CDD505-2E9C-101B-9397-08002B2CF9AE}" pid="8" name="MSIP_Label_ea60d57e-af5b-4752-ac57-3e4f28ca11dc_ContentBits">
    <vt:lpwstr>0</vt:lpwstr>
  </property>
</Properties>
</file>