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6A3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66374BB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5081FEFA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61F9CE1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D2385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CC7F17E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D8835BA" w14:textId="1C2D692E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285720BB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152CA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สำหรับปีสิ้นสุดวันที่ </w:t>
      </w:r>
      <w:r w:rsidR="00A10990">
        <w:rPr>
          <w:rFonts w:asciiTheme="majorBidi" w:hAnsiTheme="majorBidi" w:cstheme="majorBidi"/>
          <w:sz w:val="32"/>
          <w:szCs w:val="32"/>
        </w:rPr>
        <w:t>31</w:t>
      </w:r>
      <w:r w:rsidR="00152CA1">
        <w:rPr>
          <w:rFonts w:asciiTheme="majorBidi" w:hAnsiTheme="majorBidi" w:cstheme="majorBidi"/>
          <w:sz w:val="32"/>
          <w:szCs w:val="32"/>
        </w:rPr>
        <w:t xml:space="preserve"> </w:t>
      </w:r>
      <w:r w:rsidR="00152CA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152CA1" w:rsidRPr="00755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CA1" w:rsidRPr="00755A56">
        <w:rPr>
          <w:rFonts w:asciiTheme="majorBidi" w:hAnsiTheme="majorBidi" w:cstheme="majorBidi"/>
          <w:sz w:val="32"/>
          <w:szCs w:val="32"/>
        </w:rPr>
        <w:t>256</w:t>
      </w:r>
      <w:r w:rsidR="00C36712">
        <w:rPr>
          <w:rFonts w:asciiTheme="majorBidi" w:hAnsiTheme="majorBidi" w:cstheme="majorBidi"/>
          <w:sz w:val="32"/>
          <w:szCs w:val="32"/>
        </w:rPr>
        <w:t>6</w:t>
      </w:r>
    </w:p>
    <w:p w14:paraId="537F3E55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67DB9920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755A56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755A56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755A56" w:rsidSect="000F2A0D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1B66A42C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BB4F3C4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7F8807D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36636E5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54AFDB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ECF61D4" w14:textId="77777777" w:rsidR="00A258A5" w:rsidRPr="00755A56" w:rsidRDefault="00A258A5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2FE3ED" w14:textId="77777777" w:rsidR="008465F7" w:rsidRPr="00223FFD" w:rsidRDefault="008465F7" w:rsidP="008465F7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756DA1D" w14:textId="77777777" w:rsidR="00E4164D" w:rsidRPr="00755A56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6B2C6D7C" w:rsidR="00E4164D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="008465F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ผู้ถือหุ้น</w:t>
      </w: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พีทีที โกลบอล เคมิคอล จำกัด (มหาชน)</w:t>
      </w:r>
    </w:p>
    <w:p w14:paraId="22712CD4" w14:textId="6AD18160" w:rsidR="00DE0157" w:rsidRDefault="00DE0157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E9B2F26" w14:textId="77777777" w:rsidR="00DE0157" w:rsidRPr="00C101D5" w:rsidRDefault="00DE0157" w:rsidP="00DE015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EA40614" w14:textId="327769A0" w:rsidR="00D65715" w:rsidRDefault="00D65715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2A1BF6DE" w14:textId="65ECA5B7" w:rsidR="00D65715" w:rsidRPr="00755A56" w:rsidRDefault="00D65715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พีทีที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โกลบอล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เคมิคอล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มหาชน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>)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และบริษัทย่อย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="00006691">
        <w:rPr>
          <w:rFonts w:asciiTheme="majorBidi" w:hAnsiTheme="majorBidi"/>
          <w:spacing w:val="-2"/>
          <w:sz w:val="30"/>
          <w:szCs w:val="30"/>
          <w:lang w:val="en-US"/>
        </w:rPr>
        <w:t>“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กลุ่มบริษัท</w:t>
      </w:r>
      <w:r w:rsidR="00006691">
        <w:rPr>
          <w:rFonts w:asciiTheme="majorBidi" w:hAnsiTheme="majorBidi"/>
          <w:spacing w:val="-2"/>
          <w:sz w:val="30"/>
          <w:szCs w:val="30"/>
          <w:lang w:val="en-US"/>
        </w:rPr>
        <w:t>”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และของเฉพาะ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พีทีที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โกลบอล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เคมิคอล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มหาชน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>)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="00006691">
        <w:rPr>
          <w:rFonts w:asciiTheme="majorBidi" w:hAnsiTheme="majorBidi"/>
          <w:spacing w:val="-2"/>
          <w:sz w:val="30"/>
          <w:szCs w:val="30"/>
          <w:lang w:val="en-US"/>
        </w:rPr>
        <w:t>“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="00006691">
        <w:rPr>
          <w:rFonts w:asciiTheme="majorBidi" w:hAnsiTheme="majorBidi"/>
          <w:spacing w:val="-2"/>
          <w:sz w:val="30"/>
          <w:szCs w:val="30"/>
          <w:lang w:val="en-US"/>
        </w:rPr>
        <w:t>”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ตามลำดับ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79118D">
        <w:rPr>
          <w:rFonts w:asciiTheme="majorBidi" w:hAnsiTheme="majorBidi"/>
          <w:spacing w:val="-2"/>
          <w:sz w:val="30"/>
          <w:szCs w:val="30"/>
          <w:lang w:val="en-US"/>
        </w:rPr>
        <w:t xml:space="preserve">                    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36712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9118D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                       </w:t>
      </w:r>
      <w:r w:rsidR="0079118D" w:rsidRPr="0079118D">
        <w:rPr>
          <w:rFonts w:asciiTheme="majorBidi" w:hAnsiTheme="majorBidi" w:hint="cs"/>
          <w:spacing w:val="-2"/>
          <w:sz w:val="30"/>
          <w:szCs w:val="30"/>
          <w:cs/>
        </w:rPr>
        <w:t>งบกำไรขาดทุนรวมและงบกำไรขาดทุนเฉพาะกิจการ</w:t>
      </w:r>
      <w:r w:rsidR="0079118D">
        <w:rPr>
          <w:rFonts w:asciiTheme="majorBidi" w:hAnsiTheme="majorBidi"/>
          <w:spacing w:val="-2"/>
          <w:sz w:val="30"/>
          <w:szCs w:val="30"/>
          <w:lang w:val="en-US"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สำหรับปีสิ้นสุดวันเดียวกัน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78830354" w14:textId="67BDF74C" w:rsidR="00E4164D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71645CDC" w14:textId="4F718046" w:rsidR="0079118D" w:rsidRDefault="0079118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  <w:lang w:val="x-none"/>
        </w:rPr>
      </w:pP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ข้าพเจ้าเห็นว่า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ตามลำดับ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ณ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วันที่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36712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ผลการดำเนินงานรวมและผลการดำเนินงานเฉพาะกิจการ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และกระแสเงินสดรวมและกระแสเงินสดเฉพาะกิจการ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C34BDF2" w14:textId="647C8EC7" w:rsidR="0079118D" w:rsidRDefault="00791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val="x-none"/>
        </w:rPr>
      </w:pPr>
    </w:p>
    <w:p w14:paraId="6BFF34D5" w14:textId="197E4954" w:rsidR="006F1EF9" w:rsidRPr="006F1EF9" w:rsidRDefault="006F1EF9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/>
        </w:rPr>
      </w:pPr>
      <w:r w:rsidRPr="006F1EF9">
        <w:rPr>
          <w:rFonts w:asciiTheme="majorBidi" w:hAnsiTheme="majorBidi" w:hint="cs"/>
          <w:i/>
          <w:iCs/>
          <w:sz w:val="30"/>
          <w:szCs w:val="30"/>
          <w:cs/>
          <w:lang w:val="x-none"/>
        </w:rPr>
        <w:t>เกณฑ์ในการแสดงความเห็น</w:t>
      </w:r>
    </w:p>
    <w:p w14:paraId="54D4DD47" w14:textId="158584F5" w:rsidR="00E4164D" w:rsidRPr="0079118D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8489F" w14:textId="5B79FB92" w:rsidR="0079118D" w:rsidRPr="0079118D" w:rsidRDefault="0079118D" w:rsidP="0079118D">
      <w:pPr>
        <w:jc w:val="thaiDistribute"/>
        <w:rPr>
          <w:rFonts w:ascii="Angsana New" w:hAnsi="Angsana New"/>
          <w:sz w:val="30"/>
          <w:szCs w:val="30"/>
        </w:rPr>
      </w:pPr>
      <w:r w:rsidRPr="0079118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eastAsia="Calibri" w:hAnsi="Angsana New"/>
          <w:sz w:val="30"/>
          <w:szCs w:val="30"/>
        </w:rPr>
        <w:t xml:space="preserve">                            </w:t>
      </w:r>
      <w:r w:rsidRPr="0079118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B0870">
        <w:rPr>
          <w:rFonts w:ascii="Angsana New" w:eastAsia="Calibri" w:hAnsi="Angsana New"/>
          <w:i/>
          <w:iCs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79118D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B0870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79118D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AB0870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B08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B0870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AB08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B087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AB0870">
        <w:rPr>
          <w:rFonts w:asciiTheme="majorBidi" w:hAnsiTheme="majorBidi" w:cstheme="majorBidi"/>
          <w:sz w:val="30"/>
          <w:szCs w:val="30"/>
        </w:rPr>
        <w:t xml:space="preserve"> </w:t>
      </w:r>
      <w:r w:rsidRPr="00AB0870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AB0870">
        <w:rPr>
          <w:rFonts w:asciiTheme="majorBidi" w:hAnsiTheme="majorBidi" w:cstheme="majorBidi"/>
          <w:sz w:val="30"/>
          <w:szCs w:val="30"/>
        </w:rPr>
        <w:t xml:space="preserve"> (</w:t>
      </w:r>
      <w:r w:rsidR="00006691">
        <w:rPr>
          <w:rFonts w:asciiTheme="majorBidi" w:hAnsiTheme="majorBidi" w:cstheme="majorBidi"/>
          <w:sz w:val="30"/>
          <w:szCs w:val="30"/>
        </w:rPr>
        <w:t>“</w:t>
      </w:r>
      <w:r w:rsidRPr="00AB0870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="00006691">
        <w:rPr>
          <w:rFonts w:asciiTheme="majorBidi" w:hAnsiTheme="majorBidi" w:cstheme="majorBidi"/>
          <w:sz w:val="30"/>
          <w:szCs w:val="30"/>
        </w:rPr>
        <w:t>”</w:t>
      </w:r>
      <w:r w:rsidRPr="00AB0870">
        <w:rPr>
          <w:rFonts w:asciiTheme="majorBidi" w:hAnsiTheme="majorBidi" w:cstheme="majorBidi"/>
          <w:sz w:val="30"/>
          <w:szCs w:val="30"/>
          <w:cs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79118D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AB0870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9118D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9118D">
        <w:rPr>
          <w:rFonts w:ascii="Angsana New" w:eastAsia="Calibri" w:hAnsi="Angsana New"/>
          <w:sz w:val="30"/>
          <w:szCs w:val="30"/>
        </w:rPr>
        <w:t xml:space="preserve"> </w:t>
      </w:r>
      <w:r w:rsidRPr="0079118D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AB0870">
        <w:rPr>
          <w:rFonts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9118D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2EED56" w14:textId="2C5B7CC6" w:rsidR="00ED57F3" w:rsidRDefault="00ED57F3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4433D79" w14:textId="18055840" w:rsidR="006F1EF9" w:rsidRPr="00F521FF" w:rsidRDefault="006F1EF9" w:rsidP="006F1EF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521FF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29A09D2" w14:textId="77777777" w:rsidR="006F1EF9" w:rsidRPr="00DC654F" w:rsidRDefault="006F1EF9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FCD2981" w14:textId="77777777" w:rsidR="0079118D" w:rsidRPr="0079118D" w:rsidRDefault="0079118D" w:rsidP="0079118D">
      <w:pPr>
        <w:jc w:val="thaiDistribute"/>
        <w:rPr>
          <w:rFonts w:ascii="Angsana New" w:eastAsia="Calibri" w:hAnsi="Angsana New"/>
          <w:sz w:val="30"/>
          <w:szCs w:val="30"/>
        </w:rPr>
      </w:pPr>
      <w:r w:rsidRPr="0079118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9118D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9118D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9118D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9118D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9118D">
        <w:rPr>
          <w:rFonts w:ascii="Angsana New" w:hAnsi="Angsana New"/>
          <w:sz w:val="30"/>
          <w:szCs w:val="30"/>
          <w:cs/>
        </w:rPr>
        <w:t>ข้าพเจ้า</w:t>
      </w:r>
      <w:r w:rsidRPr="0079118D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9118D">
        <w:rPr>
          <w:rFonts w:ascii="Angsana New" w:hAnsi="Angsana New"/>
          <w:sz w:val="30"/>
          <w:szCs w:val="30"/>
          <w:cs/>
        </w:rPr>
        <w:t>ข้าพเจ้า</w:t>
      </w:r>
      <w:r w:rsidRPr="0079118D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E14AB6F" w14:textId="2A01AC40" w:rsidR="0079118D" w:rsidRPr="00DC654F" w:rsidRDefault="0079118D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585"/>
      </w:tblGrid>
      <w:tr w:rsidR="0079118D" w:rsidRPr="00854D8F" w14:paraId="2349EB8B" w14:textId="77777777" w:rsidTr="0079118D">
        <w:tc>
          <w:tcPr>
            <w:tcW w:w="9170" w:type="dxa"/>
            <w:gridSpan w:val="2"/>
            <w:shd w:val="clear" w:color="auto" w:fill="auto"/>
          </w:tcPr>
          <w:p w14:paraId="4DB491CB" w14:textId="7053EB2B" w:rsidR="0079118D" w:rsidRPr="00775A94" w:rsidRDefault="002F6DDF" w:rsidP="00ED093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การประเมินการด้อยค่าของค่าความนิยม</w:t>
            </w:r>
          </w:p>
        </w:tc>
      </w:tr>
      <w:tr w:rsidR="0079118D" w:rsidRPr="00854D8F" w14:paraId="110BE0EE" w14:textId="77777777" w:rsidTr="0079118D">
        <w:tc>
          <w:tcPr>
            <w:tcW w:w="9170" w:type="dxa"/>
            <w:gridSpan w:val="2"/>
            <w:shd w:val="clear" w:color="auto" w:fill="auto"/>
          </w:tcPr>
          <w:p w14:paraId="65DE0252" w14:textId="6911259B" w:rsidR="0079118D" w:rsidRPr="00775A94" w:rsidRDefault="0079118D" w:rsidP="00AB087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5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="002F6DDF"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ฐ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 และข้อ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F6DDF" w:rsidRPr="00775A94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ของงบการเงินรวม </w:t>
            </w:r>
          </w:p>
        </w:tc>
      </w:tr>
      <w:tr w:rsidR="0079118D" w:rsidRPr="00854D8F" w14:paraId="395F20AB" w14:textId="77777777" w:rsidTr="0079118D">
        <w:tc>
          <w:tcPr>
            <w:tcW w:w="4585" w:type="dxa"/>
            <w:shd w:val="clear" w:color="auto" w:fill="auto"/>
          </w:tcPr>
          <w:p w14:paraId="0FC0B579" w14:textId="77777777" w:rsidR="0079118D" w:rsidRPr="00854D8F" w:rsidRDefault="0079118D" w:rsidP="00ED093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D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85" w:type="dxa"/>
            <w:shd w:val="clear" w:color="auto" w:fill="auto"/>
          </w:tcPr>
          <w:p w14:paraId="6EFEA078" w14:textId="77777777" w:rsidR="0079118D" w:rsidRPr="00854D8F" w:rsidRDefault="0079118D" w:rsidP="00ED093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D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118D" w:rsidRPr="00854D8F" w14:paraId="124483C4" w14:textId="77777777" w:rsidTr="00AB0870">
        <w:trPr>
          <w:trHeight w:val="3097"/>
        </w:trPr>
        <w:tc>
          <w:tcPr>
            <w:tcW w:w="4585" w:type="dxa"/>
            <w:shd w:val="clear" w:color="auto" w:fill="auto"/>
          </w:tcPr>
          <w:p w14:paraId="4834312A" w14:textId="77777777" w:rsidR="002F6DDF" w:rsidRPr="00B64AB7" w:rsidRDefault="002F6DDF" w:rsidP="00DC654F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กลุ่มบริษัทมีค่าความนิยมที่เกิดจากการซื้อธุรกิจในอดีตเป็นจำนวนเงินที่มีนัยสำคัญ</w:t>
            </w:r>
            <w:r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ทำให้หน่วยสินทรัพย์ที่ก่อให้เกิดกระแสเงินสดที่เกี่ยวข้องกับค่าความนิยมดังกล่าว</w:t>
            </w:r>
            <w:r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ต้องทดสอบการด้อยค่าเป็นประจำทุกปี</w:t>
            </w:r>
            <w:r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154EFC5D" w14:textId="77777777" w:rsidR="002F6DDF" w:rsidRPr="00B64AB7" w:rsidRDefault="002F6DDF" w:rsidP="00DC654F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E2C285" w14:textId="0854DEE2" w:rsidR="002F6DDF" w:rsidRPr="00B64AB7" w:rsidRDefault="002F6DDF" w:rsidP="002303CE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ประเมินมูลค่าที่คาดว่าจะได้รับคืนของแต่ละหน่วยสินทรัพย์ที่ก่อให้เกิดเงินสดที่เกี่ยวข้องกับ</w:t>
            </w:r>
            <w:r w:rsidR="002303CE" w:rsidRPr="00B64AB7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ค่าความนิยมโดยวิธีการประเมินมูลค่าจากการใช้ของสินทรัพย์</w:t>
            </w:r>
            <w:r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วิธีคิดลดกระแสเงินสด</w:t>
            </w:r>
            <w:r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684D69DE" w14:textId="77777777" w:rsidR="002F6DDF" w:rsidRPr="00B64AB7" w:rsidRDefault="002F6DDF" w:rsidP="00DC654F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0A4676" w14:textId="3C09A2A8" w:rsidR="0079118D" w:rsidRPr="00B64AB7" w:rsidRDefault="002F6DDF" w:rsidP="00DC654F">
            <w:pPr>
              <w:spacing w:line="240" w:lineRule="auto"/>
              <w:ind w:right="72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F79D4">
              <w:rPr>
                <w:rFonts w:asciiTheme="majorBidi" w:hAnsiTheme="majorBidi" w:hint="cs"/>
                <w:sz w:val="30"/>
                <w:szCs w:val="30"/>
                <w:cs/>
              </w:rPr>
              <w:t>เนื่องจากยอดคงเหลือมีสาระสำคัญและเกี่ยวข้องกับ</w:t>
            </w:r>
            <w:r w:rsidRPr="00044B34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การใช้ดุลยพินิจที่สำคัญ</w:t>
            </w:r>
            <w:r w:rsidR="006F79D4" w:rsidRPr="00044B34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ในการประมาณการ</w:t>
            </w:r>
            <w:r w:rsidRPr="00044B34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กระแส</w:t>
            </w:r>
            <w:r w:rsidRPr="00044B34">
              <w:rPr>
                <w:rFonts w:asciiTheme="majorBidi" w:hAnsiTheme="majorBidi" w:hint="cs"/>
                <w:sz w:val="30"/>
                <w:szCs w:val="30"/>
                <w:cs/>
              </w:rPr>
              <w:t>เงินสดในอนาคตของแต่ละหน่วยสินทรัพย์ที่ก่อให้เกิด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เงินสดที่เกี่ยวข้องกับค่าความนิยม</w:t>
            </w:r>
            <w:r w:rsidR="006F79D4">
              <w:rPr>
                <w:rFonts w:asciiTheme="majorBidi" w:hAnsiTheme="majorBidi" w:hint="cs"/>
                <w:sz w:val="30"/>
                <w:szCs w:val="30"/>
                <w:cs/>
              </w:rPr>
              <w:t>และการประเมินความเหมาะสมของอัตราคิดลด</w:t>
            </w:r>
            <w:r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  <w:p w14:paraId="3CCD5F6D" w14:textId="77777777" w:rsidR="00DC654F" w:rsidRPr="00B64AB7" w:rsidRDefault="00DC654F" w:rsidP="00DC654F">
            <w:pPr>
              <w:spacing w:line="240" w:lineRule="auto"/>
              <w:ind w:right="72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08FA0E82" w14:textId="77777777" w:rsidR="00DC654F" w:rsidRPr="00B64AB7" w:rsidRDefault="00DC654F" w:rsidP="00DC654F">
            <w:pPr>
              <w:spacing w:line="240" w:lineRule="auto"/>
              <w:ind w:right="72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11750A61" w14:textId="35513992" w:rsidR="00DC654F" w:rsidRPr="00B64AB7" w:rsidRDefault="00DC654F" w:rsidP="00DC654F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5" w:type="dxa"/>
            <w:shd w:val="clear" w:color="auto" w:fill="auto"/>
          </w:tcPr>
          <w:p w14:paraId="78AD9B5C" w14:textId="5B34E591" w:rsidR="002F6DDF" w:rsidRPr="00B64AB7" w:rsidRDefault="0079118D" w:rsidP="00DC654F">
            <w:pPr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4AB7">
              <w:rPr>
                <w:rFonts w:asciiTheme="majorBidi" w:eastAsia="Times New Roman" w:hAnsi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72E036C" w14:textId="3936978A" w:rsidR="002F6DDF" w:rsidRPr="00B64AB7" w:rsidRDefault="002F6DDF" w:rsidP="000F650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40" w:hanging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ทำความเข้าใจกระบวนการทดสอบการด้อยค่า</w:t>
            </w:r>
            <w:r w:rsidR="00B64AB7" w:rsidRPr="00B64AB7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  </w:t>
            </w:r>
            <w:r w:rsidRPr="0047540A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ของผู้บริหาร</w:t>
            </w:r>
            <w:r w:rsidRPr="0047540A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47540A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รวมถึงการประมาณการกระแสเงินสด</w:t>
            </w:r>
            <w:r w:rsidRPr="0047540A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ที่คาดว่าจะได้รับในอนาคตและข้อสมมติที่สำคัญ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ที่ใช้ในการสนับสนุนการประมาณการดังกล่าว</w:t>
            </w:r>
          </w:p>
          <w:p w14:paraId="7B460865" w14:textId="1B5C7CA3" w:rsidR="002F6DDF" w:rsidRPr="00B64AB7" w:rsidRDefault="002F6DDF" w:rsidP="000F650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40" w:hanging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ประเมินความสมเหตุสมผลของประมาณการ</w:t>
            </w:r>
            <w:r w:rsidR="00B64AB7" w:rsidRPr="00B64AB7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    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48BCF371" w14:textId="5AC0C6D2" w:rsidR="002F6DDF" w:rsidRPr="00B64AB7" w:rsidRDefault="002F6DDF" w:rsidP="000F650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40" w:hanging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540A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ทดสอบข้อสมมติที่สำคัญที่สนับสนุนการประมาณการกระแสเงินสดที่จะได้รับในอนาคต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คิดลดเป็นมูลค่าปัจจุบันของผู้บริหาร</w:t>
            </w:r>
            <w:r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โดยอ้างอิงถึงภาวการณ์ของตลาด</w:t>
            </w:r>
            <w:r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สภาพแวดล้อมการดำเนินงาน</w:t>
            </w:r>
            <w:r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ความรู้เกี่ยวกับอุตสาหกรรม</w:t>
            </w:r>
            <w:r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และข้อมูลอื่นที่ได้รับ</w:t>
            </w:r>
            <w:r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13D40D7F" w14:textId="15C9E53E" w:rsidR="002F6DDF" w:rsidRPr="00B64AB7" w:rsidRDefault="002F6DDF" w:rsidP="000F650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40" w:hanging="340"/>
              <w:contextualSpacing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ประเมินความเหมาะสมของวิธีการประเมินมูลค่า</w:t>
            </w:r>
            <w:r w:rsidR="00B64AB7" w:rsidRPr="00B64AB7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และค่าตัวแปรทางการเงินที่ใช้ในการกำหนด</w:t>
            </w:r>
            <w:r w:rsidR="00B64AB7" w:rsidRPr="00B64AB7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อัตราคิดลด</w:t>
            </w:r>
            <w:r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รวมถึงทดสอบการคำนวณ</w:t>
            </w:r>
            <w:r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</w:p>
          <w:p w14:paraId="521BDEF0" w14:textId="058BA4D0" w:rsidR="00065D5A" w:rsidRPr="00B64AB7" w:rsidRDefault="002F6DDF" w:rsidP="000F650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40" w:hanging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การประเมินความเพียงพอของการเปิดเผยข้อมูล</w:t>
            </w:r>
            <w:r w:rsidR="00B64AB7" w:rsidRPr="00B64AB7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ตามมาตรฐานการรายงานทางการเงินที่เกี่ยวข้อง</w:t>
            </w:r>
          </w:p>
        </w:tc>
      </w:tr>
      <w:tr w:rsidR="00854D8F" w:rsidRPr="00ED0938" w14:paraId="6799D440" w14:textId="77777777" w:rsidTr="00ED0938">
        <w:tc>
          <w:tcPr>
            <w:tcW w:w="9170" w:type="dxa"/>
            <w:gridSpan w:val="2"/>
            <w:shd w:val="clear" w:color="auto" w:fill="auto"/>
          </w:tcPr>
          <w:p w14:paraId="2FF86725" w14:textId="3F2AA67C" w:rsidR="00854D8F" w:rsidRPr="00775A94" w:rsidRDefault="00854D8F" w:rsidP="00ED093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การวัดมูลค่าสินค้าคงเหลือ</w:t>
            </w:r>
          </w:p>
        </w:tc>
      </w:tr>
      <w:tr w:rsidR="00854D8F" w:rsidRPr="00ED0938" w14:paraId="5EAA299C" w14:textId="77777777" w:rsidTr="00ED0938">
        <w:tc>
          <w:tcPr>
            <w:tcW w:w="9170" w:type="dxa"/>
            <w:gridSpan w:val="2"/>
            <w:shd w:val="clear" w:color="auto" w:fill="auto"/>
          </w:tcPr>
          <w:p w14:paraId="137084FA" w14:textId="59EED8CD" w:rsidR="00854D8F" w:rsidRPr="00775A94" w:rsidRDefault="00854D8F" w:rsidP="00AB087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5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อ้างถึงหมายเหตุ</w:t>
            </w:r>
            <w:r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ประกอบงบการเงินข้อ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(ช) และข้อ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C654F"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854D8F" w:rsidRPr="00ED0938" w14:paraId="11D281B5" w14:textId="77777777" w:rsidTr="00ED0938">
        <w:tc>
          <w:tcPr>
            <w:tcW w:w="4585" w:type="dxa"/>
            <w:shd w:val="clear" w:color="auto" w:fill="auto"/>
          </w:tcPr>
          <w:p w14:paraId="410B27C1" w14:textId="77777777" w:rsidR="00854D8F" w:rsidRPr="00ED0938" w:rsidRDefault="00854D8F" w:rsidP="00ED093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85" w:type="dxa"/>
            <w:shd w:val="clear" w:color="auto" w:fill="auto"/>
          </w:tcPr>
          <w:p w14:paraId="6400E809" w14:textId="77777777" w:rsidR="00854D8F" w:rsidRPr="00ED0938" w:rsidRDefault="00854D8F" w:rsidP="00ED093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D09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54D8F" w:rsidRPr="00ED0938" w14:paraId="7D89C101" w14:textId="77777777" w:rsidTr="00ED0938">
        <w:tc>
          <w:tcPr>
            <w:tcW w:w="4585" w:type="dxa"/>
            <w:shd w:val="clear" w:color="auto" w:fill="auto"/>
          </w:tcPr>
          <w:p w14:paraId="31F7DF48" w14:textId="60FE459C" w:rsidR="00854D8F" w:rsidRPr="00B64AB7" w:rsidRDefault="00854D8F" w:rsidP="00DC654F">
            <w:pPr>
              <w:spacing w:line="240" w:lineRule="auto"/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สินค้าคงเหลือของกลุ่มบริษัท</w:t>
            </w:r>
            <w:r w:rsidR="00BA36CA" w:rsidRPr="00B64AB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</w:t>
            </w:r>
            <w:r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>มียอดคงเหลือที่มีนัยสำคัญต่องบการเงินรวมและงบการเงินเฉพาะกิจการ โดยวัตถุดิบและสินค้าสำเร็จรูปเป็นสินค้า</w:t>
            </w:r>
            <w:r w:rsidR="007968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>โภคภัณฑ์ที่มีความผันผวนของราคา</w:t>
            </w:r>
            <w:r w:rsidR="00533015"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="00533015" w:rsidRPr="00B64AB7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</w:t>
            </w:r>
            <w:r w:rsidR="00BA36CA"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A36CA" w:rsidRPr="00B64AB7">
              <w:rPr>
                <w:rFonts w:asciiTheme="majorBidi" w:hAnsiTheme="majorBidi" w:hint="cs"/>
                <w:sz w:val="30"/>
                <w:szCs w:val="30"/>
                <w:cs/>
              </w:rPr>
              <w:t>ซึ่งอาจ</w:t>
            </w:r>
            <w:r w:rsidR="001137AB" w:rsidRPr="00B64AB7">
              <w:rPr>
                <w:rFonts w:asciiTheme="majorBidi" w:hAnsiTheme="majorBidi" w:hint="cs"/>
                <w:sz w:val="30"/>
                <w:szCs w:val="30"/>
                <w:cs/>
              </w:rPr>
              <w:t>ทำ</w:t>
            </w:r>
            <w:r w:rsidR="00BA36CA" w:rsidRPr="00B64AB7">
              <w:rPr>
                <w:rFonts w:asciiTheme="majorBidi" w:hAnsiTheme="majorBidi" w:hint="cs"/>
                <w:sz w:val="30"/>
                <w:szCs w:val="30"/>
                <w:cs/>
              </w:rPr>
              <w:t>ให้มูลค่าสุทธิที่จะได้รับต่ำกว่าราคาทุน</w:t>
            </w:r>
            <w:r w:rsidR="001137AB" w:rsidRPr="00B64AB7">
              <w:rPr>
                <w:rFonts w:asciiTheme="majorBidi" w:hAnsiTheme="majorBidi" w:hint="cs"/>
                <w:sz w:val="30"/>
                <w:szCs w:val="30"/>
                <w:cs/>
              </w:rPr>
              <w:t xml:space="preserve"> และส่งผลให้มีการปรับลดมูลค่า</w:t>
            </w:r>
            <w:r w:rsidR="001137AB"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  <w:p w14:paraId="639C3CDF" w14:textId="77777777" w:rsidR="00DC654F" w:rsidRPr="00B64AB7" w:rsidRDefault="00DC654F" w:rsidP="00DC654F">
            <w:pPr>
              <w:spacing w:line="240" w:lineRule="auto"/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A8F9FB" w14:textId="368E89EF" w:rsidR="009D1005" w:rsidRPr="00B64AB7" w:rsidRDefault="009D1005" w:rsidP="00DC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  <w:p w14:paraId="357D1D08" w14:textId="0D3DA5F3" w:rsidR="009D1005" w:rsidRPr="00B64AB7" w:rsidRDefault="009D1005" w:rsidP="00AB0870">
            <w:pPr>
              <w:spacing w:after="240"/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5" w:type="dxa"/>
            <w:shd w:val="clear" w:color="auto" w:fill="auto"/>
          </w:tcPr>
          <w:p w14:paraId="095DC4D8" w14:textId="77777777" w:rsidR="00854D8F" w:rsidRPr="00B64AB7" w:rsidRDefault="00854D8F" w:rsidP="00854D8F">
            <w:pPr>
              <w:autoSpaceDE w:val="0"/>
              <w:autoSpaceDN w:val="0"/>
              <w:adjustRightInd w:val="0"/>
              <w:contextualSpacing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4AB7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C3BB055" w14:textId="44163D43" w:rsidR="00854D8F" w:rsidRPr="00B64AB7" w:rsidRDefault="0040092C" w:rsidP="00854D8F">
            <w:pPr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345" w:hanging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ทำ</w:t>
            </w:r>
            <w:r w:rsidR="00854D8F"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ความเข้าใจและประเมินการออกแบบการควบคุมภายในและการนำการควบคุมภายในไปปฏิบัติ ตลอดจนการทดสอบประสิทธิผลของการควบคุมภายในที่เกี่ยวข้องกับการวัดมูลค่าของสินค้าคงเหลือ  </w:t>
            </w:r>
          </w:p>
          <w:p w14:paraId="38E863CD" w14:textId="4E2A6492" w:rsidR="00854D8F" w:rsidRPr="00B64AB7" w:rsidRDefault="00854D8F" w:rsidP="000F650A">
            <w:pPr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345" w:hanging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พิจารณาความสมเหตุสมผลของราคาตลาดโดยเปรียบเทียบกับราคาที่คาดว่าจะขายของสินค้าโภคภัณฑ์ และการทดสอบความถูกต้องในการคำนวณ </w:t>
            </w:r>
          </w:p>
          <w:p w14:paraId="68F57E8A" w14:textId="77777777" w:rsidR="00854D8F" w:rsidRPr="00B64AB7" w:rsidRDefault="00854D8F" w:rsidP="000F650A">
            <w:pPr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345" w:hanging="3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540A">
              <w:rPr>
                <w:rFonts w:asciiTheme="majorBidi" w:hAnsiTheme="majorBidi" w:cstheme="majorBidi"/>
                <w:spacing w:val="16"/>
                <w:sz w:val="30"/>
                <w:szCs w:val="30"/>
                <w:cs/>
              </w:rPr>
              <w:t>ประเมินความเพียงพอของการเปิดเผยข้อมูล</w:t>
            </w:r>
            <w:r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ที่เกี่ยวกับประมาณการค่าเผื่อการปรับมูลค่าสินค้าคงเหลือในหมายเหตุประกอบงบการเงิน</w:t>
            </w:r>
          </w:p>
          <w:p w14:paraId="766AE2BF" w14:textId="16A8E8BE" w:rsidR="00854D8F" w:rsidRPr="00B64AB7" w:rsidRDefault="00854D8F" w:rsidP="00AB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6D72164" w14:textId="1628E800" w:rsidR="00854D8F" w:rsidRPr="00AB0870" w:rsidRDefault="00854D8F" w:rsidP="006F1EF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E7F89" w14:textId="39BD9058" w:rsidR="006F1EF9" w:rsidRPr="00AB0870" w:rsidRDefault="006F1EF9" w:rsidP="006F1EF9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color w:val="000000"/>
          <w:sz w:val="30"/>
          <w:szCs w:val="30"/>
        </w:rPr>
      </w:pPr>
      <w:r w:rsidRPr="00AB0870"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  <w:t xml:space="preserve">ข้อมูลอื่น </w:t>
      </w:r>
    </w:p>
    <w:p w14:paraId="24CF8E47" w14:textId="77777777" w:rsidR="006F1EF9" w:rsidRPr="00AB0870" w:rsidRDefault="006F1EF9" w:rsidP="006F1EF9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51C9F78" w14:textId="01DDA4EC" w:rsidR="009D1005" w:rsidRPr="00AB0870" w:rsidRDefault="009D1005" w:rsidP="009D1005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AB0870">
        <w:rPr>
          <w:rFonts w:asciiTheme="majorBidi" w:eastAsiaTheme="minorHAns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AB0870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AB0870">
        <w:rPr>
          <w:rFonts w:asciiTheme="majorBidi" w:eastAsiaTheme="minorHAns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B0870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AB0870">
        <w:rPr>
          <w:rFonts w:asciiTheme="majorBidi" w:eastAsiaTheme="minorHAnsi" w:hAnsiTheme="majorBidi" w:cstheme="majorBidi"/>
          <w:sz w:val="30"/>
          <w:szCs w:val="30"/>
          <w:cs/>
        </w:rPr>
        <w:t>แต่ไม่รวมถึง</w:t>
      </w:r>
      <w:r w:rsidR="00DC654F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          </w:t>
      </w:r>
      <w:r w:rsidRPr="00AB0870">
        <w:rPr>
          <w:rFonts w:asciiTheme="majorBidi" w:eastAsiaTheme="minorHAnsi" w:hAnsiTheme="majorBidi" w:cstheme="majorBidi"/>
          <w:sz w:val="30"/>
          <w:szCs w:val="30"/>
          <w:cs/>
        </w:rPr>
        <w:t>งบการเงิน</w:t>
      </w:r>
      <w:r w:rsidRPr="00AB087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AB0870">
        <w:rPr>
          <w:rFonts w:asciiTheme="majorBidi" w:eastAsiaTheme="minorHAns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AB0870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261E80AF" w14:textId="77777777" w:rsidR="009D1005" w:rsidRPr="00AB0870" w:rsidRDefault="009D1005" w:rsidP="009D10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B3B74FD" w14:textId="77777777" w:rsidR="009D1005" w:rsidRPr="00AB0870" w:rsidRDefault="009D1005" w:rsidP="009D10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B0870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B0870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B0870">
        <w:rPr>
          <w:rFonts w:ascii="Angsana New" w:eastAsiaTheme="minorHAnsi" w:hAnsi="Angsana New"/>
          <w:sz w:val="30"/>
          <w:szCs w:val="30"/>
        </w:rPr>
        <w:t xml:space="preserve"> </w:t>
      </w:r>
    </w:p>
    <w:p w14:paraId="33040FB0" w14:textId="2131B19E" w:rsidR="009D1005" w:rsidRDefault="009D1005" w:rsidP="009D10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0A77AD34" w14:textId="2C3C5D36" w:rsidR="006F78F6" w:rsidRDefault="006F78F6" w:rsidP="009D10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22D0B8BC" w14:textId="3C4BCF27" w:rsidR="006F78F6" w:rsidRDefault="006F78F6" w:rsidP="009D10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4356D041" w14:textId="77777777" w:rsidR="006F78F6" w:rsidRPr="00AB0870" w:rsidRDefault="006F78F6" w:rsidP="009D10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3DDA9D7E" w14:textId="74801338" w:rsidR="009D1005" w:rsidRDefault="009D1005" w:rsidP="009D10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B0870">
        <w:rPr>
          <w:rFonts w:ascii="Angsana New" w:eastAsiaTheme="minorHAnsi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AB0870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AB0870">
        <w:rPr>
          <w:rFonts w:ascii="Angsana New" w:eastAsiaTheme="minorHAnsi" w:hAnsi="Angsana New"/>
          <w:sz w:val="30"/>
          <w:szCs w:val="30"/>
          <w:cs/>
        </w:rPr>
        <w:t>คือ</w:t>
      </w:r>
      <w:r w:rsidRPr="00AB0870">
        <w:rPr>
          <w:rFonts w:ascii="Angsana New" w:eastAsiaTheme="minorHAnsi" w:hAnsi="Angsana New"/>
          <w:sz w:val="30"/>
          <w:szCs w:val="30"/>
        </w:rPr>
        <w:t xml:space="preserve"> </w:t>
      </w:r>
      <w:r w:rsidRPr="00AB0870">
        <w:rPr>
          <w:rFonts w:ascii="Angsana New" w:eastAsiaTheme="minorHAns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B0870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AB0870">
        <w:rPr>
          <w:rFonts w:ascii="Angsana New" w:eastAsiaTheme="minorHAnsi" w:hAnsi="Angsana New"/>
          <w:sz w:val="30"/>
          <w:szCs w:val="30"/>
        </w:rPr>
        <w:t xml:space="preserve"> </w:t>
      </w:r>
      <w:r w:rsidRPr="00AB0870">
        <w:rPr>
          <w:rFonts w:ascii="Angsana New" w:eastAsiaTheme="minorHAns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A258A5">
        <w:rPr>
          <w:rFonts w:ascii="Angsana New" w:eastAsiaTheme="minorHAnsi" w:hAnsi="Angsana New" w:hint="cs"/>
          <w:sz w:val="30"/>
          <w:szCs w:val="30"/>
          <w:cs/>
        </w:rPr>
        <w:t xml:space="preserve"> </w:t>
      </w:r>
      <w:r w:rsidR="00A258A5" w:rsidRPr="00ED0938">
        <w:rPr>
          <w:rFonts w:ascii="Angsana New" w:eastAsiaTheme="minorHAnsi" w:hAnsi="Angsana New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706E41BA" w14:textId="77777777" w:rsidR="006F78F6" w:rsidRPr="00AB0870" w:rsidRDefault="006F78F6" w:rsidP="009D10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288F2E37" w14:textId="45C2936F" w:rsidR="00A258A5" w:rsidRPr="00235E22" w:rsidRDefault="00A258A5" w:rsidP="006F1EF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258A5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5A15F7E" w14:textId="77777777" w:rsidR="006F1EF9" w:rsidRPr="00235E22" w:rsidRDefault="006F1EF9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A4C7CA2" w14:textId="77777777" w:rsidR="00A258A5" w:rsidRPr="00A258A5" w:rsidRDefault="00A258A5" w:rsidP="00A258A5">
      <w:pPr>
        <w:jc w:val="thaiDistribute"/>
        <w:rPr>
          <w:rFonts w:ascii="Angsana New" w:eastAsia="Calibri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4356438B" w14:textId="77777777" w:rsidR="00A258A5" w:rsidRPr="00A258A5" w:rsidRDefault="00A258A5" w:rsidP="00A258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994F0E8" w14:textId="51AED0EB" w:rsidR="00A258A5" w:rsidRPr="00235E22" w:rsidRDefault="00A258A5" w:rsidP="00A258A5">
      <w:pPr>
        <w:jc w:val="thaiDistribute"/>
        <w:rPr>
          <w:rFonts w:ascii="Angsana New" w:eastAsia="Calibri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A258A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258A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258A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1E59BCD" w14:textId="77777777" w:rsidR="006F1EF9" w:rsidRPr="00235E22" w:rsidRDefault="006F1EF9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5E73BE7" w14:textId="2F0C9ED8" w:rsidR="006F1EF9" w:rsidRDefault="00A258A5" w:rsidP="006F1EF9">
      <w:pPr>
        <w:jc w:val="thaiDistribute"/>
        <w:rPr>
          <w:rFonts w:ascii="Angsana New" w:eastAsia="Calibri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1236854A" w14:textId="50A41091" w:rsidR="00DC654F" w:rsidRDefault="00DC654F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DDA76C7" w14:textId="08AC8868" w:rsidR="00A258A5" w:rsidRPr="00235E22" w:rsidRDefault="00A258A5" w:rsidP="006F1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258A5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D30449" w14:textId="77777777" w:rsidR="006F1EF9" w:rsidRPr="00DC654F" w:rsidRDefault="006F1EF9" w:rsidP="006F1EF9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946F129" w14:textId="6E801EAA" w:rsidR="00A258A5" w:rsidRDefault="00A258A5" w:rsidP="00DE015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DC654F">
        <w:rPr>
          <w:rFonts w:ascii="Angsana New" w:eastAsia="Calibri" w:hAnsi="Angsana New" w:hint="cs"/>
          <w:sz w:val="30"/>
          <w:szCs w:val="30"/>
          <w:cs/>
        </w:rPr>
        <w:t xml:space="preserve">        </w:t>
      </w:r>
      <w:r w:rsidRPr="00A258A5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งบการเงินรวมและงบการเงินเฉพาะกิจการเหล่านี้</w:t>
      </w:r>
    </w:p>
    <w:p w14:paraId="0963B340" w14:textId="66141CC6" w:rsidR="00A258A5" w:rsidRDefault="00A258A5" w:rsidP="00A258A5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CA0B897" w14:textId="77777777" w:rsidR="00A258A5" w:rsidRPr="00DC654F" w:rsidRDefault="00A258A5" w:rsidP="00A258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0E04626" w14:textId="60ADBAB6" w:rsidR="00A258A5" w:rsidRPr="00A258A5" w:rsidRDefault="00A258A5" w:rsidP="00AB087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A258A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</w:t>
      </w:r>
      <w:r w:rsidR="00DC654F">
        <w:rPr>
          <w:rFonts w:ascii="Angsana New" w:hAnsi="Angsana New" w:hint="cs"/>
          <w:sz w:val="30"/>
          <w:szCs w:val="30"/>
          <w:cs/>
        </w:rPr>
        <w:t xml:space="preserve">       </w:t>
      </w:r>
      <w:r w:rsidRPr="00AB0870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A258A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258A5">
        <w:rPr>
          <w:rFonts w:ascii="Angsana New" w:hAnsi="Angsana New"/>
          <w:sz w:val="30"/>
          <w:szCs w:val="30"/>
          <w:cs/>
        </w:rPr>
        <w:t>ายใน</w:t>
      </w:r>
    </w:p>
    <w:p w14:paraId="46F00239" w14:textId="77777777" w:rsidR="00A258A5" w:rsidRPr="00A258A5" w:rsidRDefault="00A258A5" w:rsidP="00AB087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A258A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B0870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A258A5">
        <w:rPr>
          <w:rFonts w:ascii="Angsana New" w:hAnsi="Angsana New"/>
          <w:sz w:val="30"/>
          <w:szCs w:val="30"/>
          <w:cs/>
        </w:rPr>
        <w:t>บริษัท</w:t>
      </w:r>
    </w:p>
    <w:p w14:paraId="009221C6" w14:textId="77777777" w:rsidR="00A258A5" w:rsidRPr="00A258A5" w:rsidRDefault="00A258A5" w:rsidP="00AB087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A258A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258A5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1264CF9" w14:textId="4A070265" w:rsidR="00A258A5" w:rsidRDefault="00A258A5" w:rsidP="00AB087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A258A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AB0870">
        <w:rPr>
          <w:rFonts w:ascii="Angsana New" w:hAnsi="Angsana New"/>
          <w:sz w:val="30"/>
          <w:szCs w:val="30"/>
          <w:cs/>
        </w:rPr>
        <w:t>กลุ่มบริษัทและ</w:t>
      </w:r>
      <w:r w:rsidRPr="00A258A5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258A5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B0870">
        <w:rPr>
          <w:rFonts w:ascii="Angsana New" w:hAnsi="Angsana New"/>
          <w:sz w:val="30"/>
          <w:szCs w:val="30"/>
          <w:cs/>
        </w:rPr>
        <w:t>กลุ่มบริษัทและ</w:t>
      </w:r>
      <w:r w:rsidRPr="00A258A5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3563AE19" w14:textId="77777777" w:rsidR="00A258A5" w:rsidRPr="0036370B" w:rsidRDefault="00A258A5" w:rsidP="00AB087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Pr="0036370B">
        <w:rPr>
          <w:rFonts w:ascii="Angsana New" w:hAnsi="Angsana New" w:hint="cs"/>
          <w:sz w:val="30"/>
          <w:szCs w:val="30"/>
          <w:cs/>
        </w:rPr>
        <w:t>ข้อมูล</w:t>
      </w:r>
      <w:r w:rsidRPr="0036370B">
        <w:rPr>
          <w:rFonts w:ascii="Angsana New" w:hAnsi="Angsana New"/>
          <w:sz w:val="30"/>
          <w:szCs w:val="30"/>
          <w:cs/>
        </w:rPr>
        <w:t>ว่างบการเงิน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36370B">
        <w:rPr>
          <w:rFonts w:ascii="Angsana New" w:hAnsi="Angsana New" w:hint="cs"/>
          <w:sz w:val="30"/>
          <w:szCs w:val="30"/>
          <w:cs/>
        </w:rPr>
        <w:t>หรือไม่</w:t>
      </w:r>
      <w:r w:rsidRPr="0036370B">
        <w:rPr>
          <w:rFonts w:ascii="Angsana New" w:hAnsi="Angsana New"/>
          <w:sz w:val="30"/>
          <w:szCs w:val="30"/>
          <w:cs/>
        </w:rPr>
        <w:t xml:space="preserve">   </w:t>
      </w:r>
    </w:p>
    <w:p w14:paraId="4C1AB88D" w14:textId="365A94F1" w:rsidR="00A258A5" w:rsidRPr="00AB0870" w:rsidRDefault="00A258A5" w:rsidP="00AB0870">
      <w:pPr>
        <w:pStyle w:val="ListParagraph"/>
        <w:numPr>
          <w:ilvl w:val="0"/>
          <w:numId w:val="32"/>
        </w:numPr>
        <w:autoSpaceDE w:val="0"/>
        <w:autoSpaceDN w:val="0"/>
        <w:adjustRightInd w:val="0"/>
        <w:ind w:left="450" w:hanging="450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AB0870">
        <w:rPr>
          <w:rFonts w:ascii="Angsana New" w:eastAsia="MS Mincho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B0870">
        <w:rPr>
          <w:rFonts w:ascii="Angsana New" w:eastAsia="MS Mincho" w:hAnsi="Angsana New"/>
          <w:sz w:val="30"/>
          <w:szCs w:val="30"/>
        </w:rPr>
        <w:t xml:space="preserve"> </w:t>
      </w:r>
      <w:r w:rsidRPr="00AB0870">
        <w:rPr>
          <w:rFonts w:ascii="Angsana New" w:eastAsia="MS Mincho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B0870">
        <w:rPr>
          <w:rFonts w:ascii="Angsana New" w:eastAsia="MS Mincho" w:hAnsi="Angsana New"/>
          <w:sz w:val="30"/>
          <w:szCs w:val="30"/>
        </w:rPr>
        <w:t xml:space="preserve"> </w:t>
      </w:r>
      <w:r w:rsidRPr="00AB0870">
        <w:rPr>
          <w:rFonts w:ascii="Angsana New" w:eastAsia="MS Mincho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8B882EB" w14:textId="77777777" w:rsidR="00A258A5" w:rsidRDefault="00A258A5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54C099F" w14:textId="03E0B52F" w:rsidR="00A258A5" w:rsidRPr="00C101D5" w:rsidRDefault="00A258A5" w:rsidP="00A258A5">
      <w:pPr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36370B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36370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36370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6370B">
        <w:rPr>
          <w:rFonts w:ascii="Angsana New" w:hAnsi="Angsana New"/>
          <w:sz w:val="30"/>
          <w:szCs w:val="30"/>
          <w:cs/>
        </w:rPr>
        <w:t>งข้าพเจ้า</w:t>
      </w:r>
    </w:p>
    <w:p w14:paraId="696F0D04" w14:textId="77777777" w:rsidR="00DE0157" w:rsidRPr="00F960A0" w:rsidRDefault="00DE0157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5567299" w14:textId="59B263AA" w:rsidR="006F1EF9" w:rsidRDefault="00A258A5" w:rsidP="006F1EF9">
      <w:pPr>
        <w:jc w:val="thaiDistribute"/>
        <w:rPr>
          <w:rFonts w:ascii="Angsana New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1974E8C6" w14:textId="77777777" w:rsidR="000278E7" w:rsidRDefault="000278E7" w:rsidP="006F1EF9">
      <w:pPr>
        <w:jc w:val="thaiDistribute"/>
        <w:rPr>
          <w:rFonts w:ascii="Angsana New" w:hAnsi="Angsana New"/>
          <w:sz w:val="30"/>
          <w:szCs w:val="30"/>
        </w:rPr>
      </w:pPr>
    </w:p>
    <w:p w14:paraId="20B9EA78" w14:textId="14C65306" w:rsidR="000278E7" w:rsidRPr="00663C32" w:rsidRDefault="00A258A5" w:rsidP="006F1EF9">
      <w:pPr>
        <w:jc w:val="thaiDistribute"/>
        <w:rPr>
          <w:rFonts w:ascii="Angsana New" w:eastAsia="Calibri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ๆ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</w:t>
      </w:r>
      <w:r w:rsidR="00DC654F">
        <w:rPr>
          <w:rFonts w:ascii="Angsana New" w:eastAsia="Calibri" w:hAnsi="Angsana New" w:hint="cs"/>
          <w:sz w:val="30"/>
          <w:szCs w:val="30"/>
          <w:cs/>
        </w:rPr>
        <w:t xml:space="preserve">         </w:t>
      </w:r>
      <w:r w:rsidRPr="00A258A5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42CB4FD3" w14:textId="48D3F212" w:rsidR="00ED57F3" w:rsidRDefault="00ED57F3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5FA6FA3" w14:textId="176BB99D" w:rsidR="00A258A5" w:rsidRDefault="00A258A5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C8ADD" w14:textId="77777777" w:rsidR="00DC654F" w:rsidRDefault="00DC654F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694A3" w14:textId="77777777" w:rsidR="00453E29" w:rsidRPr="00755A56" w:rsidRDefault="00453E2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50CCF67" w14:textId="45E5E24E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755A56">
        <w:rPr>
          <w:rFonts w:asciiTheme="majorBidi" w:hAnsiTheme="majorBidi" w:cstheme="majorBidi"/>
          <w:cs/>
        </w:rPr>
        <w:t>(</w:t>
      </w:r>
      <w:r w:rsidR="005B4E59" w:rsidRPr="00C26231">
        <w:rPr>
          <w:rFonts w:ascii="Angsana New" w:hAnsi="Angsana New" w:cs="Angsana New"/>
          <w:cs/>
          <w:lang w:val="en-US"/>
        </w:rPr>
        <w:t>วัยวัฒน์ กอสมานชัยกิจ</w:t>
      </w:r>
      <w:r w:rsidRPr="00755A56">
        <w:rPr>
          <w:rFonts w:asciiTheme="majorBidi" w:hAnsiTheme="majorBidi" w:cstheme="majorBidi"/>
          <w:cs/>
        </w:rPr>
        <w:t>)</w:t>
      </w:r>
    </w:p>
    <w:p w14:paraId="477D66FA" w14:textId="77777777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755A56">
        <w:rPr>
          <w:rFonts w:asciiTheme="majorBidi" w:hAnsiTheme="majorBidi" w:cstheme="majorBidi"/>
          <w:cs/>
        </w:rPr>
        <w:t>ผู้สอบบัญชีรับอนุญาต</w:t>
      </w:r>
    </w:p>
    <w:p w14:paraId="30E46661" w14:textId="3F57C62C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755A56">
        <w:rPr>
          <w:rFonts w:asciiTheme="majorBidi" w:hAnsiTheme="majorBidi" w:cstheme="majorBidi"/>
          <w:cs/>
        </w:rPr>
        <w:t xml:space="preserve">เลขทะเบียน </w:t>
      </w:r>
      <w:r w:rsidR="004A35AC" w:rsidRPr="00C26231">
        <w:rPr>
          <w:rFonts w:ascii="Angsana New" w:hAnsi="Angsana New" w:cs="Angsana New"/>
          <w:lang w:val="en-US"/>
        </w:rPr>
        <w:t>6333</w:t>
      </w:r>
    </w:p>
    <w:p w14:paraId="45385DBF" w14:textId="77777777" w:rsidR="00E4164D" w:rsidRPr="00C36712" w:rsidRDefault="00E4164D" w:rsidP="00EB70DE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1E713F4E" w14:textId="77777777" w:rsidR="00E4164D" w:rsidRPr="00755A56" w:rsidRDefault="00E4164D" w:rsidP="00EB70D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99661C8" w14:textId="77777777" w:rsidR="00E4164D" w:rsidRPr="00755A56" w:rsidRDefault="00E4164D" w:rsidP="00EB70D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EA17CA6" w14:textId="1211B53C" w:rsidR="005B3E62" w:rsidRPr="00F50B12" w:rsidRDefault="00DC654F" w:rsidP="00AB0870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12</w:t>
      </w:r>
      <w:r>
        <w:rPr>
          <w:rFonts w:asciiTheme="majorBidi" w:hAnsiTheme="majorBidi" w:cstheme="majorBidi" w:hint="cs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lang w:val="en-US"/>
        </w:rPr>
        <w:t>2567</w:t>
      </w:r>
    </w:p>
    <w:sectPr w:rsidR="005B3E62" w:rsidRPr="00F50B12" w:rsidSect="00AB0870">
      <w:headerReference w:type="default" r:id="rId13"/>
      <w:footerReference w:type="default" r:id="rId14"/>
      <w:headerReference w:type="first" r:id="rId15"/>
      <w:pgSz w:w="11907" w:h="16840" w:orient="landscape" w:code="9"/>
      <w:pgMar w:top="691" w:right="1287" w:bottom="576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A98C0" w14:textId="77777777" w:rsidR="00D22F9D" w:rsidRDefault="00D22F9D" w:rsidP="004956B4">
      <w:r>
        <w:separator/>
      </w:r>
    </w:p>
  </w:endnote>
  <w:endnote w:type="continuationSeparator" w:id="0">
    <w:p w14:paraId="097D6A4C" w14:textId="77777777" w:rsidR="00D22F9D" w:rsidRDefault="00D22F9D" w:rsidP="004956B4">
      <w:r>
        <w:continuationSeparator/>
      </w:r>
    </w:p>
  </w:endnote>
  <w:endnote w:type="continuationNotice" w:id="1">
    <w:p w14:paraId="28B23E9F" w14:textId="77777777" w:rsidR="00D22F9D" w:rsidRDefault="00D22F9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38AF0" w14:textId="77777777" w:rsidR="00D22F9D" w:rsidRDefault="00D22F9D" w:rsidP="004956B4">
      <w:r>
        <w:separator/>
      </w:r>
    </w:p>
  </w:footnote>
  <w:footnote w:type="continuationSeparator" w:id="0">
    <w:p w14:paraId="4433A5CA" w14:textId="77777777" w:rsidR="00D22F9D" w:rsidRDefault="00D22F9D" w:rsidP="004956B4">
      <w:r>
        <w:continuationSeparator/>
      </w:r>
    </w:p>
  </w:footnote>
  <w:footnote w:type="continuationNotice" w:id="1">
    <w:p w14:paraId="280D9403" w14:textId="77777777" w:rsidR="00D22F9D" w:rsidRDefault="00D22F9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9EFA" w14:textId="731E66DE" w:rsidR="0030722E" w:rsidRPr="00CC3125" w:rsidRDefault="0030722E" w:rsidP="001608D9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5A0D" w14:textId="5844AA95" w:rsidR="0030722E" w:rsidRDefault="0030722E" w:rsidP="00C3671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510C11" w14:textId="3E8A9E24" w:rsidR="00483D4C" w:rsidRDefault="00483D4C" w:rsidP="00C3671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6E1B181" w14:textId="7B638750" w:rsidR="00C36712" w:rsidRDefault="00C36712" w:rsidP="00C3671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4B0605" w14:textId="77777777" w:rsidR="00C36712" w:rsidRPr="00BF6E26" w:rsidRDefault="00C36712" w:rsidP="00C3671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013D7D"/>
    <w:multiLevelType w:val="hybridMultilevel"/>
    <w:tmpl w:val="5E8EE442"/>
    <w:lvl w:ilvl="0" w:tplc="827EA1B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8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10" w15:restartNumberingAfterBreak="0">
    <w:nsid w:val="21FF6878"/>
    <w:multiLevelType w:val="singleLevel"/>
    <w:tmpl w:val="621C4A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477197"/>
    <w:multiLevelType w:val="hybridMultilevel"/>
    <w:tmpl w:val="6B528840"/>
    <w:lvl w:ilvl="0" w:tplc="95602F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8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00297E"/>
    <w:multiLevelType w:val="hybridMultilevel"/>
    <w:tmpl w:val="35347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81B5F"/>
    <w:multiLevelType w:val="hybridMultilevel"/>
    <w:tmpl w:val="9296F79E"/>
    <w:lvl w:ilvl="0" w:tplc="95602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5C8724F"/>
    <w:multiLevelType w:val="singleLevel"/>
    <w:tmpl w:val="6890FA9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035816563">
    <w:abstractNumId w:val="19"/>
  </w:num>
  <w:num w:numId="2" w16cid:durableId="328991213">
    <w:abstractNumId w:val="18"/>
  </w:num>
  <w:num w:numId="3" w16cid:durableId="341784705">
    <w:abstractNumId w:val="8"/>
  </w:num>
  <w:num w:numId="4" w16cid:durableId="1751076214">
    <w:abstractNumId w:val="9"/>
  </w:num>
  <w:num w:numId="5" w16cid:durableId="268123321">
    <w:abstractNumId w:val="23"/>
  </w:num>
  <w:num w:numId="6" w16cid:durableId="17846719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490370200">
    <w:abstractNumId w:val="3"/>
  </w:num>
  <w:num w:numId="8" w16cid:durableId="1721788403">
    <w:abstractNumId w:val="7"/>
  </w:num>
  <w:num w:numId="9" w16cid:durableId="1406952828">
    <w:abstractNumId w:val="17"/>
  </w:num>
  <w:num w:numId="10" w16cid:durableId="2063091122">
    <w:abstractNumId w:val="34"/>
  </w:num>
  <w:num w:numId="11" w16cid:durableId="1926261831">
    <w:abstractNumId w:val="27"/>
  </w:num>
  <w:num w:numId="12" w16cid:durableId="95759327">
    <w:abstractNumId w:val="5"/>
  </w:num>
  <w:num w:numId="13" w16cid:durableId="1564412847">
    <w:abstractNumId w:val="4"/>
  </w:num>
  <w:num w:numId="14" w16cid:durableId="1298415844">
    <w:abstractNumId w:val="13"/>
  </w:num>
  <w:num w:numId="15" w16cid:durableId="992106776">
    <w:abstractNumId w:val="30"/>
  </w:num>
  <w:num w:numId="16" w16cid:durableId="1967618129">
    <w:abstractNumId w:val="20"/>
  </w:num>
  <w:num w:numId="17" w16cid:durableId="2088965191">
    <w:abstractNumId w:val="0"/>
  </w:num>
  <w:num w:numId="18" w16cid:durableId="803087216">
    <w:abstractNumId w:val="2"/>
  </w:num>
  <w:num w:numId="19" w16cid:durableId="403797716">
    <w:abstractNumId w:val="11"/>
  </w:num>
  <w:num w:numId="20" w16cid:durableId="598685794">
    <w:abstractNumId w:val="14"/>
  </w:num>
  <w:num w:numId="21" w16cid:durableId="2041852461">
    <w:abstractNumId w:val="24"/>
  </w:num>
  <w:num w:numId="22" w16cid:durableId="1743792125">
    <w:abstractNumId w:val="32"/>
  </w:num>
  <w:num w:numId="23" w16cid:durableId="54747952">
    <w:abstractNumId w:val="2"/>
  </w:num>
  <w:num w:numId="24" w16cid:durableId="459033019">
    <w:abstractNumId w:val="21"/>
  </w:num>
  <w:num w:numId="25" w16cid:durableId="114905404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543904555">
    <w:abstractNumId w:val="33"/>
  </w:num>
  <w:num w:numId="27" w16cid:durableId="586383327">
    <w:abstractNumId w:val="22"/>
  </w:num>
  <w:num w:numId="28" w16cid:durableId="875311778">
    <w:abstractNumId w:val="12"/>
  </w:num>
  <w:num w:numId="29" w16cid:durableId="706951858">
    <w:abstractNumId w:val="31"/>
  </w:num>
  <w:num w:numId="30" w16cid:durableId="241524676">
    <w:abstractNumId w:val="15"/>
  </w:num>
  <w:num w:numId="31" w16cid:durableId="988903918">
    <w:abstractNumId w:val="29"/>
  </w:num>
  <w:num w:numId="32" w16cid:durableId="112792627">
    <w:abstractNumId w:val="1"/>
  </w:num>
  <w:num w:numId="33" w16cid:durableId="217401618">
    <w:abstractNumId w:val="10"/>
  </w:num>
  <w:num w:numId="34" w16cid:durableId="2106266793">
    <w:abstractNumId w:val="16"/>
  </w:num>
  <w:num w:numId="35" w16cid:durableId="1757556737">
    <w:abstractNumId w:val="26"/>
  </w:num>
  <w:num w:numId="36" w16cid:durableId="1153832481">
    <w:abstractNumId w:val="25"/>
  </w:num>
  <w:num w:numId="37" w16cid:durableId="1640917695">
    <w:abstractNumId w:val="28"/>
  </w:num>
  <w:num w:numId="38" w16cid:durableId="166697568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691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BFF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D50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8E7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B34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D5A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8F5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6DF6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07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887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17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50A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7AB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2CA1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CF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3CE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2E3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DDF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0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35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2C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E29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40A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8D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AC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322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15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59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101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00A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EF9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8F6"/>
    <w:rsid w:val="006F79B5"/>
    <w:rsid w:val="006F79D4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A94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8D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5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6B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7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D8F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ED4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005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10F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990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6CA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F"/>
    <w:rsid w:val="00A25496"/>
    <w:rsid w:val="00A2560C"/>
    <w:rsid w:val="00A257AD"/>
    <w:rsid w:val="00A2589B"/>
    <w:rsid w:val="00A258A5"/>
    <w:rsid w:val="00A25A4F"/>
    <w:rsid w:val="00A25F18"/>
    <w:rsid w:val="00A26300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870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AB7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2F1E"/>
    <w:rsid w:val="00BA3670"/>
    <w:rsid w:val="00BA3691"/>
    <w:rsid w:val="00BA36CA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489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712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0EE2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29E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7DC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968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E37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2F9D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6FD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715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7FB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54F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157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395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7F3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1F96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942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5F0C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CEC"/>
    <w:rsid w:val="00FF7E61"/>
    <w:rsid w:val="1FA9E6D7"/>
    <w:rsid w:val="380B0A4B"/>
    <w:rsid w:val="391F33B4"/>
    <w:rsid w:val="6088E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</TotalTime>
  <Pages>7</Pages>
  <Words>1720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Kamonrungsee, Thongkumwong</cp:lastModifiedBy>
  <cp:revision>10</cp:revision>
  <cp:lastPrinted>2023-02-13T04:02:00Z</cp:lastPrinted>
  <dcterms:created xsi:type="dcterms:W3CDTF">2024-01-20T06:25:00Z</dcterms:created>
  <dcterms:modified xsi:type="dcterms:W3CDTF">2024-02-10T09:11:00Z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