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A609D" w14:textId="52E17613" w:rsidR="000335A8" w:rsidRPr="00D51B79" w:rsidRDefault="000335A8" w:rsidP="000335A8">
      <w:pPr>
        <w:ind w:left="540" w:hanging="540"/>
        <w:jc w:val="center"/>
        <w:rPr>
          <w:rFonts w:cstheme="minorBidi"/>
          <w:b/>
          <w:bCs/>
          <w:szCs w:val="22"/>
          <w:cs/>
          <w:lang w:val="en-US" w:bidi="th-TH"/>
        </w:rPr>
      </w:pPr>
      <w:bookmarkStart w:id="0" w:name="Title"/>
      <w:bookmarkStart w:id="1" w:name="_GoBack"/>
      <w:bookmarkEnd w:id="1"/>
    </w:p>
    <w:p w14:paraId="0D0962BF" w14:textId="6B7E8A8A" w:rsidR="000335A8" w:rsidRDefault="000335A8" w:rsidP="009F3F5B">
      <w:pPr>
        <w:ind w:left="540" w:hanging="540"/>
        <w:jc w:val="center"/>
        <w:rPr>
          <w:b/>
          <w:bCs/>
          <w:szCs w:val="22"/>
        </w:rPr>
      </w:pPr>
    </w:p>
    <w:p w14:paraId="3C1DE8AB" w14:textId="77777777" w:rsidR="000335A8" w:rsidRPr="00FA7292" w:rsidRDefault="000335A8" w:rsidP="000335A8">
      <w:pPr>
        <w:ind w:left="540" w:hanging="540"/>
        <w:jc w:val="center"/>
        <w:rPr>
          <w:b/>
          <w:bCs/>
          <w:szCs w:val="22"/>
        </w:rPr>
      </w:pPr>
    </w:p>
    <w:p w14:paraId="6273B333" w14:textId="77777777" w:rsidR="000335A8" w:rsidRPr="00FA7292" w:rsidRDefault="000335A8" w:rsidP="000335A8">
      <w:pPr>
        <w:ind w:left="540" w:hanging="540"/>
        <w:jc w:val="center"/>
        <w:rPr>
          <w:b/>
          <w:bCs/>
          <w:szCs w:val="22"/>
        </w:rPr>
      </w:pPr>
    </w:p>
    <w:p w14:paraId="0BAE8585" w14:textId="77777777" w:rsidR="000335A8" w:rsidRPr="00FA7292" w:rsidRDefault="000335A8" w:rsidP="000335A8">
      <w:pPr>
        <w:ind w:left="540" w:hanging="540"/>
        <w:jc w:val="center"/>
        <w:rPr>
          <w:b/>
          <w:bCs/>
          <w:szCs w:val="22"/>
        </w:rPr>
      </w:pPr>
    </w:p>
    <w:p w14:paraId="4144F890" w14:textId="4C7339B8" w:rsidR="0013316D" w:rsidRPr="0013316D" w:rsidRDefault="009734A3" w:rsidP="0013316D">
      <w:pPr>
        <w:ind w:left="540" w:hanging="540"/>
        <w:jc w:val="center"/>
        <w:rPr>
          <w:b/>
          <w:bCs/>
          <w:sz w:val="40"/>
          <w:szCs w:val="40"/>
        </w:rPr>
      </w:pPr>
      <w:bookmarkStart w:id="2" w:name="SubTitle"/>
      <w:bookmarkEnd w:id="0"/>
      <w:proofErr w:type="spellStart"/>
      <w:r>
        <w:rPr>
          <w:b/>
          <w:bCs/>
          <w:sz w:val="40"/>
          <w:szCs w:val="40"/>
        </w:rPr>
        <w:t>Masterkool</w:t>
      </w:r>
      <w:proofErr w:type="spellEnd"/>
      <w:r>
        <w:rPr>
          <w:b/>
          <w:bCs/>
          <w:sz w:val="40"/>
          <w:szCs w:val="40"/>
        </w:rPr>
        <w:t xml:space="preserve"> International</w:t>
      </w:r>
      <w:r w:rsidR="0013316D" w:rsidRPr="0013316D">
        <w:rPr>
          <w:b/>
          <w:bCs/>
          <w:sz w:val="40"/>
          <w:szCs w:val="40"/>
        </w:rPr>
        <w:t xml:space="preserve">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Financial statements for the year ended</w:t>
      </w:r>
    </w:p>
    <w:p w14:paraId="6C8EFAD7" w14:textId="3D24E8FB" w:rsidR="005819C0" w:rsidRPr="005819C0" w:rsidRDefault="00A36946" w:rsidP="005819C0">
      <w:pPr>
        <w:ind w:left="540" w:hanging="540"/>
        <w:jc w:val="center"/>
        <w:rPr>
          <w:sz w:val="36"/>
          <w:szCs w:val="36"/>
        </w:rPr>
      </w:pPr>
      <w:r w:rsidRPr="00A36946">
        <w:rPr>
          <w:sz w:val="36"/>
          <w:szCs w:val="36"/>
        </w:rPr>
        <w:t>31</w:t>
      </w:r>
      <w:r w:rsidR="005819C0" w:rsidRPr="005819C0">
        <w:rPr>
          <w:sz w:val="36"/>
          <w:szCs w:val="36"/>
        </w:rPr>
        <w:t xml:space="preserve"> December </w:t>
      </w:r>
      <w:r w:rsidRPr="00A36946">
        <w:rPr>
          <w:sz w:val="36"/>
          <w:szCs w:val="36"/>
        </w:rPr>
        <w:t>202</w:t>
      </w:r>
      <w:r w:rsidR="00C61788">
        <w:rPr>
          <w:sz w:val="36"/>
          <w:szCs w:val="36"/>
        </w:rPr>
        <w:t>3</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2"/>
    <w:p w14:paraId="670D4690" w14:textId="77777777" w:rsidR="000335A8" w:rsidRPr="00FA7292" w:rsidRDefault="000335A8" w:rsidP="000335A8">
      <w:pPr>
        <w:ind w:left="540" w:hanging="540"/>
        <w:jc w:val="both"/>
        <w:rPr>
          <w:szCs w:val="22"/>
        </w:rPr>
        <w:sectPr w:rsidR="000335A8" w:rsidRPr="00FA7292" w:rsidSect="00361E2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358FA6D" w14:textId="77777777" w:rsidR="000335A8" w:rsidRDefault="000335A8" w:rsidP="000335A8">
      <w:pPr>
        <w:ind w:left="540" w:hanging="540"/>
        <w:jc w:val="both"/>
        <w:rPr>
          <w:b/>
          <w:bCs/>
          <w:sz w:val="28"/>
          <w:szCs w:val="28"/>
        </w:rPr>
      </w:pPr>
    </w:p>
    <w:p w14:paraId="078BE199" w14:textId="77777777" w:rsidR="00FC66C1" w:rsidRDefault="00FC66C1" w:rsidP="00FC66C1">
      <w:pPr>
        <w:pStyle w:val="acctmainheading"/>
        <w:tabs>
          <w:tab w:val="left" w:pos="7810"/>
        </w:tabs>
        <w:spacing w:after="0" w:line="240" w:lineRule="atLeast"/>
        <w:outlineLvl w:val="0"/>
      </w:pPr>
    </w:p>
    <w:p w14:paraId="1C5A4E53" w14:textId="77777777" w:rsidR="00AD3226" w:rsidRDefault="00AD3226" w:rsidP="00FC66C1">
      <w:pPr>
        <w:ind w:right="-43"/>
        <w:jc w:val="both"/>
        <w:rPr>
          <w:b/>
          <w:sz w:val="28"/>
        </w:rPr>
      </w:pPr>
    </w:p>
    <w:p w14:paraId="4F7B9247" w14:textId="77777777" w:rsidR="00FC66C1" w:rsidRDefault="00FC66C1" w:rsidP="00FC66C1">
      <w:pPr>
        <w:ind w:right="-43"/>
        <w:jc w:val="both"/>
        <w:rPr>
          <w:b/>
          <w:sz w:val="28"/>
        </w:rPr>
      </w:pPr>
      <w:r w:rsidRPr="00CD7C89">
        <w:rPr>
          <w:b/>
          <w:sz w:val="28"/>
        </w:rPr>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3627674" w14:textId="48A91476" w:rsidR="00FC66C1" w:rsidRPr="004B3E73"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proofErr w:type="spellStart"/>
      <w:r w:rsidR="009734A3">
        <w:rPr>
          <w:b/>
          <w:bCs/>
          <w:sz w:val="24"/>
          <w:szCs w:val="24"/>
        </w:rPr>
        <w:t>Masterkool</w:t>
      </w:r>
      <w:proofErr w:type="spellEnd"/>
      <w:r w:rsidR="009734A3">
        <w:rPr>
          <w:b/>
          <w:bCs/>
          <w:sz w:val="24"/>
          <w:szCs w:val="24"/>
        </w:rPr>
        <w:t xml:space="preserve"> International</w:t>
      </w:r>
      <w:r w:rsidR="00F13AB9" w:rsidRPr="00F13AB9">
        <w:rPr>
          <w:b/>
          <w:bCs/>
          <w:sz w:val="24"/>
          <w:szCs w:val="24"/>
        </w:rPr>
        <w:t xml:space="preserve"> Public Company Limited</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12615CA1" w:rsidR="00FC66C1" w:rsidRPr="00A90263" w:rsidRDefault="00FC66C1" w:rsidP="00FC66C1">
      <w:pPr>
        <w:pStyle w:val="StandaardOpinion"/>
        <w:jc w:val="thaiDistribute"/>
      </w:pPr>
      <w:r w:rsidRPr="009734A3">
        <w:t xml:space="preserve">I have audited the consolidated and separate financial statements of </w:t>
      </w:r>
      <w:proofErr w:type="spellStart"/>
      <w:r w:rsidR="009734A3" w:rsidRPr="009734A3">
        <w:rPr>
          <w:color w:val="000000" w:themeColor="text1"/>
        </w:rPr>
        <w:t>Masterkool</w:t>
      </w:r>
      <w:proofErr w:type="spellEnd"/>
      <w:r w:rsidR="009734A3" w:rsidRPr="009734A3">
        <w:rPr>
          <w:color w:val="000000" w:themeColor="text1"/>
        </w:rPr>
        <w:t xml:space="preserve"> International</w:t>
      </w:r>
      <w:r w:rsidR="00EF078A" w:rsidRPr="009734A3">
        <w:t xml:space="preserve"> Public Company Limited</w:t>
      </w:r>
      <w:r w:rsidRPr="009734A3">
        <w:t xml:space="preserve"> and its subsidiaries (the “Group”) and</w:t>
      </w:r>
      <w:r w:rsidR="00D27EE7" w:rsidRPr="009734A3">
        <w:t xml:space="preserve"> </w:t>
      </w:r>
      <w:r w:rsidRPr="009734A3">
        <w:t xml:space="preserve">of </w:t>
      </w:r>
      <w:proofErr w:type="spellStart"/>
      <w:r w:rsidR="009734A3" w:rsidRPr="009734A3">
        <w:rPr>
          <w:color w:val="000000" w:themeColor="text1"/>
        </w:rPr>
        <w:t>Masterkool</w:t>
      </w:r>
      <w:proofErr w:type="spellEnd"/>
      <w:r w:rsidR="009734A3" w:rsidRPr="009734A3">
        <w:rPr>
          <w:color w:val="000000" w:themeColor="text1"/>
        </w:rPr>
        <w:t xml:space="preserve"> International</w:t>
      </w:r>
      <w:r w:rsidR="00EF078A" w:rsidRPr="009734A3">
        <w:t xml:space="preserve"> Public Company Limited</w:t>
      </w:r>
      <w:r w:rsidRPr="009734A3">
        <w:t xml:space="preserve"> </w:t>
      </w:r>
      <w:r w:rsidR="003F6A34" w:rsidRPr="009734A3">
        <w:br/>
      </w:r>
      <w:r w:rsidRPr="009734A3">
        <w:t>(the “Company”), respectively, which comprise the consolidated and separate statements of</w:t>
      </w:r>
      <w:r w:rsidRPr="00A90263">
        <w:t xml:space="preserve"> financial</w:t>
      </w:r>
      <w:r w:rsidR="001D3A40" w:rsidRPr="00A90263">
        <w:t xml:space="preserve"> position as at </w:t>
      </w:r>
      <w:r w:rsidR="00A36946" w:rsidRPr="00A90263">
        <w:t>31</w:t>
      </w:r>
      <w:r w:rsidR="001D3A40" w:rsidRPr="00A90263">
        <w:t xml:space="preserve"> December </w:t>
      </w:r>
      <w:r w:rsidR="00A36946" w:rsidRPr="00A90263">
        <w:t>202</w:t>
      </w:r>
      <w:r w:rsidR="00C61788">
        <w:rPr>
          <w:rFonts w:cstheme="minorBidi"/>
        </w:rPr>
        <w:t>3</w:t>
      </w:r>
      <w:r w:rsidRPr="00A90263">
        <w:t xml:space="preserve">, the consolidated and separate statements of comprehensive income, changes in equity and cash flows for the year </w:t>
      </w:r>
      <w:r w:rsidR="009C6457" w:rsidRPr="00A90263">
        <w:t>then ended, and notes, comprising</w:t>
      </w:r>
      <w:r w:rsidRPr="00A90263">
        <w:t xml:space="preserve"> a summary of significant accounting policies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254172D0"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at </w:t>
      </w:r>
      <w:r w:rsidR="00A36946" w:rsidRPr="00A90263">
        <w:t>31</w:t>
      </w:r>
      <w:r w:rsidR="001D3A40" w:rsidRPr="00A90263">
        <w:t xml:space="preserve"> December </w:t>
      </w:r>
      <w:r w:rsidR="00A36946" w:rsidRPr="00A90263">
        <w:t>202</w:t>
      </w:r>
      <w:r w:rsidR="00C61788">
        <w:t>3</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62975721" w:rsidR="00FC66C1" w:rsidRPr="00A90263" w:rsidRDefault="009734A3" w:rsidP="00FC66C1">
      <w:pPr>
        <w:pStyle w:val="StandaardOpinion"/>
        <w:spacing w:line="240" w:lineRule="atLeast"/>
        <w:jc w:val="thaiDistribute"/>
      </w:pPr>
      <w:r w:rsidRPr="009734A3">
        <w:rPr>
          <w:color w:val="000000" w:themeColor="text1"/>
        </w:rPr>
        <w:t xml:space="preserve">I conducted my audit in accordance with Thai Standards on Auditing (TSAs). My responsibilities under those standards are further described in the </w:t>
      </w:r>
      <w:r w:rsidRPr="009734A3">
        <w:rPr>
          <w:i/>
          <w:iCs/>
          <w:color w:val="000000" w:themeColor="text1"/>
        </w:rPr>
        <w:t>Auditor’s Responsibilities for the Audit of the Consolidated and Separate</w:t>
      </w:r>
      <w:r w:rsidRPr="009734A3">
        <w:rPr>
          <w:color w:val="000000" w:themeColor="text1"/>
        </w:rPr>
        <w:t xml:space="preserve"> </w:t>
      </w:r>
      <w:r w:rsidRPr="009734A3">
        <w:rPr>
          <w:i/>
          <w:iCs/>
          <w:color w:val="000000" w:themeColor="text1"/>
        </w:rPr>
        <w:t xml:space="preserve">Financial Statements </w:t>
      </w:r>
      <w:r w:rsidRPr="009734A3">
        <w:rPr>
          <w:color w:val="000000" w:themeColor="text1"/>
        </w:rPr>
        <w:t xml:space="preserve">section of my report. I am independent of the Group and the Company in accordance with the </w:t>
      </w:r>
      <w:bookmarkStart w:id="3" w:name="_Hlk118362063"/>
      <w:r w:rsidRPr="009734A3">
        <w:rPr>
          <w:i/>
          <w:iCs/>
        </w:rPr>
        <w:t>Code of Ethics for Professional Accountants including Independence Standards</w:t>
      </w:r>
      <w:r w:rsidRPr="009734A3">
        <w:t xml:space="preserve"> issued by the Federation of Accounting Professions (Code of Ethics for Professional Accountants)</w:t>
      </w:r>
      <w:bookmarkEnd w:id="3"/>
      <w:r w:rsidRPr="009734A3">
        <w:t xml:space="preserve"> </w:t>
      </w:r>
      <w:r w:rsidRPr="009734A3">
        <w:rPr>
          <w:color w:val="000000" w:themeColor="text1"/>
        </w:rPr>
        <w:t xml:space="preserve">that is relevant to my audit of the consolidated and separate financial statements, and I have fulfilled my other ethical responsibilities in accordance with </w:t>
      </w:r>
      <w:bookmarkStart w:id="4" w:name="_Hlk118362077"/>
      <w:r w:rsidRPr="009734A3">
        <w:t>the Code of Ethics for Professional Accountants</w:t>
      </w:r>
      <w:bookmarkEnd w:id="4"/>
      <w:r w:rsidRPr="009734A3">
        <w:rPr>
          <w:color w:val="000000" w:themeColor="text1"/>
        </w:rPr>
        <w:t>. I believe that the audit evidence I have obtained is sufficient and appropriate to provide a basis for my opinion.</w:t>
      </w:r>
    </w:p>
    <w:p w14:paraId="030FB5A2" w14:textId="77777777" w:rsidR="00FC66C1" w:rsidRPr="00A90263" w:rsidRDefault="00FC66C1" w:rsidP="00FC66C1">
      <w:pPr>
        <w:pStyle w:val="StandaardOpinion"/>
        <w:spacing w:line="240" w:lineRule="atLeast"/>
        <w:jc w:val="thaiDistribute"/>
        <w:rPr>
          <w:i/>
        </w:rPr>
      </w:pPr>
    </w:p>
    <w:p w14:paraId="0CB7C452" w14:textId="77777777" w:rsidR="00FC66C1" w:rsidRPr="00A90263" w:rsidRDefault="00FC66C1" w:rsidP="00FC66C1">
      <w:pPr>
        <w:pStyle w:val="StandaardOpinion"/>
        <w:spacing w:line="240" w:lineRule="atLeast"/>
        <w:jc w:val="thaiDistribute"/>
      </w:pPr>
      <w:r w:rsidRPr="00A90263">
        <w:rPr>
          <w:i/>
        </w:rPr>
        <w:t>Key Audit Matters</w:t>
      </w:r>
    </w:p>
    <w:p w14:paraId="00F347AD" w14:textId="77777777" w:rsidR="00FC66C1" w:rsidRPr="00A90263"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the consolidated and separate financial statements as a whole, and in forming my opinion thereon, and I do not provide a separate opinion on these matters.</w:t>
      </w:r>
    </w:p>
    <w:p w14:paraId="059138E4" w14:textId="77777777" w:rsidR="00A05ED4" w:rsidRDefault="00A05ED4" w:rsidP="00A05ED4">
      <w:pPr>
        <w:pStyle w:val="AAheadingwocontents"/>
        <w:spacing w:line="240" w:lineRule="atLeast"/>
        <w:jc w:val="thaiDistribute"/>
        <w:rPr>
          <w:i/>
          <w:iCs/>
        </w:rPr>
      </w:pPr>
    </w:p>
    <w:p w14:paraId="2F40393F" w14:textId="77777777" w:rsidR="00A05ED4" w:rsidRDefault="00A05ED4" w:rsidP="00A05ED4">
      <w:pPr>
        <w:pStyle w:val="AAheadingwocontents"/>
        <w:spacing w:line="240" w:lineRule="atLeast"/>
        <w:jc w:val="thaiDistribute"/>
        <w:rPr>
          <w:i/>
          <w:iCs/>
        </w:rPr>
      </w:pPr>
    </w:p>
    <w:p w14:paraId="4DE0F2EE" w14:textId="77777777" w:rsidR="00A05ED4" w:rsidRDefault="00A05ED4" w:rsidP="00A05ED4">
      <w:pPr>
        <w:pStyle w:val="AAheadingwocontents"/>
        <w:spacing w:line="240" w:lineRule="atLeast"/>
        <w:jc w:val="thaiDistribute"/>
        <w:rPr>
          <w:i/>
          <w:iCs/>
        </w:rPr>
      </w:pPr>
    </w:p>
    <w:p w14:paraId="49D4824E" w14:textId="77777777" w:rsidR="00A05ED4" w:rsidRDefault="00A05ED4" w:rsidP="00A05ED4">
      <w:pPr>
        <w:pStyle w:val="AAheadingwocontents"/>
        <w:spacing w:line="240" w:lineRule="atLeast"/>
        <w:jc w:val="thaiDistribute"/>
        <w:rPr>
          <w:i/>
          <w:iCs/>
        </w:rPr>
      </w:pPr>
    </w:p>
    <w:p w14:paraId="7897CF1D" w14:textId="77777777" w:rsidR="00A05ED4" w:rsidRDefault="00A05ED4" w:rsidP="00A05ED4">
      <w:pPr>
        <w:pStyle w:val="AAheadingwocontents"/>
        <w:spacing w:line="240" w:lineRule="atLeast"/>
        <w:jc w:val="thaiDistribute"/>
        <w:rPr>
          <w:i/>
          <w:iCs/>
        </w:rPr>
      </w:pPr>
    </w:p>
    <w:p w14:paraId="72F17123" w14:textId="77777777" w:rsidR="00954723" w:rsidRDefault="00954723" w:rsidP="00A05ED4">
      <w:pPr>
        <w:pStyle w:val="AAheadingwocontents"/>
        <w:spacing w:line="240" w:lineRule="atLeast"/>
        <w:jc w:val="thaiDistribute"/>
        <w:rPr>
          <w:i/>
          <w:iCs/>
        </w:rPr>
      </w:pPr>
    </w:p>
    <w:tbl>
      <w:tblPr>
        <w:tblStyle w:val="TableGrid"/>
        <w:tblW w:w="9270" w:type="dxa"/>
        <w:tblInd w:w="-5" w:type="dxa"/>
        <w:tblLook w:val="04A0" w:firstRow="1" w:lastRow="0" w:firstColumn="1" w:lastColumn="0" w:noHBand="0" w:noVBand="1"/>
      </w:tblPr>
      <w:tblGrid>
        <w:gridCol w:w="4410"/>
        <w:gridCol w:w="4860"/>
      </w:tblGrid>
      <w:tr w:rsidR="00927E36" w:rsidRPr="00AB5C8E" w14:paraId="0D25C272" w14:textId="77777777" w:rsidTr="00AE0C1E">
        <w:trPr>
          <w:trHeight w:val="70"/>
        </w:trPr>
        <w:tc>
          <w:tcPr>
            <w:tcW w:w="9270" w:type="dxa"/>
            <w:gridSpan w:val="2"/>
          </w:tcPr>
          <w:p w14:paraId="65DDE84D" w14:textId="1F2CCBB1" w:rsidR="00927E36" w:rsidRPr="001D4E50" w:rsidRDefault="00AE0C1E" w:rsidP="00882608">
            <w:pPr>
              <w:spacing w:before="40" w:after="40" w:line="240" w:lineRule="auto"/>
              <w:rPr>
                <w:szCs w:val="22"/>
              </w:rPr>
            </w:pPr>
            <w:r>
              <w:rPr>
                <w:b/>
                <w:bCs/>
                <w:szCs w:val="22"/>
              </w:rPr>
              <w:t>Acquisitions of business</w:t>
            </w:r>
          </w:p>
        </w:tc>
      </w:tr>
      <w:tr w:rsidR="00927E36" w:rsidRPr="00AB5C8E" w14:paraId="4F81EE2A" w14:textId="77777777" w:rsidTr="00191B8E">
        <w:tc>
          <w:tcPr>
            <w:tcW w:w="9270" w:type="dxa"/>
            <w:gridSpan w:val="2"/>
          </w:tcPr>
          <w:p w14:paraId="7CA1352D" w14:textId="66880E22" w:rsidR="00927E36" w:rsidRPr="001D4E50" w:rsidRDefault="00416669" w:rsidP="00882608">
            <w:pPr>
              <w:pStyle w:val="BodyText"/>
              <w:spacing w:before="40" w:after="40" w:line="240" w:lineRule="auto"/>
              <w:rPr>
                <w:rFonts w:ascii="Times New Roman" w:hAnsi="Times New Roman" w:cs="Times New Roman"/>
                <w:sz w:val="22"/>
                <w:szCs w:val="22"/>
              </w:rPr>
            </w:pPr>
            <w:r>
              <w:rPr>
                <w:rFonts w:ascii="Times New Roman" w:eastAsia="Times New Roman" w:hAnsi="Times New Roman" w:cs="Times New Roman"/>
                <w:sz w:val="22"/>
                <w:szCs w:val="22"/>
              </w:rPr>
              <w:t xml:space="preserve"> </w:t>
            </w:r>
            <w:r w:rsidR="00927E36" w:rsidRPr="001D4E50">
              <w:rPr>
                <w:rFonts w:ascii="Times New Roman" w:eastAsia="Times New Roman" w:hAnsi="Times New Roman" w:cs="Times New Roman"/>
                <w:sz w:val="22"/>
                <w:szCs w:val="22"/>
              </w:rPr>
              <w:t xml:space="preserve">Refer to </w:t>
            </w:r>
            <w:r w:rsidR="00927E36" w:rsidRPr="00A04723">
              <w:rPr>
                <w:rFonts w:ascii="Times New Roman" w:eastAsia="Times New Roman" w:hAnsi="Times New Roman" w:cs="Times New Roman"/>
                <w:sz w:val="22"/>
                <w:szCs w:val="22"/>
              </w:rPr>
              <w:t xml:space="preserve">Notes </w:t>
            </w:r>
            <w:r w:rsidR="002420B7">
              <w:rPr>
                <w:rFonts w:ascii="Times New Roman" w:eastAsia="Times New Roman" w:hAnsi="Times New Roman" w:cs="Times New Roman"/>
                <w:sz w:val="22"/>
                <w:szCs w:val="22"/>
              </w:rPr>
              <w:t>3</w:t>
            </w:r>
            <w:r w:rsidR="00882608" w:rsidRPr="00A04723">
              <w:rPr>
                <w:rFonts w:ascii="Times New Roman" w:eastAsia="Times New Roman" w:hAnsi="Times New Roman" w:cs="Times New Roman"/>
                <w:sz w:val="22"/>
                <w:szCs w:val="22"/>
              </w:rPr>
              <w:t xml:space="preserve"> </w:t>
            </w:r>
            <w:r w:rsidR="00927E36" w:rsidRPr="00A04723">
              <w:rPr>
                <w:rFonts w:ascii="Times New Roman" w:eastAsia="Times New Roman" w:hAnsi="Times New Roman" w:cs="Times New Roman"/>
                <w:sz w:val="22"/>
                <w:szCs w:val="22"/>
              </w:rPr>
              <w:t xml:space="preserve">and </w:t>
            </w:r>
            <w:r w:rsidR="002420B7">
              <w:rPr>
                <w:rFonts w:ascii="Times New Roman" w:eastAsia="Times New Roman" w:hAnsi="Times New Roman" w:cs="Times New Roman"/>
                <w:sz w:val="22"/>
                <w:szCs w:val="22"/>
              </w:rPr>
              <w:t>4 (a)</w:t>
            </w:r>
            <w:r w:rsidR="00927E36" w:rsidRPr="00A04723">
              <w:rPr>
                <w:rFonts w:ascii="Times New Roman" w:eastAsia="Times New Roman" w:hAnsi="Times New Roman" w:cs="Times New Roman"/>
                <w:sz w:val="22"/>
                <w:szCs w:val="22"/>
                <w:cs/>
              </w:rPr>
              <w:t xml:space="preserve"> </w:t>
            </w:r>
            <w:r w:rsidR="00927E36" w:rsidRPr="00A04723">
              <w:rPr>
                <w:rFonts w:ascii="Times New Roman" w:eastAsia="Times New Roman" w:hAnsi="Times New Roman" w:cs="Times New Roman"/>
                <w:sz w:val="22"/>
                <w:szCs w:val="22"/>
              </w:rPr>
              <w:t>to</w:t>
            </w:r>
            <w:r w:rsidR="00927E36" w:rsidRPr="001D4E50">
              <w:rPr>
                <w:rFonts w:ascii="Times New Roman" w:eastAsia="Times New Roman" w:hAnsi="Times New Roman" w:cs="Times New Roman"/>
                <w:sz w:val="22"/>
                <w:szCs w:val="22"/>
              </w:rPr>
              <w:t xml:space="preserve"> the </w:t>
            </w:r>
            <w:r w:rsidR="001D4E50">
              <w:rPr>
                <w:rFonts w:ascii="Times New Roman" w:eastAsia="Times New Roman" w:hAnsi="Times New Roman" w:cs="Times New Roman"/>
                <w:sz w:val="22"/>
                <w:szCs w:val="22"/>
              </w:rPr>
              <w:t xml:space="preserve">consolidated and separate </w:t>
            </w:r>
            <w:r w:rsidR="00927E36" w:rsidRPr="001D4E50">
              <w:rPr>
                <w:rFonts w:ascii="Times New Roman" w:eastAsia="Times New Roman" w:hAnsi="Times New Roman" w:cs="Times New Roman"/>
                <w:sz w:val="22"/>
                <w:szCs w:val="22"/>
              </w:rPr>
              <w:t>financial statements</w:t>
            </w:r>
            <w:r w:rsidR="00927E36" w:rsidRPr="001D4E50">
              <w:rPr>
                <w:rFonts w:ascii="Times New Roman" w:eastAsiaTheme="minorHAnsi" w:hAnsi="Times New Roman" w:cs="Times New Roman"/>
                <w:i/>
                <w:iCs/>
                <w:sz w:val="22"/>
                <w:szCs w:val="22"/>
              </w:rPr>
              <w:t xml:space="preserve"> </w:t>
            </w:r>
          </w:p>
        </w:tc>
      </w:tr>
      <w:tr w:rsidR="00927E36" w:rsidRPr="00AB5C8E" w14:paraId="21B21C34" w14:textId="77777777" w:rsidTr="00191B8E">
        <w:tc>
          <w:tcPr>
            <w:tcW w:w="4410" w:type="dxa"/>
          </w:tcPr>
          <w:p w14:paraId="469AB3F9" w14:textId="77777777" w:rsidR="00927E36" w:rsidRPr="001D4E50" w:rsidRDefault="00927E36" w:rsidP="00927E36">
            <w:pPr>
              <w:autoSpaceDE w:val="0"/>
              <w:autoSpaceDN w:val="0"/>
              <w:adjustRightInd w:val="0"/>
              <w:spacing w:line="240" w:lineRule="auto"/>
              <w:rPr>
                <w:b/>
                <w:bCs/>
                <w:szCs w:val="22"/>
              </w:rPr>
            </w:pPr>
            <w:r w:rsidRPr="001D4E50">
              <w:rPr>
                <w:b/>
                <w:bCs/>
                <w:szCs w:val="22"/>
              </w:rPr>
              <w:t>The key audit matter</w:t>
            </w:r>
          </w:p>
        </w:tc>
        <w:tc>
          <w:tcPr>
            <w:tcW w:w="4860" w:type="dxa"/>
          </w:tcPr>
          <w:p w14:paraId="37F734D2" w14:textId="77777777" w:rsidR="00927E36" w:rsidRPr="001D4E50" w:rsidRDefault="00927E36" w:rsidP="00927E36">
            <w:pPr>
              <w:autoSpaceDE w:val="0"/>
              <w:autoSpaceDN w:val="0"/>
              <w:adjustRightInd w:val="0"/>
              <w:spacing w:line="240" w:lineRule="auto"/>
              <w:rPr>
                <w:b/>
                <w:bCs/>
                <w:szCs w:val="22"/>
              </w:rPr>
            </w:pPr>
            <w:r w:rsidRPr="001D4E50">
              <w:rPr>
                <w:b/>
                <w:bCs/>
                <w:szCs w:val="22"/>
              </w:rPr>
              <w:t>How the matter was addressed in the audit</w:t>
            </w:r>
          </w:p>
        </w:tc>
      </w:tr>
      <w:tr w:rsidR="008E56E9" w:rsidRPr="00AB5C8E" w14:paraId="1394E3E0" w14:textId="77777777" w:rsidTr="00191B8E">
        <w:tc>
          <w:tcPr>
            <w:tcW w:w="4410" w:type="dxa"/>
          </w:tcPr>
          <w:p w14:paraId="4677A59E" w14:textId="77777777" w:rsidR="008E56E9" w:rsidRPr="001D4E50" w:rsidRDefault="008E56E9" w:rsidP="008E56E9">
            <w:pPr>
              <w:spacing w:line="240" w:lineRule="auto"/>
              <w:jc w:val="thaiDistribute"/>
              <w:rPr>
                <w:szCs w:val="22"/>
              </w:rPr>
            </w:pPr>
          </w:p>
          <w:p w14:paraId="54B316DD" w14:textId="2699F6DA" w:rsidR="00CC6C8A" w:rsidRPr="00BB5CD0" w:rsidRDefault="00AE0C1E" w:rsidP="00AE0C1E">
            <w:pPr>
              <w:autoSpaceDE w:val="0"/>
              <w:autoSpaceDN w:val="0"/>
              <w:adjustRightInd w:val="0"/>
              <w:jc w:val="thaiDistribute"/>
              <w:rPr>
                <w:szCs w:val="22"/>
              </w:rPr>
            </w:pPr>
            <w:r w:rsidRPr="00BB5CD0">
              <w:rPr>
                <w:szCs w:val="22"/>
              </w:rPr>
              <w:t xml:space="preserve">In 2023, the Group </w:t>
            </w:r>
            <w:r w:rsidR="00CC6C8A" w:rsidRPr="00BB5CD0">
              <w:rPr>
                <w:szCs w:val="22"/>
                <w:lang w:val="en-US"/>
              </w:rPr>
              <w:t xml:space="preserve">acquired CL Lease Company Limited (formerly known as </w:t>
            </w:r>
            <w:r w:rsidRPr="00BB5CD0">
              <w:rPr>
                <w:szCs w:val="22"/>
              </w:rPr>
              <w:t xml:space="preserve">Premier Inter Leasing Company Limited) </w:t>
            </w:r>
            <w:r w:rsidR="00CC6C8A" w:rsidRPr="00BB5CD0">
              <w:rPr>
                <w:szCs w:val="22"/>
              </w:rPr>
              <w:t>and recognised a gain from a bargain purchase of Baht 55.9 million in the consolidated statement of comprehensive income.</w:t>
            </w:r>
          </w:p>
          <w:p w14:paraId="7B9FCB94" w14:textId="3C51EA6C" w:rsidR="00CC6C8A" w:rsidRPr="00BB5CD0" w:rsidRDefault="00CC6C8A" w:rsidP="00AE0C1E">
            <w:pPr>
              <w:autoSpaceDE w:val="0"/>
              <w:autoSpaceDN w:val="0"/>
              <w:adjustRightInd w:val="0"/>
              <w:jc w:val="thaiDistribute"/>
              <w:rPr>
                <w:szCs w:val="22"/>
              </w:rPr>
            </w:pPr>
          </w:p>
          <w:p w14:paraId="2D9AFC3D" w14:textId="510C560D" w:rsidR="00CC6C8A" w:rsidRPr="00BB5CD0" w:rsidRDefault="00CC6C8A" w:rsidP="00AE0C1E">
            <w:pPr>
              <w:autoSpaceDE w:val="0"/>
              <w:autoSpaceDN w:val="0"/>
              <w:adjustRightInd w:val="0"/>
              <w:jc w:val="thaiDistribute"/>
              <w:rPr>
                <w:szCs w:val="22"/>
              </w:rPr>
            </w:pPr>
            <w:r w:rsidRPr="00BB5CD0">
              <w:rPr>
                <w:szCs w:val="22"/>
              </w:rPr>
              <w:t>The accounting for business combinations in accordance with the acquisition method is complex and involves significant judg</w:t>
            </w:r>
            <w:r w:rsidR="00BB5CD0" w:rsidRPr="00BB5CD0">
              <w:rPr>
                <w:szCs w:val="22"/>
              </w:rPr>
              <w:t>e</w:t>
            </w:r>
            <w:r w:rsidRPr="00BB5CD0">
              <w:rPr>
                <w:szCs w:val="22"/>
              </w:rPr>
              <w:t>ment. The Group shall assess the fair value of identifiable assets acquired, liabilities assumed, and consideration transferred. Differences shall be recognised as goodwill or a gain from a bargain purchase.</w:t>
            </w:r>
          </w:p>
          <w:p w14:paraId="53D2A1DC" w14:textId="0E98C216" w:rsidR="00AE0C1E" w:rsidRPr="00BB5CD0" w:rsidRDefault="00AE0C1E" w:rsidP="00AE0C1E">
            <w:pPr>
              <w:autoSpaceDE w:val="0"/>
              <w:autoSpaceDN w:val="0"/>
              <w:adjustRightInd w:val="0"/>
              <w:jc w:val="thaiDistribute"/>
              <w:rPr>
                <w:szCs w:val="22"/>
              </w:rPr>
            </w:pPr>
          </w:p>
          <w:p w14:paraId="6D00AC16" w14:textId="0DA6DD92" w:rsidR="008E56E9" w:rsidRPr="00BB5CD0" w:rsidRDefault="00CC6C8A" w:rsidP="00BB5CD0">
            <w:pPr>
              <w:autoSpaceDE w:val="0"/>
              <w:autoSpaceDN w:val="0"/>
              <w:adjustRightInd w:val="0"/>
              <w:jc w:val="thaiDistribute"/>
              <w:rPr>
                <w:szCs w:val="22"/>
                <w:highlight w:val="yellow"/>
                <w:rtl/>
                <w:cs/>
              </w:rPr>
            </w:pPr>
            <w:r w:rsidRPr="00BB5CD0">
              <w:rPr>
                <w:szCs w:val="22"/>
              </w:rPr>
              <w:t>Due to the transaction is material as well as involves significant jud</w:t>
            </w:r>
            <w:r w:rsidR="00BB5CD0" w:rsidRPr="00BB5CD0">
              <w:rPr>
                <w:szCs w:val="22"/>
              </w:rPr>
              <w:t>gement and the assessment of the fair value is complex, I considered this to be a key audit matter.</w:t>
            </w:r>
          </w:p>
        </w:tc>
        <w:tc>
          <w:tcPr>
            <w:tcW w:w="4860" w:type="dxa"/>
          </w:tcPr>
          <w:p w14:paraId="3178E099" w14:textId="77777777" w:rsidR="008E56E9" w:rsidRPr="00AE0C1E" w:rsidRDefault="008E56E9" w:rsidP="008E56E9">
            <w:pPr>
              <w:spacing w:line="240" w:lineRule="auto"/>
              <w:jc w:val="thaiDistribute"/>
              <w:rPr>
                <w:szCs w:val="22"/>
              </w:rPr>
            </w:pPr>
          </w:p>
          <w:p w14:paraId="543FC140" w14:textId="02E84B52" w:rsidR="008E56E9" w:rsidRPr="00BB5CD0" w:rsidRDefault="00036425" w:rsidP="00BB5CD0">
            <w:pPr>
              <w:autoSpaceDE w:val="0"/>
              <w:autoSpaceDN w:val="0"/>
              <w:adjustRightInd w:val="0"/>
              <w:spacing w:line="240" w:lineRule="auto"/>
              <w:jc w:val="thaiDistribute"/>
              <w:rPr>
                <w:szCs w:val="22"/>
              </w:rPr>
            </w:pPr>
            <w:r w:rsidRPr="00BB5CD0">
              <w:rPr>
                <w:szCs w:val="22"/>
              </w:rPr>
              <w:t xml:space="preserve">My audit procedures </w:t>
            </w:r>
            <w:r w:rsidR="00BB5CD0" w:rsidRPr="00BB5CD0">
              <w:rPr>
                <w:szCs w:val="22"/>
              </w:rPr>
              <w:t>in this area included, among others</w:t>
            </w:r>
            <w:r w:rsidR="008E56E9" w:rsidRPr="00BB5CD0">
              <w:rPr>
                <w:szCs w:val="22"/>
              </w:rPr>
              <w:t>:</w:t>
            </w:r>
          </w:p>
          <w:p w14:paraId="1D67C974" w14:textId="77777777" w:rsidR="00BB5CD0" w:rsidRDefault="00BB5CD0" w:rsidP="00BB5CD0">
            <w:pPr>
              <w:numPr>
                <w:ilvl w:val="0"/>
                <w:numId w:val="21"/>
              </w:numPr>
              <w:tabs>
                <w:tab w:val="clear" w:pos="227"/>
                <w:tab w:val="clear" w:pos="454"/>
                <w:tab w:val="clear" w:pos="907"/>
                <w:tab w:val="left" w:pos="706"/>
                <w:tab w:val="left" w:pos="2772"/>
                <w:tab w:val="left" w:pos="7170"/>
              </w:tabs>
              <w:autoSpaceDE w:val="0"/>
              <w:autoSpaceDN w:val="0"/>
              <w:adjustRightInd w:val="0"/>
              <w:spacing w:line="240" w:lineRule="atLeast"/>
              <w:ind w:left="346" w:right="106"/>
              <w:jc w:val="thaiDistribute"/>
              <w:rPr>
                <w:spacing w:val="-6"/>
                <w:szCs w:val="22"/>
              </w:rPr>
            </w:pPr>
            <w:r w:rsidRPr="00BB5CD0">
              <w:rPr>
                <w:spacing w:val="-6"/>
                <w:szCs w:val="22"/>
              </w:rPr>
              <w:t>Obtaining an understanding of requirements as well as significant conditions by inquiring management about the business acquisition, and evaluating the appropriateness of the identification of identifiable assets acquired, liabilities assumed and consideration transferred;</w:t>
            </w:r>
          </w:p>
          <w:p w14:paraId="31FEAC22" w14:textId="77777777" w:rsidR="00BB5CD0" w:rsidRDefault="00BB5CD0" w:rsidP="00BB5CD0">
            <w:pPr>
              <w:numPr>
                <w:ilvl w:val="0"/>
                <w:numId w:val="21"/>
              </w:numPr>
              <w:tabs>
                <w:tab w:val="clear" w:pos="227"/>
                <w:tab w:val="clear" w:pos="454"/>
                <w:tab w:val="clear" w:pos="907"/>
                <w:tab w:val="left" w:pos="706"/>
                <w:tab w:val="left" w:pos="2772"/>
                <w:tab w:val="left" w:pos="7170"/>
              </w:tabs>
              <w:autoSpaceDE w:val="0"/>
              <w:autoSpaceDN w:val="0"/>
              <w:adjustRightInd w:val="0"/>
              <w:spacing w:line="240" w:lineRule="atLeast"/>
              <w:ind w:left="346" w:right="106"/>
              <w:jc w:val="thaiDistribute"/>
              <w:rPr>
                <w:spacing w:val="-6"/>
                <w:szCs w:val="22"/>
              </w:rPr>
            </w:pPr>
            <w:r w:rsidRPr="00BB5CD0">
              <w:rPr>
                <w:spacing w:val="-6"/>
                <w:szCs w:val="22"/>
              </w:rPr>
              <w:t>Evaluating the appropriateness of assumptions and</w:t>
            </w:r>
            <w:r w:rsidRPr="00BB5CD0">
              <w:rPr>
                <w:spacing w:val="-6"/>
                <w:szCs w:val="22"/>
                <w:rtl/>
              </w:rPr>
              <w:t xml:space="preserve"> </w:t>
            </w:r>
            <w:r w:rsidRPr="00BB5CD0">
              <w:rPr>
                <w:spacing w:val="-6"/>
                <w:szCs w:val="22"/>
              </w:rPr>
              <w:t>method used in measuring the fair value of identifiable assets acquired and liabilities assumed by comparing, on a sampling basis, relevant documents to publicly available information</w:t>
            </w:r>
            <w:r w:rsidRPr="00BB5CD0">
              <w:rPr>
                <w:spacing w:val="-6"/>
                <w:szCs w:val="22"/>
                <w:rtl/>
                <w:cs/>
              </w:rPr>
              <w:t xml:space="preserve"> </w:t>
            </w:r>
            <w:r w:rsidRPr="00BB5CD0">
              <w:rPr>
                <w:spacing w:val="-6"/>
                <w:szCs w:val="22"/>
              </w:rPr>
              <w:t>and testing the calculation;</w:t>
            </w:r>
          </w:p>
          <w:p w14:paraId="2674AC70" w14:textId="6CE30435" w:rsidR="00BB5CD0" w:rsidRDefault="00BB5CD0" w:rsidP="00BB5CD0">
            <w:pPr>
              <w:numPr>
                <w:ilvl w:val="0"/>
                <w:numId w:val="21"/>
              </w:numPr>
              <w:tabs>
                <w:tab w:val="clear" w:pos="227"/>
                <w:tab w:val="clear" w:pos="454"/>
                <w:tab w:val="clear" w:pos="907"/>
                <w:tab w:val="left" w:pos="706"/>
                <w:tab w:val="left" w:pos="2772"/>
                <w:tab w:val="left" w:pos="7170"/>
              </w:tabs>
              <w:autoSpaceDE w:val="0"/>
              <w:autoSpaceDN w:val="0"/>
              <w:adjustRightInd w:val="0"/>
              <w:spacing w:line="240" w:lineRule="atLeast"/>
              <w:ind w:left="346" w:right="106"/>
              <w:jc w:val="thaiDistribute"/>
              <w:rPr>
                <w:spacing w:val="-6"/>
                <w:szCs w:val="22"/>
              </w:rPr>
            </w:pPr>
            <w:r w:rsidRPr="00BB5CD0">
              <w:rPr>
                <w:spacing w:val="-6"/>
                <w:szCs w:val="22"/>
              </w:rPr>
              <w:t xml:space="preserve">Evaluating knowledge, competence and </w:t>
            </w:r>
            <w:r w:rsidR="00685D1A">
              <w:rPr>
                <w:spacing w:val="-6"/>
                <w:szCs w:val="22"/>
              </w:rPr>
              <w:t>experience</w:t>
            </w:r>
            <w:r w:rsidRPr="00BB5CD0">
              <w:rPr>
                <w:spacing w:val="-6"/>
                <w:szCs w:val="22"/>
              </w:rPr>
              <w:t xml:space="preserve"> of </w:t>
            </w:r>
            <w:r w:rsidR="008E01B6">
              <w:rPr>
                <w:spacing w:val="-6"/>
                <w:szCs w:val="22"/>
                <w:lang w:val="en-US"/>
              </w:rPr>
              <w:t xml:space="preserve">the </w:t>
            </w:r>
            <w:r w:rsidR="00C97543">
              <w:rPr>
                <w:spacing w:val="-6"/>
                <w:szCs w:val="22"/>
              </w:rPr>
              <w:t xml:space="preserve">specialist </w:t>
            </w:r>
            <w:r w:rsidRPr="00BB5CD0">
              <w:rPr>
                <w:spacing w:val="-6"/>
                <w:szCs w:val="22"/>
              </w:rPr>
              <w:t>of the Group;</w:t>
            </w:r>
          </w:p>
          <w:p w14:paraId="11FC3549" w14:textId="3B613E34" w:rsidR="00AE0C1E" w:rsidRPr="00BB5CD0" w:rsidRDefault="00BB5CD0" w:rsidP="00BB5CD0">
            <w:pPr>
              <w:numPr>
                <w:ilvl w:val="0"/>
                <w:numId w:val="21"/>
              </w:numPr>
              <w:tabs>
                <w:tab w:val="clear" w:pos="227"/>
                <w:tab w:val="clear" w:pos="454"/>
                <w:tab w:val="clear" w:pos="907"/>
                <w:tab w:val="left" w:pos="706"/>
                <w:tab w:val="left" w:pos="2772"/>
                <w:tab w:val="left" w:pos="7170"/>
              </w:tabs>
              <w:autoSpaceDE w:val="0"/>
              <w:autoSpaceDN w:val="0"/>
              <w:adjustRightInd w:val="0"/>
              <w:spacing w:line="240" w:lineRule="atLeast"/>
              <w:ind w:left="346" w:right="106"/>
              <w:jc w:val="thaiDistribute"/>
              <w:rPr>
                <w:spacing w:val="-6"/>
                <w:szCs w:val="22"/>
                <w:rtl/>
                <w:cs/>
              </w:rPr>
            </w:pPr>
            <w:r w:rsidRPr="00BB5CD0">
              <w:rPr>
                <w:spacing w:val="-6"/>
                <w:szCs w:val="22"/>
              </w:rPr>
              <w:t>Evaluating the adequacy of the financial statement disclosures in accordance with Thai Financial Reporting Standards.</w:t>
            </w:r>
          </w:p>
        </w:tc>
      </w:tr>
    </w:tbl>
    <w:p w14:paraId="51F6BE3F" w14:textId="5DA7A00A" w:rsidR="006E66B9" w:rsidRDefault="006E66B9" w:rsidP="00A05ED4">
      <w:pPr>
        <w:pStyle w:val="AAheadingwocontents"/>
        <w:spacing w:line="240" w:lineRule="atLeast"/>
        <w:jc w:val="thaiDistribute"/>
        <w:rPr>
          <w:i/>
          <w:iCs/>
        </w:rPr>
      </w:pPr>
    </w:p>
    <w:tbl>
      <w:tblPr>
        <w:tblStyle w:val="TableGrid"/>
        <w:tblW w:w="9270" w:type="dxa"/>
        <w:tblInd w:w="-5" w:type="dxa"/>
        <w:tblLook w:val="04A0" w:firstRow="1" w:lastRow="0" w:firstColumn="1" w:lastColumn="0" w:noHBand="0" w:noVBand="1"/>
      </w:tblPr>
      <w:tblGrid>
        <w:gridCol w:w="4410"/>
        <w:gridCol w:w="4860"/>
      </w:tblGrid>
      <w:tr w:rsidR="00AE0C1E" w:rsidRPr="00AB5C8E" w14:paraId="4FE092CF" w14:textId="77777777" w:rsidTr="008249F9">
        <w:tc>
          <w:tcPr>
            <w:tcW w:w="9270" w:type="dxa"/>
            <w:gridSpan w:val="2"/>
          </w:tcPr>
          <w:p w14:paraId="1F16FC7A" w14:textId="7F5AB02C" w:rsidR="00AE0C1E" w:rsidRPr="001D4E50" w:rsidRDefault="00AE0C1E" w:rsidP="008249F9">
            <w:pPr>
              <w:spacing w:before="40" w:after="40" w:line="240" w:lineRule="auto"/>
              <w:rPr>
                <w:szCs w:val="22"/>
              </w:rPr>
            </w:pPr>
            <w:r>
              <w:rPr>
                <w:b/>
                <w:bCs/>
                <w:szCs w:val="22"/>
              </w:rPr>
              <w:t>Valuation of inventories</w:t>
            </w:r>
          </w:p>
        </w:tc>
      </w:tr>
      <w:tr w:rsidR="00AE0C1E" w:rsidRPr="00AB5C8E" w14:paraId="710395F8" w14:textId="77777777" w:rsidTr="008249F9">
        <w:tc>
          <w:tcPr>
            <w:tcW w:w="9270" w:type="dxa"/>
            <w:gridSpan w:val="2"/>
          </w:tcPr>
          <w:p w14:paraId="756CFBC4" w14:textId="6F6989FD" w:rsidR="00AE0C1E" w:rsidRPr="001D4E50" w:rsidRDefault="00AE0C1E" w:rsidP="008249F9">
            <w:pPr>
              <w:pStyle w:val="BodyText"/>
              <w:spacing w:before="40" w:after="40" w:line="240" w:lineRule="auto"/>
              <w:rPr>
                <w:rFonts w:ascii="Times New Roman" w:hAnsi="Times New Roman" w:cs="Times New Roman"/>
                <w:sz w:val="22"/>
                <w:szCs w:val="22"/>
              </w:rPr>
            </w:pPr>
            <w:r>
              <w:rPr>
                <w:rFonts w:ascii="Times New Roman" w:eastAsia="Times New Roman" w:hAnsi="Times New Roman" w:cs="Times New Roman"/>
                <w:sz w:val="22"/>
                <w:szCs w:val="22"/>
              </w:rPr>
              <w:t xml:space="preserve"> </w:t>
            </w:r>
            <w:r w:rsidRPr="001D4E50">
              <w:rPr>
                <w:rFonts w:ascii="Times New Roman" w:eastAsia="Times New Roman" w:hAnsi="Times New Roman" w:cs="Times New Roman"/>
                <w:sz w:val="22"/>
                <w:szCs w:val="22"/>
              </w:rPr>
              <w:t xml:space="preserve">Refer to </w:t>
            </w:r>
            <w:r w:rsidRPr="00A04723">
              <w:rPr>
                <w:rFonts w:ascii="Times New Roman" w:eastAsia="Times New Roman" w:hAnsi="Times New Roman" w:cs="Times New Roman"/>
                <w:sz w:val="22"/>
                <w:szCs w:val="22"/>
              </w:rPr>
              <w:t xml:space="preserve">Notes </w:t>
            </w:r>
            <w:r w:rsidR="002420B7">
              <w:rPr>
                <w:rFonts w:ascii="Times New Roman" w:eastAsia="Times New Roman" w:hAnsi="Times New Roman" w:cs="Times New Roman"/>
                <w:sz w:val="22"/>
                <w:szCs w:val="22"/>
              </w:rPr>
              <w:t>4</w:t>
            </w:r>
            <w:r w:rsidRPr="00A04723">
              <w:rPr>
                <w:rFonts w:ascii="Times New Roman" w:eastAsia="Times New Roman" w:hAnsi="Times New Roman" w:cs="Times New Roman"/>
                <w:sz w:val="22"/>
                <w:szCs w:val="22"/>
              </w:rPr>
              <w:t xml:space="preserve"> (</w:t>
            </w:r>
            <w:r w:rsidR="002420B7">
              <w:rPr>
                <w:rFonts w:ascii="Times New Roman" w:eastAsia="Times New Roman" w:hAnsi="Times New Roman" w:cs="Times New Roman"/>
                <w:sz w:val="22"/>
                <w:szCs w:val="22"/>
              </w:rPr>
              <w:t>g</w:t>
            </w:r>
            <w:r w:rsidRPr="00A04723">
              <w:rPr>
                <w:rFonts w:ascii="Times New Roman" w:eastAsia="Times New Roman" w:hAnsi="Times New Roman" w:cs="Times New Roman"/>
                <w:sz w:val="22"/>
                <w:szCs w:val="22"/>
              </w:rPr>
              <w:t xml:space="preserve">) and </w:t>
            </w:r>
            <w:r w:rsidR="002420B7">
              <w:rPr>
                <w:rFonts w:ascii="Times New Roman" w:eastAsia="Times New Roman" w:hAnsi="Times New Roman" w:cs="Times New Roman"/>
                <w:sz w:val="22"/>
                <w:szCs w:val="22"/>
              </w:rPr>
              <w:t>9</w:t>
            </w:r>
            <w:r w:rsidRPr="00A04723">
              <w:rPr>
                <w:rFonts w:ascii="Times New Roman" w:eastAsia="Times New Roman" w:hAnsi="Times New Roman" w:cs="Times New Roman"/>
                <w:sz w:val="22"/>
                <w:szCs w:val="22"/>
                <w:cs/>
              </w:rPr>
              <w:t xml:space="preserve"> </w:t>
            </w:r>
            <w:r w:rsidRPr="00A04723">
              <w:rPr>
                <w:rFonts w:ascii="Times New Roman" w:eastAsia="Times New Roman" w:hAnsi="Times New Roman" w:cs="Times New Roman"/>
                <w:sz w:val="22"/>
                <w:szCs w:val="22"/>
              </w:rPr>
              <w:t>to</w:t>
            </w:r>
            <w:r w:rsidRPr="001D4E50">
              <w:rPr>
                <w:rFonts w:ascii="Times New Roman" w:eastAsia="Times New Roman" w:hAnsi="Times New Roman" w:cs="Times New Roman"/>
                <w:sz w:val="22"/>
                <w:szCs w:val="22"/>
              </w:rPr>
              <w:t xml:space="preserve"> the </w:t>
            </w:r>
            <w:r>
              <w:rPr>
                <w:rFonts w:ascii="Times New Roman" w:eastAsia="Times New Roman" w:hAnsi="Times New Roman" w:cs="Times New Roman"/>
                <w:sz w:val="22"/>
                <w:szCs w:val="22"/>
              </w:rPr>
              <w:t xml:space="preserve">consolidated and separate </w:t>
            </w:r>
            <w:r w:rsidRPr="001D4E50">
              <w:rPr>
                <w:rFonts w:ascii="Times New Roman" w:eastAsia="Times New Roman" w:hAnsi="Times New Roman" w:cs="Times New Roman"/>
                <w:sz w:val="22"/>
                <w:szCs w:val="22"/>
              </w:rPr>
              <w:t>financial statements</w:t>
            </w:r>
            <w:r w:rsidRPr="001D4E50">
              <w:rPr>
                <w:rFonts w:ascii="Times New Roman" w:eastAsiaTheme="minorHAnsi" w:hAnsi="Times New Roman" w:cs="Times New Roman"/>
                <w:i/>
                <w:iCs/>
                <w:sz w:val="22"/>
                <w:szCs w:val="22"/>
              </w:rPr>
              <w:t xml:space="preserve"> </w:t>
            </w:r>
          </w:p>
        </w:tc>
      </w:tr>
      <w:tr w:rsidR="00AE0C1E" w:rsidRPr="00AB5C8E" w14:paraId="5F56C7FB" w14:textId="77777777" w:rsidTr="008249F9">
        <w:tc>
          <w:tcPr>
            <w:tcW w:w="4410" w:type="dxa"/>
          </w:tcPr>
          <w:p w14:paraId="319D5064" w14:textId="77777777" w:rsidR="00AE0C1E" w:rsidRPr="001D4E50" w:rsidRDefault="00AE0C1E" w:rsidP="008249F9">
            <w:pPr>
              <w:autoSpaceDE w:val="0"/>
              <w:autoSpaceDN w:val="0"/>
              <w:adjustRightInd w:val="0"/>
              <w:spacing w:line="240" w:lineRule="auto"/>
              <w:rPr>
                <w:b/>
                <w:bCs/>
                <w:szCs w:val="22"/>
              </w:rPr>
            </w:pPr>
            <w:r w:rsidRPr="001D4E50">
              <w:rPr>
                <w:b/>
                <w:bCs/>
                <w:szCs w:val="22"/>
              </w:rPr>
              <w:t>The key audit matter</w:t>
            </w:r>
          </w:p>
        </w:tc>
        <w:tc>
          <w:tcPr>
            <w:tcW w:w="4860" w:type="dxa"/>
          </w:tcPr>
          <w:p w14:paraId="7B21EB8F" w14:textId="77777777" w:rsidR="00AE0C1E" w:rsidRPr="001D4E50" w:rsidRDefault="00AE0C1E" w:rsidP="008249F9">
            <w:pPr>
              <w:autoSpaceDE w:val="0"/>
              <w:autoSpaceDN w:val="0"/>
              <w:adjustRightInd w:val="0"/>
              <w:spacing w:line="240" w:lineRule="auto"/>
              <w:rPr>
                <w:b/>
                <w:bCs/>
                <w:szCs w:val="22"/>
              </w:rPr>
            </w:pPr>
            <w:r w:rsidRPr="001D4E50">
              <w:rPr>
                <w:b/>
                <w:bCs/>
                <w:szCs w:val="22"/>
              </w:rPr>
              <w:t>How the matter was addressed in the audit</w:t>
            </w:r>
          </w:p>
        </w:tc>
      </w:tr>
      <w:tr w:rsidR="00AE0C1E" w:rsidRPr="00AB5C8E" w14:paraId="2456873B" w14:textId="77777777" w:rsidTr="008249F9">
        <w:tc>
          <w:tcPr>
            <w:tcW w:w="4410" w:type="dxa"/>
          </w:tcPr>
          <w:p w14:paraId="1F42CBEA" w14:textId="77777777" w:rsidR="00AE0C1E" w:rsidRPr="00AE0C1E" w:rsidRDefault="00AE0C1E" w:rsidP="00AE0C1E">
            <w:pPr>
              <w:spacing w:line="240" w:lineRule="auto"/>
              <w:jc w:val="thaiDistribute"/>
              <w:rPr>
                <w:szCs w:val="22"/>
              </w:rPr>
            </w:pPr>
          </w:p>
          <w:p w14:paraId="1909851C" w14:textId="77777777" w:rsidR="00BB5CD0" w:rsidRPr="00BB5CD0" w:rsidRDefault="00BB5CD0" w:rsidP="00BB5CD0">
            <w:pPr>
              <w:jc w:val="thaiDistribute"/>
              <w:rPr>
                <w:rFonts w:eastAsia="Arial"/>
                <w:szCs w:val="22"/>
              </w:rPr>
            </w:pPr>
            <w:r w:rsidRPr="00BB5CD0">
              <w:rPr>
                <w:rFonts w:eastAsia="Arial"/>
                <w:szCs w:val="22"/>
              </w:rPr>
              <w:t>The Group measures inventories at the lower of cost or net realisable value. Market competition affects to the pricing of the Group. As a result, there are risks that inventories may be presented at the value higher than the net realisable value and subject to slow moving.</w:t>
            </w:r>
          </w:p>
          <w:p w14:paraId="1D4448A2" w14:textId="77777777" w:rsidR="00BB5CD0" w:rsidRPr="00BB5CD0" w:rsidRDefault="00BB5CD0" w:rsidP="00BB5CD0">
            <w:pPr>
              <w:jc w:val="thaiDistribute"/>
              <w:rPr>
                <w:rFonts w:eastAsia="Arial"/>
                <w:szCs w:val="22"/>
              </w:rPr>
            </w:pPr>
          </w:p>
          <w:p w14:paraId="5FA330F0" w14:textId="77777777" w:rsidR="00BB5CD0" w:rsidRPr="00BB5CD0" w:rsidRDefault="00BB5CD0" w:rsidP="00BB5CD0">
            <w:pPr>
              <w:jc w:val="both"/>
              <w:rPr>
                <w:rFonts w:eastAsia="Arial"/>
                <w:szCs w:val="22"/>
              </w:rPr>
            </w:pPr>
            <w:r w:rsidRPr="00BB5CD0">
              <w:rPr>
                <w:rFonts w:eastAsia="Arial"/>
                <w:szCs w:val="22"/>
              </w:rPr>
              <w:t xml:space="preserve">Due to inventories are material to the financial statements and the estimate of the allowance for the decline in value and slow moving inventories involves management’s </w:t>
            </w:r>
            <w:proofErr w:type="gramStart"/>
            <w:r w:rsidRPr="00BB5CD0">
              <w:rPr>
                <w:rFonts w:eastAsia="Arial"/>
                <w:szCs w:val="22"/>
              </w:rPr>
              <w:t>judgement,</w:t>
            </w:r>
            <w:proofErr w:type="gramEnd"/>
            <w:r w:rsidRPr="00BB5CD0">
              <w:rPr>
                <w:rFonts w:eastAsia="Arial"/>
                <w:szCs w:val="22"/>
              </w:rPr>
              <w:t xml:space="preserve"> I considered this to be a key audit matter.</w:t>
            </w:r>
          </w:p>
          <w:p w14:paraId="0F747C37" w14:textId="222D0EBC" w:rsidR="00BB5CD0" w:rsidRPr="00AE0C1E" w:rsidRDefault="00BB5CD0" w:rsidP="00AE0C1E">
            <w:pPr>
              <w:jc w:val="both"/>
              <w:rPr>
                <w:rFonts w:eastAsia="Arial"/>
                <w:szCs w:val="22"/>
                <w:rtl/>
                <w:cs/>
              </w:rPr>
            </w:pPr>
          </w:p>
        </w:tc>
        <w:tc>
          <w:tcPr>
            <w:tcW w:w="4860" w:type="dxa"/>
          </w:tcPr>
          <w:p w14:paraId="5558CA3A" w14:textId="77777777" w:rsidR="00AE0C1E" w:rsidRDefault="00AE0C1E" w:rsidP="00AE0C1E">
            <w:pPr>
              <w:jc w:val="thaiDistribute"/>
              <w:rPr>
                <w:szCs w:val="22"/>
              </w:rPr>
            </w:pPr>
          </w:p>
          <w:p w14:paraId="20736861" w14:textId="77777777" w:rsidR="00BB5CD0" w:rsidRPr="00BB5CD0" w:rsidRDefault="00BB5CD0" w:rsidP="00001DE5">
            <w:pPr>
              <w:autoSpaceDE w:val="0"/>
              <w:autoSpaceDN w:val="0"/>
              <w:adjustRightInd w:val="0"/>
              <w:spacing w:line="240" w:lineRule="auto"/>
              <w:jc w:val="thaiDistribute"/>
              <w:rPr>
                <w:szCs w:val="22"/>
              </w:rPr>
            </w:pPr>
            <w:r w:rsidRPr="00BB5CD0">
              <w:rPr>
                <w:szCs w:val="22"/>
              </w:rPr>
              <w:t>My audit procedures in this area included, among others:</w:t>
            </w:r>
          </w:p>
          <w:p w14:paraId="0A91AA06"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rFonts w:cstheme="minorHAnsi"/>
                <w:szCs w:val="22"/>
              </w:rPr>
              <w:t>O</w:t>
            </w:r>
            <w:r w:rsidRPr="00BB5CD0">
              <w:rPr>
                <w:szCs w:val="22"/>
              </w:rPr>
              <w:t>btaining an understanding of policies and procedures used by the Group’s management in estimating the allowance for the decline in value of inventories;</w:t>
            </w:r>
          </w:p>
          <w:p w14:paraId="2EB75713"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Evaluating the design and the implementation as well as testing the effectiveness of the internal control system used in managing inventories;</w:t>
            </w:r>
          </w:p>
          <w:p w14:paraId="79170B69" w14:textId="2FE504A9"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 xml:space="preserve">Testing, on a sampling basis, the calculation of inventory aging in the inventory aging report by </w:t>
            </w:r>
            <w:r w:rsidR="00C97543">
              <w:rPr>
                <w:szCs w:val="22"/>
              </w:rPr>
              <w:t>inspecting</w:t>
            </w:r>
            <w:r w:rsidRPr="00BB5CD0">
              <w:rPr>
                <w:szCs w:val="22"/>
              </w:rPr>
              <w:t xml:space="preserve"> relevant documents to evaluate whether inventories were classified in an appropriate range;</w:t>
            </w:r>
          </w:p>
          <w:p w14:paraId="47447F54"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Assessing the reasonableness of</w:t>
            </w:r>
            <w:r w:rsidRPr="00BB5CD0">
              <w:rPr>
                <w:szCs w:val="22"/>
                <w:rtl/>
                <w:cs/>
              </w:rPr>
              <w:t xml:space="preserve"> </w:t>
            </w:r>
            <w:r w:rsidRPr="00BB5CD0">
              <w:rPr>
                <w:szCs w:val="22"/>
              </w:rPr>
              <w:t>management’s assumptions used in setting out the</w:t>
            </w:r>
            <w:r w:rsidRPr="00BB5CD0">
              <w:rPr>
                <w:szCs w:val="22"/>
                <w:rtl/>
                <w:cs/>
              </w:rPr>
              <w:t xml:space="preserve"> </w:t>
            </w:r>
            <w:r w:rsidRPr="00BB5CD0">
              <w:rPr>
                <w:szCs w:val="22"/>
              </w:rPr>
              <w:t>percentage for estimating the allowance for the decline in value of slow moving</w:t>
            </w:r>
            <w:r w:rsidRPr="00BB5CD0">
              <w:rPr>
                <w:szCs w:val="22"/>
                <w:rtl/>
                <w:cs/>
              </w:rPr>
              <w:t xml:space="preserve"> </w:t>
            </w:r>
            <w:r w:rsidRPr="00BB5CD0">
              <w:rPr>
                <w:szCs w:val="22"/>
              </w:rPr>
              <w:t>inventories by comparing to past information as well as inspecting, on a sampling basis, relevant</w:t>
            </w:r>
            <w:r w:rsidRPr="00BB5CD0">
              <w:rPr>
                <w:szCs w:val="22"/>
                <w:rtl/>
                <w:cs/>
              </w:rPr>
              <w:t xml:space="preserve"> </w:t>
            </w:r>
            <w:r w:rsidRPr="00BB5CD0">
              <w:rPr>
                <w:szCs w:val="22"/>
              </w:rPr>
              <w:t xml:space="preserve">documents and testing </w:t>
            </w:r>
            <w:r w:rsidRPr="00BB5CD0">
              <w:rPr>
                <w:szCs w:val="22"/>
              </w:rPr>
              <w:lastRenderedPageBreak/>
              <w:t>the calculation;</w:t>
            </w:r>
          </w:p>
          <w:p w14:paraId="75476073"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Testing, on a sampling basis, the net realisable value and relevant necessary costs to sell by reviewing relevant document</w:t>
            </w:r>
            <w:r w:rsidRPr="00BB5CD0">
              <w:rPr>
                <w:rFonts w:hint="cs"/>
                <w:szCs w:val="22"/>
                <w:rtl/>
                <w:cs/>
              </w:rPr>
              <w:t>s</w:t>
            </w:r>
            <w:r w:rsidRPr="00BB5CD0">
              <w:rPr>
                <w:szCs w:val="22"/>
              </w:rPr>
              <w:t xml:space="preserve"> in subsequent period and testing the calculation;</w:t>
            </w:r>
          </w:p>
          <w:p w14:paraId="05F50892" w14:textId="0A523218" w:rsidR="00AE0C1E" w:rsidRP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tl/>
                <w:cs/>
              </w:rPr>
            </w:pPr>
            <w:r w:rsidRPr="00BB5CD0">
              <w:rPr>
                <w:rFonts w:cstheme="minorHAnsi"/>
                <w:szCs w:val="22"/>
              </w:rPr>
              <w:t>Evaluating the adequacy of the financial statement disclosures in accordance with Thai Financial Reporting Standards.</w:t>
            </w:r>
          </w:p>
        </w:tc>
      </w:tr>
    </w:tbl>
    <w:p w14:paraId="3DEBEE05" w14:textId="77777777" w:rsidR="00AE0C1E" w:rsidRDefault="00AE0C1E" w:rsidP="00A05ED4">
      <w:pPr>
        <w:pStyle w:val="AAheadingwocontents"/>
        <w:spacing w:line="240" w:lineRule="atLeast"/>
        <w:jc w:val="thaiDistribute"/>
        <w:rPr>
          <w:i/>
          <w:iCs/>
        </w:rPr>
      </w:pPr>
    </w:p>
    <w:p w14:paraId="45209869" w14:textId="77777777" w:rsidR="002420B7" w:rsidRPr="0001390B" w:rsidRDefault="002420B7" w:rsidP="002420B7">
      <w:pPr>
        <w:autoSpaceDE w:val="0"/>
        <w:autoSpaceDN w:val="0"/>
        <w:adjustRightInd w:val="0"/>
        <w:jc w:val="thaiDistribute"/>
        <w:rPr>
          <w:i/>
          <w:iCs/>
          <w:szCs w:val="22"/>
        </w:rPr>
      </w:pPr>
      <w:r w:rsidRPr="0001390B">
        <w:rPr>
          <w:i/>
          <w:iCs/>
          <w:szCs w:val="22"/>
        </w:rPr>
        <w:t>Emphasis of Matter</w:t>
      </w:r>
    </w:p>
    <w:p w14:paraId="0E83D8B4" w14:textId="77777777" w:rsidR="002420B7" w:rsidRPr="009734A3" w:rsidRDefault="002420B7" w:rsidP="002420B7">
      <w:pPr>
        <w:pStyle w:val="Default"/>
        <w:ind w:right="-155"/>
        <w:jc w:val="thaiDistribute"/>
        <w:rPr>
          <w:rFonts w:ascii="Times New Roman" w:eastAsia="Times New Roman" w:hAnsi="Times New Roman" w:cs="Times New Roman"/>
          <w:iCs/>
          <w:color w:val="auto"/>
          <w:sz w:val="22"/>
          <w:szCs w:val="22"/>
          <w:highlight w:val="yellow"/>
          <w:lang w:eastAsia="en-US"/>
        </w:rPr>
      </w:pPr>
    </w:p>
    <w:p w14:paraId="731D1BB9" w14:textId="2C297DC7" w:rsidR="002420B7" w:rsidRPr="004B5AD3" w:rsidRDefault="002420B7" w:rsidP="002420B7">
      <w:pPr>
        <w:pStyle w:val="AAheadingwocontents"/>
        <w:spacing w:line="240" w:lineRule="atLeast"/>
        <w:jc w:val="thaiDistribute"/>
        <w:rPr>
          <w:rFonts w:cstheme="minorBidi"/>
          <w:b w:val="0"/>
          <w:bCs w:val="0"/>
          <w:iCs/>
        </w:rPr>
      </w:pPr>
      <w:r>
        <w:rPr>
          <w:rFonts w:cstheme="minorBidi"/>
          <w:b w:val="0"/>
          <w:bCs w:val="0"/>
          <w:iCs/>
        </w:rPr>
        <w:t xml:space="preserve">I draw attention to note 3. During the year ended 31 December 2023, the Group has acquired a business. </w:t>
      </w:r>
      <w:r w:rsidR="007B3282">
        <w:rPr>
          <w:rFonts w:cstheme="minorBidi"/>
          <w:b w:val="0"/>
          <w:bCs w:val="0"/>
          <w:iCs/>
        </w:rPr>
        <w:br/>
      </w:r>
      <w:r>
        <w:rPr>
          <w:rFonts w:cstheme="minorBidi"/>
          <w:b w:val="0"/>
          <w:bCs w:val="0"/>
          <w:iCs/>
        </w:rPr>
        <w:t xml:space="preserve">As at the reporting date, </w:t>
      </w:r>
      <w:r w:rsidR="00753799">
        <w:rPr>
          <w:rFonts w:cstheme="minorBidi"/>
          <w:b w:val="0"/>
          <w:bCs w:val="0"/>
          <w:iCs/>
        </w:rPr>
        <w:t xml:space="preserve">the determination of </w:t>
      </w:r>
      <w:r>
        <w:rPr>
          <w:rFonts w:cstheme="minorBidi"/>
          <w:b w:val="0"/>
          <w:bCs w:val="0"/>
          <w:iCs/>
        </w:rPr>
        <w:t xml:space="preserve">the fair value of the identifiable assets acquired and liabilities assumed from the business acquisition and the allocation of the purchase price were determined provisionally and are subject to potential amendment. </w:t>
      </w:r>
      <w:r w:rsidR="004D168D" w:rsidRPr="004D168D">
        <w:rPr>
          <w:rFonts w:cstheme="minorBidi"/>
          <w:b w:val="0"/>
          <w:bCs w:val="0"/>
          <w:iCs/>
        </w:rPr>
        <w:t xml:space="preserve">My </w:t>
      </w:r>
      <w:r w:rsidR="008C29CC">
        <w:rPr>
          <w:rFonts w:cstheme="minorBidi"/>
          <w:b w:val="0"/>
          <w:bCs w:val="0"/>
          <w:iCs/>
        </w:rPr>
        <w:t>opinion</w:t>
      </w:r>
      <w:r w:rsidR="004D168D" w:rsidRPr="004D168D">
        <w:rPr>
          <w:rFonts w:cstheme="minorBidi"/>
          <w:b w:val="0"/>
          <w:bCs w:val="0"/>
          <w:iCs/>
        </w:rPr>
        <w:t xml:space="preserve"> is not modified in respect of this matter.</w:t>
      </w:r>
    </w:p>
    <w:p w14:paraId="420496F9" w14:textId="77777777" w:rsidR="002420B7" w:rsidRDefault="002420B7" w:rsidP="00FC66C1">
      <w:pPr>
        <w:pStyle w:val="AAheadingwocontents"/>
        <w:spacing w:line="240" w:lineRule="atLeast"/>
        <w:jc w:val="thaiDistribute"/>
        <w:rPr>
          <w:b w:val="0"/>
          <w:bCs w:val="0"/>
          <w:i/>
        </w:rPr>
      </w:pPr>
    </w:p>
    <w:p w14:paraId="1C9A6E48" w14:textId="4A589014" w:rsidR="00AE0C1E" w:rsidRPr="00357CB9" w:rsidRDefault="00AE0C1E" w:rsidP="00FC66C1">
      <w:pPr>
        <w:pStyle w:val="AAheadingwocontents"/>
        <w:spacing w:line="240" w:lineRule="atLeast"/>
        <w:jc w:val="thaiDistribute"/>
        <w:rPr>
          <w:rFonts w:cstheme="minorBidi"/>
          <w:b w:val="0"/>
          <w:bCs w:val="0"/>
          <w:i/>
        </w:rPr>
      </w:pPr>
      <w:r>
        <w:rPr>
          <w:b w:val="0"/>
          <w:bCs w:val="0"/>
          <w:i/>
        </w:rPr>
        <w:t>Other matter</w:t>
      </w:r>
    </w:p>
    <w:p w14:paraId="44ADEE27" w14:textId="12444A06" w:rsidR="00AE0C1E" w:rsidRDefault="00AE0C1E" w:rsidP="00FC66C1">
      <w:pPr>
        <w:pStyle w:val="AAheadingwocontents"/>
        <w:spacing w:line="240" w:lineRule="atLeast"/>
        <w:jc w:val="thaiDistribute"/>
        <w:rPr>
          <w:b w:val="0"/>
          <w:bCs w:val="0"/>
          <w:i/>
        </w:rPr>
      </w:pPr>
    </w:p>
    <w:p w14:paraId="1079EBC4" w14:textId="3C8D54F5" w:rsidR="0001390B" w:rsidRDefault="0001390B" w:rsidP="0001390B">
      <w:pPr>
        <w:pStyle w:val="Default"/>
        <w:spacing w:line="240" w:lineRule="atLeast"/>
        <w:jc w:val="thaiDistribute"/>
        <w:rPr>
          <w:rFonts w:ascii="Times New Roman" w:hAnsi="Times New Roman" w:cs="Times New Roman"/>
          <w:color w:val="auto"/>
          <w:sz w:val="22"/>
          <w:szCs w:val="22"/>
        </w:rPr>
      </w:pPr>
      <w:r w:rsidRPr="00454957">
        <w:rPr>
          <w:rFonts w:ascii="Times New Roman" w:hAnsi="Times New Roman" w:cs="Times New Roman"/>
          <w:color w:val="auto"/>
          <w:sz w:val="22"/>
          <w:szCs w:val="22"/>
        </w:rPr>
        <w:t xml:space="preserve">The consolidated and separate financial statements of the Group and the Company for the year ended </w:t>
      </w:r>
      <w:r>
        <w:rPr>
          <w:rFonts w:ascii="Times New Roman" w:hAnsi="Times New Roman" w:cs="Times New Roman"/>
          <w:color w:val="auto"/>
          <w:sz w:val="22"/>
          <w:szCs w:val="22"/>
        </w:rPr>
        <w:t xml:space="preserve">                      </w:t>
      </w:r>
      <w:r w:rsidRPr="00454957">
        <w:rPr>
          <w:rFonts w:ascii="Times New Roman" w:hAnsi="Times New Roman" w:cs="Times New Roman"/>
          <w:color w:val="auto"/>
          <w:sz w:val="22"/>
          <w:szCs w:val="22"/>
        </w:rPr>
        <w:t>31 December 20</w:t>
      </w:r>
      <w:r>
        <w:rPr>
          <w:rFonts w:ascii="Times New Roman" w:hAnsi="Times New Roman" w:cs="Times New Roman"/>
          <w:color w:val="auto"/>
          <w:sz w:val="22"/>
          <w:szCs w:val="22"/>
        </w:rPr>
        <w:t>22</w:t>
      </w:r>
      <w:r w:rsidRPr="00454957">
        <w:rPr>
          <w:rFonts w:ascii="Times New Roman" w:hAnsi="Times New Roman" w:cs="Times New Roman"/>
          <w:color w:val="auto"/>
          <w:sz w:val="22"/>
          <w:szCs w:val="22"/>
        </w:rPr>
        <w:t xml:space="preserve"> were audited by another auditor who expressed an unmodified opinion on those statements on </w:t>
      </w:r>
      <w:r>
        <w:rPr>
          <w:rFonts w:ascii="Times New Roman" w:hAnsi="Times New Roman" w:cs="Times New Roman"/>
          <w:color w:val="auto"/>
          <w:sz w:val="22"/>
          <w:szCs w:val="22"/>
        </w:rPr>
        <w:t>28 February</w:t>
      </w:r>
      <w:r w:rsidRPr="00454957">
        <w:rPr>
          <w:rFonts w:ascii="Times New Roman" w:hAnsi="Times New Roman" w:cs="Times New Roman"/>
          <w:color w:val="auto"/>
          <w:sz w:val="22"/>
          <w:szCs w:val="22"/>
        </w:rPr>
        <w:t xml:space="preserve"> 20</w:t>
      </w:r>
      <w:r>
        <w:rPr>
          <w:rFonts w:ascii="Times New Roman" w:hAnsi="Times New Roman" w:cs="Times New Roman"/>
          <w:color w:val="auto"/>
          <w:sz w:val="22"/>
          <w:szCs w:val="22"/>
        </w:rPr>
        <w:t>23</w:t>
      </w:r>
      <w:r w:rsidRPr="00454957">
        <w:rPr>
          <w:rFonts w:ascii="Times New Roman" w:hAnsi="Times New Roman" w:cs="Times New Roman"/>
          <w:color w:val="auto"/>
          <w:sz w:val="22"/>
          <w:szCs w:val="22"/>
        </w:rPr>
        <w:t>.</w:t>
      </w:r>
    </w:p>
    <w:p w14:paraId="79CE9E3A" w14:textId="77777777" w:rsidR="00AE0C1E" w:rsidRDefault="00AE0C1E" w:rsidP="00FC66C1">
      <w:pPr>
        <w:pStyle w:val="AAheadingwocontents"/>
        <w:spacing w:line="240" w:lineRule="atLeast"/>
        <w:jc w:val="thaiDistribute"/>
        <w:rPr>
          <w:b w:val="0"/>
          <w:bCs w:val="0"/>
          <w:i/>
        </w:rPr>
      </w:pPr>
    </w:p>
    <w:p w14:paraId="09226F28" w14:textId="6B857461"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3CF3B4A" w14:textId="2720E249" w:rsidR="009867EE" w:rsidRDefault="009867EE">
      <w:pPr>
        <w:spacing w:line="240" w:lineRule="auto"/>
        <w:rPr>
          <w:iCs/>
          <w:szCs w:val="22"/>
          <w:lang w:val="en-US" w:bidi="th-TH"/>
        </w:rPr>
      </w:pP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 xml:space="preserve">In preparing the consolidated and separate financial statements, management is responsible for assessing the Group’s and the Company’s ability to continue as a going concern, disclosing, as applicable, matters related </w:t>
      </w:r>
      <w:r w:rsidRPr="00560BBB">
        <w:rPr>
          <w:b w:val="0"/>
          <w:bCs w:val="0"/>
          <w:iCs/>
        </w:rPr>
        <w:lastRenderedPageBreak/>
        <w:t>to going concern and using the going concern basis of accounting unless management either intends to liquidate the Group and the Company or to cease operations, or has no realistic alternative but to do so.</w:t>
      </w:r>
    </w:p>
    <w:p w14:paraId="3CF8CB9E" w14:textId="77777777" w:rsidR="00102FAF" w:rsidRDefault="00FC66C1" w:rsidP="00560BBB">
      <w:pPr>
        <w:pStyle w:val="AAheadingwocontents"/>
        <w:spacing w:line="240" w:lineRule="atLeast"/>
        <w:jc w:val="thaiDistribute"/>
        <w:rPr>
          <w:iCs/>
        </w:rPr>
      </w:pPr>
      <w:r w:rsidRPr="00560BBB">
        <w:rPr>
          <w:b w:val="0"/>
          <w:bCs w:val="0"/>
          <w:iCs/>
        </w:rPr>
        <w:t>Those charged with governance are responsible for overseeing the Group’s and the Company’s financial reporting process.</w:t>
      </w:r>
    </w:p>
    <w:p w14:paraId="397BC613" w14:textId="0E5877B2" w:rsidR="00303340" w:rsidRDefault="00303340">
      <w:pPr>
        <w:spacing w:line="240" w:lineRule="auto"/>
        <w:rPr>
          <w:b/>
          <w:bCs/>
          <w:iCs/>
          <w:szCs w:val="22"/>
          <w:lang w:val="en-US" w:bidi="th-TH"/>
        </w:rPr>
      </w:pPr>
    </w:p>
    <w:p w14:paraId="7F2810FB" w14:textId="092DB4BF" w:rsidR="00FC66C1" w:rsidRPr="00102FAF" w:rsidRDefault="00FC66C1" w:rsidP="00560BBB">
      <w:pPr>
        <w:pStyle w:val="AAheadingwocontents"/>
        <w:spacing w:line="240" w:lineRule="atLeast"/>
        <w:jc w:val="thaiDistribute"/>
        <w:rPr>
          <w:b w:val="0"/>
          <w:bCs w:val="0"/>
          <w:iCs/>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77777777" w:rsidR="00FC66C1" w:rsidRPr="00127EFF" w:rsidRDefault="00FC66C1" w:rsidP="00560BBB">
      <w:pPr>
        <w:pStyle w:val="AAheadingwocontents"/>
        <w:spacing w:line="240" w:lineRule="atLeast"/>
        <w:jc w:val="thaiDistribute"/>
        <w:rPr>
          <w:b w:val="0"/>
          <w:bCs w:val="0"/>
          <w:iCs/>
        </w:rPr>
      </w:pPr>
      <w:r w:rsidRPr="00560BBB">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850616D" w14:textId="77777777" w:rsidR="00E02098" w:rsidRDefault="00E02098" w:rsidP="00FC66C1">
      <w:pPr>
        <w:pStyle w:val="AAheadingwocontents"/>
        <w:spacing w:line="240" w:lineRule="atLeast"/>
        <w:jc w:val="thaiDistribute"/>
        <w:rPr>
          <w:b w:val="0"/>
          <w:bCs w:val="0"/>
          <w:iCs/>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3665210A"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sufficient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I am responsible for the direction, supervision and performance of the group audit. I remain solely responsible for my audit opinion.</w:t>
      </w:r>
    </w:p>
    <w:p w14:paraId="757145C7" w14:textId="77777777" w:rsidR="00102FAF" w:rsidRDefault="00102FAF" w:rsidP="00FC66C1">
      <w:pPr>
        <w:pStyle w:val="AAheadingwocontents"/>
        <w:jc w:val="thaiDistribute"/>
        <w:rPr>
          <w:b w:val="0"/>
          <w:bCs w:val="0"/>
          <w:iCs/>
        </w:rPr>
      </w:pPr>
    </w:p>
    <w:p w14:paraId="2E2A66B5" w14:textId="407F79D2"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4B93B5D7" w14:textId="77777777" w:rsidR="00110FB3" w:rsidRDefault="00110FB3">
      <w:pPr>
        <w:spacing w:line="240" w:lineRule="auto"/>
        <w:rPr>
          <w:iCs/>
          <w:szCs w:val="22"/>
          <w:lang w:val="en-US" w:bidi="th-TH"/>
        </w:rPr>
      </w:pPr>
      <w:r>
        <w:rPr>
          <w:b/>
          <w:bCs/>
          <w:iCs/>
        </w:rPr>
        <w:br w:type="page"/>
      </w:r>
    </w:p>
    <w:p w14:paraId="0A6B8F9B" w14:textId="2AF9C8A9" w:rsidR="00FC66C1" w:rsidRPr="00C763C2" w:rsidRDefault="00FC66C1" w:rsidP="00FC66C1">
      <w:pPr>
        <w:pStyle w:val="AAheadingwocontents"/>
        <w:jc w:val="thaiDistribute"/>
        <w:rPr>
          <w:b w:val="0"/>
          <w:bCs w:val="0"/>
          <w:iCs/>
          <w:lang w:val="en-GB"/>
        </w:rPr>
      </w:pPr>
      <w:r w:rsidRPr="00127EFF">
        <w:rPr>
          <w:b w:val="0"/>
          <w:bCs w:val="0"/>
          <w:iCs/>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5B70EC2C" w14:textId="77777777" w:rsidR="00FC66C1" w:rsidRDefault="00FC66C1" w:rsidP="00FC66C1">
      <w:pPr>
        <w:pStyle w:val="AAheadingwocontents"/>
        <w:jc w:val="thaiDistribute"/>
        <w:rPr>
          <w:b w:val="0"/>
          <w:bCs w:val="0"/>
          <w:iCs/>
        </w:rPr>
      </w:pPr>
    </w:p>
    <w:p w14:paraId="16213D09" w14:textId="71516D5F" w:rsidR="00FC66C1" w:rsidRPr="00127EFF" w:rsidRDefault="00FC66C1" w:rsidP="00FC66C1">
      <w:pPr>
        <w:pStyle w:val="AAheadingwocontents"/>
        <w:jc w:val="thaiDistribute"/>
        <w:rPr>
          <w:b w:val="0"/>
          <w:bCs w:val="0"/>
          <w:iCs/>
        </w:rPr>
      </w:pPr>
      <w:r w:rsidRPr="00127EFF">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4DA82101" w:rsidR="00A05ED4" w:rsidRPr="009D5EFB" w:rsidRDefault="00A05ED4" w:rsidP="00A05ED4">
      <w:pPr>
        <w:jc w:val="both"/>
        <w:rPr>
          <w:szCs w:val="22"/>
        </w:rPr>
      </w:pPr>
      <w:r>
        <w:rPr>
          <w:szCs w:val="22"/>
        </w:rPr>
        <w:t>(</w:t>
      </w:r>
      <w:r w:rsidR="009734A3" w:rsidRPr="00033089">
        <w:rPr>
          <w:szCs w:val="22"/>
          <w:rtl/>
          <w:cs/>
        </w:rPr>
        <w:t>Wilai Buranakittisopon</w:t>
      </w:r>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58884F18" w:rsidR="00A05ED4" w:rsidRPr="009D5EFB" w:rsidRDefault="00A05ED4" w:rsidP="00A05ED4">
      <w:pPr>
        <w:jc w:val="both"/>
        <w:rPr>
          <w:szCs w:val="22"/>
        </w:rPr>
      </w:pPr>
      <w:r>
        <w:rPr>
          <w:szCs w:val="22"/>
        </w:rPr>
        <w:t xml:space="preserve">Registration No. </w:t>
      </w:r>
      <w:r w:rsidR="009734A3">
        <w:rPr>
          <w:szCs w:val="22"/>
        </w:rPr>
        <w:t>3920</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769A598B" w:rsidR="00A05ED4" w:rsidRPr="008920D6" w:rsidRDefault="00D72E02" w:rsidP="008920D6">
      <w:pPr>
        <w:ind w:right="2"/>
        <w:jc w:val="both"/>
        <w:rPr>
          <w:szCs w:val="22"/>
          <w:lang w:eastAsia="ja-JP"/>
        </w:rPr>
      </w:pPr>
      <w:r>
        <w:rPr>
          <w:rFonts w:cs="Angsana New"/>
          <w:szCs w:val="28"/>
          <w:lang w:val="en-US" w:eastAsia="ja-JP" w:bidi="th-TH"/>
        </w:rPr>
        <w:t>2</w:t>
      </w:r>
      <w:r w:rsidR="009734A3">
        <w:rPr>
          <w:rFonts w:cs="Angsana New"/>
          <w:szCs w:val="28"/>
          <w:lang w:val="en-US" w:eastAsia="ja-JP" w:bidi="th-TH"/>
        </w:rPr>
        <w:t>8</w:t>
      </w:r>
      <w:r w:rsidR="00191B8E">
        <w:rPr>
          <w:rFonts w:cs="Angsana New"/>
          <w:szCs w:val="28"/>
          <w:lang w:val="en-US" w:eastAsia="ja-JP" w:bidi="th-TH"/>
        </w:rPr>
        <w:t xml:space="preserve"> February 202</w:t>
      </w:r>
      <w:r w:rsidR="00C61788">
        <w:rPr>
          <w:rFonts w:cs="Angsana New"/>
          <w:szCs w:val="28"/>
          <w:lang w:val="en-US" w:eastAsia="ja-JP" w:bidi="th-TH"/>
        </w:rPr>
        <w:t>4</w:t>
      </w:r>
    </w:p>
    <w:p w14:paraId="1A08A5AE" w14:textId="77777777" w:rsidR="00CF3F39" w:rsidRDefault="00CF3F39" w:rsidP="00CF3F39">
      <w:pPr>
        <w:pStyle w:val="E0"/>
        <w:spacing w:line="240" w:lineRule="atLeast"/>
        <w:jc w:val="left"/>
        <w:rPr>
          <w:rFonts w:ascii="Times New Roman" w:hAnsi="Times New Roman" w:cstheme="minorBidi"/>
          <w:lang w:val="en-US"/>
        </w:rPr>
      </w:pPr>
    </w:p>
    <w:sectPr w:rsidR="00CF3F39" w:rsidSect="008410FC">
      <w:headerReference w:type="default" r:id="rId16"/>
      <w:pgSz w:w="11909" w:h="16834" w:code="9"/>
      <w:pgMar w:top="691" w:right="1152" w:bottom="576" w:left="1152" w:header="720" w:footer="720" w:gutter="0"/>
      <w:pgNumType w:start="1"/>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62DBE" w14:textId="77777777" w:rsidR="00C779B2" w:rsidRDefault="00C779B2" w:rsidP="00370D35">
      <w:pPr>
        <w:spacing w:line="240" w:lineRule="auto"/>
      </w:pPr>
      <w:r>
        <w:separator/>
      </w:r>
    </w:p>
  </w:endnote>
  <w:endnote w:type="continuationSeparator" w:id="0">
    <w:p w14:paraId="6C1EA321" w14:textId="77777777" w:rsidR="00C779B2" w:rsidRDefault="00C779B2"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EE7319">
      <w:rPr>
        <w:rStyle w:val="PageNumber"/>
        <w:rFonts w:ascii="Times New Roman" w:hAnsi="Times New Roman"/>
        <w:noProof/>
        <w:sz w:val="22"/>
        <w:szCs w:val="22"/>
      </w:rPr>
      <w:t>6</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86E15" w14:textId="77777777" w:rsidR="00C779B2" w:rsidRDefault="00C779B2" w:rsidP="00370D35">
      <w:pPr>
        <w:spacing w:line="240" w:lineRule="auto"/>
      </w:pPr>
      <w:r>
        <w:separator/>
      </w:r>
    </w:p>
  </w:footnote>
  <w:footnote w:type="continuationSeparator" w:id="0">
    <w:p w14:paraId="02F77EAE" w14:textId="77777777" w:rsidR="00C779B2" w:rsidRDefault="00C779B2"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4EFEB" w14:textId="77777777" w:rsidR="00D338D4" w:rsidRPr="00BE1780" w:rsidRDefault="00D338D4" w:rsidP="00807423">
    <w:pPr>
      <w:rPr>
        <w:szCs w:val="22"/>
      </w:rPr>
    </w:pPr>
  </w:p>
  <w:p w14:paraId="78B4BFB8"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92BF346"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0A0F8"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CC0A16"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AABA61D"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108240"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619150"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108F84"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5E928B"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28C54D" w14:textId="77777777" w:rsidR="00D338D4" w:rsidRPr="00BE178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FF9F2" w14:textId="55688DC7" w:rsidR="00B86FA1" w:rsidRPr="007C19D5" w:rsidRDefault="00B86FA1" w:rsidP="00807423">
    <w:pPr>
      <w:pStyle w:val="acctmainheading"/>
      <w:spacing w:after="0" w:line="280" w:lineRule="atLeast"/>
      <w:rPr>
        <w:szCs w:val="28"/>
        <w:lang w:val="en-US"/>
      </w:rPr>
    </w:pPr>
  </w:p>
  <w:p w14:paraId="2713E728" w14:textId="4197B788" w:rsidR="007C19D5" w:rsidRPr="007C19D5" w:rsidRDefault="007C19D5" w:rsidP="00807423">
    <w:pPr>
      <w:pStyle w:val="acctmainheading"/>
      <w:spacing w:after="0" w:line="280" w:lineRule="atLeast"/>
      <w:rPr>
        <w:szCs w:val="28"/>
        <w:lang w:val="en-US"/>
      </w:rPr>
    </w:pPr>
  </w:p>
  <w:p w14:paraId="7468B99D" w14:textId="70A5BABC" w:rsidR="007C19D5" w:rsidRPr="007C19D5" w:rsidRDefault="007C19D5" w:rsidP="00807423">
    <w:pPr>
      <w:pStyle w:val="acctmainheading"/>
      <w:spacing w:after="0" w:line="280" w:lineRule="atLeast"/>
      <w:rPr>
        <w:szCs w:val="28"/>
        <w:lang w:val="en-US"/>
      </w:rPr>
    </w:pPr>
  </w:p>
  <w:p w14:paraId="20F9C47F" w14:textId="77777777" w:rsidR="007C19D5" w:rsidRPr="007C19D5" w:rsidRDefault="007C19D5" w:rsidP="00807423">
    <w:pPr>
      <w:pStyle w:val="acctmainheading"/>
      <w:spacing w:after="0" w:line="280" w:lineRule="atLeast"/>
      <w:rPr>
        <w:szCs w:val="28"/>
        <w:lang w:val="en-US"/>
      </w:rPr>
    </w:pPr>
  </w:p>
  <w:p w14:paraId="4E249B38" w14:textId="77777777" w:rsidR="00B86FA1" w:rsidRPr="007C19D5" w:rsidRDefault="00B86FA1">
    <w:pPr>
      <w:pStyle w:val="Header"/>
      <w:rPr>
        <w:rFonts w:ascii="Times New Roman" w:hAnsi="Times New Roman" w:cstheme="minorBidi"/>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BF7DBD"/>
    <w:multiLevelType w:val="hybridMultilevel"/>
    <w:tmpl w:val="26D4E016"/>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4">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6C5351"/>
    <w:multiLevelType w:val="hybridMultilevel"/>
    <w:tmpl w:val="225A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9">
    <w:nsid w:val="6497351A"/>
    <w:multiLevelType w:val="hybridMultilevel"/>
    <w:tmpl w:val="D95A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30"/>
  </w:num>
  <w:num w:numId="14">
    <w:abstractNumId w:val="18"/>
  </w:num>
  <w:num w:numId="15">
    <w:abstractNumId w:val="21"/>
  </w:num>
  <w:num w:numId="16">
    <w:abstractNumId w:val="10"/>
  </w:num>
  <w:num w:numId="17">
    <w:abstractNumId w:val="31"/>
  </w:num>
  <w:num w:numId="18">
    <w:abstractNumId w:val="32"/>
  </w:num>
  <w:num w:numId="19">
    <w:abstractNumId w:val="27"/>
  </w:num>
  <w:num w:numId="20">
    <w:abstractNumId w:val="17"/>
  </w:num>
  <w:num w:numId="21">
    <w:abstractNumId w:val="16"/>
  </w:num>
  <w:num w:numId="22">
    <w:abstractNumId w:val="11"/>
  </w:num>
  <w:num w:numId="23">
    <w:abstractNumId w:val="20"/>
  </w:num>
  <w:num w:numId="24">
    <w:abstractNumId w:val="14"/>
  </w:num>
  <w:num w:numId="25">
    <w:abstractNumId w:val="26"/>
  </w:num>
  <w:num w:numId="26">
    <w:abstractNumId w:val="23"/>
  </w:num>
  <w:num w:numId="27">
    <w:abstractNumId w:val="25"/>
  </w:num>
  <w:num w:numId="28">
    <w:abstractNumId w:val="24"/>
  </w:num>
  <w:num w:numId="29">
    <w:abstractNumId w:val="29"/>
  </w:num>
  <w:num w:numId="30">
    <w:abstractNumId w:val="13"/>
  </w:num>
  <w:num w:numId="31">
    <w:abstractNumId w:val="18"/>
  </w:num>
  <w:num w:numId="32">
    <w:abstractNumId w:val="28"/>
  </w:num>
  <w:num w:numId="3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1DE5"/>
    <w:rsid w:val="00002064"/>
    <w:rsid w:val="000020E3"/>
    <w:rsid w:val="000021EC"/>
    <w:rsid w:val="000023B6"/>
    <w:rsid w:val="000024DF"/>
    <w:rsid w:val="00002E3E"/>
    <w:rsid w:val="0000336C"/>
    <w:rsid w:val="0000355F"/>
    <w:rsid w:val="000035B1"/>
    <w:rsid w:val="00003600"/>
    <w:rsid w:val="00003EBE"/>
    <w:rsid w:val="00003FD9"/>
    <w:rsid w:val="0000416B"/>
    <w:rsid w:val="000041A6"/>
    <w:rsid w:val="000041CB"/>
    <w:rsid w:val="00004E08"/>
    <w:rsid w:val="000051ED"/>
    <w:rsid w:val="000056B4"/>
    <w:rsid w:val="0000585D"/>
    <w:rsid w:val="00005874"/>
    <w:rsid w:val="00005C1B"/>
    <w:rsid w:val="00007848"/>
    <w:rsid w:val="00007D68"/>
    <w:rsid w:val="0001030C"/>
    <w:rsid w:val="00010317"/>
    <w:rsid w:val="00010560"/>
    <w:rsid w:val="00010FF9"/>
    <w:rsid w:val="000126E6"/>
    <w:rsid w:val="000138C5"/>
    <w:rsid w:val="0001390B"/>
    <w:rsid w:val="00013ADE"/>
    <w:rsid w:val="00013D1F"/>
    <w:rsid w:val="00013D6A"/>
    <w:rsid w:val="000141C7"/>
    <w:rsid w:val="000145CA"/>
    <w:rsid w:val="000146C8"/>
    <w:rsid w:val="000147BB"/>
    <w:rsid w:val="000147CD"/>
    <w:rsid w:val="00014992"/>
    <w:rsid w:val="00015300"/>
    <w:rsid w:val="000155B5"/>
    <w:rsid w:val="00015833"/>
    <w:rsid w:val="00016863"/>
    <w:rsid w:val="00016C74"/>
    <w:rsid w:val="00016D95"/>
    <w:rsid w:val="00016DD3"/>
    <w:rsid w:val="00017A03"/>
    <w:rsid w:val="00017B27"/>
    <w:rsid w:val="000208C0"/>
    <w:rsid w:val="0002154E"/>
    <w:rsid w:val="00021641"/>
    <w:rsid w:val="00021DD1"/>
    <w:rsid w:val="00021E5A"/>
    <w:rsid w:val="00022A5A"/>
    <w:rsid w:val="000235F7"/>
    <w:rsid w:val="00023D4E"/>
    <w:rsid w:val="0002433A"/>
    <w:rsid w:val="00024DB6"/>
    <w:rsid w:val="00025092"/>
    <w:rsid w:val="00025D0A"/>
    <w:rsid w:val="00025E88"/>
    <w:rsid w:val="0002604F"/>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180B"/>
    <w:rsid w:val="00032D0D"/>
    <w:rsid w:val="00033389"/>
    <w:rsid w:val="000335A8"/>
    <w:rsid w:val="000337CC"/>
    <w:rsid w:val="00033EAF"/>
    <w:rsid w:val="00033ECB"/>
    <w:rsid w:val="00034184"/>
    <w:rsid w:val="00034564"/>
    <w:rsid w:val="00034845"/>
    <w:rsid w:val="00034C26"/>
    <w:rsid w:val="000360BB"/>
    <w:rsid w:val="0003626B"/>
    <w:rsid w:val="00036425"/>
    <w:rsid w:val="00036A96"/>
    <w:rsid w:val="00040425"/>
    <w:rsid w:val="000408F2"/>
    <w:rsid w:val="00040977"/>
    <w:rsid w:val="00040C5B"/>
    <w:rsid w:val="00040F04"/>
    <w:rsid w:val="000417D7"/>
    <w:rsid w:val="00041B51"/>
    <w:rsid w:val="00041E60"/>
    <w:rsid w:val="00041F57"/>
    <w:rsid w:val="00042D78"/>
    <w:rsid w:val="00042DDB"/>
    <w:rsid w:val="00042EEB"/>
    <w:rsid w:val="00043049"/>
    <w:rsid w:val="000432AA"/>
    <w:rsid w:val="000437BF"/>
    <w:rsid w:val="000438F1"/>
    <w:rsid w:val="00043DB3"/>
    <w:rsid w:val="00044295"/>
    <w:rsid w:val="000442A0"/>
    <w:rsid w:val="0004494A"/>
    <w:rsid w:val="00044D25"/>
    <w:rsid w:val="00044F0A"/>
    <w:rsid w:val="00044FDF"/>
    <w:rsid w:val="00045357"/>
    <w:rsid w:val="00045647"/>
    <w:rsid w:val="000462F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4C4F"/>
    <w:rsid w:val="00055215"/>
    <w:rsid w:val="000552D1"/>
    <w:rsid w:val="000562A4"/>
    <w:rsid w:val="0005653D"/>
    <w:rsid w:val="0005658B"/>
    <w:rsid w:val="00056665"/>
    <w:rsid w:val="0005697D"/>
    <w:rsid w:val="00056B5A"/>
    <w:rsid w:val="00057030"/>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2785"/>
    <w:rsid w:val="0007281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537"/>
    <w:rsid w:val="00075787"/>
    <w:rsid w:val="00075AED"/>
    <w:rsid w:val="00075CB1"/>
    <w:rsid w:val="00075CCB"/>
    <w:rsid w:val="00075DC8"/>
    <w:rsid w:val="00075FD1"/>
    <w:rsid w:val="000763B2"/>
    <w:rsid w:val="00076481"/>
    <w:rsid w:val="0007684B"/>
    <w:rsid w:val="000771E8"/>
    <w:rsid w:val="0007785F"/>
    <w:rsid w:val="00077E38"/>
    <w:rsid w:val="00080AB5"/>
    <w:rsid w:val="00080ADA"/>
    <w:rsid w:val="00080AE2"/>
    <w:rsid w:val="00081885"/>
    <w:rsid w:val="00081EE9"/>
    <w:rsid w:val="00081EEE"/>
    <w:rsid w:val="00082410"/>
    <w:rsid w:val="0008266C"/>
    <w:rsid w:val="00083142"/>
    <w:rsid w:val="000832D1"/>
    <w:rsid w:val="00083340"/>
    <w:rsid w:val="00083FDD"/>
    <w:rsid w:val="0008402F"/>
    <w:rsid w:val="00084214"/>
    <w:rsid w:val="000844F2"/>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A0E"/>
    <w:rsid w:val="00090B60"/>
    <w:rsid w:val="00090BDE"/>
    <w:rsid w:val="00090E3C"/>
    <w:rsid w:val="00091375"/>
    <w:rsid w:val="00091A89"/>
    <w:rsid w:val="00091F11"/>
    <w:rsid w:val="0009242A"/>
    <w:rsid w:val="00092507"/>
    <w:rsid w:val="0009253A"/>
    <w:rsid w:val="000937B0"/>
    <w:rsid w:val="00094215"/>
    <w:rsid w:val="00094C4A"/>
    <w:rsid w:val="00095284"/>
    <w:rsid w:val="00095720"/>
    <w:rsid w:val="00095911"/>
    <w:rsid w:val="000959BC"/>
    <w:rsid w:val="000960DA"/>
    <w:rsid w:val="00096221"/>
    <w:rsid w:val="00096B88"/>
    <w:rsid w:val="00096F96"/>
    <w:rsid w:val="00097573"/>
    <w:rsid w:val="0009795E"/>
    <w:rsid w:val="000A04CF"/>
    <w:rsid w:val="000A0611"/>
    <w:rsid w:val="000A0A0E"/>
    <w:rsid w:val="000A0B0D"/>
    <w:rsid w:val="000A0B39"/>
    <w:rsid w:val="000A11F8"/>
    <w:rsid w:val="000A1253"/>
    <w:rsid w:val="000A12F1"/>
    <w:rsid w:val="000A165E"/>
    <w:rsid w:val="000A1752"/>
    <w:rsid w:val="000A1AEE"/>
    <w:rsid w:val="000A1B97"/>
    <w:rsid w:val="000A242B"/>
    <w:rsid w:val="000A295A"/>
    <w:rsid w:val="000A2993"/>
    <w:rsid w:val="000A2A1B"/>
    <w:rsid w:val="000A2BFB"/>
    <w:rsid w:val="000A31C2"/>
    <w:rsid w:val="000A335F"/>
    <w:rsid w:val="000A3ECD"/>
    <w:rsid w:val="000A4204"/>
    <w:rsid w:val="000A4390"/>
    <w:rsid w:val="000A4E36"/>
    <w:rsid w:val="000A5373"/>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C4E"/>
    <w:rsid w:val="000B73C8"/>
    <w:rsid w:val="000B768A"/>
    <w:rsid w:val="000B7694"/>
    <w:rsid w:val="000B7888"/>
    <w:rsid w:val="000B7C31"/>
    <w:rsid w:val="000B7D09"/>
    <w:rsid w:val="000C06C9"/>
    <w:rsid w:val="000C0A3C"/>
    <w:rsid w:val="000C0B0F"/>
    <w:rsid w:val="000C0E24"/>
    <w:rsid w:val="000C10DE"/>
    <w:rsid w:val="000C1A12"/>
    <w:rsid w:val="000C1B03"/>
    <w:rsid w:val="000C1C5C"/>
    <w:rsid w:val="000C20F9"/>
    <w:rsid w:val="000C223F"/>
    <w:rsid w:val="000C2F80"/>
    <w:rsid w:val="000C4062"/>
    <w:rsid w:val="000C49AC"/>
    <w:rsid w:val="000C4D07"/>
    <w:rsid w:val="000C51CA"/>
    <w:rsid w:val="000C54FE"/>
    <w:rsid w:val="000C5B5C"/>
    <w:rsid w:val="000C5ECA"/>
    <w:rsid w:val="000C6102"/>
    <w:rsid w:val="000C6BC9"/>
    <w:rsid w:val="000C7107"/>
    <w:rsid w:val="000C77DA"/>
    <w:rsid w:val="000C7877"/>
    <w:rsid w:val="000C7A6C"/>
    <w:rsid w:val="000C7AF5"/>
    <w:rsid w:val="000C7B2D"/>
    <w:rsid w:val="000C7C58"/>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4363"/>
    <w:rsid w:val="000D44CC"/>
    <w:rsid w:val="000D4E14"/>
    <w:rsid w:val="000D520E"/>
    <w:rsid w:val="000D5338"/>
    <w:rsid w:val="000D565E"/>
    <w:rsid w:val="000D5BE7"/>
    <w:rsid w:val="000D611A"/>
    <w:rsid w:val="000D6E06"/>
    <w:rsid w:val="000D6EEF"/>
    <w:rsid w:val="000D7338"/>
    <w:rsid w:val="000D7A29"/>
    <w:rsid w:val="000D7AED"/>
    <w:rsid w:val="000D7EAE"/>
    <w:rsid w:val="000E0582"/>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467"/>
    <w:rsid w:val="000E35B5"/>
    <w:rsid w:val="000E48AA"/>
    <w:rsid w:val="000E4D93"/>
    <w:rsid w:val="000E5187"/>
    <w:rsid w:val="000E519B"/>
    <w:rsid w:val="000E543D"/>
    <w:rsid w:val="000E5644"/>
    <w:rsid w:val="000E5F71"/>
    <w:rsid w:val="000E62BE"/>
    <w:rsid w:val="000E62CD"/>
    <w:rsid w:val="000E6A59"/>
    <w:rsid w:val="000E6BFE"/>
    <w:rsid w:val="000E6FB2"/>
    <w:rsid w:val="000E720C"/>
    <w:rsid w:val="000E770B"/>
    <w:rsid w:val="000F0081"/>
    <w:rsid w:val="000F0662"/>
    <w:rsid w:val="000F136F"/>
    <w:rsid w:val="000F17B2"/>
    <w:rsid w:val="000F1F47"/>
    <w:rsid w:val="000F1FEA"/>
    <w:rsid w:val="000F214B"/>
    <w:rsid w:val="000F3003"/>
    <w:rsid w:val="000F3221"/>
    <w:rsid w:val="000F33B4"/>
    <w:rsid w:val="000F36DB"/>
    <w:rsid w:val="000F3708"/>
    <w:rsid w:val="000F43BD"/>
    <w:rsid w:val="000F4759"/>
    <w:rsid w:val="000F4C86"/>
    <w:rsid w:val="000F5AF8"/>
    <w:rsid w:val="000F5AF9"/>
    <w:rsid w:val="000F62F7"/>
    <w:rsid w:val="000F6652"/>
    <w:rsid w:val="000F675C"/>
    <w:rsid w:val="000F6B8F"/>
    <w:rsid w:val="000F6CD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2FAF"/>
    <w:rsid w:val="001035AB"/>
    <w:rsid w:val="001038D1"/>
    <w:rsid w:val="00103EA8"/>
    <w:rsid w:val="00103F17"/>
    <w:rsid w:val="00104375"/>
    <w:rsid w:val="0010437D"/>
    <w:rsid w:val="00104521"/>
    <w:rsid w:val="001047E1"/>
    <w:rsid w:val="00104C9C"/>
    <w:rsid w:val="001053A8"/>
    <w:rsid w:val="00105683"/>
    <w:rsid w:val="001057A9"/>
    <w:rsid w:val="001058BD"/>
    <w:rsid w:val="00105964"/>
    <w:rsid w:val="001067F4"/>
    <w:rsid w:val="00106949"/>
    <w:rsid w:val="00106F1C"/>
    <w:rsid w:val="00107A0D"/>
    <w:rsid w:val="00110443"/>
    <w:rsid w:val="00110451"/>
    <w:rsid w:val="00110A2F"/>
    <w:rsid w:val="00110FB3"/>
    <w:rsid w:val="001114BA"/>
    <w:rsid w:val="001115F2"/>
    <w:rsid w:val="001119B3"/>
    <w:rsid w:val="00111C4A"/>
    <w:rsid w:val="00112597"/>
    <w:rsid w:val="001134A1"/>
    <w:rsid w:val="00113BD4"/>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5B4"/>
    <w:rsid w:val="00122605"/>
    <w:rsid w:val="001226AB"/>
    <w:rsid w:val="00122ABF"/>
    <w:rsid w:val="00122F8A"/>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0F48"/>
    <w:rsid w:val="00131067"/>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6FEC"/>
    <w:rsid w:val="00137719"/>
    <w:rsid w:val="001377A2"/>
    <w:rsid w:val="0013782D"/>
    <w:rsid w:val="00137D43"/>
    <w:rsid w:val="00137DA2"/>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49D"/>
    <w:rsid w:val="00145EEE"/>
    <w:rsid w:val="001465D6"/>
    <w:rsid w:val="00147158"/>
    <w:rsid w:val="0014751C"/>
    <w:rsid w:val="00147BAC"/>
    <w:rsid w:val="00147E27"/>
    <w:rsid w:val="0015007D"/>
    <w:rsid w:val="00150172"/>
    <w:rsid w:val="001501E3"/>
    <w:rsid w:val="00150B1A"/>
    <w:rsid w:val="00150CD5"/>
    <w:rsid w:val="001511EE"/>
    <w:rsid w:val="001512DB"/>
    <w:rsid w:val="0015162E"/>
    <w:rsid w:val="00151FA4"/>
    <w:rsid w:val="00152A2B"/>
    <w:rsid w:val="00152D2A"/>
    <w:rsid w:val="00153C1C"/>
    <w:rsid w:val="00153D60"/>
    <w:rsid w:val="00153F2B"/>
    <w:rsid w:val="001540EC"/>
    <w:rsid w:val="001542BC"/>
    <w:rsid w:val="00154521"/>
    <w:rsid w:val="001548F6"/>
    <w:rsid w:val="00154AA4"/>
    <w:rsid w:val="00154E25"/>
    <w:rsid w:val="001557E5"/>
    <w:rsid w:val="00155C57"/>
    <w:rsid w:val="00155D85"/>
    <w:rsid w:val="00155E23"/>
    <w:rsid w:val="00155F99"/>
    <w:rsid w:val="0015642E"/>
    <w:rsid w:val="001564D4"/>
    <w:rsid w:val="00157789"/>
    <w:rsid w:val="0016035F"/>
    <w:rsid w:val="00160482"/>
    <w:rsid w:val="0016078E"/>
    <w:rsid w:val="00161149"/>
    <w:rsid w:val="00161490"/>
    <w:rsid w:val="00161D36"/>
    <w:rsid w:val="00161FAD"/>
    <w:rsid w:val="0016237E"/>
    <w:rsid w:val="001624B4"/>
    <w:rsid w:val="00162804"/>
    <w:rsid w:val="001629AD"/>
    <w:rsid w:val="00162F1C"/>
    <w:rsid w:val="00163143"/>
    <w:rsid w:val="00163616"/>
    <w:rsid w:val="001638A8"/>
    <w:rsid w:val="00163954"/>
    <w:rsid w:val="00163E91"/>
    <w:rsid w:val="00163EE7"/>
    <w:rsid w:val="0016416A"/>
    <w:rsid w:val="0016426C"/>
    <w:rsid w:val="001648F9"/>
    <w:rsid w:val="00164CCC"/>
    <w:rsid w:val="001654CC"/>
    <w:rsid w:val="0016559F"/>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22E8"/>
    <w:rsid w:val="00172707"/>
    <w:rsid w:val="0017360F"/>
    <w:rsid w:val="0017381F"/>
    <w:rsid w:val="00173945"/>
    <w:rsid w:val="00173B8E"/>
    <w:rsid w:val="00174026"/>
    <w:rsid w:val="0017426C"/>
    <w:rsid w:val="00174498"/>
    <w:rsid w:val="00175035"/>
    <w:rsid w:val="001757CF"/>
    <w:rsid w:val="00175856"/>
    <w:rsid w:val="00175EAF"/>
    <w:rsid w:val="00176C46"/>
    <w:rsid w:val="00177404"/>
    <w:rsid w:val="001778A4"/>
    <w:rsid w:val="001803CA"/>
    <w:rsid w:val="00180572"/>
    <w:rsid w:val="001807CA"/>
    <w:rsid w:val="00181491"/>
    <w:rsid w:val="00181A3C"/>
    <w:rsid w:val="00181F0F"/>
    <w:rsid w:val="001825E7"/>
    <w:rsid w:val="0018261C"/>
    <w:rsid w:val="00182EE4"/>
    <w:rsid w:val="0018359D"/>
    <w:rsid w:val="001837A6"/>
    <w:rsid w:val="00184E73"/>
    <w:rsid w:val="00185AF7"/>
    <w:rsid w:val="00186852"/>
    <w:rsid w:val="001878B6"/>
    <w:rsid w:val="00187C4F"/>
    <w:rsid w:val="00190733"/>
    <w:rsid w:val="001911B1"/>
    <w:rsid w:val="0019159C"/>
    <w:rsid w:val="00191A19"/>
    <w:rsid w:val="00191B8E"/>
    <w:rsid w:val="00191D83"/>
    <w:rsid w:val="00191FD3"/>
    <w:rsid w:val="0019244E"/>
    <w:rsid w:val="00192DB4"/>
    <w:rsid w:val="00192F50"/>
    <w:rsid w:val="00192FAF"/>
    <w:rsid w:val="0019317B"/>
    <w:rsid w:val="0019341D"/>
    <w:rsid w:val="0019393D"/>
    <w:rsid w:val="00193B78"/>
    <w:rsid w:val="00193DA8"/>
    <w:rsid w:val="001940D1"/>
    <w:rsid w:val="00194A3B"/>
    <w:rsid w:val="00194DEB"/>
    <w:rsid w:val="00194E4F"/>
    <w:rsid w:val="00194E9B"/>
    <w:rsid w:val="00194F43"/>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B8A"/>
    <w:rsid w:val="001A2BC8"/>
    <w:rsid w:val="001A2DE4"/>
    <w:rsid w:val="001A2EC4"/>
    <w:rsid w:val="001A32E1"/>
    <w:rsid w:val="001A33D5"/>
    <w:rsid w:val="001A3766"/>
    <w:rsid w:val="001A48CE"/>
    <w:rsid w:val="001A4A77"/>
    <w:rsid w:val="001A4CC1"/>
    <w:rsid w:val="001A4D41"/>
    <w:rsid w:val="001A4FE0"/>
    <w:rsid w:val="001A5443"/>
    <w:rsid w:val="001A5A31"/>
    <w:rsid w:val="001A5AAD"/>
    <w:rsid w:val="001A5CA5"/>
    <w:rsid w:val="001A6148"/>
    <w:rsid w:val="001A61DE"/>
    <w:rsid w:val="001A6655"/>
    <w:rsid w:val="001A68C6"/>
    <w:rsid w:val="001A6CD0"/>
    <w:rsid w:val="001A6EA8"/>
    <w:rsid w:val="001A75F6"/>
    <w:rsid w:val="001A7936"/>
    <w:rsid w:val="001A7C9C"/>
    <w:rsid w:val="001A7CF0"/>
    <w:rsid w:val="001A7E36"/>
    <w:rsid w:val="001B0428"/>
    <w:rsid w:val="001B1047"/>
    <w:rsid w:val="001B10FA"/>
    <w:rsid w:val="001B11FC"/>
    <w:rsid w:val="001B17CF"/>
    <w:rsid w:val="001B1EFC"/>
    <w:rsid w:val="001B253C"/>
    <w:rsid w:val="001B257D"/>
    <w:rsid w:val="001B282A"/>
    <w:rsid w:val="001B2904"/>
    <w:rsid w:val="001B2A91"/>
    <w:rsid w:val="001B2B93"/>
    <w:rsid w:val="001B2DD0"/>
    <w:rsid w:val="001B3A3B"/>
    <w:rsid w:val="001B3A51"/>
    <w:rsid w:val="001B3DF6"/>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677"/>
    <w:rsid w:val="001C18DF"/>
    <w:rsid w:val="001C2583"/>
    <w:rsid w:val="001C259B"/>
    <w:rsid w:val="001C2B53"/>
    <w:rsid w:val="001C3129"/>
    <w:rsid w:val="001C3799"/>
    <w:rsid w:val="001C3B9B"/>
    <w:rsid w:val="001C4465"/>
    <w:rsid w:val="001C4AC6"/>
    <w:rsid w:val="001C504B"/>
    <w:rsid w:val="001C50BC"/>
    <w:rsid w:val="001C5A37"/>
    <w:rsid w:val="001C5DA2"/>
    <w:rsid w:val="001C6195"/>
    <w:rsid w:val="001C62C6"/>
    <w:rsid w:val="001C6381"/>
    <w:rsid w:val="001C65DF"/>
    <w:rsid w:val="001C67E2"/>
    <w:rsid w:val="001C6C1F"/>
    <w:rsid w:val="001C6E61"/>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406C"/>
    <w:rsid w:val="001D430D"/>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490"/>
    <w:rsid w:val="001E164A"/>
    <w:rsid w:val="001E2DC5"/>
    <w:rsid w:val="001E2F97"/>
    <w:rsid w:val="001E3B4D"/>
    <w:rsid w:val="001E4172"/>
    <w:rsid w:val="001E4235"/>
    <w:rsid w:val="001E50BB"/>
    <w:rsid w:val="001E53FA"/>
    <w:rsid w:val="001E5A02"/>
    <w:rsid w:val="001E661F"/>
    <w:rsid w:val="001E6EC5"/>
    <w:rsid w:val="001E7201"/>
    <w:rsid w:val="001E7DEC"/>
    <w:rsid w:val="001E7F3D"/>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997"/>
    <w:rsid w:val="00206D38"/>
    <w:rsid w:val="00206E70"/>
    <w:rsid w:val="00207118"/>
    <w:rsid w:val="002074DA"/>
    <w:rsid w:val="002076E2"/>
    <w:rsid w:val="0021053D"/>
    <w:rsid w:val="0021069A"/>
    <w:rsid w:val="0021095B"/>
    <w:rsid w:val="002109AB"/>
    <w:rsid w:val="00211CF4"/>
    <w:rsid w:val="00212154"/>
    <w:rsid w:val="00212838"/>
    <w:rsid w:val="002134F5"/>
    <w:rsid w:val="002136A7"/>
    <w:rsid w:val="00213A03"/>
    <w:rsid w:val="00213EEC"/>
    <w:rsid w:val="002144A3"/>
    <w:rsid w:val="00214654"/>
    <w:rsid w:val="00215495"/>
    <w:rsid w:val="00215B59"/>
    <w:rsid w:val="00215BE2"/>
    <w:rsid w:val="00215D56"/>
    <w:rsid w:val="00215EE0"/>
    <w:rsid w:val="002166FE"/>
    <w:rsid w:val="00220334"/>
    <w:rsid w:val="00220383"/>
    <w:rsid w:val="00220939"/>
    <w:rsid w:val="00220E95"/>
    <w:rsid w:val="0022133C"/>
    <w:rsid w:val="002215D7"/>
    <w:rsid w:val="00221819"/>
    <w:rsid w:val="00221C5C"/>
    <w:rsid w:val="00221D03"/>
    <w:rsid w:val="00222109"/>
    <w:rsid w:val="0022238C"/>
    <w:rsid w:val="0022260A"/>
    <w:rsid w:val="00222889"/>
    <w:rsid w:val="00222B25"/>
    <w:rsid w:val="00222FCB"/>
    <w:rsid w:val="002231BC"/>
    <w:rsid w:val="002232B2"/>
    <w:rsid w:val="002234FE"/>
    <w:rsid w:val="00223578"/>
    <w:rsid w:val="00223C03"/>
    <w:rsid w:val="00223DAD"/>
    <w:rsid w:val="002240B6"/>
    <w:rsid w:val="002246F1"/>
    <w:rsid w:val="002246FB"/>
    <w:rsid w:val="0022475A"/>
    <w:rsid w:val="00224791"/>
    <w:rsid w:val="00224E76"/>
    <w:rsid w:val="00224FC8"/>
    <w:rsid w:val="0022542B"/>
    <w:rsid w:val="00225DB4"/>
    <w:rsid w:val="00225EC6"/>
    <w:rsid w:val="00226298"/>
    <w:rsid w:val="00226C94"/>
    <w:rsid w:val="00227BF8"/>
    <w:rsid w:val="00227C07"/>
    <w:rsid w:val="0023008B"/>
    <w:rsid w:val="00230675"/>
    <w:rsid w:val="00230988"/>
    <w:rsid w:val="00230ABB"/>
    <w:rsid w:val="00231D75"/>
    <w:rsid w:val="00231DF3"/>
    <w:rsid w:val="00231F85"/>
    <w:rsid w:val="0023292F"/>
    <w:rsid w:val="0023297B"/>
    <w:rsid w:val="002329A8"/>
    <w:rsid w:val="00232E9C"/>
    <w:rsid w:val="0023328A"/>
    <w:rsid w:val="00233960"/>
    <w:rsid w:val="00234A40"/>
    <w:rsid w:val="00234B43"/>
    <w:rsid w:val="00234DC6"/>
    <w:rsid w:val="00234E78"/>
    <w:rsid w:val="0023528E"/>
    <w:rsid w:val="002359BA"/>
    <w:rsid w:val="00235FCE"/>
    <w:rsid w:val="00236323"/>
    <w:rsid w:val="002363A1"/>
    <w:rsid w:val="002364DB"/>
    <w:rsid w:val="0023675C"/>
    <w:rsid w:val="0023682D"/>
    <w:rsid w:val="00236B52"/>
    <w:rsid w:val="0023740E"/>
    <w:rsid w:val="00237786"/>
    <w:rsid w:val="002404A7"/>
    <w:rsid w:val="00240AF0"/>
    <w:rsid w:val="00241273"/>
    <w:rsid w:val="00241427"/>
    <w:rsid w:val="00241ABB"/>
    <w:rsid w:val="002420B7"/>
    <w:rsid w:val="00242E76"/>
    <w:rsid w:val="00243319"/>
    <w:rsid w:val="00243584"/>
    <w:rsid w:val="00243657"/>
    <w:rsid w:val="0024395C"/>
    <w:rsid w:val="00244DC3"/>
    <w:rsid w:val="002452CB"/>
    <w:rsid w:val="00245319"/>
    <w:rsid w:val="0024550D"/>
    <w:rsid w:val="00245ED9"/>
    <w:rsid w:val="00245FB3"/>
    <w:rsid w:val="002465F1"/>
    <w:rsid w:val="00246C2D"/>
    <w:rsid w:val="00246CEB"/>
    <w:rsid w:val="00246DB2"/>
    <w:rsid w:val="002476EA"/>
    <w:rsid w:val="00247B09"/>
    <w:rsid w:val="00247E40"/>
    <w:rsid w:val="00251335"/>
    <w:rsid w:val="002514C7"/>
    <w:rsid w:val="0025165E"/>
    <w:rsid w:val="00251773"/>
    <w:rsid w:val="00251846"/>
    <w:rsid w:val="002518A0"/>
    <w:rsid w:val="00251A87"/>
    <w:rsid w:val="00251B43"/>
    <w:rsid w:val="002529F3"/>
    <w:rsid w:val="00252CAD"/>
    <w:rsid w:val="00252EFA"/>
    <w:rsid w:val="0025308A"/>
    <w:rsid w:val="002531C7"/>
    <w:rsid w:val="002531FE"/>
    <w:rsid w:val="0025369A"/>
    <w:rsid w:val="002536BF"/>
    <w:rsid w:val="00253F40"/>
    <w:rsid w:val="00253F78"/>
    <w:rsid w:val="00254269"/>
    <w:rsid w:val="002548D8"/>
    <w:rsid w:val="00254CD2"/>
    <w:rsid w:val="00255CE7"/>
    <w:rsid w:val="00255F0F"/>
    <w:rsid w:val="0025606C"/>
    <w:rsid w:val="0025650D"/>
    <w:rsid w:val="002565AB"/>
    <w:rsid w:val="002567AE"/>
    <w:rsid w:val="00256DAB"/>
    <w:rsid w:val="00257336"/>
    <w:rsid w:val="00257437"/>
    <w:rsid w:val="002575DD"/>
    <w:rsid w:val="00257DCC"/>
    <w:rsid w:val="00257DE2"/>
    <w:rsid w:val="0026009C"/>
    <w:rsid w:val="002608E7"/>
    <w:rsid w:val="00260AEE"/>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4FEA"/>
    <w:rsid w:val="0026566F"/>
    <w:rsid w:val="00265C4C"/>
    <w:rsid w:val="00265E21"/>
    <w:rsid w:val="00265E24"/>
    <w:rsid w:val="00265ECD"/>
    <w:rsid w:val="0026642A"/>
    <w:rsid w:val="0026643F"/>
    <w:rsid w:val="0026662C"/>
    <w:rsid w:val="00266659"/>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0FF"/>
    <w:rsid w:val="0027351F"/>
    <w:rsid w:val="00273AEF"/>
    <w:rsid w:val="00273D4F"/>
    <w:rsid w:val="00274831"/>
    <w:rsid w:val="00274840"/>
    <w:rsid w:val="002748E9"/>
    <w:rsid w:val="00274F3E"/>
    <w:rsid w:val="00275443"/>
    <w:rsid w:val="00275FD5"/>
    <w:rsid w:val="00276AC5"/>
    <w:rsid w:val="00276BB0"/>
    <w:rsid w:val="00276C5F"/>
    <w:rsid w:val="00276CF7"/>
    <w:rsid w:val="00276E94"/>
    <w:rsid w:val="00276EB5"/>
    <w:rsid w:val="0027784C"/>
    <w:rsid w:val="00277C51"/>
    <w:rsid w:val="00277ED7"/>
    <w:rsid w:val="00280263"/>
    <w:rsid w:val="00280601"/>
    <w:rsid w:val="0028089C"/>
    <w:rsid w:val="002808B2"/>
    <w:rsid w:val="002808D9"/>
    <w:rsid w:val="002812FC"/>
    <w:rsid w:val="00281901"/>
    <w:rsid w:val="0028194C"/>
    <w:rsid w:val="0028230F"/>
    <w:rsid w:val="00283072"/>
    <w:rsid w:val="002831D0"/>
    <w:rsid w:val="002834A2"/>
    <w:rsid w:val="002839C6"/>
    <w:rsid w:val="002847F8"/>
    <w:rsid w:val="00284B9C"/>
    <w:rsid w:val="0028511C"/>
    <w:rsid w:val="00285384"/>
    <w:rsid w:val="00285D91"/>
    <w:rsid w:val="00285F91"/>
    <w:rsid w:val="002864EC"/>
    <w:rsid w:val="002869B4"/>
    <w:rsid w:val="00286CD8"/>
    <w:rsid w:val="00287016"/>
    <w:rsid w:val="0028735C"/>
    <w:rsid w:val="002878AD"/>
    <w:rsid w:val="002915BC"/>
    <w:rsid w:val="00291CE6"/>
    <w:rsid w:val="00291F8D"/>
    <w:rsid w:val="00292104"/>
    <w:rsid w:val="00292FDE"/>
    <w:rsid w:val="0029309A"/>
    <w:rsid w:val="002930E3"/>
    <w:rsid w:val="00293380"/>
    <w:rsid w:val="00293980"/>
    <w:rsid w:val="00293BE3"/>
    <w:rsid w:val="00293E27"/>
    <w:rsid w:val="00294A04"/>
    <w:rsid w:val="00294A2A"/>
    <w:rsid w:val="00294D36"/>
    <w:rsid w:val="00294DA2"/>
    <w:rsid w:val="00295467"/>
    <w:rsid w:val="00295760"/>
    <w:rsid w:val="00295EA5"/>
    <w:rsid w:val="00295F31"/>
    <w:rsid w:val="002965CC"/>
    <w:rsid w:val="00296A86"/>
    <w:rsid w:val="002973DD"/>
    <w:rsid w:val="002978A1"/>
    <w:rsid w:val="00297B8A"/>
    <w:rsid w:val="00297D81"/>
    <w:rsid w:val="00297D8D"/>
    <w:rsid w:val="00297FE4"/>
    <w:rsid w:val="002A0B99"/>
    <w:rsid w:val="002A0D33"/>
    <w:rsid w:val="002A141F"/>
    <w:rsid w:val="002A17A1"/>
    <w:rsid w:val="002A1830"/>
    <w:rsid w:val="002A1C8A"/>
    <w:rsid w:val="002A1EDB"/>
    <w:rsid w:val="002A2577"/>
    <w:rsid w:val="002A296F"/>
    <w:rsid w:val="002A3171"/>
    <w:rsid w:val="002A3C81"/>
    <w:rsid w:val="002A3DA1"/>
    <w:rsid w:val="002A3E97"/>
    <w:rsid w:val="002A4029"/>
    <w:rsid w:val="002A40E1"/>
    <w:rsid w:val="002A43B9"/>
    <w:rsid w:val="002A48E0"/>
    <w:rsid w:val="002A540F"/>
    <w:rsid w:val="002A5600"/>
    <w:rsid w:val="002A56AD"/>
    <w:rsid w:val="002A6FEC"/>
    <w:rsid w:val="002A73FE"/>
    <w:rsid w:val="002A758C"/>
    <w:rsid w:val="002B02EE"/>
    <w:rsid w:val="002B0A7B"/>
    <w:rsid w:val="002B0AAD"/>
    <w:rsid w:val="002B10EB"/>
    <w:rsid w:val="002B1BA2"/>
    <w:rsid w:val="002B1F39"/>
    <w:rsid w:val="002B217A"/>
    <w:rsid w:val="002B2279"/>
    <w:rsid w:val="002B227D"/>
    <w:rsid w:val="002B2BFD"/>
    <w:rsid w:val="002B3336"/>
    <w:rsid w:val="002B3717"/>
    <w:rsid w:val="002B3A39"/>
    <w:rsid w:val="002B3D0F"/>
    <w:rsid w:val="002B48EF"/>
    <w:rsid w:val="002B55C0"/>
    <w:rsid w:val="002B5EA6"/>
    <w:rsid w:val="002B60B8"/>
    <w:rsid w:val="002B6264"/>
    <w:rsid w:val="002B6509"/>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0D3"/>
    <w:rsid w:val="002C5AF7"/>
    <w:rsid w:val="002C5C61"/>
    <w:rsid w:val="002C665E"/>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653"/>
    <w:rsid w:val="002D46C8"/>
    <w:rsid w:val="002D53CD"/>
    <w:rsid w:val="002D5722"/>
    <w:rsid w:val="002D5767"/>
    <w:rsid w:val="002D6BA6"/>
    <w:rsid w:val="002D6DB8"/>
    <w:rsid w:val="002D6EF4"/>
    <w:rsid w:val="002D7042"/>
    <w:rsid w:val="002D73CC"/>
    <w:rsid w:val="002E0154"/>
    <w:rsid w:val="002E0B5D"/>
    <w:rsid w:val="002E2D70"/>
    <w:rsid w:val="002E382C"/>
    <w:rsid w:val="002E3BF0"/>
    <w:rsid w:val="002E3E34"/>
    <w:rsid w:val="002E42B8"/>
    <w:rsid w:val="002E43D5"/>
    <w:rsid w:val="002E46D2"/>
    <w:rsid w:val="002E4CE8"/>
    <w:rsid w:val="002E4EE9"/>
    <w:rsid w:val="002E51D1"/>
    <w:rsid w:val="002E5AAB"/>
    <w:rsid w:val="002E671B"/>
    <w:rsid w:val="002E6868"/>
    <w:rsid w:val="002E68B4"/>
    <w:rsid w:val="002E69AB"/>
    <w:rsid w:val="002E6A99"/>
    <w:rsid w:val="002E7619"/>
    <w:rsid w:val="002E7A78"/>
    <w:rsid w:val="002F0911"/>
    <w:rsid w:val="002F0C9F"/>
    <w:rsid w:val="002F0DC2"/>
    <w:rsid w:val="002F0E22"/>
    <w:rsid w:val="002F1137"/>
    <w:rsid w:val="002F11B6"/>
    <w:rsid w:val="002F12F9"/>
    <w:rsid w:val="002F1348"/>
    <w:rsid w:val="002F1683"/>
    <w:rsid w:val="002F26C3"/>
    <w:rsid w:val="002F28D8"/>
    <w:rsid w:val="002F295A"/>
    <w:rsid w:val="002F2B2E"/>
    <w:rsid w:val="002F30B0"/>
    <w:rsid w:val="002F3A89"/>
    <w:rsid w:val="002F416B"/>
    <w:rsid w:val="002F419C"/>
    <w:rsid w:val="002F4288"/>
    <w:rsid w:val="002F47E7"/>
    <w:rsid w:val="002F537D"/>
    <w:rsid w:val="002F5C66"/>
    <w:rsid w:val="002F5D0F"/>
    <w:rsid w:val="002F61D2"/>
    <w:rsid w:val="002F7B5B"/>
    <w:rsid w:val="00300035"/>
    <w:rsid w:val="003001D4"/>
    <w:rsid w:val="003007FA"/>
    <w:rsid w:val="003009BF"/>
    <w:rsid w:val="0030106D"/>
    <w:rsid w:val="00301157"/>
    <w:rsid w:val="0030184E"/>
    <w:rsid w:val="003022B6"/>
    <w:rsid w:val="00303340"/>
    <w:rsid w:val="003033A1"/>
    <w:rsid w:val="0030355D"/>
    <w:rsid w:val="00303583"/>
    <w:rsid w:val="00303681"/>
    <w:rsid w:val="00303693"/>
    <w:rsid w:val="0030408D"/>
    <w:rsid w:val="003040E2"/>
    <w:rsid w:val="0030431B"/>
    <w:rsid w:val="00304539"/>
    <w:rsid w:val="003045CB"/>
    <w:rsid w:val="00304980"/>
    <w:rsid w:val="003049C0"/>
    <w:rsid w:val="00304AE2"/>
    <w:rsid w:val="00304FD0"/>
    <w:rsid w:val="0030514C"/>
    <w:rsid w:val="00305152"/>
    <w:rsid w:val="0030518B"/>
    <w:rsid w:val="0030533B"/>
    <w:rsid w:val="00307C4D"/>
    <w:rsid w:val="00307EB9"/>
    <w:rsid w:val="00310843"/>
    <w:rsid w:val="00310B7B"/>
    <w:rsid w:val="00310FBA"/>
    <w:rsid w:val="0031101C"/>
    <w:rsid w:val="00311130"/>
    <w:rsid w:val="00311996"/>
    <w:rsid w:val="00311B32"/>
    <w:rsid w:val="00311B33"/>
    <w:rsid w:val="00311CA4"/>
    <w:rsid w:val="00311E7E"/>
    <w:rsid w:val="00312041"/>
    <w:rsid w:val="00312F0F"/>
    <w:rsid w:val="00312F5C"/>
    <w:rsid w:val="00313059"/>
    <w:rsid w:val="00313550"/>
    <w:rsid w:val="0031358B"/>
    <w:rsid w:val="0031362A"/>
    <w:rsid w:val="00313C5A"/>
    <w:rsid w:val="00313EC0"/>
    <w:rsid w:val="00313FF2"/>
    <w:rsid w:val="00314EAA"/>
    <w:rsid w:val="00315303"/>
    <w:rsid w:val="00315AEE"/>
    <w:rsid w:val="00315C89"/>
    <w:rsid w:val="003161A3"/>
    <w:rsid w:val="0031641E"/>
    <w:rsid w:val="00316498"/>
    <w:rsid w:val="00316618"/>
    <w:rsid w:val="00317563"/>
    <w:rsid w:val="00317725"/>
    <w:rsid w:val="0032015F"/>
    <w:rsid w:val="003204B6"/>
    <w:rsid w:val="00320614"/>
    <w:rsid w:val="00320F56"/>
    <w:rsid w:val="00321DD1"/>
    <w:rsid w:val="00321F6A"/>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312"/>
    <w:rsid w:val="0033342F"/>
    <w:rsid w:val="003338B7"/>
    <w:rsid w:val="00333FE0"/>
    <w:rsid w:val="0033409E"/>
    <w:rsid w:val="00334228"/>
    <w:rsid w:val="0033492D"/>
    <w:rsid w:val="00334F9A"/>
    <w:rsid w:val="0033620B"/>
    <w:rsid w:val="00336216"/>
    <w:rsid w:val="003362E6"/>
    <w:rsid w:val="00336C4C"/>
    <w:rsid w:val="003372C7"/>
    <w:rsid w:val="00337390"/>
    <w:rsid w:val="003373C1"/>
    <w:rsid w:val="003403C9"/>
    <w:rsid w:val="00340820"/>
    <w:rsid w:val="00340CE8"/>
    <w:rsid w:val="00341D47"/>
    <w:rsid w:val="00341F0C"/>
    <w:rsid w:val="003423E2"/>
    <w:rsid w:val="00342583"/>
    <w:rsid w:val="00342BB0"/>
    <w:rsid w:val="0034310B"/>
    <w:rsid w:val="0034317F"/>
    <w:rsid w:val="00343BE0"/>
    <w:rsid w:val="003443B9"/>
    <w:rsid w:val="00344484"/>
    <w:rsid w:val="003448C6"/>
    <w:rsid w:val="00345879"/>
    <w:rsid w:val="00345FF0"/>
    <w:rsid w:val="00346F08"/>
    <w:rsid w:val="003503E6"/>
    <w:rsid w:val="003503E9"/>
    <w:rsid w:val="00350EAF"/>
    <w:rsid w:val="003522F6"/>
    <w:rsid w:val="00352828"/>
    <w:rsid w:val="003530FE"/>
    <w:rsid w:val="00353784"/>
    <w:rsid w:val="00353B0A"/>
    <w:rsid w:val="003545ED"/>
    <w:rsid w:val="0035485D"/>
    <w:rsid w:val="00354F2B"/>
    <w:rsid w:val="00355C63"/>
    <w:rsid w:val="00356185"/>
    <w:rsid w:val="0035688D"/>
    <w:rsid w:val="003578F9"/>
    <w:rsid w:val="00357CB9"/>
    <w:rsid w:val="00360994"/>
    <w:rsid w:val="00360B62"/>
    <w:rsid w:val="00360BFE"/>
    <w:rsid w:val="00360F35"/>
    <w:rsid w:val="00361440"/>
    <w:rsid w:val="00361C1C"/>
    <w:rsid w:val="00361E20"/>
    <w:rsid w:val="003627B5"/>
    <w:rsid w:val="0036284C"/>
    <w:rsid w:val="00362A9D"/>
    <w:rsid w:val="00362B0F"/>
    <w:rsid w:val="00362CFC"/>
    <w:rsid w:val="00363922"/>
    <w:rsid w:val="00363AA9"/>
    <w:rsid w:val="00363CA3"/>
    <w:rsid w:val="003646E1"/>
    <w:rsid w:val="003647F7"/>
    <w:rsid w:val="00364CD8"/>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995"/>
    <w:rsid w:val="003719EF"/>
    <w:rsid w:val="00371F2E"/>
    <w:rsid w:val="00371FA9"/>
    <w:rsid w:val="003736C4"/>
    <w:rsid w:val="003739DB"/>
    <w:rsid w:val="00373B0E"/>
    <w:rsid w:val="00373B91"/>
    <w:rsid w:val="00373E51"/>
    <w:rsid w:val="00374A36"/>
    <w:rsid w:val="00374AD5"/>
    <w:rsid w:val="00375005"/>
    <w:rsid w:val="00375177"/>
    <w:rsid w:val="003754C7"/>
    <w:rsid w:val="003754C9"/>
    <w:rsid w:val="003759EF"/>
    <w:rsid w:val="00375E4F"/>
    <w:rsid w:val="00376D17"/>
    <w:rsid w:val="003773A7"/>
    <w:rsid w:val="003773FF"/>
    <w:rsid w:val="00377900"/>
    <w:rsid w:val="003803FC"/>
    <w:rsid w:val="00380544"/>
    <w:rsid w:val="003806E1"/>
    <w:rsid w:val="003814DF"/>
    <w:rsid w:val="00382638"/>
    <w:rsid w:val="003829A7"/>
    <w:rsid w:val="00383E18"/>
    <w:rsid w:val="00383F2E"/>
    <w:rsid w:val="00384123"/>
    <w:rsid w:val="00384733"/>
    <w:rsid w:val="00386480"/>
    <w:rsid w:val="00386D8B"/>
    <w:rsid w:val="00387087"/>
    <w:rsid w:val="00387393"/>
    <w:rsid w:val="003879C4"/>
    <w:rsid w:val="00387F7E"/>
    <w:rsid w:val="00390A15"/>
    <w:rsid w:val="00390A53"/>
    <w:rsid w:val="00390DE4"/>
    <w:rsid w:val="00391043"/>
    <w:rsid w:val="00392074"/>
    <w:rsid w:val="00392429"/>
    <w:rsid w:val="003928EE"/>
    <w:rsid w:val="00394014"/>
    <w:rsid w:val="0039433D"/>
    <w:rsid w:val="003947C8"/>
    <w:rsid w:val="00394815"/>
    <w:rsid w:val="00394D35"/>
    <w:rsid w:val="00395B9D"/>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50D1"/>
    <w:rsid w:val="003A51C0"/>
    <w:rsid w:val="003A5511"/>
    <w:rsid w:val="003A5BDD"/>
    <w:rsid w:val="003A5F5F"/>
    <w:rsid w:val="003A65B9"/>
    <w:rsid w:val="003A6682"/>
    <w:rsid w:val="003A6950"/>
    <w:rsid w:val="003A6CDB"/>
    <w:rsid w:val="003A6E10"/>
    <w:rsid w:val="003A7C44"/>
    <w:rsid w:val="003B0018"/>
    <w:rsid w:val="003B01C9"/>
    <w:rsid w:val="003B1211"/>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2F"/>
    <w:rsid w:val="003C1CA3"/>
    <w:rsid w:val="003C21BE"/>
    <w:rsid w:val="003C2E3B"/>
    <w:rsid w:val="003C2F6C"/>
    <w:rsid w:val="003C34D2"/>
    <w:rsid w:val="003C398F"/>
    <w:rsid w:val="003C3E6D"/>
    <w:rsid w:val="003C3E84"/>
    <w:rsid w:val="003C50C6"/>
    <w:rsid w:val="003C5195"/>
    <w:rsid w:val="003C5482"/>
    <w:rsid w:val="003C5DE5"/>
    <w:rsid w:val="003C6056"/>
    <w:rsid w:val="003C66DF"/>
    <w:rsid w:val="003C6A4B"/>
    <w:rsid w:val="003C7250"/>
    <w:rsid w:val="003C78A3"/>
    <w:rsid w:val="003D038C"/>
    <w:rsid w:val="003D0523"/>
    <w:rsid w:val="003D12D7"/>
    <w:rsid w:val="003D144A"/>
    <w:rsid w:val="003D232A"/>
    <w:rsid w:val="003D24E4"/>
    <w:rsid w:val="003D2910"/>
    <w:rsid w:val="003D2DE2"/>
    <w:rsid w:val="003D35D4"/>
    <w:rsid w:val="003D3BE6"/>
    <w:rsid w:val="003D3C78"/>
    <w:rsid w:val="003D419F"/>
    <w:rsid w:val="003D4445"/>
    <w:rsid w:val="003D466B"/>
    <w:rsid w:val="003D4871"/>
    <w:rsid w:val="003D4ACE"/>
    <w:rsid w:val="003D4B4B"/>
    <w:rsid w:val="003D5A46"/>
    <w:rsid w:val="003D6123"/>
    <w:rsid w:val="003D6162"/>
    <w:rsid w:val="003D61D4"/>
    <w:rsid w:val="003D6A78"/>
    <w:rsid w:val="003D6BB5"/>
    <w:rsid w:val="003D76D2"/>
    <w:rsid w:val="003D7887"/>
    <w:rsid w:val="003D7F48"/>
    <w:rsid w:val="003D7F50"/>
    <w:rsid w:val="003E073B"/>
    <w:rsid w:val="003E1BD4"/>
    <w:rsid w:val="003E1E25"/>
    <w:rsid w:val="003E2A63"/>
    <w:rsid w:val="003E2E18"/>
    <w:rsid w:val="003E31DE"/>
    <w:rsid w:val="003E32BE"/>
    <w:rsid w:val="003E37A8"/>
    <w:rsid w:val="003E388E"/>
    <w:rsid w:val="003E38C9"/>
    <w:rsid w:val="003E3B65"/>
    <w:rsid w:val="003E4399"/>
    <w:rsid w:val="003E4A87"/>
    <w:rsid w:val="003E4CC9"/>
    <w:rsid w:val="003E5082"/>
    <w:rsid w:val="003E5256"/>
    <w:rsid w:val="003E53B8"/>
    <w:rsid w:val="003E5793"/>
    <w:rsid w:val="003E59F4"/>
    <w:rsid w:val="003E5AA7"/>
    <w:rsid w:val="003E693B"/>
    <w:rsid w:val="003E71F1"/>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4BD6"/>
    <w:rsid w:val="003F508C"/>
    <w:rsid w:val="003F52F0"/>
    <w:rsid w:val="003F576F"/>
    <w:rsid w:val="003F5B6D"/>
    <w:rsid w:val="003F5F0C"/>
    <w:rsid w:val="003F645B"/>
    <w:rsid w:val="003F6A34"/>
    <w:rsid w:val="003F6E7E"/>
    <w:rsid w:val="003F6EC0"/>
    <w:rsid w:val="003F7121"/>
    <w:rsid w:val="003F7506"/>
    <w:rsid w:val="003F7562"/>
    <w:rsid w:val="004001AF"/>
    <w:rsid w:val="0040148D"/>
    <w:rsid w:val="004014C2"/>
    <w:rsid w:val="00401547"/>
    <w:rsid w:val="004015D5"/>
    <w:rsid w:val="0040188D"/>
    <w:rsid w:val="0040213B"/>
    <w:rsid w:val="004029F1"/>
    <w:rsid w:val="004030CD"/>
    <w:rsid w:val="0040317C"/>
    <w:rsid w:val="00404B5A"/>
    <w:rsid w:val="004056A9"/>
    <w:rsid w:val="00405EC9"/>
    <w:rsid w:val="00406F79"/>
    <w:rsid w:val="004071EE"/>
    <w:rsid w:val="004074F3"/>
    <w:rsid w:val="00407C43"/>
    <w:rsid w:val="00407FD0"/>
    <w:rsid w:val="0041005E"/>
    <w:rsid w:val="004108BB"/>
    <w:rsid w:val="00411437"/>
    <w:rsid w:val="00411BDC"/>
    <w:rsid w:val="00411C0D"/>
    <w:rsid w:val="00411D5B"/>
    <w:rsid w:val="004126FD"/>
    <w:rsid w:val="00412A30"/>
    <w:rsid w:val="00412C07"/>
    <w:rsid w:val="00412C66"/>
    <w:rsid w:val="00412FA4"/>
    <w:rsid w:val="00412FF2"/>
    <w:rsid w:val="00413859"/>
    <w:rsid w:val="00413D17"/>
    <w:rsid w:val="00414537"/>
    <w:rsid w:val="0041455C"/>
    <w:rsid w:val="004148C6"/>
    <w:rsid w:val="00414EC0"/>
    <w:rsid w:val="00415611"/>
    <w:rsid w:val="00415DE1"/>
    <w:rsid w:val="00415FDD"/>
    <w:rsid w:val="00416258"/>
    <w:rsid w:val="0041627E"/>
    <w:rsid w:val="00416661"/>
    <w:rsid w:val="00416669"/>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7B0D"/>
    <w:rsid w:val="004303D0"/>
    <w:rsid w:val="00430582"/>
    <w:rsid w:val="0043079D"/>
    <w:rsid w:val="00430854"/>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5CEB"/>
    <w:rsid w:val="0043602C"/>
    <w:rsid w:val="00436564"/>
    <w:rsid w:val="004366C2"/>
    <w:rsid w:val="00436754"/>
    <w:rsid w:val="00436B99"/>
    <w:rsid w:val="00436D70"/>
    <w:rsid w:val="0043767F"/>
    <w:rsid w:val="00437A85"/>
    <w:rsid w:val="00437D6F"/>
    <w:rsid w:val="0044004E"/>
    <w:rsid w:val="0044009C"/>
    <w:rsid w:val="0044021F"/>
    <w:rsid w:val="00440FD1"/>
    <w:rsid w:val="00441807"/>
    <w:rsid w:val="00441A58"/>
    <w:rsid w:val="00441D70"/>
    <w:rsid w:val="0044259B"/>
    <w:rsid w:val="004426DA"/>
    <w:rsid w:val="00442F5A"/>
    <w:rsid w:val="00443125"/>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148"/>
    <w:rsid w:val="00447242"/>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005"/>
    <w:rsid w:val="00466255"/>
    <w:rsid w:val="004664B8"/>
    <w:rsid w:val="004665AC"/>
    <w:rsid w:val="00466EAD"/>
    <w:rsid w:val="00470658"/>
    <w:rsid w:val="004706DA"/>
    <w:rsid w:val="00470FD5"/>
    <w:rsid w:val="0047125E"/>
    <w:rsid w:val="004713C4"/>
    <w:rsid w:val="004714B9"/>
    <w:rsid w:val="00471D01"/>
    <w:rsid w:val="0047210F"/>
    <w:rsid w:val="00472D18"/>
    <w:rsid w:val="00472DF1"/>
    <w:rsid w:val="004736C4"/>
    <w:rsid w:val="004745AA"/>
    <w:rsid w:val="0047466C"/>
    <w:rsid w:val="00474875"/>
    <w:rsid w:val="004754DC"/>
    <w:rsid w:val="0047641F"/>
    <w:rsid w:val="00476D4A"/>
    <w:rsid w:val="00477B17"/>
    <w:rsid w:val="00477BD3"/>
    <w:rsid w:val="004805B8"/>
    <w:rsid w:val="00480613"/>
    <w:rsid w:val="004811A8"/>
    <w:rsid w:val="004818BD"/>
    <w:rsid w:val="0048306E"/>
    <w:rsid w:val="004831A1"/>
    <w:rsid w:val="00483559"/>
    <w:rsid w:val="0048409B"/>
    <w:rsid w:val="004844E4"/>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985"/>
    <w:rsid w:val="00490B8D"/>
    <w:rsid w:val="004911E7"/>
    <w:rsid w:val="004912D1"/>
    <w:rsid w:val="00492371"/>
    <w:rsid w:val="004924DF"/>
    <w:rsid w:val="00493199"/>
    <w:rsid w:val="00493891"/>
    <w:rsid w:val="00493D7E"/>
    <w:rsid w:val="00493E02"/>
    <w:rsid w:val="00493FF7"/>
    <w:rsid w:val="00493FFC"/>
    <w:rsid w:val="004946FC"/>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E41"/>
    <w:rsid w:val="004A2FE1"/>
    <w:rsid w:val="004A473C"/>
    <w:rsid w:val="004A50EB"/>
    <w:rsid w:val="004A565A"/>
    <w:rsid w:val="004A5BE1"/>
    <w:rsid w:val="004A6731"/>
    <w:rsid w:val="004A67D0"/>
    <w:rsid w:val="004A68E6"/>
    <w:rsid w:val="004B00C0"/>
    <w:rsid w:val="004B00E9"/>
    <w:rsid w:val="004B04DC"/>
    <w:rsid w:val="004B11E8"/>
    <w:rsid w:val="004B179A"/>
    <w:rsid w:val="004B1B89"/>
    <w:rsid w:val="004B2093"/>
    <w:rsid w:val="004B21CC"/>
    <w:rsid w:val="004B24E4"/>
    <w:rsid w:val="004B26F5"/>
    <w:rsid w:val="004B28AB"/>
    <w:rsid w:val="004B2973"/>
    <w:rsid w:val="004B2CA8"/>
    <w:rsid w:val="004B2FD3"/>
    <w:rsid w:val="004B3668"/>
    <w:rsid w:val="004B3A0A"/>
    <w:rsid w:val="004B3A87"/>
    <w:rsid w:val="004B3CA7"/>
    <w:rsid w:val="004B40DD"/>
    <w:rsid w:val="004B41F7"/>
    <w:rsid w:val="004B4C47"/>
    <w:rsid w:val="004B4D0B"/>
    <w:rsid w:val="004B4D1D"/>
    <w:rsid w:val="004B4F76"/>
    <w:rsid w:val="004B5941"/>
    <w:rsid w:val="004B5AD3"/>
    <w:rsid w:val="004B65FF"/>
    <w:rsid w:val="004B6A90"/>
    <w:rsid w:val="004B71FC"/>
    <w:rsid w:val="004C011F"/>
    <w:rsid w:val="004C03B9"/>
    <w:rsid w:val="004C0AD8"/>
    <w:rsid w:val="004C0FC3"/>
    <w:rsid w:val="004C1062"/>
    <w:rsid w:val="004C1640"/>
    <w:rsid w:val="004C1DBD"/>
    <w:rsid w:val="004C1F51"/>
    <w:rsid w:val="004C25C7"/>
    <w:rsid w:val="004C29C3"/>
    <w:rsid w:val="004C2C2E"/>
    <w:rsid w:val="004C38D5"/>
    <w:rsid w:val="004C44EA"/>
    <w:rsid w:val="004C461A"/>
    <w:rsid w:val="004C499A"/>
    <w:rsid w:val="004C4E60"/>
    <w:rsid w:val="004C4E68"/>
    <w:rsid w:val="004C54E8"/>
    <w:rsid w:val="004C57C5"/>
    <w:rsid w:val="004C5FD1"/>
    <w:rsid w:val="004C607C"/>
    <w:rsid w:val="004C674B"/>
    <w:rsid w:val="004C746A"/>
    <w:rsid w:val="004C78D9"/>
    <w:rsid w:val="004C7ABF"/>
    <w:rsid w:val="004C7C7E"/>
    <w:rsid w:val="004C7EEB"/>
    <w:rsid w:val="004D06DA"/>
    <w:rsid w:val="004D0F1E"/>
    <w:rsid w:val="004D1128"/>
    <w:rsid w:val="004D1469"/>
    <w:rsid w:val="004D168D"/>
    <w:rsid w:val="004D24E8"/>
    <w:rsid w:val="004D2568"/>
    <w:rsid w:val="004D2C3F"/>
    <w:rsid w:val="004D2EAF"/>
    <w:rsid w:val="004D3083"/>
    <w:rsid w:val="004D370F"/>
    <w:rsid w:val="004D3BCC"/>
    <w:rsid w:val="004D4407"/>
    <w:rsid w:val="004D4849"/>
    <w:rsid w:val="004D4BEB"/>
    <w:rsid w:val="004D4CC5"/>
    <w:rsid w:val="004D5363"/>
    <w:rsid w:val="004D551D"/>
    <w:rsid w:val="004D55F8"/>
    <w:rsid w:val="004D5A22"/>
    <w:rsid w:val="004D5A6F"/>
    <w:rsid w:val="004D5B20"/>
    <w:rsid w:val="004D628F"/>
    <w:rsid w:val="004D62C5"/>
    <w:rsid w:val="004D6917"/>
    <w:rsid w:val="004D6F04"/>
    <w:rsid w:val="004D7331"/>
    <w:rsid w:val="004D7453"/>
    <w:rsid w:val="004D7967"/>
    <w:rsid w:val="004E04CE"/>
    <w:rsid w:val="004E05BC"/>
    <w:rsid w:val="004E0F61"/>
    <w:rsid w:val="004E1454"/>
    <w:rsid w:val="004E15C5"/>
    <w:rsid w:val="004E16AB"/>
    <w:rsid w:val="004E16E3"/>
    <w:rsid w:val="004E1EF0"/>
    <w:rsid w:val="004E22D7"/>
    <w:rsid w:val="004E27C8"/>
    <w:rsid w:val="004E37EE"/>
    <w:rsid w:val="004E3FD7"/>
    <w:rsid w:val="004E4026"/>
    <w:rsid w:val="004E41A0"/>
    <w:rsid w:val="004E4337"/>
    <w:rsid w:val="004E4DD2"/>
    <w:rsid w:val="004E5171"/>
    <w:rsid w:val="004E5962"/>
    <w:rsid w:val="004E5D72"/>
    <w:rsid w:val="004E64F6"/>
    <w:rsid w:val="004E6A04"/>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6D72"/>
    <w:rsid w:val="004F7027"/>
    <w:rsid w:val="004F7446"/>
    <w:rsid w:val="004F7489"/>
    <w:rsid w:val="005004C1"/>
    <w:rsid w:val="00500554"/>
    <w:rsid w:val="005009A6"/>
    <w:rsid w:val="00500AC1"/>
    <w:rsid w:val="0050131B"/>
    <w:rsid w:val="00501C6C"/>
    <w:rsid w:val="005022F9"/>
    <w:rsid w:val="0050242B"/>
    <w:rsid w:val="00502813"/>
    <w:rsid w:val="0050301A"/>
    <w:rsid w:val="00503568"/>
    <w:rsid w:val="0050380E"/>
    <w:rsid w:val="00503AB2"/>
    <w:rsid w:val="00503F96"/>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7482"/>
    <w:rsid w:val="0050777C"/>
    <w:rsid w:val="005102A7"/>
    <w:rsid w:val="005102D4"/>
    <w:rsid w:val="00510380"/>
    <w:rsid w:val="0051052F"/>
    <w:rsid w:val="0051076F"/>
    <w:rsid w:val="005107A6"/>
    <w:rsid w:val="0051081F"/>
    <w:rsid w:val="005114E2"/>
    <w:rsid w:val="0051173D"/>
    <w:rsid w:val="00511A13"/>
    <w:rsid w:val="00511C1B"/>
    <w:rsid w:val="00511CBA"/>
    <w:rsid w:val="005124FE"/>
    <w:rsid w:val="0051400C"/>
    <w:rsid w:val="0051444D"/>
    <w:rsid w:val="0051445F"/>
    <w:rsid w:val="00514868"/>
    <w:rsid w:val="00514AEA"/>
    <w:rsid w:val="00514EDA"/>
    <w:rsid w:val="0051530E"/>
    <w:rsid w:val="005153BC"/>
    <w:rsid w:val="005166AA"/>
    <w:rsid w:val="00516B0F"/>
    <w:rsid w:val="00517B6A"/>
    <w:rsid w:val="00520A0B"/>
    <w:rsid w:val="00520C86"/>
    <w:rsid w:val="0052198C"/>
    <w:rsid w:val="00521A42"/>
    <w:rsid w:val="00521A5E"/>
    <w:rsid w:val="00521FC1"/>
    <w:rsid w:val="0052245E"/>
    <w:rsid w:val="00522DE6"/>
    <w:rsid w:val="00523368"/>
    <w:rsid w:val="0052339B"/>
    <w:rsid w:val="00523727"/>
    <w:rsid w:val="0052396B"/>
    <w:rsid w:val="005243D6"/>
    <w:rsid w:val="00524A96"/>
    <w:rsid w:val="00524EDD"/>
    <w:rsid w:val="005250B9"/>
    <w:rsid w:val="00525690"/>
    <w:rsid w:val="00525D2A"/>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4FC3"/>
    <w:rsid w:val="00535A24"/>
    <w:rsid w:val="00535C08"/>
    <w:rsid w:val="0053671F"/>
    <w:rsid w:val="005377E0"/>
    <w:rsid w:val="00537859"/>
    <w:rsid w:val="00537A12"/>
    <w:rsid w:val="00537A56"/>
    <w:rsid w:val="00537E82"/>
    <w:rsid w:val="00540E93"/>
    <w:rsid w:val="00541466"/>
    <w:rsid w:val="00541791"/>
    <w:rsid w:val="00541B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B68"/>
    <w:rsid w:val="00553DCA"/>
    <w:rsid w:val="00554403"/>
    <w:rsid w:val="00554901"/>
    <w:rsid w:val="00554EDD"/>
    <w:rsid w:val="00556048"/>
    <w:rsid w:val="00556A6F"/>
    <w:rsid w:val="00557764"/>
    <w:rsid w:val="005579DF"/>
    <w:rsid w:val="00557C3C"/>
    <w:rsid w:val="00557FF4"/>
    <w:rsid w:val="0056025F"/>
    <w:rsid w:val="00560A6A"/>
    <w:rsid w:val="00560BBB"/>
    <w:rsid w:val="00560F23"/>
    <w:rsid w:val="005613E6"/>
    <w:rsid w:val="005614E4"/>
    <w:rsid w:val="00561559"/>
    <w:rsid w:val="005619CC"/>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4AA7"/>
    <w:rsid w:val="00575785"/>
    <w:rsid w:val="00575C74"/>
    <w:rsid w:val="005766BE"/>
    <w:rsid w:val="005767E4"/>
    <w:rsid w:val="005769D6"/>
    <w:rsid w:val="00577419"/>
    <w:rsid w:val="005778A5"/>
    <w:rsid w:val="0058010E"/>
    <w:rsid w:val="005801A0"/>
    <w:rsid w:val="0058028C"/>
    <w:rsid w:val="005802A3"/>
    <w:rsid w:val="005805A8"/>
    <w:rsid w:val="00580875"/>
    <w:rsid w:val="00580BDB"/>
    <w:rsid w:val="00580C09"/>
    <w:rsid w:val="005819B6"/>
    <w:rsid w:val="005819C0"/>
    <w:rsid w:val="0058257B"/>
    <w:rsid w:val="00582A14"/>
    <w:rsid w:val="00582A92"/>
    <w:rsid w:val="00583D15"/>
    <w:rsid w:val="00584215"/>
    <w:rsid w:val="005843E5"/>
    <w:rsid w:val="0058450E"/>
    <w:rsid w:val="00584AD8"/>
    <w:rsid w:val="00585571"/>
    <w:rsid w:val="00586801"/>
    <w:rsid w:val="005868DC"/>
    <w:rsid w:val="00586B31"/>
    <w:rsid w:val="00586D0B"/>
    <w:rsid w:val="00586DD9"/>
    <w:rsid w:val="00586E96"/>
    <w:rsid w:val="00586FB6"/>
    <w:rsid w:val="005873D2"/>
    <w:rsid w:val="0058749F"/>
    <w:rsid w:val="0059022E"/>
    <w:rsid w:val="00590262"/>
    <w:rsid w:val="00590828"/>
    <w:rsid w:val="00590E06"/>
    <w:rsid w:val="00591A1E"/>
    <w:rsid w:val="00591C51"/>
    <w:rsid w:val="00591D5A"/>
    <w:rsid w:val="00591F47"/>
    <w:rsid w:val="00592199"/>
    <w:rsid w:val="0059255A"/>
    <w:rsid w:val="00592B11"/>
    <w:rsid w:val="0059329E"/>
    <w:rsid w:val="005932C4"/>
    <w:rsid w:val="005934EB"/>
    <w:rsid w:val="00593617"/>
    <w:rsid w:val="00593835"/>
    <w:rsid w:val="0059393C"/>
    <w:rsid w:val="005942D7"/>
    <w:rsid w:val="005946D2"/>
    <w:rsid w:val="00594747"/>
    <w:rsid w:val="005949A4"/>
    <w:rsid w:val="005949A6"/>
    <w:rsid w:val="00595399"/>
    <w:rsid w:val="0059550B"/>
    <w:rsid w:val="00595642"/>
    <w:rsid w:val="005959CF"/>
    <w:rsid w:val="00595D90"/>
    <w:rsid w:val="00595EA8"/>
    <w:rsid w:val="00595EE4"/>
    <w:rsid w:val="00596245"/>
    <w:rsid w:val="00596587"/>
    <w:rsid w:val="00596B17"/>
    <w:rsid w:val="00596B1B"/>
    <w:rsid w:val="00597250"/>
    <w:rsid w:val="0059774D"/>
    <w:rsid w:val="005A0053"/>
    <w:rsid w:val="005A0433"/>
    <w:rsid w:val="005A1965"/>
    <w:rsid w:val="005A1A5C"/>
    <w:rsid w:val="005A2295"/>
    <w:rsid w:val="005A251E"/>
    <w:rsid w:val="005A26B2"/>
    <w:rsid w:val="005A2788"/>
    <w:rsid w:val="005A2A1C"/>
    <w:rsid w:val="005A2AB5"/>
    <w:rsid w:val="005A2E38"/>
    <w:rsid w:val="005A339A"/>
    <w:rsid w:val="005A36EB"/>
    <w:rsid w:val="005A559E"/>
    <w:rsid w:val="005A5698"/>
    <w:rsid w:val="005A57E2"/>
    <w:rsid w:val="005A5C25"/>
    <w:rsid w:val="005A5C4D"/>
    <w:rsid w:val="005A5DF2"/>
    <w:rsid w:val="005A5EA6"/>
    <w:rsid w:val="005A62D3"/>
    <w:rsid w:val="005A6A6B"/>
    <w:rsid w:val="005A6B4D"/>
    <w:rsid w:val="005A6E39"/>
    <w:rsid w:val="005A7EB3"/>
    <w:rsid w:val="005A7FAF"/>
    <w:rsid w:val="005B00B6"/>
    <w:rsid w:val="005B04E3"/>
    <w:rsid w:val="005B06B2"/>
    <w:rsid w:val="005B086E"/>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E7D"/>
    <w:rsid w:val="005C0FE4"/>
    <w:rsid w:val="005C10D4"/>
    <w:rsid w:val="005C1357"/>
    <w:rsid w:val="005C189B"/>
    <w:rsid w:val="005C1B99"/>
    <w:rsid w:val="005C22C2"/>
    <w:rsid w:val="005C2317"/>
    <w:rsid w:val="005C242F"/>
    <w:rsid w:val="005C24DF"/>
    <w:rsid w:val="005C2D10"/>
    <w:rsid w:val="005C2D91"/>
    <w:rsid w:val="005C33AA"/>
    <w:rsid w:val="005C3402"/>
    <w:rsid w:val="005C3CC6"/>
    <w:rsid w:val="005C404A"/>
    <w:rsid w:val="005C423C"/>
    <w:rsid w:val="005C46A2"/>
    <w:rsid w:val="005C4832"/>
    <w:rsid w:val="005C4963"/>
    <w:rsid w:val="005C5203"/>
    <w:rsid w:val="005C587C"/>
    <w:rsid w:val="005C5D75"/>
    <w:rsid w:val="005C6055"/>
    <w:rsid w:val="005C65AD"/>
    <w:rsid w:val="005C69A8"/>
    <w:rsid w:val="005C76CF"/>
    <w:rsid w:val="005C77E6"/>
    <w:rsid w:val="005C7813"/>
    <w:rsid w:val="005C7B50"/>
    <w:rsid w:val="005D0D0D"/>
    <w:rsid w:val="005D0DB5"/>
    <w:rsid w:val="005D0F5F"/>
    <w:rsid w:val="005D13AB"/>
    <w:rsid w:val="005D189C"/>
    <w:rsid w:val="005D1BB3"/>
    <w:rsid w:val="005D2156"/>
    <w:rsid w:val="005D23C2"/>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7217"/>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4A5"/>
    <w:rsid w:val="005E6799"/>
    <w:rsid w:val="005E6FEC"/>
    <w:rsid w:val="005E744A"/>
    <w:rsid w:val="005E765E"/>
    <w:rsid w:val="005E771B"/>
    <w:rsid w:val="005E783A"/>
    <w:rsid w:val="005E7AB7"/>
    <w:rsid w:val="005E7F9C"/>
    <w:rsid w:val="005F0ABC"/>
    <w:rsid w:val="005F0E13"/>
    <w:rsid w:val="005F0E5D"/>
    <w:rsid w:val="005F0F3C"/>
    <w:rsid w:val="005F176D"/>
    <w:rsid w:val="005F1A7C"/>
    <w:rsid w:val="005F1AF3"/>
    <w:rsid w:val="005F1D20"/>
    <w:rsid w:val="005F20DF"/>
    <w:rsid w:val="005F21EF"/>
    <w:rsid w:val="005F2A43"/>
    <w:rsid w:val="005F2B1E"/>
    <w:rsid w:val="005F32E0"/>
    <w:rsid w:val="005F3877"/>
    <w:rsid w:val="005F38D7"/>
    <w:rsid w:val="005F39E3"/>
    <w:rsid w:val="005F3E0E"/>
    <w:rsid w:val="005F3E2C"/>
    <w:rsid w:val="005F3F2F"/>
    <w:rsid w:val="005F3F7A"/>
    <w:rsid w:val="005F459C"/>
    <w:rsid w:val="005F4EFB"/>
    <w:rsid w:val="005F4F92"/>
    <w:rsid w:val="005F4FE2"/>
    <w:rsid w:val="005F5022"/>
    <w:rsid w:val="005F52B4"/>
    <w:rsid w:val="005F53AA"/>
    <w:rsid w:val="005F5512"/>
    <w:rsid w:val="005F5EB6"/>
    <w:rsid w:val="005F6337"/>
    <w:rsid w:val="005F65A4"/>
    <w:rsid w:val="005F7650"/>
    <w:rsid w:val="005F7726"/>
    <w:rsid w:val="005F7DAC"/>
    <w:rsid w:val="00600CBC"/>
    <w:rsid w:val="00600FB7"/>
    <w:rsid w:val="0060177F"/>
    <w:rsid w:val="00601A79"/>
    <w:rsid w:val="006022A3"/>
    <w:rsid w:val="00602769"/>
    <w:rsid w:val="00602883"/>
    <w:rsid w:val="00602A08"/>
    <w:rsid w:val="00602A48"/>
    <w:rsid w:val="006032B3"/>
    <w:rsid w:val="0060435E"/>
    <w:rsid w:val="0060481A"/>
    <w:rsid w:val="0060493E"/>
    <w:rsid w:val="00604C4D"/>
    <w:rsid w:val="00604C53"/>
    <w:rsid w:val="0060571B"/>
    <w:rsid w:val="00605777"/>
    <w:rsid w:val="00606767"/>
    <w:rsid w:val="00606C24"/>
    <w:rsid w:val="00606DE3"/>
    <w:rsid w:val="00606E27"/>
    <w:rsid w:val="00607440"/>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5B2B"/>
    <w:rsid w:val="006161B0"/>
    <w:rsid w:val="006170A3"/>
    <w:rsid w:val="00617847"/>
    <w:rsid w:val="00617B27"/>
    <w:rsid w:val="00620334"/>
    <w:rsid w:val="0062053B"/>
    <w:rsid w:val="006206C9"/>
    <w:rsid w:val="00620756"/>
    <w:rsid w:val="00620848"/>
    <w:rsid w:val="00620AD4"/>
    <w:rsid w:val="00620EA3"/>
    <w:rsid w:val="0062139F"/>
    <w:rsid w:val="0062195F"/>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6B0"/>
    <w:rsid w:val="00627BEA"/>
    <w:rsid w:val="00630050"/>
    <w:rsid w:val="00630269"/>
    <w:rsid w:val="00630722"/>
    <w:rsid w:val="00630822"/>
    <w:rsid w:val="00630ABA"/>
    <w:rsid w:val="00631124"/>
    <w:rsid w:val="006312EF"/>
    <w:rsid w:val="00631847"/>
    <w:rsid w:val="00631925"/>
    <w:rsid w:val="006328DC"/>
    <w:rsid w:val="00632979"/>
    <w:rsid w:val="00632B59"/>
    <w:rsid w:val="0063301D"/>
    <w:rsid w:val="006330F0"/>
    <w:rsid w:val="00633250"/>
    <w:rsid w:val="00633487"/>
    <w:rsid w:val="0063375C"/>
    <w:rsid w:val="00633BC4"/>
    <w:rsid w:val="00633CA6"/>
    <w:rsid w:val="00633D43"/>
    <w:rsid w:val="00634265"/>
    <w:rsid w:val="00634620"/>
    <w:rsid w:val="00634A9A"/>
    <w:rsid w:val="00634FB0"/>
    <w:rsid w:val="006352D3"/>
    <w:rsid w:val="0063595D"/>
    <w:rsid w:val="00635E05"/>
    <w:rsid w:val="0063666B"/>
    <w:rsid w:val="00636ABB"/>
    <w:rsid w:val="00637DF2"/>
    <w:rsid w:val="00637E02"/>
    <w:rsid w:val="006408EC"/>
    <w:rsid w:val="006416D8"/>
    <w:rsid w:val="0064174C"/>
    <w:rsid w:val="00641A95"/>
    <w:rsid w:val="00642865"/>
    <w:rsid w:val="006430A9"/>
    <w:rsid w:val="00643118"/>
    <w:rsid w:val="0064337C"/>
    <w:rsid w:val="00643394"/>
    <w:rsid w:val="00643CAF"/>
    <w:rsid w:val="00643D4F"/>
    <w:rsid w:val="00644995"/>
    <w:rsid w:val="00644B7C"/>
    <w:rsid w:val="00644EAB"/>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4F7"/>
    <w:rsid w:val="006618C2"/>
    <w:rsid w:val="0066197D"/>
    <w:rsid w:val="00661D31"/>
    <w:rsid w:val="00661E4B"/>
    <w:rsid w:val="00662219"/>
    <w:rsid w:val="00662552"/>
    <w:rsid w:val="006625FE"/>
    <w:rsid w:val="00662E17"/>
    <w:rsid w:val="00662F99"/>
    <w:rsid w:val="00662FEB"/>
    <w:rsid w:val="00663507"/>
    <w:rsid w:val="00664556"/>
    <w:rsid w:val="00664669"/>
    <w:rsid w:val="00664B00"/>
    <w:rsid w:val="00664EDE"/>
    <w:rsid w:val="00664F08"/>
    <w:rsid w:val="00664FED"/>
    <w:rsid w:val="00664FFB"/>
    <w:rsid w:val="00665051"/>
    <w:rsid w:val="00665975"/>
    <w:rsid w:val="006659CC"/>
    <w:rsid w:val="00665E69"/>
    <w:rsid w:val="00666BBD"/>
    <w:rsid w:val="00666C29"/>
    <w:rsid w:val="00666D9E"/>
    <w:rsid w:val="006670BD"/>
    <w:rsid w:val="0066725B"/>
    <w:rsid w:val="00667FFA"/>
    <w:rsid w:val="00670349"/>
    <w:rsid w:val="0067060B"/>
    <w:rsid w:val="00670A29"/>
    <w:rsid w:val="00670CE7"/>
    <w:rsid w:val="00670FE7"/>
    <w:rsid w:val="006719FE"/>
    <w:rsid w:val="006724A1"/>
    <w:rsid w:val="0067346A"/>
    <w:rsid w:val="006735B2"/>
    <w:rsid w:val="006735E4"/>
    <w:rsid w:val="00674021"/>
    <w:rsid w:val="006741E9"/>
    <w:rsid w:val="006743CD"/>
    <w:rsid w:val="00674729"/>
    <w:rsid w:val="00674C6B"/>
    <w:rsid w:val="00674C7B"/>
    <w:rsid w:val="006750E0"/>
    <w:rsid w:val="006751B0"/>
    <w:rsid w:val="006752DD"/>
    <w:rsid w:val="00675C49"/>
    <w:rsid w:val="00675E79"/>
    <w:rsid w:val="00675F16"/>
    <w:rsid w:val="0067666D"/>
    <w:rsid w:val="00676D35"/>
    <w:rsid w:val="00677598"/>
    <w:rsid w:val="006800DB"/>
    <w:rsid w:val="00680145"/>
    <w:rsid w:val="00680563"/>
    <w:rsid w:val="00680F6F"/>
    <w:rsid w:val="00680FA3"/>
    <w:rsid w:val="00681097"/>
    <w:rsid w:val="00681B86"/>
    <w:rsid w:val="00681BAD"/>
    <w:rsid w:val="00682E21"/>
    <w:rsid w:val="006836BE"/>
    <w:rsid w:val="00683B90"/>
    <w:rsid w:val="00683BC3"/>
    <w:rsid w:val="00684571"/>
    <w:rsid w:val="0068468B"/>
    <w:rsid w:val="006846C2"/>
    <w:rsid w:val="006848DB"/>
    <w:rsid w:val="00684A30"/>
    <w:rsid w:val="0068579F"/>
    <w:rsid w:val="00685D1A"/>
    <w:rsid w:val="00685F1B"/>
    <w:rsid w:val="00686281"/>
    <w:rsid w:val="00686C88"/>
    <w:rsid w:val="00686FCB"/>
    <w:rsid w:val="0068744A"/>
    <w:rsid w:val="00687BE6"/>
    <w:rsid w:val="00690486"/>
    <w:rsid w:val="00690C61"/>
    <w:rsid w:val="00690E6A"/>
    <w:rsid w:val="006912DB"/>
    <w:rsid w:val="006926A8"/>
    <w:rsid w:val="00692BC8"/>
    <w:rsid w:val="00693416"/>
    <w:rsid w:val="0069381D"/>
    <w:rsid w:val="006956F1"/>
    <w:rsid w:val="00695FA3"/>
    <w:rsid w:val="00695FAB"/>
    <w:rsid w:val="006964B7"/>
    <w:rsid w:val="0069668E"/>
    <w:rsid w:val="0069744E"/>
    <w:rsid w:val="0069755D"/>
    <w:rsid w:val="00697786"/>
    <w:rsid w:val="00697D23"/>
    <w:rsid w:val="006A0624"/>
    <w:rsid w:val="006A1161"/>
    <w:rsid w:val="006A1511"/>
    <w:rsid w:val="006A17D9"/>
    <w:rsid w:val="006A1A81"/>
    <w:rsid w:val="006A20E3"/>
    <w:rsid w:val="006A221F"/>
    <w:rsid w:val="006A2ADD"/>
    <w:rsid w:val="006A3269"/>
    <w:rsid w:val="006A44ED"/>
    <w:rsid w:val="006A45D1"/>
    <w:rsid w:val="006A497D"/>
    <w:rsid w:val="006A4D24"/>
    <w:rsid w:val="006A4F0C"/>
    <w:rsid w:val="006A5059"/>
    <w:rsid w:val="006A6003"/>
    <w:rsid w:val="006A66EF"/>
    <w:rsid w:val="006A6ACC"/>
    <w:rsid w:val="006A6C39"/>
    <w:rsid w:val="006A78E1"/>
    <w:rsid w:val="006A7A42"/>
    <w:rsid w:val="006B0244"/>
    <w:rsid w:val="006B0376"/>
    <w:rsid w:val="006B0548"/>
    <w:rsid w:val="006B09C3"/>
    <w:rsid w:val="006B0A16"/>
    <w:rsid w:val="006B1428"/>
    <w:rsid w:val="006B14F1"/>
    <w:rsid w:val="006B1EA3"/>
    <w:rsid w:val="006B1F1D"/>
    <w:rsid w:val="006B2081"/>
    <w:rsid w:val="006B23A0"/>
    <w:rsid w:val="006B282D"/>
    <w:rsid w:val="006B2AD7"/>
    <w:rsid w:val="006B2FB3"/>
    <w:rsid w:val="006B328C"/>
    <w:rsid w:val="006B3872"/>
    <w:rsid w:val="006B3D3A"/>
    <w:rsid w:val="006B424B"/>
    <w:rsid w:val="006B427C"/>
    <w:rsid w:val="006B495F"/>
    <w:rsid w:val="006B49EE"/>
    <w:rsid w:val="006B4AA5"/>
    <w:rsid w:val="006B4BF7"/>
    <w:rsid w:val="006B4E7B"/>
    <w:rsid w:val="006B4ED6"/>
    <w:rsid w:val="006B50BE"/>
    <w:rsid w:val="006B587D"/>
    <w:rsid w:val="006B5B34"/>
    <w:rsid w:val="006B69D1"/>
    <w:rsid w:val="006B7804"/>
    <w:rsid w:val="006B7F1F"/>
    <w:rsid w:val="006C0077"/>
    <w:rsid w:val="006C015C"/>
    <w:rsid w:val="006C07B5"/>
    <w:rsid w:val="006C0A4D"/>
    <w:rsid w:val="006C0F5C"/>
    <w:rsid w:val="006C1009"/>
    <w:rsid w:val="006C1181"/>
    <w:rsid w:val="006C18CB"/>
    <w:rsid w:val="006C2407"/>
    <w:rsid w:val="006C2421"/>
    <w:rsid w:val="006C26E7"/>
    <w:rsid w:val="006C279A"/>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7238"/>
    <w:rsid w:val="006C7C61"/>
    <w:rsid w:val="006C7D23"/>
    <w:rsid w:val="006C7F28"/>
    <w:rsid w:val="006D0405"/>
    <w:rsid w:val="006D05C9"/>
    <w:rsid w:val="006D0C1A"/>
    <w:rsid w:val="006D1933"/>
    <w:rsid w:val="006D1AF3"/>
    <w:rsid w:val="006D1E0C"/>
    <w:rsid w:val="006D1F94"/>
    <w:rsid w:val="006D2233"/>
    <w:rsid w:val="006D3AF0"/>
    <w:rsid w:val="006D3E29"/>
    <w:rsid w:val="006D5162"/>
    <w:rsid w:val="006D565E"/>
    <w:rsid w:val="006D5D35"/>
    <w:rsid w:val="006D5ED1"/>
    <w:rsid w:val="006D60EC"/>
    <w:rsid w:val="006D688B"/>
    <w:rsid w:val="006D6E32"/>
    <w:rsid w:val="006D7237"/>
    <w:rsid w:val="006D7BA2"/>
    <w:rsid w:val="006D7F15"/>
    <w:rsid w:val="006E0384"/>
    <w:rsid w:val="006E051D"/>
    <w:rsid w:val="006E05EB"/>
    <w:rsid w:val="006E0882"/>
    <w:rsid w:val="006E0C49"/>
    <w:rsid w:val="006E1619"/>
    <w:rsid w:val="006E1686"/>
    <w:rsid w:val="006E17A6"/>
    <w:rsid w:val="006E1FE1"/>
    <w:rsid w:val="006E2197"/>
    <w:rsid w:val="006E2676"/>
    <w:rsid w:val="006E27BF"/>
    <w:rsid w:val="006E36FD"/>
    <w:rsid w:val="006E395C"/>
    <w:rsid w:val="006E3B00"/>
    <w:rsid w:val="006E3BA3"/>
    <w:rsid w:val="006E4796"/>
    <w:rsid w:val="006E4C36"/>
    <w:rsid w:val="006E508C"/>
    <w:rsid w:val="006E5971"/>
    <w:rsid w:val="006E66B9"/>
    <w:rsid w:val="006E765D"/>
    <w:rsid w:val="006E794A"/>
    <w:rsid w:val="006E79FB"/>
    <w:rsid w:val="006E7ED8"/>
    <w:rsid w:val="006F049A"/>
    <w:rsid w:val="006F09F5"/>
    <w:rsid w:val="006F0D60"/>
    <w:rsid w:val="006F1C8E"/>
    <w:rsid w:val="006F2705"/>
    <w:rsid w:val="006F2AB4"/>
    <w:rsid w:val="006F2B0C"/>
    <w:rsid w:val="006F35A5"/>
    <w:rsid w:val="006F3D23"/>
    <w:rsid w:val="006F4258"/>
    <w:rsid w:val="006F4935"/>
    <w:rsid w:val="006F4A65"/>
    <w:rsid w:val="006F4D59"/>
    <w:rsid w:val="006F5451"/>
    <w:rsid w:val="006F5743"/>
    <w:rsid w:val="006F5A2D"/>
    <w:rsid w:val="006F6281"/>
    <w:rsid w:val="006F6908"/>
    <w:rsid w:val="006F6932"/>
    <w:rsid w:val="006F6D8B"/>
    <w:rsid w:val="006F6F00"/>
    <w:rsid w:val="006F7368"/>
    <w:rsid w:val="006F7E87"/>
    <w:rsid w:val="00700E80"/>
    <w:rsid w:val="00700EB8"/>
    <w:rsid w:val="00700F86"/>
    <w:rsid w:val="0070193D"/>
    <w:rsid w:val="00701B15"/>
    <w:rsid w:val="007022B2"/>
    <w:rsid w:val="007024A8"/>
    <w:rsid w:val="00702837"/>
    <w:rsid w:val="00703135"/>
    <w:rsid w:val="007031D7"/>
    <w:rsid w:val="00703448"/>
    <w:rsid w:val="00703E2B"/>
    <w:rsid w:val="00703F4F"/>
    <w:rsid w:val="0070469A"/>
    <w:rsid w:val="007047B7"/>
    <w:rsid w:val="007047C8"/>
    <w:rsid w:val="00704CC5"/>
    <w:rsid w:val="007050F3"/>
    <w:rsid w:val="00705825"/>
    <w:rsid w:val="007058B2"/>
    <w:rsid w:val="00705C48"/>
    <w:rsid w:val="00705F22"/>
    <w:rsid w:val="00705FBB"/>
    <w:rsid w:val="00706375"/>
    <w:rsid w:val="00707483"/>
    <w:rsid w:val="00707FEE"/>
    <w:rsid w:val="0071084B"/>
    <w:rsid w:val="00710851"/>
    <w:rsid w:val="0071094B"/>
    <w:rsid w:val="00710EE8"/>
    <w:rsid w:val="0071110C"/>
    <w:rsid w:val="00712173"/>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9D2"/>
    <w:rsid w:val="00720A70"/>
    <w:rsid w:val="007210FF"/>
    <w:rsid w:val="0072114C"/>
    <w:rsid w:val="007225C5"/>
    <w:rsid w:val="00722938"/>
    <w:rsid w:val="007229AB"/>
    <w:rsid w:val="00722C5E"/>
    <w:rsid w:val="0072330E"/>
    <w:rsid w:val="007241E9"/>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12AC"/>
    <w:rsid w:val="00731308"/>
    <w:rsid w:val="00731623"/>
    <w:rsid w:val="00731C66"/>
    <w:rsid w:val="00731D85"/>
    <w:rsid w:val="007323E2"/>
    <w:rsid w:val="00732A6B"/>
    <w:rsid w:val="00732D2D"/>
    <w:rsid w:val="007330CD"/>
    <w:rsid w:val="007330F3"/>
    <w:rsid w:val="007330FE"/>
    <w:rsid w:val="00733286"/>
    <w:rsid w:val="00733332"/>
    <w:rsid w:val="007334A8"/>
    <w:rsid w:val="00733D47"/>
    <w:rsid w:val="00734170"/>
    <w:rsid w:val="007342FB"/>
    <w:rsid w:val="00734752"/>
    <w:rsid w:val="00734866"/>
    <w:rsid w:val="00734A2F"/>
    <w:rsid w:val="00734C98"/>
    <w:rsid w:val="00734E89"/>
    <w:rsid w:val="007351A9"/>
    <w:rsid w:val="00735403"/>
    <w:rsid w:val="0073563C"/>
    <w:rsid w:val="00735AEC"/>
    <w:rsid w:val="00735DFF"/>
    <w:rsid w:val="00736F3E"/>
    <w:rsid w:val="00737081"/>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462"/>
    <w:rsid w:val="00745814"/>
    <w:rsid w:val="00745C2D"/>
    <w:rsid w:val="007462DD"/>
    <w:rsid w:val="00746670"/>
    <w:rsid w:val="00746EB1"/>
    <w:rsid w:val="007477FF"/>
    <w:rsid w:val="00747B7C"/>
    <w:rsid w:val="007503A3"/>
    <w:rsid w:val="00750D5A"/>
    <w:rsid w:val="00750DB0"/>
    <w:rsid w:val="00750FA3"/>
    <w:rsid w:val="0075115A"/>
    <w:rsid w:val="0075163D"/>
    <w:rsid w:val="00751796"/>
    <w:rsid w:val="0075181E"/>
    <w:rsid w:val="00752353"/>
    <w:rsid w:val="00752625"/>
    <w:rsid w:val="00752997"/>
    <w:rsid w:val="00753661"/>
    <w:rsid w:val="00753799"/>
    <w:rsid w:val="00753D7E"/>
    <w:rsid w:val="00754146"/>
    <w:rsid w:val="0075440D"/>
    <w:rsid w:val="0075482B"/>
    <w:rsid w:val="00754C07"/>
    <w:rsid w:val="00755390"/>
    <w:rsid w:val="007558EA"/>
    <w:rsid w:val="00755A59"/>
    <w:rsid w:val="00756D5A"/>
    <w:rsid w:val="00756FFD"/>
    <w:rsid w:val="007577AD"/>
    <w:rsid w:val="00760387"/>
    <w:rsid w:val="00760B09"/>
    <w:rsid w:val="007613CB"/>
    <w:rsid w:val="00761915"/>
    <w:rsid w:val="00761CAD"/>
    <w:rsid w:val="00761D11"/>
    <w:rsid w:val="00761EED"/>
    <w:rsid w:val="00761FE8"/>
    <w:rsid w:val="007623EA"/>
    <w:rsid w:val="00762569"/>
    <w:rsid w:val="00762992"/>
    <w:rsid w:val="00763608"/>
    <w:rsid w:val="00763850"/>
    <w:rsid w:val="00763D72"/>
    <w:rsid w:val="00764252"/>
    <w:rsid w:val="007644E9"/>
    <w:rsid w:val="0076464B"/>
    <w:rsid w:val="00764729"/>
    <w:rsid w:val="00764833"/>
    <w:rsid w:val="00764998"/>
    <w:rsid w:val="0076550C"/>
    <w:rsid w:val="0076557B"/>
    <w:rsid w:val="007659BB"/>
    <w:rsid w:val="00765C18"/>
    <w:rsid w:val="00765F30"/>
    <w:rsid w:val="00766A07"/>
    <w:rsid w:val="00766A61"/>
    <w:rsid w:val="00766F63"/>
    <w:rsid w:val="00767213"/>
    <w:rsid w:val="00767C60"/>
    <w:rsid w:val="00767E1D"/>
    <w:rsid w:val="00767E56"/>
    <w:rsid w:val="00767E58"/>
    <w:rsid w:val="007700C6"/>
    <w:rsid w:val="0077035E"/>
    <w:rsid w:val="00770827"/>
    <w:rsid w:val="00770C43"/>
    <w:rsid w:val="007711FF"/>
    <w:rsid w:val="007716E0"/>
    <w:rsid w:val="0077174F"/>
    <w:rsid w:val="00771919"/>
    <w:rsid w:val="00771EA7"/>
    <w:rsid w:val="007722C7"/>
    <w:rsid w:val="0077251C"/>
    <w:rsid w:val="0077256F"/>
    <w:rsid w:val="0077278B"/>
    <w:rsid w:val="007728B5"/>
    <w:rsid w:val="00773025"/>
    <w:rsid w:val="007740C1"/>
    <w:rsid w:val="00774643"/>
    <w:rsid w:val="00774CD9"/>
    <w:rsid w:val="00775815"/>
    <w:rsid w:val="00775E82"/>
    <w:rsid w:val="00776099"/>
    <w:rsid w:val="007767B7"/>
    <w:rsid w:val="00776C4E"/>
    <w:rsid w:val="00777C0F"/>
    <w:rsid w:val="00777D67"/>
    <w:rsid w:val="00777F4C"/>
    <w:rsid w:val="0078074C"/>
    <w:rsid w:val="00780F22"/>
    <w:rsid w:val="007813EF"/>
    <w:rsid w:val="0078184D"/>
    <w:rsid w:val="00781A23"/>
    <w:rsid w:val="00781B5D"/>
    <w:rsid w:val="00781DFA"/>
    <w:rsid w:val="00781EAE"/>
    <w:rsid w:val="00782254"/>
    <w:rsid w:val="00782288"/>
    <w:rsid w:val="007822FD"/>
    <w:rsid w:val="00782AE3"/>
    <w:rsid w:val="00782F28"/>
    <w:rsid w:val="00783997"/>
    <w:rsid w:val="00783CC9"/>
    <w:rsid w:val="00783D22"/>
    <w:rsid w:val="00783F5B"/>
    <w:rsid w:val="00784AE4"/>
    <w:rsid w:val="00785557"/>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2AF"/>
    <w:rsid w:val="00793BCA"/>
    <w:rsid w:val="00794B71"/>
    <w:rsid w:val="007951D8"/>
    <w:rsid w:val="00795B16"/>
    <w:rsid w:val="00795E63"/>
    <w:rsid w:val="00795F12"/>
    <w:rsid w:val="007963FD"/>
    <w:rsid w:val="007965AD"/>
    <w:rsid w:val="00796FE3"/>
    <w:rsid w:val="007A092E"/>
    <w:rsid w:val="007A245C"/>
    <w:rsid w:val="007A272A"/>
    <w:rsid w:val="007A27D0"/>
    <w:rsid w:val="007A2DB2"/>
    <w:rsid w:val="007A3016"/>
    <w:rsid w:val="007A312A"/>
    <w:rsid w:val="007A31A9"/>
    <w:rsid w:val="007A3335"/>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282"/>
    <w:rsid w:val="007B3385"/>
    <w:rsid w:val="007B34C3"/>
    <w:rsid w:val="007B4251"/>
    <w:rsid w:val="007B4975"/>
    <w:rsid w:val="007B4AA1"/>
    <w:rsid w:val="007B4AEB"/>
    <w:rsid w:val="007B56C6"/>
    <w:rsid w:val="007B5770"/>
    <w:rsid w:val="007B5C04"/>
    <w:rsid w:val="007B5C56"/>
    <w:rsid w:val="007B5D41"/>
    <w:rsid w:val="007B5E8F"/>
    <w:rsid w:val="007B5F66"/>
    <w:rsid w:val="007B61C6"/>
    <w:rsid w:val="007B6B84"/>
    <w:rsid w:val="007B6C48"/>
    <w:rsid w:val="007B6D6E"/>
    <w:rsid w:val="007B78AB"/>
    <w:rsid w:val="007B7925"/>
    <w:rsid w:val="007B79DF"/>
    <w:rsid w:val="007B7CC2"/>
    <w:rsid w:val="007B7DD1"/>
    <w:rsid w:val="007C00D8"/>
    <w:rsid w:val="007C03F5"/>
    <w:rsid w:val="007C0B76"/>
    <w:rsid w:val="007C10FC"/>
    <w:rsid w:val="007C191D"/>
    <w:rsid w:val="007C197D"/>
    <w:rsid w:val="007C19D5"/>
    <w:rsid w:val="007C1BD7"/>
    <w:rsid w:val="007C1BE2"/>
    <w:rsid w:val="007C1D1E"/>
    <w:rsid w:val="007C1EFE"/>
    <w:rsid w:val="007C2378"/>
    <w:rsid w:val="007C267D"/>
    <w:rsid w:val="007C30B1"/>
    <w:rsid w:val="007C319C"/>
    <w:rsid w:val="007C375D"/>
    <w:rsid w:val="007C38BB"/>
    <w:rsid w:val="007C43FC"/>
    <w:rsid w:val="007C5075"/>
    <w:rsid w:val="007C5274"/>
    <w:rsid w:val="007C5936"/>
    <w:rsid w:val="007C6752"/>
    <w:rsid w:val="007C68E1"/>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4455"/>
    <w:rsid w:val="007D50BD"/>
    <w:rsid w:val="007D5170"/>
    <w:rsid w:val="007D55F5"/>
    <w:rsid w:val="007D58FC"/>
    <w:rsid w:val="007D5B2E"/>
    <w:rsid w:val="007D5C8D"/>
    <w:rsid w:val="007D5E9F"/>
    <w:rsid w:val="007D611A"/>
    <w:rsid w:val="007D644C"/>
    <w:rsid w:val="007D6A01"/>
    <w:rsid w:val="007D6A9D"/>
    <w:rsid w:val="007D6DD1"/>
    <w:rsid w:val="007D77C2"/>
    <w:rsid w:val="007E007A"/>
    <w:rsid w:val="007E01F9"/>
    <w:rsid w:val="007E0A6E"/>
    <w:rsid w:val="007E0B6B"/>
    <w:rsid w:val="007E13C8"/>
    <w:rsid w:val="007E1491"/>
    <w:rsid w:val="007E1613"/>
    <w:rsid w:val="007E2E1C"/>
    <w:rsid w:val="007E34DF"/>
    <w:rsid w:val="007E3809"/>
    <w:rsid w:val="007E3DC9"/>
    <w:rsid w:val="007E4324"/>
    <w:rsid w:val="007E47DB"/>
    <w:rsid w:val="007E5ADB"/>
    <w:rsid w:val="007E5D5A"/>
    <w:rsid w:val="007E60E5"/>
    <w:rsid w:val="007E6291"/>
    <w:rsid w:val="007E6535"/>
    <w:rsid w:val="007E6911"/>
    <w:rsid w:val="007E6C45"/>
    <w:rsid w:val="007E7DC0"/>
    <w:rsid w:val="007F0369"/>
    <w:rsid w:val="007F036B"/>
    <w:rsid w:val="007F060D"/>
    <w:rsid w:val="007F09AF"/>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7F70D3"/>
    <w:rsid w:val="008001ED"/>
    <w:rsid w:val="00800455"/>
    <w:rsid w:val="00800661"/>
    <w:rsid w:val="00800B9F"/>
    <w:rsid w:val="00800BC1"/>
    <w:rsid w:val="00801284"/>
    <w:rsid w:val="00801B04"/>
    <w:rsid w:val="00801BF4"/>
    <w:rsid w:val="00801CD6"/>
    <w:rsid w:val="0080203F"/>
    <w:rsid w:val="008021E5"/>
    <w:rsid w:val="008021F2"/>
    <w:rsid w:val="00802A97"/>
    <w:rsid w:val="00802B73"/>
    <w:rsid w:val="008039E6"/>
    <w:rsid w:val="00804327"/>
    <w:rsid w:val="00804A8D"/>
    <w:rsid w:val="0080535E"/>
    <w:rsid w:val="008058B8"/>
    <w:rsid w:val="0080625D"/>
    <w:rsid w:val="008065A9"/>
    <w:rsid w:val="00806789"/>
    <w:rsid w:val="0080679A"/>
    <w:rsid w:val="0080695F"/>
    <w:rsid w:val="00806BC1"/>
    <w:rsid w:val="00806D62"/>
    <w:rsid w:val="0080716F"/>
    <w:rsid w:val="0080717B"/>
    <w:rsid w:val="00807423"/>
    <w:rsid w:val="00810654"/>
    <w:rsid w:val="00810B8A"/>
    <w:rsid w:val="00810C40"/>
    <w:rsid w:val="00810C89"/>
    <w:rsid w:val="00810D4E"/>
    <w:rsid w:val="00811213"/>
    <w:rsid w:val="008112CC"/>
    <w:rsid w:val="00811413"/>
    <w:rsid w:val="00812372"/>
    <w:rsid w:val="00812D66"/>
    <w:rsid w:val="00812DDA"/>
    <w:rsid w:val="00813309"/>
    <w:rsid w:val="00814081"/>
    <w:rsid w:val="00814280"/>
    <w:rsid w:val="00814749"/>
    <w:rsid w:val="0081490E"/>
    <w:rsid w:val="00814920"/>
    <w:rsid w:val="00814A92"/>
    <w:rsid w:val="008151AA"/>
    <w:rsid w:val="0081530B"/>
    <w:rsid w:val="00815BAE"/>
    <w:rsid w:val="008167FA"/>
    <w:rsid w:val="00816E43"/>
    <w:rsid w:val="00816EA5"/>
    <w:rsid w:val="00817028"/>
    <w:rsid w:val="00817131"/>
    <w:rsid w:val="008171C1"/>
    <w:rsid w:val="008171F0"/>
    <w:rsid w:val="0081722E"/>
    <w:rsid w:val="00817245"/>
    <w:rsid w:val="00817936"/>
    <w:rsid w:val="0082025B"/>
    <w:rsid w:val="0082053F"/>
    <w:rsid w:val="00820AFD"/>
    <w:rsid w:val="008217DD"/>
    <w:rsid w:val="00821BE0"/>
    <w:rsid w:val="0082286B"/>
    <w:rsid w:val="0082299E"/>
    <w:rsid w:val="00822B87"/>
    <w:rsid w:val="00822EBE"/>
    <w:rsid w:val="00823BB9"/>
    <w:rsid w:val="00823C2A"/>
    <w:rsid w:val="00823F29"/>
    <w:rsid w:val="0082410F"/>
    <w:rsid w:val="0082413E"/>
    <w:rsid w:val="008246F7"/>
    <w:rsid w:val="008253B9"/>
    <w:rsid w:val="00826081"/>
    <w:rsid w:val="00826545"/>
    <w:rsid w:val="00826922"/>
    <w:rsid w:val="00826ABA"/>
    <w:rsid w:val="00827233"/>
    <w:rsid w:val="00827899"/>
    <w:rsid w:val="0082799D"/>
    <w:rsid w:val="00827C30"/>
    <w:rsid w:val="0083048F"/>
    <w:rsid w:val="0083157F"/>
    <w:rsid w:val="00833297"/>
    <w:rsid w:val="00833309"/>
    <w:rsid w:val="00833802"/>
    <w:rsid w:val="008339DF"/>
    <w:rsid w:val="00833C43"/>
    <w:rsid w:val="00833D0E"/>
    <w:rsid w:val="0083433F"/>
    <w:rsid w:val="008343BD"/>
    <w:rsid w:val="008349CE"/>
    <w:rsid w:val="00834A92"/>
    <w:rsid w:val="0083519E"/>
    <w:rsid w:val="0083596E"/>
    <w:rsid w:val="00835ED1"/>
    <w:rsid w:val="00836161"/>
    <w:rsid w:val="0083674F"/>
    <w:rsid w:val="00836DDC"/>
    <w:rsid w:val="00836FC6"/>
    <w:rsid w:val="008372B2"/>
    <w:rsid w:val="008375A9"/>
    <w:rsid w:val="00840D90"/>
    <w:rsid w:val="008410FC"/>
    <w:rsid w:val="00841F85"/>
    <w:rsid w:val="00842801"/>
    <w:rsid w:val="0084289D"/>
    <w:rsid w:val="00842ACB"/>
    <w:rsid w:val="0084319E"/>
    <w:rsid w:val="008437CD"/>
    <w:rsid w:val="0084382C"/>
    <w:rsid w:val="008441FF"/>
    <w:rsid w:val="00844478"/>
    <w:rsid w:val="008448EF"/>
    <w:rsid w:val="00844EAD"/>
    <w:rsid w:val="008463AF"/>
    <w:rsid w:val="00846841"/>
    <w:rsid w:val="00846C1B"/>
    <w:rsid w:val="00846D76"/>
    <w:rsid w:val="0084716E"/>
    <w:rsid w:val="008475AA"/>
    <w:rsid w:val="0084793F"/>
    <w:rsid w:val="008500DC"/>
    <w:rsid w:val="0085087A"/>
    <w:rsid w:val="00851052"/>
    <w:rsid w:val="008512F7"/>
    <w:rsid w:val="008512F9"/>
    <w:rsid w:val="0085162F"/>
    <w:rsid w:val="008517F1"/>
    <w:rsid w:val="00851E86"/>
    <w:rsid w:val="00852933"/>
    <w:rsid w:val="00852A36"/>
    <w:rsid w:val="00852FD2"/>
    <w:rsid w:val="008530D4"/>
    <w:rsid w:val="00853359"/>
    <w:rsid w:val="00853711"/>
    <w:rsid w:val="00853C46"/>
    <w:rsid w:val="008547E4"/>
    <w:rsid w:val="008549B3"/>
    <w:rsid w:val="00854BF0"/>
    <w:rsid w:val="0085583F"/>
    <w:rsid w:val="00855B88"/>
    <w:rsid w:val="008563B2"/>
    <w:rsid w:val="008567AD"/>
    <w:rsid w:val="00856C36"/>
    <w:rsid w:val="00857527"/>
    <w:rsid w:val="00857A8C"/>
    <w:rsid w:val="00857F4F"/>
    <w:rsid w:val="008608D8"/>
    <w:rsid w:val="00860BD7"/>
    <w:rsid w:val="00860D75"/>
    <w:rsid w:val="00860EB4"/>
    <w:rsid w:val="00861257"/>
    <w:rsid w:val="0086179A"/>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68AF"/>
    <w:rsid w:val="00867047"/>
    <w:rsid w:val="008670C0"/>
    <w:rsid w:val="00867159"/>
    <w:rsid w:val="008704FA"/>
    <w:rsid w:val="00870918"/>
    <w:rsid w:val="00870B4E"/>
    <w:rsid w:val="00870EE2"/>
    <w:rsid w:val="008711F8"/>
    <w:rsid w:val="00871209"/>
    <w:rsid w:val="008714CC"/>
    <w:rsid w:val="008717F9"/>
    <w:rsid w:val="00871A9F"/>
    <w:rsid w:val="00871B45"/>
    <w:rsid w:val="00871BC9"/>
    <w:rsid w:val="00871E3B"/>
    <w:rsid w:val="008724ED"/>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5F14"/>
    <w:rsid w:val="008775BD"/>
    <w:rsid w:val="00877CEF"/>
    <w:rsid w:val="00877EC2"/>
    <w:rsid w:val="008804D4"/>
    <w:rsid w:val="00881A33"/>
    <w:rsid w:val="00881E42"/>
    <w:rsid w:val="00882045"/>
    <w:rsid w:val="00882184"/>
    <w:rsid w:val="00882608"/>
    <w:rsid w:val="008830B1"/>
    <w:rsid w:val="00883128"/>
    <w:rsid w:val="008831AF"/>
    <w:rsid w:val="0088335E"/>
    <w:rsid w:val="008833A7"/>
    <w:rsid w:val="00883BBF"/>
    <w:rsid w:val="00883CF5"/>
    <w:rsid w:val="0088495E"/>
    <w:rsid w:val="008851BD"/>
    <w:rsid w:val="0088532E"/>
    <w:rsid w:val="008853FC"/>
    <w:rsid w:val="00885707"/>
    <w:rsid w:val="00886539"/>
    <w:rsid w:val="008865B0"/>
    <w:rsid w:val="008865BE"/>
    <w:rsid w:val="008865C8"/>
    <w:rsid w:val="008872EA"/>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5FF0"/>
    <w:rsid w:val="008966BC"/>
    <w:rsid w:val="00896C07"/>
    <w:rsid w:val="00896DC3"/>
    <w:rsid w:val="00896E03"/>
    <w:rsid w:val="00896FFC"/>
    <w:rsid w:val="00897027"/>
    <w:rsid w:val="008978A0"/>
    <w:rsid w:val="008979E5"/>
    <w:rsid w:val="00897D12"/>
    <w:rsid w:val="00897DB6"/>
    <w:rsid w:val="008A03F1"/>
    <w:rsid w:val="008A03FF"/>
    <w:rsid w:val="008A064B"/>
    <w:rsid w:val="008A0986"/>
    <w:rsid w:val="008A0B6E"/>
    <w:rsid w:val="008A140E"/>
    <w:rsid w:val="008A1AF7"/>
    <w:rsid w:val="008A1BFC"/>
    <w:rsid w:val="008A1C5E"/>
    <w:rsid w:val="008A2ECA"/>
    <w:rsid w:val="008A3F82"/>
    <w:rsid w:val="008A415F"/>
    <w:rsid w:val="008A42EE"/>
    <w:rsid w:val="008A44A4"/>
    <w:rsid w:val="008A463A"/>
    <w:rsid w:val="008A480A"/>
    <w:rsid w:val="008A4938"/>
    <w:rsid w:val="008A4A2C"/>
    <w:rsid w:val="008A548D"/>
    <w:rsid w:val="008A5715"/>
    <w:rsid w:val="008A5E98"/>
    <w:rsid w:val="008A66D6"/>
    <w:rsid w:val="008A680E"/>
    <w:rsid w:val="008A6E92"/>
    <w:rsid w:val="008A70A5"/>
    <w:rsid w:val="008A71D7"/>
    <w:rsid w:val="008A7574"/>
    <w:rsid w:val="008A75AE"/>
    <w:rsid w:val="008A75D8"/>
    <w:rsid w:val="008A7F4D"/>
    <w:rsid w:val="008B0800"/>
    <w:rsid w:val="008B1603"/>
    <w:rsid w:val="008B19B7"/>
    <w:rsid w:val="008B1E91"/>
    <w:rsid w:val="008B2013"/>
    <w:rsid w:val="008B2095"/>
    <w:rsid w:val="008B2E79"/>
    <w:rsid w:val="008B3106"/>
    <w:rsid w:val="008B3902"/>
    <w:rsid w:val="008B3CFB"/>
    <w:rsid w:val="008B3E85"/>
    <w:rsid w:val="008B40CE"/>
    <w:rsid w:val="008B40E1"/>
    <w:rsid w:val="008B44F8"/>
    <w:rsid w:val="008B46FD"/>
    <w:rsid w:val="008B4733"/>
    <w:rsid w:val="008B475A"/>
    <w:rsid w:val="008B50C4"/>
    <w:rsid w:val="008B658C"/>
    <w:rsid w:val="008B6618"/>
    <w:rsid w:val="008B72C6"/>
    <w:rsid w:val="008B751D"/>
    <w:rsid w:val="008B7C03"/>
    <w:rsid w:val="008B7F96"/>
    <w:rsid w:val="008C07E2"/>
    <w:rsid w:val="008C0C22"/>
    <w:rsid w:val="008C13E6"/>
    <w:rsid w:val="008C1F4A"/>
    <w:rsid w:val="008C2114"/>
    <w:rsid w:val="008C29CC"/>
    <w:rsid w:val="008C2E80"/>
    <w:rsid w:val="008C3106"/>
    <w:rsid w:val="008C3247"/>
    <w:rsid w:val="008C3ACC"/>
    <w:rsid w:val="008C41A9"/>
    <w:rsid w:val="008C4A14"/>
    <w:rsid w:val="008C4A81"/>
    <w:rsid w:val="008C4B47"/>
    <w:rsid w:val="008C59ED"/>
    <w:rsid w:val="008C5C3C"/>
    <w:rsid w:val="008C5CDF"/>
    <w:rsid w:val="008C5F50"/>
    <w:rsid w:val="008C6794"/>
    <w:rsid w:val="008C690D"/>
    <w:rsid w:val="008C7504"/>
    <w:rsid w:val="008D088B"/>
    <w:rsid w:val="008D0F1E"/>
    <w:rsid w:val="008D1304"/>
    <w:rsid w:val="008D1362"/>
    <w:rsid w:val="008D1392"/>
    <w:rsid w:val="008D1399"/>
    <w:rsid w:val="008D1AFA"/>
    <w:rsid w:val="008D268A"/>
    <w:rsid w:val="008D2ED6"/>
    <w:rsid w:val="008D3B6B"/>
    <w:rsid w:val="008D3B78"/>
    <w:rsid w:val="008D4156"/>
    <w:rsid w:val="008D4298"/>
    <w:rsid w:val="008D5416"/>
    <w:rsid w:val="008D55ED"/>
    <w:rsid w:val="008D56F3"/>
    <w:rsid w:val="008D6235"/>
    <w:rsid w:val="008D6311"/>
    <w:rsid w:val="008D6355"/>
    <w:rsid w:val="008D6C0E"/>
    <w:rsid w:val="008D7476"/>
    <w:rsid w:val="008D79CB"/>
    <w:rsid w:val="008E01B6"/>
    <w:rsid w:val="008E0681"/>
    <w:rsid w:val="008E091C"/>
    <w:rsid w:val="008E1341"/>
    <w:rsid w:val="008E1A95"/>
    <w:rsid w:val="008E1D74"/>
    <w:rsid w:val="008E2F06"/>
    <w:rsid w:val="008E3379"/>
    <w:rsid w:val="008E343E"/>
    <w:rsid w:val="008E3658"/>
    <w:rsid w:val="008E369D"/>
    <w:rsid w:val="008E3FA4"/>
    <w:rsid w:val="008E403A"/>
    <w:rsid w:val="008E424E"/>
    <w:rsid w:val="008E490E"/>
    <w:rsid w:val="008E4F02"/>
    <w:rsid w:val="008E52DB"/>
    <w:rsid w:val="008E56DB"/>
    <w:rsid w:val="008E56E9"/>
    <w:rsid w:val="008E5E73"/>
    <w:rsid w:val="008E6984"/>
    <w:rsid w:val="008E7332"/>
    <w:rsid w:val="008E7778"/>
    <w:rsid w:val="008F072F"/>
    <w:rsid w:val="008F0A59"/>
    <w:rsid w:val="008F160B"/>
    <w:rsid w:val="008F1A38"/>
    <w:rsid w:val="008F1B4A"/>
    <w:rsid w:val="008F22AE"/>
    <w:rsid w:val="008F32D6"/>
    <w:rsid w:val="008F34E6"/>
    <w:rsid w:val="008F3AA5"/>
    <w:rsid w:val="008F45C9"/>
    <w:rsid w:val="008F4CDF"/>
    <w:rsid w:val="008F52C9"/>
    <w:rsid w:val="008F53E6"/>
    <w:rsid w:val="008F5BEE"/>
    <w:rsid w:val="008F5DDE"/>
    <w:rsid w:val="008F63D5"/>
    <w:rsid w:val="008F69CA"/>
    <w:rsid w:val="008F69D2"/>
    <w:rsid w:val="008F71BE"/>
    <w:rsid w:val="008F71EE"/>
    <w:rsid w:val="008F765D"/>
    <w:rsid w:val="008F7793"/>
    <w:rsid w:val="008F7C3D"/>
    <w:rsid w:val="008F7EBE"/>
    <w:rsid w:val="0090023E"/>
    <w:rsid w:val="00900283"/>
    <w:rsid w:val="00900B16"/>
    <w:rsid w:val="00900C9F"/>
    <w:rsid w:val="009011E9"/>
    <w:rsid w:val="009017FE"/>
    <w:rsid w:val="00901964"/>
    <w:rsid w:val="009019FE"/>
    <w:rsid w:val="0090202E"/>
    <w:rsid w:val="00902403"/>
    <w:rsid w:val="00903332"/>
    <w:rsid w:val="00903747"/>
    <w:rsid w:val="0090387D"/>
    <w:rsid w:val="009040ED"/>
    <w:rsid w:val="00904191"/>
    <w:rsid w:val="0090425F"/>
    <w:rsid w:val="009045A1"/>
    <w:rsid w:val="009046DD"/>
    <w:rsid w:val="009049F8"/>
    <w:rsid w:val="00904DC6"/>
    <w:rsid w:val="00904F5C"/>
    <w:rsid w:val="00905724"/>
    <w:rsid w:val="00905B83"/>
    <w:rsid w:val="00906485"/>
    <w:rsid w:val="00906C3D"/>
    <w:rsid w:val="00906F01"/>
    <w:rsid w:val="0090755E"/>
    <w:rsid w:val="00907F76"/>
    <w:rsid w:val="00907FA3"/>
    <w:rsid w:val="009102E7"/>
    <w:rsid w:val="00910D88"/>
    <w:rsid w:val="00910F95"/>
    <w:rsid w:val="00910FAE"/>
    <w:rsid w:val="009112BA"/>
    <w:rsid w:val="00911508"/>
    <w:rsid w:val="0091313D"/>
    <w:rsid w:val="00913774"/>
    <w:rsid w:val="009138AC"/>
    <w:rsid w:val="009140A5"/>
    <w:rsid w:val="00914791"/>
    <w:rsid w:val="00914AEB"/>
    <w:rsid w:val="0091544D"/>
    <w:rsid w:val="0091593D"/>
    <w:rsid w:val="00915E8F"/>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2125"/>
    <w:rsid w:val="009229B3"/>
    <w:rsid w:val="00922F49"/>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56B"/>
    <w:rsid w:val="009308D8"/>
    <w:rsid w:val="00930BA1"/>
    <w:rsid w:val="0093167E"/>
    <w:rsid w:val="00931A83"/>
    <w:rsid w:val="00931F33"/>
    <w:rsid w:val="009320AE"/>
    <w:rsid w:val="009320F5"/>
    <w:rsid w:val="0093293F"/>
    <w:rsid w:val="009338AA"/>
    <w:rsid w:val="009338B5"/>
    <w:rsid w:val="00933CC8"/>
    <w:rsid w:val="00933E05"/>
    <w:rsid w:val="009355B2"/>
    <w:rsid w:val="0093584C"/>
    <w:rsid w:val="00935B33"/>
    <w:rsid w:val="009360B1"/>
    <w:rsid w:val="00936301"/>
    <w:rsid w:val="0093660C"/>
    <w:rsid w:val="0093664E"/>
    <w:rsid w:val="0093701F"/>
    <w:rsid w:val="0093717A"/>
    <w:rsid w:val="009372D8"/>
    <w:rsid w:val="009372F4"/>
    <w:rsid w:val="00937362"/>
    <w:rsid w:val="00937487"/>
    <w:rsid w:val="00937741"/>
    <w:rsid w:val="00937808"/>
    <w:rsid w:val="0093780A"/>
    <w:rsid w:val="0093787B"/>
    <w:rsid w:val="00937BC8"/>
    <w:rsid w:val="00937D44"/>
    <w:rsid w:val="00937ECC"/>
    <w:rsid w:val="00937EEC"/>
    <w:rsid w:val="009402A7"/>
    <w:rsid w:val="009402E4"/>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49DA"/>
    <w:rsid w:val="0094572F"/>
    <w:rsid w:val="0094599F"/>
    <w:rsid w:val="009466DC"/>
    <w:rsid w:val="00946946"/>
    <w:rsid w:val="00947566"/>
    <w:rsid w:val="009476F7"/>
    <w:rsid w:val="00947DD1"/>
    <w:rsid w:val="00947E19"/>
    <w:rsid w:val="00947E1F"/>
    <w:rsid w:val="00947ED5"/>
    <w:rsid w:val="009505D4"/>
    <w:rsid w:val="009507F5"/>
    <w:rsid w:val="00950BC3"/>
    <w:rsid w:val="00950C2F"/>
    <w:rsid w:val="009516BC"/>
    <w:rsid w:val="00951DB0"/>
    <w:rsid w:val="00952007"/>
    <w:rsid w:val="009523CC"/>
    <w:rsid w:val="009524B2"/>
    <w:rsid w:val="009526E4"/>
    <w:rsid w:val="00952DC8"/>
    <w:rsid w:val="00952F2E"/>
    <w:rsid w:val="00953280"/>
    <w:rsid w:val="00953641"/>
    <w:rsid w:val="00953D15"/>
    <w:rsid w:val="00953FEF"/>
    <w:rsid w:val="009545DB"/>
    <w:rsid w:val="00954723"/>
    <w:rsid w:val="00954E8B"/>
    <w:rsid w:val="0095517C"/>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28F5"/>
    <w:rsid w:val="009643C9"/>
    <w:rsid w:val="00964556"/>
    <w:rsid w:val="009645F7"/>
    <w:rsid w:val="00964792"/>
    <w:rsid w:val="0096482F"/>
    <w:rsid w:val="00964D98"/>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9A8"/>
    <w:rsid w:val="00970A1E"/>
    <w:rsid w:val="00970F72"/>
    <w:rsid w:val="009710CA"/>
    <w:rsid w:val="009710D3"/>
    <w:rsid w:val="009710E7"/>
    <w:rsid w:val="009715D4"/>
    <w:rsid w:val="00971BCB"/>
    <w:rsid w:val="0097279B"/>
    <w:rsid w:val="00972D9C"/>
    <w:rsid w:val="009732EC"/>
    <w:rsid w:val="009734A3"/>
    <w:rsid w:val="00973A88"/>
    <w:rsid w:val="00973C3A"/>
    <w:rsid w:val="00974228"/>
    <w:rsid w:val="00974BD0"/>
    <w:rsid w:val="00975B1C"/>
    <w:rsid w:val="00975C41"/>
    <w:rsid w:val="00976900"/>
    <w:rsid w:val="00976E25"/>
    <w:rsid w:val="00976E54"/>
    <w:rsid w:val="0097708D"/>
    <w:rsid w:val="00977533"/>
    <w:rsid w:val="00977A16"/>
    <w:rsid w:val="00980521"/>
    <w:rsid w:val="00980936"/>
    <w:rsid w:val="00981411"/>
    <w:rsid w:val="009819BD"/>
    <w:rsid w:val="00982297"/>
    <w:rsid w:val="00982809"/>
    <w:rsid w:val="00982D63"/>
    <w:rsid w:val="00982E3B"/>
    <w:rsid w:val="00982FC0"/>
    <w:rsid w:val="009847BA"/>
    <w:rsid w:val="00984805"/>
    <w:rsid w:val="00985091"/>
    <w:rsid w:val="00985595"/>
    <w:rsid w:val="00985E2C"/>
    <w:rsid w:val="0098673B"/>
    <w:rsid w:val="009867EE"/>
    <w:rsid w:val="009869C8"/>
    <w:rsid w:val="009878C3"/>
    <w:rsid w:val="009879F0"/>
    <w:rsid w:val="00987B90"/>
    <w:rsid w:val="00987CA4"/>
    <w:rsid w:val="00990200"/>
    <w:rsid w:val="009903CF"/>
    <w:rsid w:val="009904D8"/>
    <w:rsid w:val="00990677"/>
    <w:rsid w:val="009906D4"/>
    <w:rsid w:val="00990721"/>
    <w:rsid w:val="00990AF0"/>
    <w:rsid w:val="00990BED"/>
    <w:rsid w:val="00990E2F"/>
    <w:rsid w:val="0099144B"/>
    <w:rsid w:val="009939B2"/>
    <w:rsid w:val="00993F98"/>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1977"/>
    <w:rsid w:val="009A22EE"/>
    <w:rsid w:val="009A25D0"/>
    <w:rsid w:val="009A2DE8"/>
    <w:rsid w:val="009A3139"/>
    <w:rsid w:val="009A31AD"/>
    <w:rsid w:val="009A32FF"/>
    <w:rsid w:val="009A3371"/>
    <w:rsid w:val="009A3509"/>
    <w:rsid w:val="009A36DD"/>
    <w:rsid w:val="009A3A24"/>
    <w:rsid w:val="009A3BFE"/>
    <w:rsid w:val="009A3DDD"/>
    <w:rsid w:val="009A460D"/>
    <w:rsid w:val="009A4931"/>
    <w:rsid w:val="009A5BBD"/>
    <w:rsid w:val="009A6B9A"/>
    <w:rsid w:val="009A6CEB"/>
    <w:rsid w:val="009A718B"/>
    <w:rsid w:val="009A758A"/>
    <w:rsid w:val="009A76DA"/>
    <w:rsid w:val="009A7767"/>
    <w:rsid w:val="009A790A"/>
    <w:rsid w:val="009A7B10"/>
    <w:rsid w:val="009A7D89"/>
    <w:rsid w:val="009B00A1"/>
    <w:rsid w:val="009B00BC"/>
    <w:rsid w:val="009B0222"/>
    <w:rsid w:val="009B0A4F"/>
    <w:rsid w:val="009B0D48"/>
    <w:rsid w:val="009B1352"/>
    <w:rsid w:val="009B2671"/>
    <w:rsid w:val="009B286B"/>
    <w:rsid w:val="009B2944"/>
    <w:rsid w:val="009B2F0B"/>
    <w:rsid w:val="009B3591"/>
    <w:rsid w:val="009B4186"/>
    <w:rsid w:val="009B519E"/>
    <w:rsid w:val="009B5282"/>
    <w:rsid w:val="009B53A1"/>
    <w:rsid w:val="009B5A47"/>
    <w:rsid w:val="009B5B0D"/>
    <w:rsid w:val="009B6032"/>
    <w:rsid w:val="009B60DE"/>
    <w:rsid w:val="009B60E1"/>
    <w:rsid w:val="009B691F"/>
    <w:rsid w:val="009B7139"/>
    <w:rsid w:val="009B7159"/>
    <w:rsid w:val="009B7BF7"/>
    <w:rsid w:val="009C03E0"/>
    <w:rsid w:val="009C0564"/>
    <w:rsid w:val="009C0888"/>
    <w:rsid w:val="009C0CD3"/>
    <w:rsid w:val="009C0F8E"/>
    <w:rsid w:val="009C20A3"/>
    <w:rsid w:val="009C22A5"/>
    <w:rsid w:val="009C2628"/>
    <w:rsid w:val="009C2B94"/>
    <w:rsid w:val="009C386B"/>
    <w:rsid w:val="009C3881"/>
    <w:rsid w:val="009C54F1"/>
    <w:rsid w:val="009C563D"/>
    <w:rsid w:val="009C57AF"/>
    <w:rsid w:val="009C5836"/>
    <w:rsid w:val="009C584C"/>
    <w:rsid w:val="009C58AC"/>
    <w:rsid w:val="009C6139"/>
    <w:rsid w:val="009C61B3"/>
    <w:rsid w:val="009C6457"/>
    <w:rsid w:val="009C6BBD"/>
    <w:rsid w:val="009C6DAD"/>
    <w:rsid w:val="009C747C"/>
    <w:rsid w:val="009C7593"/>
    <w:rsid w:val="009C7712"/>
    <w:rsid w:val="009C7792"/>
    <w:rsid w:val="009D0E48"/>
    <w:rsid w:val="009D0FD9"/>
    <w:rsid w:val="009D134C"/>
    <w:rsid w:val="009D143B"/>
    <w:rsid w:val="009D23EE"/>
    <w:rsid w:val="009D289D"/>
    <w:rsid w:val="009D28A3"/>
    <w:rsid w:val="009D2A2B"/>
    <w:rsid w:val="009D33BB"/>
    <w:rsid w:val="009D377B"/>
    <w:rsid w:val="009D39B3"/>
    <w:rsid w:val="009D406B"/>
    <w:rsid w:val="009D452A"/>
    <w:rsid w:val="009D4CE8"/>
    <w:rsid w:val="009D546F"/>
    <w:rsid w:val="009D5929"/>
    <w:rsid w:val="009D5A87"/>
    <w:rsid w:val="009D5EBA"/>
    <w:rsid w:val="009D5F50"/>
    <w:rsid w:val="009D650C"/>
    <w:rsid w:val="009D6572"/>
    <w:rsid w:val="009D6965"/>
    <w:rsid w:val="009D6D0A"/>
    <w:rsid w:val="009D778F"/>
    <w:rsid w:val="009D7855"/>
    <w:rsid w:val="009D7BDB"/>
    <w:rsid w:val="009D7C3F"/>
    <w:rsid w:val="009E05D4"/>
    <w:rsid w:val="009E08AD"/>
    <w:rsid w:val="009E0DF5"/>
    <w:rsid w:val="009E1136"/>
    <w:rsid w:val="009E188D"/>
    <w:rsid w:val="009E1A80"/>
    <w:rsid w:val="009E20CB"/>
    <w:rsid w:val="009E228D"/>
    <w:rsid w:val="009E2411"/>
    <w:rsid w:val="009E24B5"/>
    <w:rsid w:val="009E26D1"/>
    <w:rsid w:val="009E28EC"/>
    <w:rsid w:val="009E5A64"/>
    <w:rsid w:val="009E5BDD"/>
    <w:rsid w:val="009E608F"/>
    <w:rsid w:val="009E6318"/>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BF9"/>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213"/>
    <w:rsid w:val="00A015A9"/>
    <w:rsid w:val="00A015CA"/>
    <w:rsid w:val="00A017F4"/>
    <w:rsid w:val="00A01A7A"/>
    <w:rsid w:val="00A01A92"/>
    <w:rsid w:val="00A02290"/>
    <w:rsid w:val="00A023EC"/>
    <w:rsid w:val="00A02E71"/>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05D"/>
    <w:rsid w:val="00A06181"/>
    <w:rsid w:val="00A0626D"/>
    <w:rsid w:val="00A06889"/>
    <w:rsid w:val="00A06A23"/>
    <w:rsid w:val="00A075E4"/>
    <w:rsid w:val="00A07A12"/>
    <w:rsid w:val="00A07AB6"/>
    <w:rsid w:val="00A07DC0"/>
    <w:rsid w:val="00A07EBE"/>
    <w:rsid w:val="00A10505"/>
    <w:rsid w:val="00A10995"/>
    <w:rsid w:val="00A10D87"/>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7E9"/>
    <w:rsid w:val="00A15CA2"/>
    <w:rsid w:val="00A15D9D"/>
    <w:rsid w:val="00A164D4"/>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D52"/>
    <w:rsid w:val="00A26492"/>
    <w:rsid w:val="00A268C8"/>
    <w:rsid w:val="00A269EC"/>
    <w:rsid w:val="00A26BDF"/>
    <w:rsid w:val="00A26CC2"/>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76"/>
    <w:rsid w:val="00A364D4"/>
    <w:rsid w:val="00A3659E"/>
    <w:rsid w:val="00A36946"/>
    <w:rsid w:val="00A36F4C"/>
    <w:rsid w:val="00A37796"/>
    <w:rsid w:val="00A37A56"/>
    <w:rsid w:val="00A37F6D"/>
    <w:rsid w:val="00A4019C"/>
    <w:rsid w:val="00A40A37"/>
    <w:rsid w:val="00A417C0"/>
    <w:rsid w:val="00A417C6"/>
    <w:rsid w:val="00A426AE"/>
    <w:rsid w:val="00A43D99"/>
    <w:rsid w:val="00A43DB1"/>
    <w:rsid w:val="00A44375"/>
    <w:rsid w:val="00A443DC"/>
    <w:rsid w:val="00A44610"/>
    <w:rsid w:val="00A44AEA"/>
    <w:rsid w:val="00A44E8E"/>
    <w:rsid w:val="00A455FE"/>
    <w:rsid w:val="00A456BA"/>
    <w:rsid w:val="00A45D10"/>
    <w:rsid w:val="00A465D2"/>
    <w:rsid w:val="00A46B86"/>
    <w:rsid w:val="00A46BED"/>
    <w:rsid w:val="00A471B3"/>
    <w:rsid w:val="00A47BE1"/>
    <w:rsid w:val="00A47CF3"/>
    <w:rsid w:val="00A50111"/>
    <w:rsid w:val="00A506E4"/>
    <w:rsid w:val="00A5070B"/>
    <w:rsid w:val="00A50C06"/>
    <w:rsid w:val="00A514CF"/>
    <w:rsid w:val="00A51532"/>
    <w:rsid w:val="00A51D79"/>
    <w:rsid w:val="00A51D84"/>
    <w:rsid w:val="00A51E34"/>
    <w:rsid w:val="00A522B3"/>
    <w:rsid w:val="00A52520"/>
    <w:rsid w:val="00A5320B"/>
    <w:rsid w:val="00A532F2"/>
    <w:rsid w:val="00A539CF"/>
    <w:rsid w:val="00A53D5A"/>
    <w:rsid w:val="00A54238"/>
    <w:rsid w:val="00A54718"/>
    <w:rsid w:val="00A54D84"/>
    <w:rsid w:val="00A55355"/>
    <w:rsid w:val="00A5547D"/>
    <w:rsid w:val="00A55EB8"/>
    <w:rsid w:val="00A56A46"/>
    <w:rsid w:val="00A56B91"/>
    <w:rsid w:val="00A56BDD"/>
    <w:rsid w:val="00A57057"/>
    <w:rsid w:val="00A570F4"/>
    <w:rsid w:val="00A571CC"/>
    <w:rsid w:val="00A57E6C"/>
    <w:rsid w:val="00A601FC"/>
    <w:rsid w:val="00A61767"/>
    <w:rsid w:val="00A61DA7"/>
    <w:rsid w:val="00A62248"/>
    <w:rsid w:val="00A6298A"/>
    <w:rsid w:val="00A64236"/>
    <w:rsid w:val="00A643DA"/>
    <w:rsid w:val="00A64742"/>
    <w:rsid w:val="00A6487B"/>
    <w:rsid w:val="00A64965"/>
    <w:rsid w:val="00A64C25"/>
    <w:rsid w:val="00A64DD6"/>
    <w:rsid w:val="00A651A2"/>
    <w:rsid w:val="00A65225"/>
    <w:rsid w:val="00A6550E"/>
    <w:rsid w:val="00A655D3"/>
    <w:rsid w:val="00A65776"/>
    <w:rsid w:val="00A65B9C"/>
    <w:rsid w:val="00A65F78"/>
    <w:rsid w:val="00A662F7"/>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2A6D"/>
    <w:rsid w:val="00A73383"/>
    <w:rsid w:val="00A73775"/>
    <w:rsid w:val="00A73A9E"/>
    <w:rsid w:val="00A73E4B"/>
    <w:rsid w:val="00A7485B"/>
    <w:rsid w:val="00A7524A"/>
    <w:rsid w:val="00A7526D"/>
    <w:rsid w:val="00A7529E"/>
    <w:rsid w:val="00A7534A"/>
    <w:rsid w:val="00A75861"/>
    <w:rsid w:val="00A75A80"/>
    <w:rsid w:val="00A760EE"/>
    <w:rsid w:val="00A7615E"/>
    <w:rsid w:val="00A76473"/>
    <w:rsid w:val="00A76C74"/>
    <w:rsid w:val="00A76F57"/>
    <w:rsid w:val="00A770E3"/>
    <w:rsid w:val="00A77135"/>
    <w:rsid w:val="00A778C1"/>
    <w:rsid w:val="00A80488"/>
    <w:rsid w:val="00A80956"/>
    <w:rsid w:val="00A81654"/>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0F97"/>
    <w:rsid w:val="00A913EC"/>
    <w:rsid w:val="00A916EF"/>
    <w:rsid w:val="00A9176B"/>
    <w:rsid w:val="00A91F8A"/>
    <w:rsid w:val="00A92156"/>
    <w:rsid w:val="00A92891"/>
    <w:rsid w:val="00A93220"/>
    <w:rsid w:val="00A93292"/>
    <w:rsid w:val="00A9337E"/>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D82"/>
    <w:rsid w:val="00AA0E67"/>
    <w:rsid w:val="00AA12FC"/>
    <w:rsid w:val="00AA1301"/>
    <w:rsid w:val="00AA1A7B"/>
    <w:rsid w:val="00AA1CF8"/>
    <w:rsid w:val="00AA209D"/>
    <w:rsid w:val="00AA21A5"/>
    <w:rsid w:val="00AA2ABD"/>
    <w:rsid w:val="00AA3030"/>
    <w:rsid w:val="00AA315C"/>
    <w:rsid w:val="00AA3461"/>
    <w:rsid w:val="00AA3537"/>
    <w:rsid w:val="00AA359B"/>
    <w:rsid w:val="00AA4467"/>
    <w:rsid w:val="00AA4470"/>
    <w:rsid w:val="00AA4A78"/>
    <w:rsid w:val="00AA4DC9"/>
    <w:rsid w:val="00AA54AA"/>
    <w:rsid w:val="00AA54B8"/>
    <w:rsid w:val="00AA5CB3"/>
    <w:rsid w:val="00AA666A"/>
    <w:rsid w:val="00AA6722"/>
    <w:rsid w:val="00AA6A46"/>
    <w:rsid w:val="00AA6C2E"/>
    <w:rsid w:val="00AA7513"/>
    <w:rsid w:val="00AA7C12"/>
    <w:rsid w:val="00AB0842"/>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70E"/>
    <w:rsid w:val="00AC0AEF"/>
    <w:rsid w:val="00AC0B05"/>
    <w:rsid w:val="00AC0E57"/>
    <w:rsid w:val="00AC1812"/>
    <w:rsid w:val="00AC1A8E"/>
    <w:rsid w:val="00AC1F42"/>
    <w:rsid w:val="00AC2081"/>
    <w:rsid w:val="00AC2221"/>
    <w:rsid w:val="00AC26D7"/>
    <w:rsid w:val="00AC2D5E"/>
    <w:rsid w:val="00AC3310"/>
    <w:rsid w:val="00AC33DF"/>
    <w:rsid w:val="00AC3527"/>
    <w:rsid w:val="00AC3B2B"/>
    <w:rsid w:val="00AC3B4F"/>
    <w:rsid w:val="00AC3E28"/>
    <w:rsid w:val="00AC4652"/>
    <w:rsid w:val="00AC5305"/>
    <w:rsid w:val="00AC590C"/>
    <w:rsid w:val="00AC5A18"/>
    <w:rsid w:val="00AC5B02"/>
    <w:rsid w:val="00AC5C07"/>
    <w:rsid w:val="00AC6D2F"/>
    <w:rsid w:val="00AD06BA"/>
    <w:rsid w:val="00AD0B02"/>
    <w:rsid w:val="00AD0FC9"/>
    <w:rsid w:val="00AD1D6C"/>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ECC"/>
    <w:rsid w:val="00AD5FA2"/>
    <w:rsid w:val="00AD62F5"/>
    <w:rsid w:val="00AD635C"/>
    <w:rsid w:val="00AE0B52"/>
    <w:rsid w:val="00AE0B7C"/>
    <w:rsid w:val="00AE0C1E"/>
    <w:rsid w:val="00AE215B"/>
    <w:rsid w:val="00AE22C9"/>
    <w:rsid w:val="00AE2452"/>
    <w:rsid w:val="00AE287C"/>
    <w:rsid w:val="00AE2A0F"/>
    <w:rsid w:val="00AE2EC8"/>
    <w:rsid w:val="00AE3B1A"/>
    <w:rsid w:val="00AE3DA4"/>
    <w:rsid w:val="00AE3E38"/>
    <w:rsid w:val="00AE5B43"/>
    <w:rsid w:val="00AE60BC"/>
    <w:rsid w:val="00AE650D"/>
    <w:rsid w:val="00AE6815"/>
    <w:rsid w:val="00AE6999"/>
    <w:rsid w:val="00AE7455"/>
    <w:rsid w:val="00AF0746"/>
    <w:rsid w:val="00AF10E7"/>
    <w:rsid w:val="00AF137A"/>
    <w:rsid w:val="00AF13E2"/>
    <w:rsid w:val="00AF14D3"/>
    <w:rsid w:val="00AF18F0"/>
    <w:rsid w:val="00AF23CB"/>
    <w:rsid w:val="00AF2892"/>
    <w:rsid w:val="00AF2AEB"/>
    <w:rsid w:val="00AF2B7B"/>
    <w:rsid w:val="00AF2E4C"/>
    <w:rsid w:val="00AF2FBC"/>
    <w:rsid w:val="00AF3391"/>
    <w:rsid w:val="00AF3711"/>
    <w:rsid w:val="00AF38D9"/>
    <w:rsid w:val="00AF39A5"/>
    <w:rsid w:val="00AF3A26"/>
    <w:rsid w:val="00AF3A51"/>
    <w:rsid w:val="00AF48E2"/>
    <w:rsid w:val="00AF4F11"/>
    <w:rsid w:val="00AF512A"/>
    <w:rsid w:val="00AF5412"/>
    <w:rsid w:val="00AF54A8"/>
    <w:rsid w:val="00AF589E"/>
    <w:rsid w:val="00AF617C"/>
    <w:rsid w:val="00AF6238"/>
    <w:rsid w:val="00AF625C"/>
    <w:rsid w:val="00AF6281"/>
    <w:rsid w:val="00AF6663"/>
    <w:rsid w:val="00AF750B"/>
    <w:rsid w:val="00AF775D"/>
    <w:rsid w:val="00AF7E7B"/>
    <w:rsid w:val="00AF7F31"/>
    <w:rsid w:val="00B0046F"/>
    <w:rsid w:val="00B00BCA"/>
    <w:rsid w:val="00B00F67"/>
    <w:rsid w:val="00B01195"/>
    <w:rsid w:val="00B01D02"/>
    <w:rsid w:val="00B02281"/>
    <w:rsid w:val="00B02F91"/>
    <w:rsid w:val="00B03B64"/>
    <w:rsid w:val="00B03DA2"/>
    <w:rsid w:val="00B03DAD"/>
    <w:rsid w:val="00B041F1"/>
    <w:rsid w:val="00B044C9"/>
    <w:rsid w:val="00B04749"/>
    <w:rsid w:val="00B04844"/>
    <w:rsid w:val="00B0498E"/>
    <w:rsid w:val="00B04E3C"/>
    <w:rsid w:val="00B050A2"/>
    <w:rsid w:val="00B05CDA"/>
    <w:rsid w:val="00B06B60"/>
    <w:rsid w:val="00B06E4F"/>
    <w:rsid w:val="00B078A2"/>
    <w:rsid w:val="00B078FF"/>
    <w:rsid w:val="00B07A9B"/>
    <w:rsid w:val="00B07BD0"/>
    <w:rsid w:val="00B1029D"/>
    <w:rsid w:val="00B102DC"/>
    <w:rsid w:val="00B10438"/>
    <w:rsid w:val="00B10A3A"/>
    <w:rsid w:val="00B111BE"/>
    <w:rsid w:val="00B1124E"/>
    <w:rsid w:val="00B1157F"/>
    <w:rsid w:val="00B11FBC"/>
    <w:rsid w:val="00B120F1"/>
    <w:rsid w:val="00B1287E"/>
    <w:rsid w:val="00B12B3D"/>
    <w:rsid w:val="00B12F8D"/>
    <w:rsid w:val="00B13564"/>
    <w:rsid w:val="00B135DB"/>
    <w:rsid w:val="00B13E4A"/>
    <w:rsid w:val="00B13F24"/>
    <w:rsid w:val="00B142E3"/>
    <w:rsid w:val="00B143D4"/>
    <w:rsid w:val="00B14556"/>
    <w:rsid w:val="00B15828"/>
    <w:rsid w:val="00B15898"/>
    <w:rsid w:val="00B1647B"/>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6F42"/>
    <w:rsid w:val="00B273C3"/>
    <w:rsid w:val="00B273FC"/>
    <w:rsid w:val="00B27473"/>
    <w:rsid w:val="00B27603"/>
    <w:rsid w:val="00B27E65"/>
    <w:rsid w:val="00B306A1"/>
    <w:rsid w:val="00B308E7"/>
    <w:rsid w:val="00B3091D"/>
    <w:rsid w:val="00B30967"/>
    <w:rsid w:val="00B30EE8"/>
    <w:rsid w:val="00B31055"/>
    <w:rsid w:val="00B312B0"/>
    <w:rsid w:val="00B312E1"/>
    <w:rsid w:val="00B31E4E"/>
    <w:rsid w:val="00B32C73"/>
    <w:rsid w:val="00B32E51"/>
    <w:rsid w:val="00B333B0"/>
    <w:rsid w:val="00B3372D"/>
    <w:rsid w:val="00B3422A"/>
    <w:rsid w:val="00B34380"/>
    <w:rsid w:val="00B34412"/>
    <w:rsid w:val="00B34F30"/>
    <w:rsid w:val="00B35593"/>
    <w:rsid w:val="00B366CE"/>
    <w:rsid w:val="00B367AA"/>
    <w:rsid w:val="00B36981"/>
    <w:rsid w:val="00B36A99"/>
    <w:rsid w:val="00B37014"/>
    <w:rsid w:val="00B3722C"/>
    <w:rsid w:val="00B3732C"/>
    <w:rsid w:val="00B37733"/>
    <w:rsid w:val="00B37A2E"/>
    <w:rsid w:val="00B40199"/>
    <w:rsid w:val="00B404A9"/>
    <w:rsid w:val="00B40699"/>
    <w:rsid w:val="00B4096E"/>
    <w:rsid w:val="00B41A1F"/>
    <w:rsid w:val="00B4216C"/>
    <w:rsid w:val="00B423D1"/>
    <w:rsid w:val="00B426FE"/>
    <w:rsid w:val="00B428BD"/>
    <w:rsid w:val="00B4386B"/>
    <w:rsid w:val="00B4395E"/>
    <w:rsid w:val="00B4396C"/>
    <w:rsid w:val="00B43B9C"/>
    <w:rsid w:val="00B4408E"/>
    <w:rsid w:val="00B440C9"/>
    <w:rsid w:val="00B446E3"/>
    <w:rsid w:val="00B45260"/>
    <w:rsid w:val="00B4583E"/>
    <w:rsid w:val="00B45C60"/>
    <w:rsid w:val="00B45DC6"/>
    <w:rsid w:val="00B47D4F"/>
    <w:rsid w:val="00B47E21"/>
    <w:rsid w:val="00B512DA"/>
    <w:rsid w:val="00B518E7"/>
    <w:rsid w:val="00B51973"/>
    <w:rsid w:val="00B519A9"/>
    <w:rsid w:val="00B5285C"/>
    <w:rsid w:val="00B53CDC"/>
    <w:rsid w:val="00B53E19"/>
    <w:rsid w:val="00B550F3"/>
    <w:rsid w:val="00B55285"/>
    <w:rsid w:val="00B557F3"/>
    <w:rsid w:val="00B55874"/>
    <w:rsid w:val="00B55A66"/>
    <w:rsid w:val="00B55B6A"/>
    <w:rsid w:val="00B56788"/>
    <w:rsid w:val="00B56F57"/>
    <w:rsid w:val="00B572A7"/>
    <w:rsid w:val="00B60065"/>
    <w:rsid w:val="00B600C2"/>
    <w:rsid w:val="00B605E5"/>
    <w:rsid w:val="00B607C4"/>
    <w:rsid w:val="00B6089B"/>
    <w:rsid w:val="00B61A79"/>
    <w:rsid w:val="00B61D79"/>
    <w:rsid w:val="00B62501"/>
    <w:rsid w:val="00B62F98"/>
    <w:rsid w:val="00B634E6"/>
    <w:rsid w:val="00B636A7"/>
    <w:rsid w:val="00B637C6"/>
    <w:rsid w:val="00B638F1"/>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1B5"/>
    <w:rsid w:val="00B6773E"/>
    <w:rsid w:val="00B67E6E"/>
    <w:rsid w:val="00B67EE9"/>
    <w:rsid w:val="00B707B9"/>
    <w:rsid w:val="00B70890"/>
    <w:rsid w:val="00B70E34"/>
    <w:rsid w:val="00B71523"/>
    <w:rsid w:val="00B7155E"/>
    <w:rsid w:val="00B71A73"/>
    <w:rsid w:val="00B71AB6"/>
    <w:rsid w:val="00B72331"/>
    <w:rsid w:val="00B730B3"/>
    <w:rsid w:val="00B73443"/>
    <w:rsid w:val="00B73A16"/>
    <w:rsid w:val="00B73CD4"/>
    <w:rsid w:val="00B74310"/>
    <w:rsid w:val="00B7483A"/>
    <w:rsid w:val="00B74DA5"/>
    <w:rsid w:val="00B74DF0"/>
    <w:rsid w:val="00B74FC5"/>
    <w:rsid w:val="00B75568"/>
    <w:rsid w:val="00B755A8"/>
    <w:rsid w:val="00B75630"/>
    <w:rsid w:val="00B75889"/>
    <w:rsid w:val="00B75B3A"/>
    <w:rsid w:val="00B75DDE"/>
    <w:rsid w:val="00B76024"/>
    <w:rsid w:val="00B76802"/>
    <w:rsid w:val="00B7683F"/>
    <w:rsid w:val="00B76A16"/>
    <w:rsid w:val="00B76C90"/>
    <w:rsid w:val="00B772F4"/>
    <w:rsid w:val="00B77375"/>
    <w:rsid w:val="00B776C0"/>
    <w:rsid w:val="00B77782"/>
    <w:rsid w:val="00B7787B"/>
    <w:rsid w:val="00B7794B"/>
    <w:rsid w:val="00B77C89"/>
    <w:rsid w:val="00B80357"/>
    <w:rsid w:val="00B805C8"/>
    <w:rsid w:val="00B80651"/>
    <w:rsid w:val="00B80C83"/>
    <w:rsid w:val="00B816D3"/>
    <w:rsid w:val="00B8186B"/>
    <w:rsid w:val="00B818F8"/>
    <w:rsid w:val="00B81A29"/>
    <w:rsid w:val="00B81D23"/>
    <w:rsid w:val="00B81DC1"/>
    <w:rsid w:val="00B82597"/>
    <w:rsid w:val="00B834D4"/>
    <w:rsid w:val="00B84BAC"/>
    <w:rsid w:val="00B85019"/>
    <w:rsid w:val="00B8536C"/>
    <w:rsid w:val="00B85615"/>
    <w:rsid w:val="00B85EBD"/>
    <w:rsid w:val="00B862A0"/>
    <w:rsid w:val="00B86806"/>
    <w:rsid w:val="00B8684A"/>
    <w:rsid w:val="00B86AA2"/>
    <w:rsid w:val="00B86FA1"/>
    <w:rsid w:val="00B87045"/>
    <w:rsid w:val="00B87363"/>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5B"/>
    <w:rsid w:val="00B945D4"/>
    <w:rsid w:val="00B946BD"/>
    <w:rsid w:val="00B9481F"/>
    <w:rsid w:val="00B9534F"/>
    <w:rsid w:val="00B953BB"/>
    <w:rsid w:val="00B957E7"/>
    <w:rsid w:val="00B969ED"/>
    <w:rsid w:val="00B97A1E"/>
    <w:rsid w:val="00BA04C6"/>
    <w:rsid w:val="00BA053F"/>
    <w:rsid w:val="00BA0A75"/>
    <w:rsid w:val="00BA208A"/>
    <w:rsid w:val="00BA2149"/>
    <w:rsid w:val="00BA2463"/>
    <w:rsid w:val="00BA255A"/>
    <w:rsid w:val="00BA273F"/>
    <w:rsid w:val="00BA2B1D"/>
    <w:rsid w:val="00BA40FE"/>
    <w:rsid w:val="00BA42C0"/>
    <w:rsid w:val="00BA4895"/>
    <w:rsid w:val="00BA5012"/>
    <w:rsid w:val="00BA53EE"/>
    <w:rsid w:val="00BA54AF"/>
    <w:rsid w:val="00BA59F1"/>
    <w:rsid w:val="00BA667F"/>
    <w:rsid w:val="00BA678A"/>
    <w:rsid w:val="00BA681A"/>
    <w:rsid w:val="00BA6D07"/>
    <w:rsid w:val="00BA6D44"/>
    <w:rsid w:val="00BA6E78"/>
    <w:rsid w:val="00BA6E83"/>
    <w:rsid w:val="00BA6EF9"/>
    <w:rsid w:val="00BA7500"/>
    <w:rsid w:val="00BA75D7"/>
    <w:rsid w:val="00BA795D"/>
    <w:rsid w:val="00BA7EC5"/>
    <w:rsid w:val="00BB03DF"/>
    <w:rsid w:val="00BB03F4"/>
    <w:rsid w:val="00BB0912"/>
    <w:rsid w:val="00BB0C88"/>
    <w:rsid w:val="00BB0C8A"/>
    <w:rsid w:val="00BB1264"/>
    <w:rsid w:val="00BB16A5"/>
    <w:rsid w:val="00BB25DA"/>
    <w:rsid w:val="00BB36F3"/>
    <w:rsid w:val="00BB3A6F"/>
    <w:rsid w:val="00BB3A9E"/>
    <w:rsid w:val="00BB3ABC"/>
    <w:rsid w:val="00BB3E9F"/>
    <w:rsid w:val="00BB45EE"/>
    <w:rsid w:val="00BB4C1A"/>
    <w:rsid w:val="00BB51D3"/>
    <w:rsid w:val="00BB5503"/>
    <w:rsid w:val="00BB5528"/>
    <w:rsid w:val="00BB5829"/>
    <w:rsid w:val="00BB5CD0"/>
    <w:rsid w:val="00BB65A1"/>
    <w:rsid w:val="00BB6A0E"/>
    <w:rsid w:val="00BB6AE5"/>
    <w:rsid w:val="00BB6BC1"/>
    <w:rsid w:val="00BB6CD8"/>
    <w:rsid w:val="00BB7946"/>
    <w:rsid w:val="00BB7A36"/>
    <w:rsid w:val="00BB7A7D"/>
    <w:rsid w:val="00BB7CC0"/>
    <w:rsid w:val="00BB7D6C"/>
    <w:rsid w:val="00BB7E68"/>
    <w:rsid w:val="00BC0669"/>
    <w:rsid w:val="00BC0818"/>
    <w:rsid w:val="00BC09BC"/>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4CB5"/>
    <w:rsid w:val="00BC5871"/>
    <w:rsid w:val="00BC5938"/>
    <w:rsid w:val="00BC5948"/>
    <w:rsid w:val="00BC5962"/>
    <w:rsid w:val="00BC59E5"/>
    <w:rsid w:val="00BC5D1A"/>
    <w:rsid w:val="00BC606F"/>
    <w:rsid w:val="00BC6340"/>
    <w:rsid w:val="00BC68BA"/>
    <w:rsid w:val="00BC7175"/>
    <w:rsid w:val="00BC729D"/>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9FD"/>
    <w:rsid w:val="00BD6AE8"/>
    <w:rsid w:val="00BD6CBB"/>
    <w:rsid w:val="00BD6E5F"/>
    <w:rsid w:val="00BD6EF6"/>
    <w:rsid w:val="00BD6F56"/>
    <w:rsid w:val="00BD70FE"/>
    <w:rsid w:val="00BD7F4C"/>
    <w:rsid w:val="00BE016A"/>
    <w:rsid w:val="00BE09E5"/>
    <w:rsid w:val="00BE0C80"/>
    <w:rsid w:val="00BE0E94"/>
    <w:rsid w:val="00BE18EF"/>
    <w:rsid w:val="00BE21C8"/>
    <w:rsid w:val="00BE2562"/>
    <w:rsid w:val="00BE2FD2"/>
    <w:rsid w:val="00BE31C1"/>
    <w:rsid w:val="00BE435A"/>
    <w:rsid w:val="00BE524E"/>
    <w:rsid w:val="00BE52AE"/>
    <w:rsid w:val="00BE5522"/>
    <w:rsid w:val="00BE59EB"/>
    <w:rsid w:val="00BE66DF"/>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0CB3"/>
    <w:rsid w:val="00C015CD"/>
    <w:rsid w:val="00C01F92"/>
    <w:rsid w:val="00C01FE8"/>
    <w:rsid w:val="00C023DB"/>
    <w:rsid w:val="00C02B3B"/>
    <w:rsid w:val="00C031BF"/>
    <w:rsid w:val="00C03980"/>
    <w:rsid w:val="00C039A0"/>
    <w:rsid w:val="00C03AD0"/>
    <w:rsid w:val="00C03DBC"/>
    <w:rsid w:val="00C03F6D"/>
    <w:rsid w:val="00C04033"/>
    <w:rsid w:val="00C0432B"/>
    <w:rsid w:val="00C05726"/>
    <w:rsid w:val="00C0601B"/>
    <w:rsid w:val="00C06835"/>
    <w:rsid w:val="00C06889"/>
    <w:rsid w:val="00C06AE8"/>
    <w:rsid w:val="00C06B67"/>
    <w:rsid w:val="00C06F79"/>
    <w:rsid w:val="00C0723B"/>
    <w:rsid w:val="00C0761F"/>
    <w:rsid w:val="00C07B7F"/>
    <w:rsid w:val="00C104A9"/>
    <w:rsid w:val="00C10746"/>
    <w:rsid w:val="00C10DB3"/>
    <w:rsid w:val="00C111AF"/>
    <w:rsid w:val="00C112EF"/>
    <w:rsid w:val="00C1181B"/>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65D"/>
    <w:rsid w:val="00C15B06"/>
    <w:rsid w:val="00C15E12"/>
    <w:rsid w:val="00C1667D"/>
    <w:rsid w:val="00C16FB1"/>
    <w:rsid w:val="00C1726B"/>
    <w:rsid w:val="00C174D2"/>
    <w:rsid w:val="00C17617"/>
    <w:rsid w:val="00C178A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DFC"/>
    <w:rsid w:val="00C243D8"/>
    <w:rsid w:val="00C25275"/>
    <w:rsid w:val="00C25379"/>
    <w:rsid w:val="00C25384"/>
    <w:rsid w:val="00C269C6"/>
    <w:rsid w:val="00C27046"/>
    <w:rsid w:val="00C2749A"/>
    <w:rsid w:val="00C27830"/>
    <w:rsid w:val="00C30282"/>
    <w:rsid w:val="00C302CE"/>
    <w:rsid w:val="00C304C9"/>
    <w:rsid w:val="00C30543"/>
    <w:rsid w:val="00C30EAD"/>
    <w:rsid w:val="00C31E19"/>
    <w:rsid w:val="00C31EE1"/>
    <w:rsid w:val="00C32402"/>
    <w:rsid w:val="00C32522"/>
    <w:rsid w:val="00C3289B"/>
    <w:rsid w:val="00C32AE5"/>
    <w:rsid w:val="00C32B71"/>
    <w:rsid w:val="00C33826"/>
    <w:rsid w:val="00C33867"/>
    <w:rsid w:val="00C3393F"/>
    <w:rsid w:val="00C33E50"/>
    <w:rsid w:val="00C34E81"/>
    <w:rsid w:val="00C34FBE"/>
    <w:rsid w:val="00C3518C"/>
    <w:rsid w:val="00C35349"/>
    <w:rsid w:val="00C360F7"/>
    <w:rsid w:val="00C36ABE"/>
    <w:rsid w:val="00C36B03"/>
    <w:rsid w:val="00C36D76"/>
    <w:rsid w:val="00C36D89"/>
    <w:rsid w:val="00C37937"/>
    <w:rsid w:val="00C379F4"/>
    <w:rsid w:val="00C37BAD"/>
    <w:rsid w:val="00C37DAA"/>
    <w:rsid w:val="00C401E7"/>
    <w:rsid w:val="00C40E6F"/>
    <w:rsid w:val="00C41717"/>
    <w:rsid w:val="00C41C32"/>
    <w:rsid w:val="00C4227D"/>
    <w:rsid w:val="00C42335"/>
    <w:rsid w:val="00C42873"/>
    <w:rsid w:val="00C42914"/>
    <w:rsid w:val="00C42A6C"/>
    <w:rsid w:val="00C42F42"/>
    <w:rsid w:val="00C43289"/>
    <w:rsid w:val="00C43B1A"/>
    <w:rsid w:val="00C43BB8"/>
    <w:rsid w:val="00C43BE0"/>
    <w:rsid w:val="00C43C05"/>
    <w:rsid w:val="00C444BF"/>
    <w:rsid w:val="00C4559F"/>
    <w:rsid w:val="00C4579B"/>
    <w:rsid w:val="00C45B3E"/>
    <w:rsid w:val="00C45D31"/>
    <w:rsid w:val="00C460AE"/>
    <w:rsid w:val="00C4620B"/>
    <w:rsid w:val="00C46232"/>
    <w:rsid w:val="00C472E0"/>
    <w:rsid w:val="00C47655"/>
    <w:rsid w:val="00C47692"/>
    <w:rsid w:val="00C479D3"/>
    <w:rsid w:val="00C47DBE"/>
    <w:rsid w:val="00C47F68"/>
    <w:rsid w:val="00C5032E"/>
    <w:rsid w:val="00C5043D"/>
    <w:rsid w:val="00C504FD"/>
    <w:rsid w:val="00C5052A"/>
    <w:rsid w:val="00C50C44"/>
    <w:rsid w:val="00C51E90"/>
    <w:rsid w:val="00C51EED"/>
    <w:rsid w:val="00C52160"/>
    <w:rsid w:val="00C524C7"/>
    <w:rsid w:val="00C54406"/>
    <w:rsid w:val="00C548CE"/>
    <w:rsid w:val="00C54BDC"/>
    <w:rsid w:val="00C55B8D"/>
    <w:rsid w:val="00C561A2"/>
    <w:rsid w:val="00C5643B"/>
    <w:rsid w:val="00C566EE"/>
    <w:rsid w:val="00C56AF8"/>
    <w:rsid w:val="00C57008"/>
    <w:rsid w:val="00C571DD"/>
    <w:rsid w:val="00C57285"/>
    <w:rsid w:val="00C575D7"/>
    <w:rsid w:val="00C579EC"/>
    <w:rsid w:val="00C57D2D"/>
    <w:rsid w:val="00C60E51"/>
    <w:rsid w:val="00C61237"/>
    <w:rsid w:val="00C61788"/>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25A"/>
    <w:rsid w:val="00C7171E"/>
    <w:rsid w:val="00C7195F"/>
    <w:rsid w:val="00C722CF"/>
    <w:rsid w:val="00C7297C"/>
    <w:rsid w:val="00C7361D"/>
    <w:rsid w:val="00C73698"/>
    <w:rsid w:val="00C736DF"/>
    <w:rsid w:val="00C73BAF"/>
    <w:rsid w:val="00C73FD6"/>
    <w:rsid w:val="00C7412A"/>
    <w:rsid w:val="00C74A40"/>
    <w:rsid w:val="00C759AC"/>
    <w:rsid w:val="00C75D9A"/>
    <w:rsid w:val="00C75E76"/>
    <w:rsid w:val="00C75FD6"/>
    <w:rsid w:val="00C763C2"/>
    <w:rsid w:val="00C7652D"/>
    <w:rsid w:val="00C7688F"/>
    <w:rsid w:val="00C769F6"/>
    <w:rsid w:val="00C76B3F"/>
    <w:rsid w:val="00C77579"/>
    <w:rsid w:val="00C7760E"/>
    <w:rsid w:val="00C778E0"/>
    <w:rsid w:val="00C779B2"/>
    <w:rsid w:val="00C801D3"/>
    <w:rsid w:val="00C81B39"/>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BFA"/>
    <w:rsid w:val="00C85DBD"/>
    <w:rsid w:val="00C861C1"/>
    <w:rsid w:val="00C8635D"/>
    <w:rsid w:val="00C86533"/>
    <w:rsid w:val="00C865F4"/>
    <w:rsid w:val="00C86A04"/>
    <w:rsid w:val="00C87087"/>
    <w:rsid w:val="00C87362"/>
    <w:rsid w:val="00C874F2"/>
    <w:rsid w:val="00C8769C"/>
    <w:rsid w:val="00C87898"/>
    <w:rsid w:val="00C87C1B"/>
    <w:rsid w:val="00C87E0C"/>
    <w:rsid w:val="00C90587"/>
    <w:rsid w:val="00C90C06"/>
    <w:rsid w:val="00C910DA"/>
    <w:rsid w:val="00C913F1"/>
    <w:rsid w:val="00C917E9"/>
    <w:rsid w:val="00C9194C"/>
    <w:rsid w:val="00C91E56"/>
    <w:rsid w:val="00C91FF3"/>
    <w:rsid w:val="00C93196"/>
    <w:rsid w:val="00C93901"/>
    <w:rsid w:val="00C939D0"/>
    <w:rsid w:val="00C93DEC"/>
    <w:rsid w:val="00C942D0"/>
    <w:rsid w:val="00C94444"/>
    <w:rsid w:val="00C9478F"/>
    <w:rsid w:val="00C94935"/>
    <w:rsid w:val="00C94A9D"/>
    <w:rsid w:val="00C94C03"/>
    <w:rsid w:val="00C95000"/>
    <w:rsid w:val="00C95FF0"/>
    <w:rsid w:val="00C96412"/>
    <w:rsid w:val="00C96DA6"/>
    <w:rsid w:val="00C971DB"/>
    <w:rsid w:val="00C97543"/>
    <w:rsid w:val="00C975B2"/>
    <w:rsid w:val="00C97615"/>
    <w:rsid w:val="00C9765A"/>
    <w:rsid w:val="00CA041F"/>
    <w:rsid w:val="00CA06BC"/>
    <w:rsid w:val="00CA06E1"/>
    <w:rsid w:val="00CA0854"/>
    <w:rsid w:val="00CA0D64"/>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D33"/>
    <w:rsid w:val="00CA6F24"/>
    <w:rsid w:val="00CA7662"/>
    <w:rsid w:val="00CA7EB1"/>
    <w:rsid w:val="00CB0106"/>
    <w:rsid w:val="00CB0741"/>
    <w:rsid w:val="00CB0DE5"/>
    <w:rsid w:val="00CB0E0D"/>
    <w:rsid w:val="00CB16E3"/>
    <w:rsid w:val="00CB1F79"/>
    <w:rsid w:val="00CB2309"/>
    <w:rsid w:val="00CB24E2"/>
    <w:rsid w:val="00CB2B41"/>
    <w:rsid w:val="00CB3759"/>
    <w:rsid w:val="00CB3DE7"/>
    <w:rsid w:val="00CB3F33"/>
    <w:rsid w:val="00CB4440"/>
    <w:rsid w:val="00CB4A96"/>
    <w:rsid w:val="00CB4C6F"/>
    <w:rsid w:val="00CB4DDB"/>
    <w:rsid w:val="00CB5500"/>
    <w:rsid w:val="00CB5A34"/>
    <w:rsid w:val="00CB61F2"/>
    <w:rsid w:val="00CB64CD"/>
    <w:rsid w:val="00CB6A80"/>
    <w:rsid w:val="00CB6C1C"/>
    <w:rsid w:val="00CB73DB"/>
    <w:rsid w:val="00CB74EF"/>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C8A"/>
    <w:rsid w:val="00CC6F09"/>
    <w:rsid w:val="00CC7306"/>
    <w:rsid w:val="00CC74CE"/>
    <w:rsid w:val="00CC7FCB"/>
    <w:rsid w:val="00CD083A"/>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6364"/>
    <w:rsid w:val="00CD66B5"/>
    <w:rsid w:val="00CD682D"/>
    <w:rsid w:val="00CD713A"/>
    <w:rsid w:val="00CD78DA"/>
    <w:rsid w:val="00CD7ED6"/>
    <w:rsid w:val="00CD7FBC"/>
    <w:rsid w:val="00CE0654"/>
    <w:rsid w:val="00CE069B"/>
    <w:rsid w:val="00CE09F1"/>
    <w:rsid w:val="00CE0E51"/>
    <w:rsid w:val="00CE111A"/>
    <w:rsid w:val="00CE12A0"/>
    <w:rsid w:val="00CE18A7"/>
    <w:rsid w:val="00CE1FD6"/>
    <w:rsid w:val="00CE2374"/>
    <w:rsid w:val="00CE285A"/>
    <w:rsid w:val="00CE2982"/>
    <w:rsid w:val="00CE2DB8"/>
    <w:rsid w:val="00CE30C3"/>
    <w:rsid w:val="00CE33CB"/>
    <w:rsid w:val="00CE33DE"/>
    <w:rsid w:val="00CE3682"/>
    <w:rsid w:val="00CE384C"/>
    <w:rsid w:val="00CE3CC8"/>
    <w:rsid w:val="00CE3CD2"/>
    <w:rsid w:val="00CE4249"/>
    <w:rsid w:val="00CE43C2"/>
    <w:rsid w:val="00CE4583"/>
    <w:rsid w:val="00CE4781"/>
    <w:rsid w:val="00CE48FA"/>
    <w:rsid w:val="00CE4CBE"/>
    <w:rsid w:val="00CE4E9D"/>
    <w:rsid w:val="00CE5209"/>
    <w:rsid w:val="00CE5448"/>
    <w:rsid w:val="00CE560F"/>
    <w:rsid w:val="00CE622A"/>
    <w:rsid w:val="00CE6795"/>
    <w:rsid w:val="00CE6F61"/>
    <w:rsid w:val="00CE76EC"/>
    <w:rsid w:val="00CE78E5"/>
    <w:rsid w:val="00CF0075"/>
    <w:rsid w:val="00CF0528"/>
    <w:rsid w:val="00CF05F7"/>
    <w:rsid w:val="00CF062E"/>
    <w:rsid w:val="00CF1411"/>
    <w:rsid w:val="00CF1819"/>
    <w:rsid w:val="00CF1E45"/>
    <w:rsid w:val="00CF25A3"/>
    <w:rsid w:val="00CF2698"/>
    <w:rsid w:val="00CF2E3A"/>
    <w:rsid w:val="00CF3216"/>
    <w:rsid w:val="00CF3318"/>
    <w:rsid w:val="00CF38CA"/>
    <w:rsid w:val="00CF3D11"/>
    <w:rsid w:val="00CF3F39"/>
    <w:rsid w:val="00CF463C"/>
    <w:rsid w:val="00CF4A86"/>
    <w:rsid w:val="00CF518F"/>
    <w:rsid w:val="00CF5454"/>
    <w:rsid w:val="00CF5DAC"/>
    <w:rsid w:val="00CF69B4"/>
    <w:rsid w:val="00CF6D57"/>
    <w:rsid w:val="00CF6FFE"/>
    <w:rsid w:val="00CF72E5"/>
    <w:rsid w:val="00CF72E6"/>
    <w:rsid w:val="00CF7E92"/>
    <w:rsid w:val="00D00194"/>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B"/>
    <w:rsid w:val="00D0708C"/>
    <w:rsid w:val="00D075CF"/>
    <w:rsid w:val="00D0762A"/>
    <w:rsid w:val="00D07684"/>
    <w:rsid w:val="00D07715"/>
    <w:rsid w:val="00D0771C"/>
    <w:rsid w:val="00D07EE3"/>
    <w:rsid w:val="00D1088F"/>
    <w:rsid w:val="00D109D6"/>
    <w:rsid w:val="00D10A19"/>
    <w:rsid w:val="00D10D79"/>
    <w:rsid w:val="00D10DE1"/>
    <w:rsid w:val="00D11ACD"/>
    <w:rsid w:val="00D12081"/>
    <w:rsid w:val="00D12958"/>
    <w:rsid w:val="00D12CF3"/>
    <w:rsid w:val="00D12DA8"/>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72"/>
    <w:rsid w:val="00D21393"/>
    <w:rsid w:val="00D21569"/>
    <w:rsid w:val="00D215DF"/>
    <w:rsid w:val="00D21CBA"/>
    <w:rsid w:val="00D2250A"/>
    <w:rsid w:val="00D225BC"/>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EE7"/>
    <w:rsid w:val="00D3041A"/>
    <w:rsid w:val="00D307EF"/>
    <w:rsid w:val="00D30DF0"/>
    <w:rsid w:val="00D30F9A"/>
    <w:rsid w:val="00D30FF3"/>
    <w:rsid w:val="00D31918"/>
    <w:rsid w:val="00D31948"/>
    <w:rsid w:val="00D333DE"/>
    <w:rsid w:val="00D338D4"/>
    <w:rsid w:val="00D33965"/>
    <w:rsid w:val="00D33A33"/>
    <w:rsid w:val="00D33B32"/>
    <w:rsid w:val="00D33E7D"/>
    <w:rsid w:val="00D33F4E"/>
    <w:rsid w:val="00D33FA7"/>
    <w:rsid w:val="00D34489"/>
    <w:rsid w:val="00D346BB"/>
    <w:rsid w:val="00D349C0"/>
    <w:rsid w:val="00D34A63"/>
    <w:rsid w:val="00D350BA"/>
    <w:rsid w:val="00D3536B"/>
    <w:rsid w:val="00D353C9"/>
    <w:rsid w:val="00D35682"/>
    <w:rsid w:val="00D35C28"/>
    <w:rsid w:val="00D35DDB"/>
    <w:rsid w:val="00D36793"/>
    <w:rsid w:val="00D36C71"/>
    <w:rsid w:val="00D36D60"/>
    <w:rsid w:val="00D371FA"/>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476"/>
    <w:rsid w:val="00D50817"/>
    <w:rsid w:val="00D50D19"/>
    <w:rsid w:val="00D51623"/>
    <w:rsid w:val="00D517D5"/>
    <w:rsid w:val="00D51B79"/>
    <w:rsid w:val="00D51FC2"/>
    <w:rsid w:val="00D52966"/>
    <w:rsid w:val="00D537E2"/>
    <w:rsid w:val="00D5380E"/>
    <w:rsid w:val="00D5442D"/>
    <w:rsid w:val="00D544FA"/>
    <w:rsid w:val="00D545CE"/>
    <w:rsid w:val="00D54784"/>
    <w:rsid w:val="00D54D10"/>
    <w:rsid w:val="00D5548C"/>
    <w:rsid w:val="00D55784"/>
    <w:rsid w:val="00D558BE"/>
    <w:rsid w:val="00D55FDD"/>
    <w:rsid w:val="00D5601E"/>
    <w:rsid w:val="00D561E9"/>
    <w:rsid w:val="00D566FD"/>
    <w:rsid w:val="00D56A1E"/>
    <w:rsid w:val="00D56E82"/>
    <w:rsid w:val="00D57B8D"/>
    <w:rsid w:val="00D61040"/>
    <w:rsid w:val="00D62715"/>
    <w:rsid w:val="00D62AAC"/>
    <w:rsid w:val="00D62D38"/>
    <w:rsid w:val="00D631C3"/>
    <w:rsid w:val="00D6353E"/>
    <w:rsid w:val="00D637BF"/>
    <w:rsid w:val="00D63F60"/>
    <w:rsid w:val="00D64305"/>
    <w:rsid w:val="00D647E0"/>
    <w:rsid w:val="00D64A31"/>
    <w:rsid w:val="00D652D7"/>
    <w:rsid w:val="00D657AF"/>
    <w:rsid w:val="00D6581A"/>
    <w:rsid w:val="00D659FB"/>
    <w:rsid w:val="00D65C85"/>
    <w:rsid w:val="00D6638B"/>
    <w:rsid w:val="00D663E8"/>
    <w:rsid w:val="00D66442"/>
    <w:rsid w:val="00D66842"/>
    <w:rsid w:val="00D67004"/>
    <w:rsid w:val="00D675AD"/>
    <w:rsid w:val="00D67A4A"/>
    <w:rsid w:val="00D70915"/>
    <w:rsid w:val="00D70930"/>
    <w:rsid w:val="00D70B27"/>
    <w:rsid w:val="00D70DA5"/>
    <w:rsid w:val="00D719DB"/>
    <w:rsid w:val="00D71B1C"/>
    <w:rsid w:val="00D71C28"/>
    <w:rsid w:val="00D71E69"/>
    <w:rsid w:val="00D71F6E"/>
    <w:rsid w:val="00D72C69"/>
    <w:rsid w:val="00D72D60"/>
    <w:rsid w:val="00D72E02"/>
    <w:rsid w:val="00D73033"/>
    <w:rsid w:val="00D73458"/>
    <w:rsid w:val="00D734BA"/>
    <w:rsid w:val="00D737F3"/>
    <w:rsid w:val="00D7445C"/>
    <w:rsid w:val="00D751ED"/>
    <w:rsid w:val="00D75EE6"/>
    <w:rsid w:val="00D761DA"/>
    <w:rsid w:val="00D76573"/>
    <w:rsid w:val="00D765AE"/>
    <w:rsid w:val="00D76A57"/>
    <w:rsid w:val="00D77572"/>
    <w:rsid w:val="00D77CFD"/>
    <w:rsid w:val="00D80BFF"/>
    <w:rsid w:val="00D80D5F"/>
    <w:rsid w:val="00D81127"/>
    <w:rsid w:val="00D81A06"/>
    <w:rsid w:val="00D820AA"/>
    <w:rsid w:val="00D820B6"/>
    <w:rsid w:val="00D82C30"/>
    <w:rsid w:val="00D8301B"/>
    <w:rsid w:val="00D8307B"/>
    <w:rsid w:val="00D83C98"/>
    <w:rsid w:val="00D84C1D"/>
    <w:rsid w:val="00D850D6"/>
    <w:rsid w:val="00D8530F"/>
    <w:rsid w:val="00D85383"/>
    <w:rsid w:val="00D85EDF"/>
    <w:rsid w:val="00D860F8"/>
    <w:rsid w:val="00D865FE"/>
    <w:rsid w:val="00D86A83"/>
    <w:rsid w:val="00D87012"/>
    <w:rsid w:val="00D87053"/>
    <w:rsid w:val="00D87292"/>
    <w:rsid w:val="00D873F3"/>
    <w:rsid w:val="00D87995"/>
    <w:rsid w:val="00D87BEA"/>
    <w:rsid w:val="00D87DA3"/>
    <w:rsid w:val="00D87E80"/>
    <w:rsid w:val="00D906F9"/>
    <w:rsid w:val="00D90ABC"/>
    <w:rsid w:val="00D91025"/>
    <w:rsid w:val="00D913E8"/>
    <w:rsid w:val="00D919E2"/>
    <w:rsid w:val="00D91B6A"/>
    <w:rsid w:val="00D91E23"/>
    <w:rsid w:val="00D92284"/>
    <w:rsid w:val="00D923DD"/>
    <w:rsid w:val="00D92926"/>
    <w:rsid w:val="00D932A8"/>
    <w:rsid w:val="00D93714"/>
    <w:rsid w:val="00D93D19"/>
    <w:rsid w:val="00D93E43"/>
    <w:rsid w:val="00D93FBB"/>
    <w:rsid w:val="00D9411F"/>
    <w:rsid w:val="00D94477"/>
    <w:rsid w:val="00D94536"/>
    <w:rsid w:val="00D949B1"/>
    <w:rsid w:val="00D95415"/>
    <w:rsid w:val="00D95755"/>
    <w:rsid w:val="00D95C4F"/>
    <w:rsid w:val="00D960B4"/>
    <w:rsid w:val="00D9647F"/>
    <w:rsid w:val="00D9734F"/>
    <w:rsid w:val="00D97380"/>
    <w:rsid w:val="00D9764C"/>
    <w:rsid w:val="00D976E6"/>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74F"/>
    <w:rsid w:val="00DA5D45"/>
    <w:rsid w:val="00DA6382"/>
    <w:rsid w:val="00DA68A7"/>
    <w:rsid w:val="00DA6C00"/>
    <w:rsid w:val="00DA770A"/>
    <w:rsid w:val="00DA7742"/>
    <w:rsid w:val="00DA7BD6"/>
    <w:rsid w:val="00DA7BEC"/>
    <w:rsid w:val="00DB035D"/>
    <w:rsid w:val="00DB0B10"/>
    <w:rsid w:val="00DB171F"/>
    <w:rsid w:val="00DB1EC6"/>
    <w:rsid w:val="00DB21FC"/>
    <w:rsid w:val="00DB23A4"/>
    <w:rsid w:val="00DB25BB"/>
    <w:rsid w:val="00DB2982"/>
    <w:rsid w:val="00DB32DB"/>
    <w:rsid w:val="00DB3BF0"/>
    <w:rsid w:val="00DB3FD4"/>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61E"/>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4D7F"/>
    <w:rsid w:val="00DC560E"/>
    <w:rsid w:val="00DC5931"/>
    <w:rsid w:val="00DC5C72"/>
    <w:rsid w:val="00DC5E05"/>
    <w:rsid w:val="00DC6195"/>
    <w:rsid w:val="00DC7040"/>
    <w:rsid w:val="00DC72CC"/>
    <w:rsid w:val="00DC7428"/>
    <w:rsid w:val="00DC75C7"/>
    <w:rsid w:val="00DC7896"/>
    <w:rsid w:val="00DC7DB6"/>
    <w:rsid w:val="00DD037E"/>
    <w:rsid w:val="00DD0544"/>
    <w:rsid w:val="00DD05F0"/>
    <w:rsid w:val="00DD06CC"/>
    <w:rsid w:val="00DD0BB9"/>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42B"/>
    <w:rsid w:val="00DD48F7"/>
    <w:rsid w:val="00DD4BAF"/>
    <w:rsid w:val="00DD552F"/>
    <w:rsid w:val="00DD6B8C"/>
    <w:rsid w:val="00DD7044"/>
    <w:rsid w:val="00DD72D1"/>
    <w:rsid w:val="00DD7541"/>
    <w:rsid w:val="00DD77F4"/>
    <w:rsid w:val="00DD7883"/>
    <w:rsid w:val="00DD789B"/>
    <w:rsid w:val="00DE076F"/>
    <w:rsid w:val="00DE098C"/>
    <w:rsid w:val="00DE0D53"/>
    <w:rsid w:val="00DE0ED5"/>
    <w:rsid w:val="00DE0F7A"/>
    <w:rsid w:val="00DE0FF6"/>
    <w:rsid w:val="00DE128C"/>
    <w:rsid w:val="00DE157E"/>
    <w:rsid w:val="00DE1B31"/>
    <w:rsid w:val="00DE1D86"/>
    <w:rsid w:val="00DE28A6"/>
    <w:rsid w:val="00DE29CD"/>
    <w:rsid w:val="00DE29DC"/>
    <w:rsid w:val="00DE33BC"/>
    <w:rsid w:val="00DE359B"/>
    <w:rsid w:val="00DE35BE"/>
    <w:rsid w:val="00DE3A6A"/>
    <w:rsid w:val="00DE4271"/>
    <w:rsid w:val="00DE4AA5"/>
    <w:rsid w:val="00DE4D61"/>
    <w:rsid w:val="00DE4FD1"/>
    <w:rsid w:val="00DE5281"/>
    <w:rsid w:val="00DE5351"/>
    <w:rsid w:val="00DE5822"/>
    <w:rsid w:val="00DE62B2"/>
    <w:rsid w:val="00DE6624"/>
    <w:rsid w:val="00DE692B"/>
    <w:rsid w:val="00DE74CB"/>
    <w:rsid w:val="00DE75E5"/>
    <w:rsid w:val="00DE763D"/>
    <w:rsid w:val="00DE77D0"/>
    <w:rsid w:val="00DE7BFA"/>
    <w:rsid w:val="00DF0048"/>
    <w:rsid w:val="00DF0277"/>
    <w:rsid w:val="00DF0957"/>
    <w:rsid w:val="00DF0A47"/>
    <w:rsid w:val="00DF0F81"/>
    <w:rsid w:val="00DF11EE"/>
    <w:rsid w:val="00DF1341"/>
    <w:rsid w:val="00DF13E1"/>
    <w:rsid w:val="00DF15DA"/>
    <w:rsid w:val="00DF1702"/>
    <w:rsid w:val="00DF17DA"/>
    <w:rsid w:val="00DF1B50"/>
    <w:rsid w:val="00DF1DC5"/>
    <w:rsid w:val="00DF1FD6"/>
    <w:rsid w:val="00DF2B00"/>
    <w:rsid w:val="00DF2BCA"/>
    <w:rsid w:val="00DF3AD8"/>
    <w:rsid w:val="00DF3EB5"/>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2ED2"/>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4F0"/>
    <w:rsid w:val="00E11A4A"/>
    <w:rsid w:val="00E11D67"/>
    <w:rsid w:val="00E12058"/>
    <w:rsid w:val="00E12430"/>
    <w:rsid w:val="00E12511"/>
    <w:rsid w:val="00E12816"/>
    <w:rsid w:val="00E1299B"/>
    <w:rsid w:val="00E12B7F"/>
    <w:rsid w:val="00E12F36"/>
    <w:rsid w:val="00E132E1"/>
    <w:rsid w:val="00E143A8"/>
    <w:rsid w:val="00E14669"/>
    <w:rsid w:val="00E14751"/>
    <w:rsid w:val="00E14A78"/>
    <w:rsid w:val="00E14B4B"/>
    <w:rsid w:val="00E14C48"/>
    <w:rsid w:val="00E1511F"/>
    <w:rsid w:val="00E161BE"/>
    <w:rsid w:val="00E16839"/>
    <w:rsid w:val="00E16A8E"/>
    <w:rsid w:val="00E17506"/>
    <w:rsid w:val="00E179EE"/>
    <w:rsid w:val="00E17AF8"/>
    <w:rsid w:val="00E2072B"/>
    <w:rsid w:val="00E20ADF"/>
    <w:rsid w:val="00E20FC5"/>
    <w:rsid w:val="00E210F6"/>
    <w:rsid w:val="00E217FE"/>
    <w:rsid w:val="00E21C50"/>
    <w:rsid w:val="00E22371"/>
    <w:rsid w:val="00E2276A"/>
    <w:rsid w:val="00E22C62"/>
    <w:rsid w:val="00E22C9D"/>
    <w:rsid w:val="00E2380B"/>
    <w:rsid w:val="00E239E2"/>
    <w:rsid w:val="00E23B85"/>
    <w:rsid w:val="00E23D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2D"/>
    <w:rsid w:val="00E2734D"/>
    <w:rsid w:val="00E27861"/>
    <w:rsid w:val="00E2789F"/>
    <w:rsid w:val="00E27C4E"/>
    <w:rsid w:val="00E27E76"/>
    <w:rsid w:val="00E27FBE"/>
    <w:rsid w:val="00E302AA"/>
    <w:rsid w:val="00E304DD"/>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40113"/>
    <w:rsid w:val="00E4020B"/>
    <w:rsid w:val="00E4022C"/>
    <w:rsid w:val="00E40A26"/>
    <w:rsid w:val="00E40FCB"/>
    <w:rsid w:val="00E41119"/>
    <w:rsid w:val="00E41A4F"/>
    <w:rsid w:val="00E424C7"/>
    <w:rsid w:val="00E42F5E"/>
    <w:rsid w:val="00E43EC7"/>
    <w:rsid w:val="00E44353"/>
    <w:rsid w:val="00E44681"/>
    <w:rsid w:val="00E455E2"/>
    <w:rsid w:val="00E45695"/>
    <w:rsid w:val="00E45844"/>
    <w:rsid w:val="00E461F8"/>
    <w:rsid w:val="00E4733E"/>
    <w:rsid w:val="00E5007B"/>
    <w:rsid w:val="00E508F8"/>
    <w:rsid w:val="00E51481"/>
    <w:rsid w:val="00E518FC"/>
    <w:rsid w:val="00E5201D"/>
    <w:rsid w:val="00E522C3"/>
    <w:rsid w:val="00E52372"/>
    <w:rsid w:val="00E5255A"/>
    <w:rsid w:val="00E52B0A"/>
    <w:rsid w:val="00E5380E"/>
    <w:rsid w:val="00E5387A"/>
    <w:rsid w:val="00E53EB7"/>
    <w:rsid w:val="00E53F20"/>
    <w:rsid w:val="00E541BC"/>
    <w:rsid w:val="00E543C3"/>
    <w:rsid w:val="00E54418"/>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60508"/>
    <w:rsid w:val="00E60FDB"/>
    <w:rsid w:val="00E61057"/>
    <w:rsid w:val="00E6124A"/>
    <w:rsid w:val="00E61D18"/>
    <w:rsid w:val="00E61D88"/>
    <w:rsid w:val="00E6223E"/>
    <w:rsid w:val="00E62896"/>
    <w:rsid w:val="00E628BE"/>
    <w:rsid w:val="00E62C72"/>
    <w:rsid w:val="00E62D48"/>
    <w:rsid w:val="00E632B5"/>
    <w:rsid w:val="00E63338"/>
    <w:rsid w:val="00E63A60"/>
    <w:rsid w:val="00E63BF1"/>
    <w:rsid w:val="00E63CC4"/>
    <w:rsid w:val="00E63EF9"/>
    <w:rsid w:val="00E64685"/>
    <w:rsid w:val="00E64980"/>
    <w:rsid w:val="00E64C31"/>
    <w:rsid w:val="00E64D24"/>
    <w:rsid w:val="00E65B79"/>
    <w:rsid w:val="00E65BD4"/>
    <w:rsid w:val="00E66279"/>
    <w:rsid w:val="00E662B5"/>
    <w:rsid w:val="00E6638C"/>
    <w:rsid w:val="00E666A4"/>
    <w:rsid w:val="00E66FF3"/>
    <w:rsid w:val="00E67103"/>
    <w:rsid w:val="00E67296"/>
    <w:rsid w:val="00E674D8"/>
    <w:rsid w:val="00E675AF"/>
    <w:rsid w:val="00E67F59"/>
    <w:rsid w:val="00E70417"/>
    <w:rsid w:val="00E70BC7"/>
    <w:rsid w:val="00E71B2A"/>
    <w:rsid w:val="00E71B74"/>
    <w:rsid w:val="00E72268"/>
    <w:rsid w:val="00E722B9"/>
    <w:rsid w:val="00E727C1"/>
    <w:rsid w:val="00E7286C"/>
    <w:rsid w:val="00E728B9"/>
    <w:rsid w:val="00E72F92"/>
    <w:rsid w:val="00E739F8"/>
    <w:rsid w:val="00E73F83"/>
    <w:rsid w:val="00E73FDB"/>
    <w:rsid w:val="00E7405A"/>
    <w:rsid w:val="00E75154"/>
    <w:rsid w:val="00E75A55"/>
    <w:rsid w:val="00E75AC7"/>
    <w:rsid w:val="00E75BE8"/>
    <w:rsid w:val="00E7665B"/>
    <w:rsid w:val="00E7678D"/>
    <w:rsid w:val="00E768AA"/>
    <w:rsid w:val="00E77039"/>
    <w:rsid w:val="00E77054"/>
    <w:rsid w:val="00E7705F"/>
    <w:rsid w:val="00E7732B"/>
    <w:rsid w:val="00E77DD6"/>
    <w:rsid w:val="00E77E9E"/>
    <w:rsid w:val="00E800CE"/>
    <w:rsid w:val="00E802AC"/>
    <w:rsid w:val="00E80A0A"/>
    <w:rsid w:val="00E80AB9"/>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1A2"/>
    <w:rsid w:val="00E9054F"/>
    <w:rsid w:val="00E9089E"/>
    <w:rsid w:val="00E91449"/>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5D73"/>
    <w:rsid w:val="00E9672F"/>
    <w:rsid w:val="00E968BA"/>
    <w:rsid w:val="00E97176"/>
    <w:rsid w:val="00E9725A"/>
    <w:rsid w:val="00E97427"/>
    <w:rsid w:val="00E97832"/>
    <w:rsid w:val="00E97B05"/>
    <w:rsid w:val="00EA0379"/>
    <w:rsid w:val="00EA07C6"/>
    <w:rsid w:val="00EA0BA6"/>
    <w:rsid w:val="00EA0FF6"/>
    <w:rsid w:val="00EA1292"/>
    <w:rsid w:val="00EA1954"/>
    <w:rsid w:val="00EA1DD6"/>
    <w:rsid w:val="00EA2498"/>
    <w:rsid w:val="00EA2BD5"/>
    <w:rsid w:val="00EA2C02"/>
    <w:rsid w:val="00EA2E0B"/>
    <w:rsid w:val="00EA375C"/>
    <w:rsid w:val="00EA4169"/>
    <w:rsid w:val="00EA4B28"/>
    <w:rsid w:val="00EA56A8"/>
    <w:rsid w:val="00EA7361"/>
    <w:rsid w:val="00EA777A"/>
    <w:rsid w:val="00EA7916"/>
    <w:rsid w:val="00EB0467"/>
    <w:rsid w:val="00EB0671"/>
    <w:rsid w:val="00EB0712"/>
    <w:rsid w:val="00EB084D"/>
    <w:rsid w:val="00EB187C"/>
    <w:rsid w:val="00EB1CB0"/>
    <w:rsid w:val="00EB1E41"/>
    <w:rsid w:val="00EB2583"/>
    <w:rsid w:val="00EB2B35"/>
    <w:rsid w:val="00EB2D68"/>
    <w:rsid w:val="00EB33E7"/>
    <w:rsid w:val="00EB34F0"/>
    <w:rsid w:val="00EB403D"/>
    <w:rsid w:val="00EB40E7"/>
    <w:rsid w:val="00EB4384"/>
    <w:rsid w:val="00EB45D2"/>
    <w:rsid w:val="00EB47AE"/>
    <w:rsid w:val="00EB4A6A"/>
    <w:rsid w:val="00EB5138"/>
    <w:rsid w:val="00EB5B00"/>
    <w:rsid w:val="00EB5BFE"/>
    <w:rsid w:val="00EB61AF"/>
    <w:rsid w:val="00EB643A"/>
    <w:rsid w:val="00EB6FFF"/>
    <w:rsid w:val="00EB72E5"/>
    <w:rsid w:val="00EB7452"/>
    <w:rsid w:val="00EB7944"/>
    <w:rsid w:val="00EB7D04"/>
    <w:rsid w:val="00EB7FBE"/>
    <w:rsid w:val="00EC0900"/>
    <w:rsid w:val="00EC0CAE"/>
    <w:rsid w:val="00EC10AD"/>
    <w:rsid w:val="00EC126C"/>
    <w:rsid w:val="00EC1358"/>
    <w:rsid w:val="00EC18BB"/>
    <w:rsid w:val="00EC2727"/>
    <w:rsid w:val="00EC29F1"/>
    <w:rsid w:val="00EC300D"/>
    <w:rsid w:val="00EC3543"/>
    <w:rsid w:val="00EC3BE3"/>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23A"/>
    <w:rsid w:val="00ED1435"/>
    <w:rsid w:val="00ED1C97"/>
    <w:rsid w:val="00ED1EBB"/>
    <w:rsid w:val="00ED1F2D"/>
    <w:rsid w:val="00ED2030"/>
    <w:rsid w:val="00ED3049"/>
    <w:rsid w:val="00ED317B"/>
    <w:rsid w:val="00ED3CA5"/>
    <w:rsid w:val="00ED44A4"/>
    <w:rsid w:val="00ED4B83"/>
    <w:rsid w:val="00ED4BD6"/>
    <w:rsid w:val="00ED4CC4"/>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4F2"/>
    <w:rsid w:val="00EE176E"/>
    <w:rsid w:val="00EE20A8"/>
    <w:rsid w:val="00EE274B"/>
    <w:rsid w:val="00EE2883"/>
    <w:rsid w:val="00EE2AB2"/>
    <w:rsid w:val="00EE2E3B"/>
    <w:rsid w:val="00EE2F83"/>
    <w:rsid w:val="00EE2FA0"/>
    <w:rsid w:val="00EE327A"/>
    <w:rsid w:val="00EE3CE1"/>
    <w:rsid w:val="00EE4546"/>
    <w:rsid w:val="00EE4934"/>
    <w:rsid w:val="00EE49B1"/>
    <w:rsid w:val="00EE49FF"/>
    <w:rsid w:val="00EE4A5C"/>
    <w:rsid w:val="00EE4AD8"/>
    <w:rsid w:val="00EE5182"/>
    <w:rsid w:val="00EE5271"/>
    <w:rsid w:val="00EE5A17"/>
    <w:rsid w:val="00EE5DB9"/>
    <w:rsid w:val="00EE65B5"/>
    <w:rsid w:val="00EE6718"/>
    <w:rsid w:val="00EE67AF"/>
    <w:rsid w:val="00EE6D41"/>
    <w:rsid w:val="00EE6FD0"/>
    <w:rsid w:val="00EE7319"/>
    <w:rsid w:val="00EE78EE"/>
    <w:rsid w:val="00EF0330"/>
    <w:rsid w:val="00EF036F"/>
    <w:rsid w:val="00EF078A"/>
    <w:rsid w:val="00EF079C"/>
    <w:rsid w:val="00EF0A42"/>
    <w:rsid w:val="00EF10BC"/>
    <w:rsid w:val="00EF1352"/>
    <w:rsid w:val="00EF18DB"/>
    <w:rsid w:val="00EF1CB8"/>
    <w:rsid w:val="00EF2648"/>
    <w:rsid w:val="00EF2969"/>
    <w:rsid w:val="00EF37CD"/>
    <w:rsid w:val="00EF38D3"/>
    <w:rsid w:val="00EF3930"/>
    <w:rsid w:val="00EF3B52"/>
    <w:rsid w:val="00EF432F"/>
    <w:rsid w:val="00EF4E45"/>
    <w:rsid w:val="00EF4EEF"/>
    <w:rsid w:val="00EF522A"/>
    <w:rsid w:val="00EF580C"/>
    <w:rsid w:val="00EF5AB3"/>
    <w:rsid w:val="00EF5E3D"/>
    <w:rsid w:val="00EF630B"/>
    <w:rsid w:val="00EF63C9"/>
    <w:rsid w:val="00EF640A"/>
    <w:rsid w:val="00EF6C0C"/>
    <w:rsid w:val="00EF6DCB"/>
    <w:rsid w:val="00EF738E"/>
    <w:rsid w:val="00EF757F"/>
    <w:rsid w:val="00EF7AF5"/>
    <w:rsid w:val="00F005D0"/>
    <w:rsid w:val="00F00608"/>
    <w:rsid w:val="00F00BEE"/>
    <w:rsid w:val="00F01147"/>
    <w:rsid w:val="00F0129A"/>
    <w:rsid w:val="00F013C8"/>
    <w:rsid w:val="00F01C1F"/>
    <w:rsid w:val="00F026F1"/>
    <w:rsid w:val="00F02F02"/>
    <w:rsid w:val="00F02F71"/>
    <w:rsid w:val="00F03144"/>
    <w:rsid w:val="00F03281"/>
    <w:rsid w:val="00F0372A"/>
    <w:rsid w:val="00F03B57"/>
    <w:rsid w:val="00F042E2"/>
    <w:rsid w:val="00F04319"/>
    <w:rsid w:val="00F0454B"/>
    <w:rsid w:val="00F04946"/>
    <w:rsid w:val="00F0495B"/>
    <w:rsid w:val="00F052D7"/>
    <w:rsid w:val="00F05CC2"/>
    <w:rsid w:val="00F0617E"/>
    <w:rsid w:val="00F06476"/>
    <w:rsid w:val="00F069DC"/>
    <w:rsid w:val="00F06BA7"/>
    <w:rsid w:val="00F06BCA"/>
    <w:rsid w:val="00F06EE6"/>
    <w:rsid w:val="00F06EFD"/>
    <w:rsid w:val="00F07139"/>
    <w:rsid w:val="00F071FE"/>
    <w:rsid w:val="00F1058D"/>
    <w:rsid w:val="00F105F0"/>
    <w:rsid w:val="00F1065A"/>
    <w:rsid w:val="00F10E98"/>
    <w:rsid w:val="00F1140F"/>
    <w:rsid w:val="00F116EC"/>
    <w:rsid w:val="00F12208"/>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EFB"/>
    <w:rsid w:val="00F243B6"/>
    <w:rsid w:val="00F246B5"/>
    <w:rsid w:val="00F24A50"/>
    <w:rsid w:val="00F24B3B"/>
    <w:rsid w:val="00F24CD3"/>
    <w:rsid w:val="00F25062"/>
    <w:rsid w:val="00F2524F"/>
    <w:rsid w:val="00F25476"/>
    <w:rsid w:val="00F254E8"/>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735"/>
    <w:rsid w:val="00F35923"/>
    <w:rsid w:val="00F35D71"/>
    <w:rsid w:val="00F35DCC"/>
    <w:rsid w:val="00F35FDE"/>
    <w:rsid w:val="00F36667"/>
    <w:rsid w:val="00F3703C"/>
    <w:rsid w:val="00F3734C"/>
    <w:rsid w:val="00F37C95"/>
    <w:rsid w:val="00F40062"/>
    <w:rsid w:val="00F402CD"/>
    <w:rsid w:val="00F40AFA"/>
    <w:rsid w:val="00F40D4F"/>
    <w:rsid w:val="00F4116E"/>
    <w:rsid w:val="00F411C3"/>
    <w:rsid w:val="00F41AAB"/>
    <w:rsid w:val="00F424EC"/>
    <w:rsid w:val="00F424FC"/>
    <w:rsid w:val="00F4267C"/>
    <w:rsid w:val="00F42F4F"/>
    <w:rsid w:val="00F43A1F"/>
    <w:rsid w:val="00F43C51"/>
    <w:rsid w:val="00F43D40"/>
    <w:rsid w:val="00F43E20"/>
    <w:rsid w:val="00F43FBD"/>
    <w:rsid w:val="00F44009"/>
    <w:rsid w:val="00F440E1"/>
    <w:rsid w:val="00F444B6"/>
    <w:rsid w:val="00F454DA"/>
    <w:rsid w:val="00F45727"/>
    <w:rsid w:val="00F45A0E"/>
    <w:rsid w:val="00F45AF6"/>
    <w:rsid w:val="00F45FDD"/>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297A"/>
    <w:rsid w:val="00F5364A"/>
    <w:rsid w:val="00F53870"/>
    <w:rsid w:val="00F53C2C"/>
    <w:rsid w:val="00F53F06"/>
    <w:rsid w:val="00F542BB"/>
    <w:rsid w:val="00F544DB"/>
    <w:rsid w:val="00F54BC5"/>
    <w:rsid w:val="00F54D29"/>
    <w:rsid w:val="00F54FF7"/>
    <w:rsid w:val="00F553BF"/>
    <w:rsid w:val="00F55B64"/>
    <w:rsid w:val="00F55BF9"/>
    <w:rsid w:val="00F55C40"/>
    <w:rsid w:val="00F5622F"/>
    <w:rsid w:val="00F56300"/>
    <w:rsid w:val="00F566F2"/>
    <w:rsid w:val="00F56880"/>
    <w:rsid w:val="00F56AC2"/>
    <w:rsid w:val="00F56E2B"/>
    <w:rsid w:val="00F56F36"/>
    <w:rsid w:val="00F57100"/>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853"/>
    <w:rsid w:val="00F65941"/>
    <w:rsid w:val="00F65A16"/>
    <w:rsid w:val="00F6653D"/>
    <w:rsid w:val="00F677A2"/>
    <w:rsid w:val="00F70309"/>
    <w:rsid w:val="00F70B57"/>
    <w:rsid w:val="00F716E1"/>
    <w:rsid w:val="00F71AEE"/>
    <w:rsid w:val="00F71C6A"/>
    <w:rsid w:val="00F71D3C"/>
    <w:rsid w:val="00F7326C"/>
    <w:rsid w:val="00F73565"/>
    <w:rsid w:val="00F737AB"/>
    <w:rsid w:val="00F73830"/>
    <w:rsid w:val="00F73A1E"/>
    <w:rsid w:val="00F73A6B"/>
    <w:rsid w:val="00F73BFF"/>
    <w:rsid w:val="00F73DCE"/>
    <w:rsid w:val="00F7430C"/>
    <w:rsid w:val="00F745F0"/>
    <w:rsid w:val="00F75963"/>
    <w:rsid w:val="00F75A20"/>
    <w:rsid w:val="00F75A4B"/>
    <w:rsid w:val="00F76062"/>
    <w:rsid w:val="00F76332"/>
    <w:rsid w:val="00F76D1E"/>
    <w:rsid w:val="00F76E98"/>
    <w:rsid w:val="00F7760F"/>
    <w:rsid w:val="00F77C71"/>
    <w:rsid w:val="00F77EF5"/>
    <w:rsid w:val="00F801CD"/>
    <w:rsid w:val="00F8031F"/>
    <w:rsid w:val="00F807CF"/>
    <w:rsid w:val="00F80AB5"/>
    <w:rsid w:val="00F81016"/>
    <w:rsid w:val="00F810E1"/>
    <w:rsid w:val="00F81BEA"/>
    <w:rsid w:val="00F8200A"/>
    <w:rsid w:val="00F821C4"/>
    <w:rsid w:val="00F829F6"/>
    <w:rsid w:val="00F831B2"/>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331"/>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45D2"/>
    <w:rsid w:val="00F94919"/>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0D8A"/>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C19"/>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333"/>
    <w:rsid w:val="00FB7BD5"/>
    <w:rsid w:val="00FB7D53"/>
    <w:rsid w:val="00FC1261"/>
    <w:rsid w:val="00FC17B7"/>
    <w:rsid w:val="00FC2989"/>
    <w:rsid w:val="00FC2CE8"/>
    <w:rsid w:val="00FC3712"/>
    <w:rsid w:val="00FC3D9E"/>
    <w:rsid w:val="00FC4314"/>
    <w:rsid w:val="00FC43CB"/>
    <w:rsid w:val="00FC4843"/>
    <w:rsid w:val="00FC4B00"/>
    <w:rsid w:val="00FC4E26"/>
    <w:rsid w:val="00FC4F9B"/>
    <w:rsid w:val="00FC57DF"/>
    <w:rsid w:val="00FC5D6D"/>
    <w:rsid w:val="00FC6254"/>
    <w:rsid w:val="00FC662A"/>
    <w:rsid w:val="00FC6655"/>
    <w:rsid w:val="00FC66C1"/>
    <w:rsid w:val="00FC6C4F"/>
    <w:rsid w:val="00FC6CFF"/>
    <w:rsid w:val="00FC6D2E"/>
    <w:rsid w:val="00FC7129"/>
    <w:rsid w:val="00FC7680"/>
    <w:rsid w:val="00FC7B60"/>
    <w:rsid w:val="00FC7D4D"/>
    <w:rsid w:val="00FD0027"/>
    <w:rsid w:val="00FD02AD"/>
    <w:rsid w:val="00FD0539"/>
    <w:rsid w:val="00FD0D33"/>
    <w:rsid w:val="00FD1359"/>
    <w:rsid w:val="00FD145B"/>
    <w:rsid w:val="00FD2320"/>
    <w:rsid w:val="00FD285B"/>
    <w:rsid w:val="00FD2C38"/>
    <w:rsid w:val="00FD2DC8"/>
    <w:rsid w:val="00FD3163"/>
    <w:rsid w:val="00FD3200"/>
    <w:rsid w:val="00FD3361"/>
    <w:rsid w:val="00FD3433"/>
    <w:rsid w:val="00FD4343"/>
    <w:rsid w:val="00FD46E8"/>
    <w:rsid w:val="00FD4755"/>
    <w:rsid w:val="00FD4C40"/>
    <w:rsid w:val="00FD5314"/>
    <w:rsid w:val="00FD5335"/>
    <w:rsid w:val="00FD5341"/>
    <w:rsid w:val="00FD58F6"/>
    <w:rsid w:val="00FD5A6D"/>
    <w:rsid w:val="00FD5E05"/>
    <w:rsid w:val="00FD6259"/>
    <w:rsid w:val="00FD6394"/>
    <w:rsid w:val="00FD6D07"/>
    <w:rsid w:val="00FD747C"/>
    <w:rsid w:val="00FD77C1"/>
    <w:rsid w:val="00FD7A2E"/>
    <w:rsid w:val="00FD7AA8"/>
    <w:rsid w:val="00FD7E68"/>
    <w:rsid w:val="00FE014F"/>
    <w:rsid w:val="00FE029C"/>
    <w:rsid w:val="00FE0A9E"/>
    <w:rsid w:val="00FE0AA3"/>
    <w:rsid w:val="00FE0C7C"/>
    <w:rsid w:val="00FE0CC2"/>
    <w:rsid w:val="00FE224A"/>
    <w:rsid w:val="00FE26E5"/>
    <w:rsid w:val="00FE2E77"/>
    <w:rsid w:val="00FE33CF"/>
    <w:rsid w:val="00FE3B1F"/>
    <w:rsid w:val="00FE3B90"/>
    <w:rsid w:val="00FE4518"/>
    <w:rsid w:val="00FE470C"/>
    <w:rsid w:val="00FE47B1"/>
    <w:rsid w:val="00FE4E24"/>
    <w:rsid w:val="00FE4E48"/>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0E6E"/>
    <w:rsid w:val="00FF1133"/>
    <w:rsid w:val="00FF1139"/>
    <w:rsid w:val="00FF2394"/>
    <w:rsid w:val="00FF273F"/>
    <w:rsid w:val="00FF2C17"/>
    <w:rsid w:val="00FF2D50"/>
    <w:rsid w:val="00FF3160"/>
    <w:rsid w:val="00FF323A"/>
    <w:rsid w:val="00FF329D"/>
    <w:rsid w:val="00FF347C"/>
    <w:rsid w:val="00FF3541"/>
    <w:rsid w:val="00FF3CBE"/>
    <w:rsid w:val="00FF4710"/>
    <w:rsid w:val="00FF4BE0"/>
    <w:rsid w:val="00FF5129"/>
    <w:rsid w:val="00FF54D8"/>
    <w:rsid w:val="00FF5876"/>
    <w:rsid w:val="00FF60F4"/>
    <w:rsid w:val="00FF703C"/>
    <w:rsid w:val="00FF78AD"/>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899432589">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2.xml><?xml version="1.0" encoding="utf-8"?>
<ds:datastoreItem xmlns:ds="http://schemas.openxmlformats.org/officeDocument/2006/customXml" ds:itemID="{8E87C46F-E389-4988-8692-94CDDF8A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BC608-8204-4838-956E-7281FDDF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2024-02-29T00:12:00Z</cp:lastPrinted>
  <dcterms:created xsi:type="dcterms:W3CDTF">2024-02-29T04:52:00Z</dcterms:created>
  <dcterms:modified xsi:type="dcterms:W3CDTF">2024-02-29T04:52:00Z</dcterms:modified>
</cp:coreProperties>
</file>