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2A71" w14:textId="77777777" w:rsidR="00884F2F" w:rsidRDefault="00884F2F" w:rsidP="00211C3F">
      <w:pPr>
        <w:pStyle w:val="1"/>
        <w:spacing w:before="0"/>
        <w:jc w:val="thaiDistribute"/>
        <w:rPr>
          <w:rFonts w:ascii="Times New Roman" w:eastAsia="Angsana New" w:cs="Times New Roman"/>
          <w:b/>
          <w:bCs/>
          <w:sz w:val="22"/>
          <w:szCs w:val="22"/>
        </w:rPr>
      </w:pPr>
    </w:p>
    <w:p w14:paraId="067F24CE" w14:textId="77777777" w:rsidR="00D0534D" w:rsidRDefault="00D0534D" w:rsidP="00D0534D">
      <w:pPr>
        <w:rPr>
          <w:rFonts w:eastAsia="Angsana New"/>
        </w:rPr>
      </w:pPr>
    </w:p>
    <w:p w14:paraId="47F13ADA" w14:textId="77777777" w:rsidR="00D0534D" w:rsidRDefault="00D0534D" w:rsidP="00D0534D">
      <w:pPr>
        <w:rPr>
          <w:rFonts w:eastAsia="Angsana New"/>
        </w:rPr>
      </w:pPr>
    </w:p>
    <w:p w14:paraId="15A8104A" w14:textId="77777777" w:rsidR="00D0534D" w:rsidRDefault="00D0534D" w:rsidP="00D0534D">
      <w:pPr>
        <w:rPr>
          <w:rFonts w:eastAsia="Angsana New"/>
        </w:rPr>
      </w:pPr>
    </w:p>
    <w:p w14:paraId="02D8268F" w14:textId="77777777" w:rsidR="00D0534D" w:rsidRDefault="00D0534D" w:rsidP="00D0534D">
      <w:pPr>
        <w:rPr>
          <w:rFonts w:eastAsia="Angsana New"/>
        </w:rPr>
      </w:pPr>
    </w:p>
    <w:p w14:paraId="310A7BD3" w14:textId="77777777" w:rsidR="00D0534D" w:rsidRDefault="00D0534D" w:rsidP="00D0534D">
      <w:pPr>
        <w:rPr>
          <w:rFonts w:eastAsia="Angsana New"/>
        </w:rPr>
      </w:pPr>
    </w:p>
    <w:p w14:paraId="166BC698" w14:textId="77777777" w:rsidR="00D0534D" w:rsidRDefault="00D0534D" w:rsidP="00D0534D">
      <w:pPr>
        <w:rPr>
          <w:rFonts w:eastAsia="Angsana New"/>
        </w:rPr>
      </w:pPr>
    </w:p>
    <w:p w14:paraId="254E9429" w14:textId="77777777" w:rsidR="00D0534D" w:rsidRDefault="00D0534D" w:rsidP="00D0534D">
      <w:pPr>
        <w:rPr>
          <w:rFonts w:eastAsia="Angsana New"/>
        </w:rPr>
      </w:pPr>
    </w:p>
    <w:p w14:paraId="78BFE5BF" w14:textId="77777777" w:rsidR="00D0534D" w:rsidRPr="00D0534D" w:rsidRDefault="00D0534D" w:rsidP="00D0534D">
      <w:pPr>
        <w:rPr>
          <w:rFonts w:eastAsia="Angsana New"/>
        </w:rPr>
      </w:pPr>
    </w:p>
    <w:p w14:paraId="040BF491" w14:textId="77777777" w:rsidR="00284D27" w:rsidRPr="00B945DA" w:rsidRDefault="00284D27" w:rsidP="00211C3F">
      <w:pPr>
        <w:pStyle w:val="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59B2050A" w14:textId="77777777" w:rsidR="00211C3F" w:rsidRPr="00B945DA" w:rsidRDefault="00211C3F" w:rsidP="00211C3F">
      <w:pPr>
        <w:rPr>
          <w:rFonts w:eastAsia="Angsana New" w:cs="Times New Roman"/>
          <w:sz w:val="22"/>
          <w:szCs w:val="22"/>
        </w:rPr>
      </w:pPr>
    </w:p>
    <w:p w14:paraId="1D782A79" w14:textId="63302C08" w:rsidR="005974F6" w:rsidRPr="00B945DA" w:rsidRDefault="00284D27" w:rsidP="00BF5241">
      <w:pPr>
        <w:pStyle w:val="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E57FF9">
        <w:rPr>
          <w:rFonts w:ascii="Times New Roman" w:eastAsia="Angsana New" w:cs="Times New Roman"/>
          <w:b/>
          <w:bCs/>
          <w:sz w:val="22"/>
          <w:szCs w:val="22"/>
        </w:rPr>
        <w:t>Synergetic Auto Performance Public Company Limited</w:t>
      </w:r>
    </w:p>
    <w:p w14:paraId="260235A1" w14:textId="77777777" w:rsidR="00211C3F" w:rsidRPr="00B945DA" w:rsidRDefault="00211C3F" w:rsidP="00BF5241">
      <w:pPr>
        <w:rPr>
          <w:rFonts w:eastAsia="Angsana New" w:cs="Times New Roman"/>
          <w:sz w:val="22"/>
          <w:szCs w:val="22"/>
        </w:rPr>
      </w:pPr>
    </w:p>
    <w:p w14:paraId="3DD03AE1"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786F97F6" w14:textId="77777777" w:rsidR="00905EC4" w:rsidRPr="00B945DA" w:rsidRDefault="00905EC4" w:rsidP="00BF5241">
      <w:pPr>
        <w:jc w:val="thaiDistribute"/>
        <w:rPr>
          <w:rFonts w:eastAsia="Angsana New" w:cs="Times New Roman"/>
          <w:sz w:val="22"/>
          <w:szCs w:val="22"/>
        </w:rPr>
      </w:pPr>
    </w:p>
    <w:p w14:paraId="6C25AA7B" w14:textId="717200E5"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w:t>
      </w:r>
      <w:r w:rsidR="00E57FF9">
        <w:rPr>
          <w:rFonts w:eastAsia="Angsana New" w:cs="Times New Roman"/>
          <w:sz w:val="22"/>
          <w:szCs w:val="22"/>
        </w:rPr>
        <w:t>Synergetic Auto Performance Public Company Limited</w:t>
      </w:r>
      <w:r w:rsidRPr="00B945DA">
        <w:rPr>
          <w:rFonts w:eastAsia="Angsana New" w:cs="Times New Roman"/>
          <w:sz w:val="22"/>
          <w:szCs w:val="22"/>
        </w:rPr>
        <w:t xml:space="preserve">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w:t>
      </w:r>
      <w:r w:rsidR="00E57FF9">
        <w:rPr>
          <w:rFonts w:eastAsia="Angsana New" w:cs="Times New Roman"/>
          <w:sz w:val="22"/>
          <w:szCs w:val="22"/>
        </w:rPr>
        <w:t>Synergetic Auto Performance Public Company Limited</w:t>
      </w:r>
      <w:r w:rsidRPr="00B945DA">
        <w:rPr>
          <w:rFonts w:eastAsia="Angsana New" w:cs="Times New Roman"/>
          <w:sz w:val="22"/>
          <w:szCs w:val="22"/>
        </w:rPr>
        <w:t xml:space="preserve">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w:t>
      </w:r>
      <w:r w:rsidR="00E57FF9">
        <w:rPr>
          <w:rFonts w:eastAsia="Angsana New" w:cs="Times New Roman"/>
          <w:sz w:val="22"/>
          <w:szCs w:val="22"/>
        </w:rPr>
        <w:t xml:space="preserve"> </w:t>
      </w:r>
      <w:r w:rsidRPr="00B945DA">
        <w:rPr>
          <w:rFonts w:eastAsia="Angsana New" w:cs="Times New Roman"/>
          <w:sz w:val="22"/>
          <w:szCs w:val="22"/>
        </w:rPr>
        <w:t>statement of financial position as at December 31, 202</w:t>
      </w:r>
      <w:r w:rsidR="00A63068">
        <w:rPr>
          <w:rFonts w:eastAsia="Angsana New" w:cs="Times New Roman"/>
          <w:sz w:val="22"/>
          <w:szCs w:val="22"/>
        </w:rPr>
        <w:t>3</w:t>
      </w:r>
      <w:r w:rsidRPr="00B945DA">
        <w:rPr>
          <w:rFonts w:eastAsia="Angsana New" w:cs="Times New Roman"/>
          <w:sz w:val="22"/>
          <w:szCs w:val="22"/>
        </w:rPr>
        <w:t>, the consolidated and separate statement of comprehensive income, changes in shareholders’ equity and cash flows for the year then ended, and notes to the financial statements, including a summary of significant accounting policies</w:t>
      </w:r>
      <w:r w:rsidRPr="00B945DA">
        <w:rPr>
          <w:rFonts w:eastAsia="Angsana New" w:cs="Times New Roman"/>
          <w:sz w:val="22"/>
          <w:szCs w:val="22"/>
          <w:cs/>
        </w:rPr>
        <w:t>.</w:t>
      </w:r>
    </w:p>
    <w:p w14:paraId="7C0A2319" w14:textId="77777777" w:rsidR="00905EC4" w:rsidRPr="00B945DA" w:rsidRDefault="00905EC4" w:rsidP="00BF5241">
      <w:pPr>
        <w:jc w:val="thaiDistribute"/>
        <w:rPr>
          <w:rFonts w:eastAsia="Angsana New" w:cs="Times New Roman"/>
          <w:sz w:val="22"/>
          <w:szCs w:val="22"/>
        </w:rPr>
      </w:pPr>
    </w:p>
    <w:p w14:paraId="2BF15E02" w14:textId="43EAF24C"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In my opinion, the accompanying consolidated and separate financial statements present fairly, in all material respects, the consolidated and separate financial position of </w:t>
      </w:r>
      <w:r w:rsidR="00E57FF9">
        <w:rPr>
          <w:rFonts w:eastAsia="Angsana New" w:cs="Times New Roman"/>
          <w:sz w:val="22"/>
          <w:szCs w:val="22"/>
        </w:rPr>
        <w:t>Synergetic Auto Performance Public Company Limited</w:t>
      </w:r>
      <w:r w:rsidRPr="00B945DA">
        <w:rPr>
          <w:rFonts w:eastAsia="Angsana New" w:cs="Times New Roman"/>
          <w:sz w:val="22"/>
          <w:szCs w:val="22"/>
        </w:rPr>
        <w:t xml:space="preserve"> and its subsidiaries and of </w:t>
      </w:r>
      <w:r w:rsidR="00E57FF9">
        <w:rPr>
          <w:rFonts w:eastAsia="Angsana New" w:cs="Times New Roman"/>
          <w:sz w:val="22"/>
          <w:szCs w:val="22"/>
        </w:rPr>
        <w:t>Synergetic Auto Performance Public Company Limited</w:t>
      </w:r>
      <w:r w:rsidRPr="00B945DA">
        <w:rPr>
          <w:rFonts w:eastAsia="Angsana New" w:cs="Times New Roman"/>
          <w:sz w:val="22"/>
          <w:szCs w:val="22"/>
        </w:rPr>
        <w:t xml:space="preserve"> as </w:t>
      </w:r>
      <w:proofErr w:type="gramStart"/>
      <w:r w:rsidRPr="00B945DA">
        <w:rPr>
          <w:rFonts w:eastAsia="Angsana New" w:cs="Times New Roman"/>
          <w:sz w:val="22"/>
          <w:szCs w:val="22"/>
        </w:rPr>
        <w:t>at</w:t>
      </w:r>
      <w:proofErr w:type="gramEnd"/>
      <w:r w:rsidRPr="00B945DA">
        <w:rPr>
          <w:rFonts w:eastAsia="Angsana New" w:cs="Times New Roman"/>
          <w:sz w:val="22"/>
          <w:szCs w:val="22"/>
        </w:rPr>
        <w:t xml:space="preserve"> December 31, 202</w:t>
      </w:r>
      <w:r w:rsidR="00A63068">
        <w:rPr>
          <w:rFonts w:eastAsia="Angsana New" w:cs="Times New Roman"/>
          <w:sz w:val="22"/>
          <w:szCs w:val="22"/>
        </w:rPr>
        <w:t>3</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65B04A2A" w14:textId="77777777" w:rsidR="00905EC4" w:rsidRPr="00B945DA" w:rsidRDefault="00905EC4" w:rsidP="00BF5241">
      <w:pPr>
        <w:jc w:val="thaiDistribute"/>
        <w:rPr>
          <w:rFonts w:eastAsia="Angsana New" w:cs="Times New Roman"/>
          <w:sz w:val="22"/>
          <w:szCs w:val="22"/>
        </w:rPr>
      </w:pPr>
    </w:p>
    <w:p w14:paraId="371A2C7D"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02297B39" w14:textId="77777777" w:rsidR="00905EC4" w:rsidRPr="00B945DA" w:rsidRDefault="00905EC4" w:rsidP="00BF5241">
      <w:pPr>
        <w:jc w:val="thaiDistribute"/>
        <w:rPr>
          <w:rFonts w:eastAsia="Angsana New" w:cs="Times New Roman"/>
          <w:sz w:val="22"/>
          <w:szCs w:val="22"/>
        </w:rPr>
      </w:pPr>
    </w:p>
    <w:p w14:paraId="0C68FBF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32963C46" w14:textId="77777777" w:rsidR="00905EC4" w:rsidRPr="00B945DA" w:rsidRDefault="00905EC4" w:rsidP="00BF5241">
      <w:pPr>
        <w:jc w:val="thaiDistribute"/>
        <w:rPr>
          <w:rFonts w:eastAsia="Angsana New" w:cs="Times New Roman"/>
          <w:sz w:val="22"/>
          <w:szCs w:val="22"/>
        </w:rPr>
      </w:pPr>
    </w:p>
    <w:p w14:paraId="48930D3B"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4C6F69C9" w14:textId="77777777" w:rsidR="00087E2A" w:rsidRPr="00B945DA" w:rsidRDefault="00087E2A" w:rsidP="00BF5241">
      <w:pPr>
        <w:jc w:val="thaiDistribute"/>
        <w:rPr>
          <w:rFonts w:cs="Times New Roman"/>
          <w:sz w:val="22"/>
          <w:szCs w:val="22"/>
        </w:rPr>
      </w:pPr>
    </w:p>
    <w:p w14:paraId="693A21FA" w14:textId="77777777" w:rsidR="00DC3E79" w:rsidRDefault="009B038E" w:rsidP="00BF5241">
      <w:pPr>
        <w:jc w:val="thaiDistribute"/>
        <w:rPr>
          <w:rFonts w:eastAsia="Angsana New" w:cs="Cordia New"/>
          <w:sz w:val="22"/>
          <w:szCs w:val="22"/>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 xml:space="preserve">These matters were addressed in the context of my audit of the consolidated and separate financial </w:t>
      </w:r>
      <w:proofErr w:type="gramStart"/>
      <w:r w:rsidRPr="00B945DA">
        <w:rPr>
          <w:rFonts w:eastAsia="Angsana New" w:cs="Times New Roman"/>
          <w:sz w:val="22"/>
          <w:szCs w:val="22"/>
        </w:rPr>
        <w:t>statements as a whole, and</w:t>
      </w:r>
      <w:proofErr w:type="gramEnd"/>
      <w:r w:rsidRPr="00B945DA">
        <w:rPr>
          <w:rFonts w:eastAsia="Angsana New" w:cs="Times New Roman"/>
          <w:sz w:val="22"/>
          <w:szCs w:val="22"/>
        </w:rPr>
        <w:t xml:space="preserve">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0428CDFE" w14:textId="31AB3A41" w:rsidR="00E57FF9" w:rsidRDefault="00E57FF9" w:rsidP="00BF5241">
      <w:pPr>
        <w:jc w:val="thaiDistribute"/>
        <w:rPr>
          <w:rFonts w:eastAsia="Angsana New" w:cs="Cordia New"/>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536"/>
      </w:tblGrid>
      <w:tr w:rsidR="00E57FF9" w:rsidRPr="0000455A" w14:paraId="40532ABA" w14:textId="77777777" w:rsidTr="00E57FF9">
        <w:trPr>
          <w:tblHeader/>
        </w:trPr>
        <w:tc>
          <w:tcPr>
            <w:tcW w:w="5103" w:type="dxa"/>
            <w:shd w:val="clear" w:color="auto" w:fill="auto"/>
          </w:tcPr>
          <w:p w14:paraId="2C732E4A" w14:textId="77777777" w:rsidR="00E57FF9" w:rsidRPr="00B96D56" w:rsidRDefault="00E57FF9" w:rsidP="00382C48">
            <w:pPr>
              <w:jc w:val="center"/>
              <w:rPr>
                <w:rFonts w:ascii="Angsana New" w:hAnsi="Angsana New"/>
                <w:b/>
                <w:bCs/>
                <w:color w:val="000000"/>
                <w:sz w:val="28"/>
              </w:rPr>
            </w:pPr>
            <w:r w:rsidRPr="00B96D56">
              <w:rPr>
                <w:rFonts w:cs="Times New Roman"/>
                <w:b/>
                <w:bCs/>
                <w:szCs w:val="22"/>
              </w:rPr>
              <w:t>The key audit matter</w:t>
            </w:r>
          </w:p>
        </w:tc>
        <w:tc>
          <w:tcPr>
            <w:tcW w:w="4536" w:type="dxa"/>
            <w:shd w:val="clear" w:color="auto" w:fill="auto"/>
          </w:tcPr>
          <w:p w14:paraId="59C39C61" w14:textId="77777777" w:rsidR="00E57FF9" w:rsidRPr="00B96D56" w:rsidRDefault="00E57FF9" w:rsidP="00382C48">
            <w:pPr>
              <w:jc w:val="center"/>
              <w:rPr>
                <w:rFonts w:ascii="Angsana New" w:hAnsi="Angsana New"/>
                <w:b/>
                <w:bCs/>
                <w:color w:val="000000"/>
                <w:sz w:val="28"/>
              </w:rPr>
            </w:pPr>
            <w:r w:rsidRPr="00B96D56">
              <w:rPr>
                <w:rFonts w:cs="Times New Roman"/>
                <w:b/>
                <w:bCs/>
                <w:szCs w:val="22"/>
              </w:rPr>
              <w:t>Audit procedures</w:t>
            </w:r>
          </w:p>
        </w:tc>
      </w:tr>
      <w:tr w:rsidR="00E57FF9" w:rsidRPr="0000455A" w14:paraId="698B192F" w14:textId="77777777" w:rsidTr="00E57FF9">
        <w:tc>
          <w:tcPr>
            <w:tcW w:w="5103" w:type="dxa"/>
            <w:tcBorders>
              <w:bottom w:val="nil"/>
            </w:tcBorders>
            <w:shd w:val="clear" w:color="auto" w:fill="auto"/>
          </w:tcPr>
          <w:p w14:paraId="519AF437" w14:textId="77777777" w:rsidR="00E57FF9" w:rsidRDefault="00E57FF9" w:rsidP="00382C48">
            <w:pPr>
              <w:rPr>
                <w:rFonts w:cs="Cordia New"/>
                <w:b/>
                <w:bCs/>
                <w:i/>
                <w:iCs/>
              </w:rPr>
            </w:pPr>
            <w:r>
              <w:rPr>
                <w:rFonts w:cs="Times New Roman"/>
                <w:b/>
                <w:bCs/>
                <w:i/>
                <w:iCs/>
              </w:rPr>
              <w:t>Cars for rent</w:t>
            </w:r>
          </w:p>
          <w:p w14:paraId="4097C93B" w14:textId="77777777" w:rsidR="00E57FF9" w:rsidRPr="00DD7984" w:rsidRDefault="00E57FF9" w:rsidP="00382C48">
            <w:pPr>
              <w:rPr>
                <w:rFonts w:cs="Cordia New"/>
                <w:b/>
                <w:bCs/>
                <w:i/>
                <w:iCs/>
              </w:rPr>
            </w:pPr>
            <w:r>
              <w:rPr>
                <w:rFonts w:cs="Cordia New"/>
                <w:b/>
                <w:bCs/>
                <w:i/>
                <w:iCs/>
              </w:rPr>
              <w:t>Residual value</w:t>
            </w:r>
          </w:p>
        </w:tc>
        <w:tc>
          <w:tcPr>
            <w:tcW w:w="4536" w:type="dxa"/>
            <w:tcBorders>
              <w:bottom w:val="nil"/>
            </w:tcBorders>
            <w:shd w:val="clear" w:color="auto" w:fill="auto"/>
          </w:tcPr>
          <w:p w14:paraId="1A0FC1D0" w14:textId="77777777" w:rsidR="00E57FF9" w:rsidRPr="0000455A" w:rsidRDefault="00E57FF9" w:rsidP="00382C48">
            <w:pPr>
              <w:rPr>
                <w:rFonts w:ascii="Angsana New" w:hAnsi="Angsana New"/>
                <w:color w:val="000000"/>
                <w:sz w:val="28"/>
                <w:cs/>
              </w:rPr>
            </w:pPr>
          </w:p>
        </w:tc>
      </w:tr>
      <w:tr w:rsidR="00E57FF9" w:rsidRPr="0000455A" w14:paraId="25A7D369" w14:textId="77777777" w:rsidTr="00E57FF9">
        <w:tc>
          <w:tcPr>
            <w:tcW w:w="5103" w:type="dxa"/>
            <w:tcBorders>
              <w:top w:val="nil"/>
            </w:tcBorders>
            <w:shd w:val="clear" w:color="auto" w:fill="auto"/>
          </w:tcPr>
          <w:p w14:paraId="18520B00" w14:textId="1F6A3B2B" w:rsidR="00E57FF9" w:rsidRPr="00B72281" w:rsidRDefault="00E57FF9" w:rsidP="00382C48">
            <w:pPr>
              <w:jc w:val="thaiDistribute"/>
              <w:rPr>
                <w:rFonts w:cs="Times New Roman"/>
                <w:spacing w:val="-4"/>
                <w:sz w:val="22"/>
                <w:szCs w:val="22"/>
              </w:rPr>
            </w:pPr>
            <w:r>
              <w:rPr>
                <w:rFonts w:cs="Times New Roman"/>
                <w:spacing w:val="-4"/>
                <w:sz w:val="22"/>
                <w:szCs w:val="22"/>
              </w:rPr>
              <w:t>Cars are used as principal assets for the</w:t>
            </w:r>
            <w:r>
              <w:rPr>
                <w:rFonts w:cs="Cordia New" w:hint="cs"/>
                <w:spacing w:val="-4"/>
                <w:sz w:val="22"/>
                <w:szCs w:val="22"/>
                <w:cs/>
              </w:rPr>
              <w:t xml:space="preserve"> </w:t>
            </w:r>
            <w:r>
              <w:rPr>
                <w:rFonts w:cs="Cordia New"/>
                <w:spacing w:val="-4"/>
                <w:sz w:val="22"/>
                <w:szCs w:val="22"/>
                <w:lang w:val="en-GB"/>
              </w:rPr>
              <w:t>Group</w:t>
            </w:r>
            <w:r>
              <w:rPr>
                <w:rFonts w:cs="Times New Roman"/>
                <w:spacing w:val="-4"/>
                <w:sz w:val="22"/>
                <w:szCs w:val="22"/>
              </w:rPr>
              <w:t xml:space="preserve">’s business operations regarding to leasing under the operating leases. For the calculation of depreciation, which is main service cost for rental business, the management has made the judgement to determine the depreciable residual value of cars for rent retired by estimating from the expected salable price less cost to make the sale. For the year </w:t>
            </w:r>
            <w:r>
              <w:rPr>
                <w:rFonts w:cs="Times New Roman"/>
                <w:spacing w:val="-4"/>
                <w:sz w:val="22"/>
                <w:szCs w:val="22"/>
              </w:rPr>
              <w:lastRenderedPageBreak/>
              <w:t>ended December 31, 202</w:t>
            </w:r>
            <w:r w:rsidR="00226FF4">
              <w:rPr>
                <w:rFonts w:cs="Times New Roman"/>
                <w:spacing w:val="-4"/>
                <w:sz w:val="22"/>
                <w:szCs w:val="22"/>
              </w:rPr>
              <w:t>3</w:t>
            </w:r>
            <w:r>
              <w:rPr>
                <w:rFonts w:cs="Times New Roman"/>
                <w:spacing w:val="-4"/>
                <w:sz w:val="22"/>
                <w:szCs w:val="22"/>
              </w:rPr>
              <w:t xml:space="preserve">, cars for rent </w:t>
            </w:r>
            <w:proofErr w:type="gramStart"/>
            <w:r>
              <w:rPr>
                <w:rFonts w:cs="Times New Roman"/>
                <w:spacing w:val="-4"/>
                <w:sz w:val="22"/>
                <w:szCs w:val="22"/>
              </w:rPr>
              <w:t>has</w:t>
            </w:r>
            <w:proofErr w:type="gramEnd"/>
            <w:r>
              <w:rPr>
                <w:rFonts w:cs="Times New Roman"/>
                <w:spacing w:val="-4"/>
                <w:sz w:val="22"/>
                <w:szCs w:val="22"/>
              </w:rPr>
              <w:t xml:space="preserve"> the carrying amount of Baht </w:t>
            </w:r>
            <w:r w:rsidR="00226FF4">
              <w:rPr>
                <w:rFonts w:cs="Times New Roman"/>
                <w:spacing w:val="-4"/>
                <w:sz w:val="22"/>
                <w:szCs w:val="22"/>
              </w:rPr>
              <w:t>4</w:t>
            </w:r>
            <w:r>
              <w:rPr>
                <w:rFonts w:cs="Times New Roman"/>
                <w:spacing w:val="-4"/>
                <w:sz w:val="22"/>
                <w:szCs w:val="22"/>
              </w:rPr>
              <w:t>,</w:t>
            </w:r>
            <w:r w:rsidR="00226FF4">
              <w:rPr>
                <w:rFonts w:cs="Times New Roman"/>
                <w:spacing w:val="-4"/>
                <w:sz w:val="22"/>
                <w:szCs w:val="22"/>
              </w:rPr>
              <w:t>612</w:t>
            </w:r>
            <w:r>
              <w:rPr>
                <w:rFonts w:cs="Times New Roman"/>
                <w:spacing w:val="-4"/>
                <w:sz w:val="22"/>
                <w:szCs w:val="22"/>
              </w:rPr>
              <w:t xml:space="preserve"> million and related depreciation is of Baht 1,</w:t>
            </w:r>
            <w:r w:rsidR="00226FF4">
              <w:rPr>
                <w:rFonts w:cs="Times New Roman"/>
                <w:spacing w:val="-4"/>
                <w:sz w:val="22"/>
                <w:szCs w:val="22"/>
              </w:rPr>
              <w:t>138</w:t>
            </w:r>
            <w:r>
              <w:rPr>
                <w:rFonts w:cs="Times New Roman"/>
                <w:spacing w:val="-4"/>
                <w:sz w:val="22"/>
                <w:szCs w:val="22"/>
              </w:rPr>
              <w:t xml:space="preserve"> million as disclosed in note 1</w:t>
            </w:r>
            <w:r w:rsidR="00226FF4">
              <w:rPr>
                <w:rFonts w:cs="Times New Roman"/>
                <w:spacing w:val="-4"/>
                <w:sz w:val="22"/>
                <w:szCs w:val="22"/>
              </w:rPr>
              <w:t>3</w:t>
            </w:r>
            <w:r>
              <w:rPr>
                <w:rFonts w:cs="Times New Roman"/>
                <w:spacing w:val="-4"/>
                <w:sz w:val="22"/>
                <w:szCs w:val="22"/>
              </w:rPr>
              <w:t xml:space="preserve"> to the financial statement.</w:t>
            </w:r>
          </w:p>
          <w:p w14:paraId="1E7CBA32" w14:textId="77777777" w:rsidR="00E57FF9" w:rsidRPr="00B72281" w:rsidRDefault="00E57FF9" w:rsidP="00382C48">
            <w:pPr>
              <w:jc w:val="thaiDistribute"/>
              <w:rPr>
                <w:rFonts w:cs="Times New Roman"/>
                <w:spacing w:val="-4"/>
                <w:sz w:val="22"/>
                <w:szCs w:val="22"/>
              </w:rPr>
            </w:pPr>
          </w:p>
          <w:p w14:paraId="31FFD6AC" w14:textId="77777777" w:rsidR="00E57FF9" w:rsidRDefault="00E57FF9" w:rsidP="00382C48">
            <w:pPr>
              <w:jc w:val="thaiDistribute"/>
              <w:rPr>
                <w:rFonts w:cs="Times New Roman"/>
                <w:spacing w:val="-4"/>
                <w:sz w:val="22"/>
                <w:szCs w:val="22"/>
              </w:rPr>
            </w:pPr>
            <w:r w:rsidRPr="004055E1">
              <w:rPr>
                <w:spacing w:val="-4"/>
                <w:sz w:val="22"/>
                <w:szCs w:val="22"/>
              </w:rPr>
              <w:t>I have identified that the mentioned above to be the key audit matters as its high value is material to the overall financial statements.</w:t>
            </w:r>
            <w:r>
              <w:rPr>
                <w:spacing w:val="-4"/>
                <w:sz w:val="22"/>
                <w:szCs w:val="22"/>
              </w:rPr>
              <w:t xml:space="preserve"> Including, the management is required to exercise their judgement in determining the residual value of cars for rent which depends on the second-hand market price fluctuated in according to the automotive industry and domestic demand and purchasing power.</w:t>
            </w:r>
          </w:p>
          <w:p w14:paraId="3EDB5B67" w14:textId="77777777" w:rsidR="00E57FF9" w:rsidRPr="00B72281" w:rsidRDefault="00E57FF9" w:rsidP="00382C48">
            <w:pPr>
              <w:rPr>
                <w:rFonts w:cs="Times New Roman"/>
                <w:spacing w:val="-4"/>
                <w:sz w:val="22"/>
                <w:szCs w:val="22"/>
              </w:rPr>
            </w:pPr>
          </w:p>
        </w:tc>
        <w:tc>
          <w:tcPr>
            <w:tcW w:w="4536" w:type="dxa"/>
            <w:tcBorders>
              <w:top w:val="nil"/>
            </w:tcBorders>
            <w:shd w:val="clear" w:color="auto" w:fill="auto"/>
          </w:tcPr>
          <w:p w14:paraId="004E4CDF" w14:textId="77777777" w:rsidR="00E57FF9" w:rsidRPr="00B72281" w:rsidRDefault="00E57FF9" w:rsidP="00382C48">
            <w:pPr>
              <w:jc w:val="thaiDistribute"/>
              <w:rPr>
                <w:spacing w:val="-4"/>
                <w:sz w:val="22"/>
                <w:szCs w:val="22"/>
              </w:rPr>
            </w:pPr>
            <w:r w:rsidRPr="00B72281">
              <w:rPr>
                <w:rFonts w:cs="Times New Roman"/>
                <w:spacing w:val="-4"/>
                <w:sz w:val="22"/>
                <w:szCs w:val="22"/>
              </w:rPr>
              <w:lastRenderedPageBreak/>
              <w:t>Other than making the inquiries, the audit procedures included sampling test as follows</w:t>
            </w:r>
            <w:r w:rsidRPr="00B72281">
              <w:rPr>
                <w:spacing w:val="-4"/>
                <w:sz w:val="22"/>
                <w:szCs w:val="22"/>
                <w:cs/>
              </w:rPr>
              <w:t>:</w:t>
            </w:r>
          </w:p>
          <w:p w14:paraId="56E7C14E" w14:textId="77777777" w:rsidR="00E57FF9" w:rsidRPr="00B72281" w:rsidRDefault="00E57FF9" w:rsidP="00E57FF9">
            <w:pPr>
              <w:numPr>
                <w:ilvl w:val="0"/>
                <w:numId w:val="1"/>
              </w:numPr>
              <w:ind w:left="315" w:hanging="283"/>
              <w:jc w:val="thaiDistribute"/>
              <w:rPr>
                <w:spacing w:val="-4"/>
                <w:sz w:val="22"/>
                <w:szCs w:val="22"/>
              </w:rPr>
            </w:pPr>
            <w:r w:rsidRPr="00B72281">
              <w:rPr>
                <w:spacing w:val="-4"/>
                <w:sz w:val="22"/>
                <w:szCs w:val="22"/>
              </w:rPr>
              <w:t xml:space="preserve">assessing the process of estimation for residual value and costs to make the </w:t>
            </w:r>
            <w:proofErr w:type="gramStart"/>
            <w:r w:rsidRPr="00B72281">
              <w:rPr>
                <w:spacing w:val="-4"/>
                <w:sz w:val="22"/>
                <w:szCs w:val="22"/>
              </w:rPr>
              <w:t>sale;</w:t>
            </w:r>
            <w:proofErr w:type="gramEnd"/>
          </w:p>
          <w:p w14:paraId="13EFB351" w14:textId="77777777" w:rsidR="00E57FF9" w:rsidRPr="00B51FFB" w:rsidRDefault="00E57FF9" w:rsidP="00E57FF9">
            <w:pPr>
              <w:numPr>
                <w:ilvl w:val="0"/>
                <w:numId w:val="1"/>
              </w:numPr>
              <w:ind w:left="315" w:hanging="283"/>
              <w:jc w:val="thaiDistribute"/>
              <w:rPr>
                <w:spacing w:val="-4"/>
                <w:sz w:val="22"/>
                <w:szCs w:val="22"/>
              </w:rPr>
            </w:pPr>
            <w:r w:rsidRPr="00B51FFB">
              <w:rPr>
                <w:spacing w:val="-4"/>
                <w:sz w:val="22"/>
                <w:szCs w:val="22"/>
              </w:rPr>
              <w:t xml:space="preserve">testing the information regarding to estimation for residual value with disposal information from past experience </w:t>
            </w:r>
            <w:r>
              <w:rPr>
                <w:spacing w:val="-4"/>
                <w:sz w:val="22"/>
                <w:szCs w:val="22"/>
              </w:rPr>
              <w:t>or</w:t>
            </w:r>
            <w:r w:rsidRPr="00B51FFB">
              <w:rPr>
                <w:spacing w:val="-4"/>
                <w:sz w:val="22"/>
                <w:szCs w:val="22"/>
              </w:rPr>
              <w:t xml:space="preserve"> external </w:t>
            </w:r>
            <w:proofErr w:type="gramStart"/>
            <w:r w:rsidRPr="00B51FFB">
              <w:rPr>
                <w:spacing w:val="-4"/>
                <w:sz w:val="22"/>
                <w:szCs w:val="22"/>
              </w:rPr>
              <w:t>sources;</w:t>
            </w:r>
            <w:proofErr w:type="gramEnd"/>
          </w:p>
          <w:p w14:paraId="6DBEF474" w14:textId="77777777" w:rsidR="00E57FF9" w:rsidRPr="00B72281" w:rsidRDefault="00E57FF9" w:rsidP="00E57FF9">
            <w:pPr>
              <w:numPr>
                <w:ilvl w:val="0"/>
                <w:numId w:val="1"/>
              </w:numPr>
              <w:ind w:left="315" w:hanging="283"/>
              <w:jc w:val="thaiDistribute"/>
              <w:rPr>
                <w:spacing w:val="-4"/>
                <w:sz w:val="22"/>
                <w:szCs w:val="22"/>
              </w:rPr>
            </w:pPr>
            <w:r w:rsidRPr="00B72281">
              <w:rPr>
                <w:spacing w:val="-4"/>
                <w:sz w:val="22"/>
                <w:szCs w:val="22"/>
              </w:rPr>
              <w:lastRenderedPageBreak/>
              <w:t xml:space="preserve">testing the revision of estimation for residual </w:t>
            </w:r>
            <w:proofErr w:type="gramStart"/>
            <w:r w:rsidRPr="00B72281">
              <w:rPr>
                <w:spacing w:val="-4"/>
                <w:sz w:val="22"/>
                <w:szCs w:val="22"/>
              </w:rPr>
              <w:t>value;</w:t>
            </w:r>
            <w:proofErr w:type="gramEnd"/>
          </w:p>
          <w:p w14:paraId="51B4F1A9" w14:textId="77777777" w:rsidR="00E57FF9" w:rsidRPr="007D6B09" w:rsidRDefault="00E57FF9" w:rsidP="00382C48">
            <w:pPr>
              <w:ind w:left="315"/>
              <w:jc w:val="thaiDistribute"/>
              <w:rPr>
                <w:spacing w:val="-4"/>
                <w:sz w:val="22"/>
                <w:szCs w:val="22"/>
                <w:cs/>
              </w:rPr>
            </w:pPr>
          </w:p>
        </w:tc>
      </w:tr>
      <w:tr w:rsidR="00E57FF9" w:rsidRPr="0000455A" w14:paraId="3F9002E7" w14:textId="77777777" w:rsidTr="00E57FF9">
        <w:tc>
          <w:tcPr>
            <w:tcW w:w="5103" w:type="dxa"/>
            <w:tcBorders>
              <w:bottom w:val="nil"/>
            </w:tcBorders>
            <w:shd w:val="clear" w:color="auto" w:fill="auto"/>
          </w:tcPr>
          <w:p w14:paraId="32663604" w14:textId="77777777" w:rsidR="00E57FF9" w:rsidRPr="00B72281" w:rsidRDefault="00E57FF9" w:rsidP="00382C48">
            <w:pPr>
              <w:rPr>
                <w:rFonts w:cs="Cordia New"/>
                <w:b/>
                <w:bCs/>
                <w:i/>
                <w:iCs/>
                <w:spacing w:val="-4"/>
                <w:sz w:val="22"/>
                <w:szCs w:val="22"/>
              </w:rPr>
            </w:pPr>
            <w:r>
              <w:rPr>
                <w:rFonts w:cs="Times New Roman"/>
                <w:b/>
                <w:bCs/>
                <w:i/>
                <w:iCs/>
                <w:spacing w:val="-4"/>
                <w:sz w:val="22"/>
                <w:szCs w:val="22"/>
              </w:rPr>
              <w:lastRenderedPageBreak/>
              <w:t>R</w:t>
            </w:r>
            <w:r w:rsidRPr="00B72281">
              <w:rPr>
                <w:rFonts w:cs="Times New Roman"/>
                <w:b/>
                <w:bCs/>
                <w:i/>
                <w:iCs/>
                <w:spacing w:val="-4"/>
                <w:sz w:val="22"/>
                <w:szCs w:val="22"/>
              </w:rPr>
              <w:t>evenue from service</w:t>
            </w:r>
            <w:r w:rsidRPr="00B72281">
              <w:rPr>
                <w:rFonts w:cs="Cordia New"/>
                <w:b/>
                <w:bCs/>
                <w:i/>
                <w:iCs/>
                <w:spacing w:val="-4"/>
                <w:sz w:val="22"/>
                <w:szCs w:val="22"/>
              </w:rPr>
              <w:t xml:space="preserve"> rendered</w:t>
            </w:r>
          </w:p>
        </w:tc>
        <w:tc>
          <w:tcPr>
            <w:tcW w:w="4536" w:type="dxa"/>
            <w:tcBorders>
              <w:bottom w:val="nil"/>
            </w:tcBorders>
            <w:shd w:val="clear" w:color="auto" w:fill="auto"/>
          </w:tcPr>
          <w:p w14:paraId="16330D40" w14:textId="77777777" w:rsidR="00E57FF9" w:rsidRPr="00B72281" w:rsidRDefault="00E57FF9" w:rsidP="00382C48">
            <w:pPr>
              <w:jc w:val="thaiDistribute"/>
              <w:rPr>
                <w:rFonts w:ascii="Angsana New" w:hAnsi="Angsana New"/>
                <w:color w:val="000000"/>
                <w:spacing w:val="-4"/>
                <w:sz w:val="28"/>
              </w:rPr>
            </w:pPr>
          </w:p>
        </w:tc>
      </w:tr>
      <w:tr w:rsidR="00E57FF9" w:rsidRPr="0000455A" w14:paraId="261D444D" w14:textId="77777777" w:rsidTr="00E57FF9">
        <w:trPr>
          <w:trHeight w:val="475"/>
        </w:trPr>
        <w:tc>
          <w:tcPr>
            <w:tcW w:w="5103" w:type="dxa"/>
            <w:tcBorders>
              <w:top w:val="nil"/>
            </w:tcBorders>
            <w:shd w:val="clear" w:color="auto" w:fill="auto"/>
          </w:tcPr>
          <w:p w14:paraId="12CC29AB" w14:textId="361ECC5F" w:rsidR="00E57FF9" w:rsidRPr="00B72281" w:rsidRDefault="00E57FF9" w:rsidP="00382C48">
            <w:pPr>
              <w:jc w:val="thaiDistribute"/>
              <w:rPr>
                <w:rFonts w:cs="Times New Roman"/>
                <w:spacing w:val="-4"/>
                <w:sz w:val="22"/>
                <w:szCs w:val="22"/>
              </w:rPr>
            </w:pPr>
            <w:r>
              <w:rPr>
                <w:rFonts w:cs="Times New Roman"/>
                <w:spacing w:val="-4"/>
                <w:sz w:val="22"/>
                <w:szCs w:val="22"/>
              </w:rPr>
              <w:t>The Group have revenue from car rental, which is significant high value transaction, under the operating lease</w:t>
            </w:r>
            <w:r w:rsidRPr="00B72281">
              <w:rPr>
                <w:rFonts w:cs="Times New Roman"/>
                <w:spacing w:val="-4"/>
                <w:sz w:val="22"/>
                <w:szCs w:val="22"/>
              </w:rPr>
              <w:t xml:space="preserve"> </w:t>
            </w:r>
            <w:r>
              <w:rPr>
                <w:rFonts w:cs="Times New Roman"/>
                <w:spacing w:val="-4"/>
                <w:sz w:val="22"/>
                <w:szCs w:val="22"/>
              </w:rPr>
              <w:t xml:space="preserve">agreement with numerous customers. Those agreements specify </w:t>
            </w:r>
            <w:r w:rsidRPr="00B72281">
              <w:rPr>
                <w:rFonts w:cs="Times New Roman"/>
                <w:spacing w:val="-4"/>
                <w:sz w:val="22"/>
                <w:szCs w:val="22"/>
              </w:rPr>
              <w:t>a</w:t>
            </w:r>
            <w:r w:rsidRPr="00B72281">
              <w:rPr>
                <w:spacing w:val="-4"/>
                <w:sz w:val="22"/>
                <w:szCs w:val="22"/>
                <w:cs/>
              </w:rPr>
              <w:t xml:space="preserve"> </w:t>
            </w:r>
            <w:proofErr w:type="gramStart"/>
            <w:r w:rsidRPr="00B72281">
              <w:rPr>
                <w:rFonts w:cs="Times New Roman"/>
                <w:spacing w:val="-4"/>
                <w:sz w:val="22"/>
                <w:szCs w:val="22"/>
              </w:rPr>
              <w:t>variety rental conditions</w:t>
            </w:r>
            <w:proofErr w:type="gramEnd"/>
            <w:r w:rsidRPr="00B72281">
              <w:rPr>
                <w:rFonts w:cs="Times New Roman"/>
                <w:spacing w:val="-4"/>
                <w:sz w:val="22"/>
                <w:szCs w:val="22"/>
              </w:rPr>
              <w:t xml:space="preserve"> such as rental period, payment terms, rental and discount</w:t>
            </w:r>
            <w:r w:rsidRPr="00B72281">
              <w:rPr>
                <w:spacing w:val="-4"/>
                <w:sz w:val="22"/>
                <w:szCs w:val="22"/>
                <w:cs/>
              </w:rPr>
              <w:t xml:space="preserve">.  </w:t>
            </w:r>
            <w:r w:rsidRPr="00B72281">
              <w:rPr>
                <w:rFonts w:cs="Times New Roman"/>
                <w:spacing w:val="-4"/>
                <w:sz w:val="22"/>
                <w:szCs w:val="22"/>
              </w:rPr>
              <w:t>For the year ended December 31, 20</w:t>
            </w:r>
            <w:r>
              <w:rPr>
                <w:rFonts w:cs="Times New Roman"/>
                <w:spacing w:val="-4"/>
                <w:sz w:val="22"/>
                <w:szCs w:val="22"/>
              </w:rPr>
              <w:t>2</w:t>
            </w:r>
            <w:r w:rsidR="00226FF4">
              <w:rPr>
                <w:rFonts w:cs="Times New Roman"/>
                <w:spacing w:val="-4"/>
                <w:sz w:val="22"/>
                <w:szCs w:val="22"/>
              </w:rPr>
              <w:t>3</w:t>
            </w:r>
            <w:r w:rsidRPr="00B72281">
              <w:rPr>
                <w:rFonts w:cs="Times New Roman"/>
                <w:spacing w:val="-4"/>
                <w:sz w:val="22"/>
                <w:szCs w:val="22"/>
              </w:rPr>
              <w:t>, revenue</w:t>
            </w:r>
            <w:r>
              <w:rPr>
                <w:rFonts w:cs="Times New Roman"/>
                <w:spacing w:val="-4"/>
                <w:sz w:val="22"/>
                <w:szCs w:val="22"/>
              </w:rPr>
              <w:t xml:space="preserve"> from service rendered is of Ba</w:t>
            </w:r>
            <w:r w:rsidRPr="00B72281">
              <w:rPr>
                <w:rFonts w:cs="Times New Roman"/>
                <w:spacing w:val="-4"/>
                <w:sz w:val="22"/>
                <w:szCs w:val="22"/>
              </w:rPr>
              <w:t>h</w:t>
            </w:r>
            <w:r>
              <w:rPr>
                <w:rFonts w:cs="Times New Roman"/>
                <w:spacing w:val="-4"/>
                <w:sz w:val="22"/>
                <w:szCs w:val="22"/>
              </w:rPr>
              <w:t>t</w:t>
            </w:r>
            <w:r w:rsidRPr="00B72281">
              <w:rPr>
                <w:rFonts w:cs="Times New Roman"/>
                <w:spacing w:val="-4"/>
                <w:sz w:val="22"/>
                <w:szCs w:val="22"/>
              </w:rPr>
              <w:t xml:space="preserve"> </w:t>
            </w:r>
            <w:r w:rsidR="00226FF4">
              <w:rPr>
                <w:rFonts w:cs="Times New Roman"/>
                <w:spacing w:val="-4"/>
                <w:sz w:val="22"/>
                <w:szCs w:val="22"/>
              </w:rPr>
              <w:t>1</w:t>
            </w:r>
            <w:r>
              <w:rPr>
                <w:rFonts w:cs="Times New Roman"/>
                <w:spacing w:val="-4"/>
                <w:sz w:val="22"/>
                <w:szCs w:val="22"/>
              </w:rPr>
              <w:t>,</w:t>
            </w:r>
            <w:r w:rsidR="00226FF4">
              <w:rPr>
                <w:rFonts w:cs="Times New Roman"/>
                <w:spacing w:val="-4"/>
                <w:sz w:val="22"/>
                <w:szCs w:val="22"/>
              </w:rPr>
              <w:t>65</w:t>
            </w:r>
            <w:r w:rsidR="001E2C42">
              <w:rPr>
                <w:rFonts w:cs="Times New Roman"/>
                <w:spacing w:val="-4"/>
                <w:sz w:val="22"/>
                <w:szCs w:val="22"/>
              </w:rPr>
              <w:t>9</w:t>
            </w:r>
            <w:r w:rsidRPr="00B72281">
              <w:rPr>
                <w:rFonts w:cs="Times New Roman"/>
                <w:spacing w:val="-4"/>
                <w:sz w:val="22"/>
                <w:szCs w:val="22"/>
              </w:rPr>
              <w:t xml:space="preserve"> million</w:t>
            </w:r>
            <w:r>
              <w:rPr>
                <w:spacing w:val="-4"/>
                <w:sz w:val="22"/>
                <w:szCs w:val="22"/>
              </w:rPr>
              <w:t xml:space="preserve"> as disclosed in note</w:t>
            </w:r>
            <w:r w:rsidR="003F1521">
              <w:rPr>
                <w:spacing w:val="-4"/>
                <w:sz w:val="22"/>
                <w:szCs w:val="22"/>
              </w:rPr>
              <w:t>s</w:t>
            </w:r>
            <w:r>
              <w:rPr>
                <w:spacing w:val="-4"/>
                <w:sz w:val="22"/>
                <w:szCs w:val="22"/>
              </w:rPr>
              <w:t xml:space="preserve"> 2</w:t>
            </w:r>
            <w:r w:rsidR="00226FF4">
              <w:rPr>
                <w:spacing w:val="-4"/>
                <w:sz w:val="22"/>
                <w:szCs w:val="22"/>
              </w:rPr>
              <w:t>3</w:t>
            </w:r>
            <w:r>
              <w:rPr>
                <w:spacing w:val="-4"/>
                <w:sz w:val="22"/>
                <w:szCs w:val="22"/>
              </w:rPr>
              <w:t xml:space="preserve"> and 2</w:t>
            </w:r>
            <w:r w:rsidR="00226FF4">
              <w:rPr>
                <w:spacing w:val="-4"/>
                <w:sz w:val="22"/>
                <w:szCs w:val="22"/>
              </w:rPr>
              <w:t>4</w:t>
            </w:r>
            <w:r>
              <w:rPr>
                <w:spacing w:val="-4"/>
                <w:sz w:val="22"/>
                <w:szCs w:val="22"/>
              </w:rPr>
              <w:t xml:space="preserve"> </w:t>
            </w:r>
            <w:r>
              <w:rPr>
                <w:rFonts w:cs="Times New Roman"/>
                <w:spacing w:val="-4"/>
                <w:sz w:val="22"/>
                <w:szCs w:val="22"/>
              </w:rPr>
              <w:t>to the financial statement</w:t>
            </w:r>
            <w:r>
              <w:rPr>
                <w:spacing w:val="-4"/>
                <w:sz w:val="22"/>
                <w:szCs w:val="22"/>
              </w:rPr>
              <w:t>.</w:t>
            </w:r>
          </w:p>
          <w:p w14:paraId="3D673F1E" w14:textId="77777777" w:rsidR="00E57FF9" w:rsidRPr="00B72281" w:rsidRDefault="00E57FF9" w:rsidP="00382C48">
            <w:pPr>
              <w:jc w:val="thaiDistribute"/>
              <w:rPr>
                <w:rFonts w:cs="Times New Roman"/>
                <w:spacing w:val="-4"/>
                <w:sz w:val="22"/>
                <w:szCs w:val="22"/>
              </w:rPr>
            </w:pPr>
          </w:p>
          <w:p w14:paraId="3CED2C01" w14:textId="77777777" w:rsidR="00E57FF9" w:rsidRPr="00B72281" w:rsidRDefault="00E57FF9" w:rsidP="00382C48">
            <w:pPr>
              <w:jc w:val="thaiDistribute"/>
              <w:rPr>
                <w:rFonts w:cs="Times New Roman"/>
                <w:spacing w:val="-4"/>
                <w:sz w:val="22"/>
                <w:szCs w:val="22"/>
              </w:rPr>
            </w:pPr>
            <w:r w:rsidRPr="00B72281">
              <w:rPr>
                <w:rFonts w:cs="Times New Roman"/>
                <w:spacing w:val="-4"/>
                <w:sz w:val="22"/>
                <w:szCs w:val="22"/>
              </w:rPr>
              <w:t>I have identified that the mentioned above to be the key audit matters as its high value is significant to the</w:t>
            </w:r>
            <w:r>
              <w:rPr>
                <w:rFonts w:cs="Times New Roman"/>
                <w:spacing w:val="-4"/>
                <w:sz w:val="22"/>
                <w:szCs w:val="22"/>
              </w:rPr>
              <w:t xml:space="preserve"> overall</w:t>
            </w:r>
            <w:r w:rsidRPr="00B72281">
              <w:rPr>
                <w:rFonts w:cs="Times New Roman"/>
                <w:spacing w:val="-4"/>
                <w:sz w:val="22"/>
                <w:szCs w:val="22"/>
              </w:rPr>
              <w:t xml:space="preserve"> financial statements</w:t>
            </w:r>
            <w:r w:rsidRPr="00B72281">
              <w:rPr>
                <w:spacing w:val="-4"/>
                <w:sz w:val="22"/>
                <w:szCs w:val="22"/>
                <w:cs/>
              </w:rPr>
              <w:t xml:space="preserve">. </w:t>
            </w:r>
            <w:r w:rsidRPr="00B72281">
              <w:rPr>
                <w:rFonts w:cs="Times New Roman"/>
                <w:spacing w:val="-4"/>
                <w:sz w:val="22"/>
                <w:szCs w:val="22"/>
              </w:rPr>
              <w:t xml:space="preserve">In addition, a variety of conditions </w:t>
            </w:r>
            <w:r>
              <w:rPr>
                <w:rFonts w:cs="Times New Roman"/>
                <w:spacing w:val="-4"/>
                <w:sz w:val="22"/>
                <w:szCs w:val="22"/>
              </w:rPr>
              <w:t>under the operating leases</w:t>
            </w:r>
            <w:r w:rsidRPr="00B72281">
              <w:rPr>
                <w:rFonts w:cs="Times New Roman"/>
                <w:spacing w:val="-4"/>
                <w:sz w:val="22"/>
                <w:szCs w:val="22"/>
              </w:rPr>
              <w:t xml:space="preserve"> affects to the complex operations and revenue recognition</w:t>
            </w:r>
            <w:r w:rsidRPr="00B72281">
              <w:rPr>
                <w:spacing w:val="-4"/>
                <w:sz w:val="22"/>
                <w:szCs w:val="22"/>
                <w:cs/>
              </w:rPr>
              <w:t>.</w:t>
            </w:r>
          </w:p>
          <w:p w14:paraId="71BDEE7D" w14:textId="77777777" w:rsidR="00E57FF9" w:rsidRPr="00B72281" w:rsidRDefault="00E57FF9" w:rsidP="00382C48">
            <w:pPr>
              <w:rPr>
                <w:rFonts w:cs="Times New Roman"/>
                <w:spacing w:val="-4"/>
                <w:sz w:val="22"/>
                <w:szCs w:val="22"/>
              </w:rPr>
            </w:pPr>
          </w:p>
        </w:tc>
        <w:tc>
          <w:tcPr>
            <w:tcW w:w="4536" w:type="dxa"/>
            <w:tcBorders>
              <w:top w:val="nil"/>
            </w:tcBorders>
            <w:shd w:val="clear" w:color="auto" w:fill="auto"/>
          </w:tcPr>
          <w:p w14:paraId="1E73203B" w14:textId="77777777" w:rsidR="00E57FF9" w:rsidRPr="00B72281" w:rsidRDefault="00E57FF9" w:rsidP="00382C48">
            <w:pPr>
              <w:jc w:val="thaiDistribute"/>
              <w:rPr>
                <w:rFonts w:cs="Times New Roman"/>
                <w:spacing w:val="-4"/>
                <w:sz w:val="22"/>
                <w:szCs w:val="22"/>
              </w:rPr>
            </w:pPr>
            <w:r w:rsidRPr="00B72281">
              <w:rPr>
                <w:rFonts w:cs="Times New Roman"/>
                <w:spacing w:val="-4"/>
                <w:sz w:val="22"/>
                <w:szCs w:val="22"/>
              </w:rPr>
              <w:t>Other than making the inquiries, the audit procedures for revenue from service rendered included sampling test as follows</w:t>
            </w:r>
            <w:r w:rsidRPr="00B72281">
              <w:rPr>
                <w:spacing w:val="-4"/>
                <w:sz w:val="22"/>
                <w:szCs w:val="22"/>
                <w:cs/>
              </w:rPr>
              <w:t>:</w:t>
            </w:r>
          </w:p>
          <w:p w14:paraId="41A843C9" w14:textId="77777777" w:rsidR="00E57FF9" w:rsidRPr="00B72281" w:rsidRDefault="00E57FF9" w:rsidP="00E57FF9">
            <w:pPr>
              <w:numPr>
                <w:ilvl w:val="0"/>
                <w:numId w:val="1"/>
              </w:numPr>
              <w:ind w:left="315" w:hanging="283"/>
              <w:jc w:val="thaiDistribute"/>
              <w:rPr>
                <w:spacing w:val="-4"/>
                <w:sz w:val="22"/>
                <w:szCs w:val="22"/>
              </w:rPr>
            </w:pPr>
            <w:r w:rsidRPr="00B72281">
              <w:rPr>
                <w:spacing w:val="-4"/>
                <w:sz w:val="22"/>
                <w:szCs w:val="22"/>
              </w:rPr>
              <w:t xml:space="preserve">assessing the efficiency, testing the information system and test of internal control relates to the revenue </w:t>
            </w:r>
            <w:proofErr w:type="gramStart"/>
            <w:r w:rsidRPr="00B72281">
              <w:rPr>
                <w:spacing w:val="-4"/>
                <w:sz w:val="22"/>
                <w:szCs w:val="22"/>
              </w:rPr>
              <w:t>system;</w:t>
            </w:r>
            <w:proofErr w:type="gramEnd"/>
          </w:p>
          <w:p w14:paraId="6F3D5361" w14:textId="77777777" w:rsidR="00E57FF9" w:rsidRPr="00B72281" w:rsidRDefault="00E57FF9" w:rsidP="00E57FF9">
            <w:pPr>
              <w:numPr>
                <w:ilvl w:val="0"/>
                <w:numId w:val="1"/>
              </w:numPr>
              <w:ind w:left="315" w:hanging="283"/>
              <w:jc w:val="thaiDistribute"/>
              <w:rPr>
                <w:spacing w:val="-4"/>
                <w:sz w:val="22"/>
                <w:szCs w:val="22"/>
              </w:rPr>
            </w:pPr>
            <w:r w:rsidRPr="00B72281">
              <w:rPr>
                <w:spacing w:val="-4"/>
                <w:sz w:val="22"/>
                <w:szCs w:val="22"/>
              </w:rPr>
              <w:t xml:space="preserve">testing revenue report and revenue recognition with the rental conditions specified in </w:t>
            </w:r>
            <w:r>
              <w:rPr>
                <w:spacing w:val="-4"/>
                <w:sz w:val="22"/>
                <w:szCs w:val="22"/>
              </w:rPr>
              <w:t>the operating lease agreement</w:t>
            </w:r>
            <w:r w:rsidRPr="00B72281">
              <w:rPr>
                <w:spacing w:val="-4"/>
                <w:sz w:val="22"/>
                <w:szCs w:val="22"/>
              </w:rPr>
              <w:t xml:space="preserve">, including supporting documents as invoices and </w:t>
            </w:r>
            <w:proofErr w:type="gramStart"/>
            <w:r w:rsidRPr="00B72281">
              <w:rPr>
                <w:spacing w:val="-4"/>
                <w:sz w:val="22"/>
                <w:szCs w:val="22"/>
              </w:rPr>
              <w:t>receipts;</w:t>
            </w:r>
            <w:proofErr w:type="gramEnd"/>
          </w:p>
          <w:p w14:paraId="1EB49685" w14:textId="77777777" w:rsidR="00E57FF9" w:rsidRPr="00B72281" w:rsidRDefault="00E57FF9" w:rsidP="00E57FF9">
            <w:pPr>
              <w:numPr>
                <w:ilvl w:val="0"/>
                <w:numId w:val="1"/>
              </w:numPr>
              <w:ind w:left="315" w:hanging="283"/>
              <w:jc w:val="thaiDistribute"/>
              <w:rPr>
                <w:spacing w:val="-4"/>
                <w:sz w:val="22"/>
                <w:szCs w:val="22"/>
              </w:rPr>
            </w:pPr>
            <w:r w:rsidRPr="00B72281">
              <w:rPr>
                <w:spacing w:val="-4"/>
                <w:sz w:val="22"/>
                <w:szCs w:val="22"/>
              </w:rPr>
              <w:t xml:space="preserve">comparing the revenue report with the </w:t>
            </w:r>
            <w:r>
              <w:rPr>
                <w:spacing w:val="-4"/>
                <w:sz w:val="22"/>
                <w:szCs w:val="22"/>
              </w:rPr>
              <w:t xml:space="preserve">cars for rent registration </w:t>
            </w:r>
            <w:proofErr w:type="gramStart"/>
            <w:r>
              <w:rPr>
                <w:spacing w:val="-4"/>
                <w:sz w:val="22"/>
                <w:szCs w:val="22"/>
              </w:rPr>
              <w:t>report</w:t>
            </w:r>
            <w:r w:rsidRPr="00B72281">
              <w:rPr>
                <w:spacing w:val="-4"/>
                <w:sz w:val="22"/>
                <w:szCs w:val="22"/>
              </w:rPr>
              <w:t>;</w:t>
            </w:r>
            <w:proofErr w:type="gramEnd"/>
          </w:p>
          <w:p w14:paraId="10FF1D8C" w14:textId="77777777" w:rsidR="00E57FF9" w:rsidRPr="00B72281" w:rsidRDefault="00E57FF9" w:rsidP="00382C48">
            <w:pPr>
              <w:ind w:left="315"/>
              <w:jc w:val="thaiDistribute"/>
              <w:rPr>
                <w:rFonts w:cs="Times New Roman"/>
                <w:spacing w:val="-4"/>
                <w:sz w:val="22"/>
                <w:szCs w:val="22"/>
              </w:rPr>
            </w:pPr>
          </w:p>
        </w:tc>
      </w:tr>
    </w:tbl>
    <w:p w14:paraId="76366B7A" w14:textId="172867F5" w:rsidR="00DC3E79" w:rsidRDefault="00DC3E79" w:rsidP="00BF5241">
      <w:pPr>
        <w:jc w:val="thaiDistribute"/>
        <w:rPr>
          <w:rFonts w:eastAsia="Angsana New" w:cs="Cordia New"/>
          <w:sz w:val="22"/>
          <w:szCs w:val="22"/>
        </w:rPr>
      </w:pPr>
    </w:p>
    <w:p w14:paraId="477B3258"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t>Other Information</w:t>
      </w:r>
    </w:p>
    <w:p w14:paraId="5C4728CB" w14:textId="77777777" w:rsidR="001D257F" w:rsidRPr="00B945DA" w:rsidRDefault="001D257F" w:rsidP="00BF5241">
      <w:pPr>
        <w:jc w:val="thaiDistribute"/>
        <w:rPr>
          <w:rFonts w:cs="Times New Roman"/>
          <w:sz w:val="22"/>
          <w:szCs w:val="22"/>
        </w:rPr>
      </w:pPr>
    </w:p>
    <w:p w14:paraId="30F4D0E2"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 xml:space="preserve">The other information comprises the information included in annual report of the </w:t>
      </w:r>
      <w:proofErr w:type="gramStart"/>
      <w:r w:rsidRPr="00B945DA">
        <w:rPr>
          <w:rFonts w:cs="Times New Roman"/>
          <w:sz w:val="22"/>
          <w:szCs w:val="22"/>
        </w:rPr>
        <w:t>Group, but</w:t>
      </w:r>
      <w:proofErr w:type="gramEnd"/>
      <w:r w:rsidRPr="00B945DA">
        <w:rPr>
          <w:rFonts w:cs="Times New Roman"/>
          <w:sz w:val="22"/>
          <w:szCs w:val="22"/>
        </w:rPr>
        <w:t xml:space="preserve">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3AFE3F79" w14:textId="77777777" w:rsidR="001D257F" w:rsidRPr="00B945DA" w:rsidRDefault="001D257F" w:rsidP="00BF5241">
      <w:pPr>
        <w:jc w:val="thaiDistribute"/>
        <w:rPr>
          <w:rFonts w:cs="Times New Roman"/>
          <w:sz w:val="22"/>
          <w:szCs w:val="22"/>
        </w:rPr>
      </w:pPr>
    </w:p>
    <w:p w14:paraId="46D5E8D6" w14:textId="77777777" w:rsidR="001D257F" w:rsidRPr="00B945DA" w:rsidRDefault="001D257F" w:rsidP="00BF5241">
      <w:pPr>
        <w:jc w:val="thaiDistribute"/>
        <w:rPr>
          <w:rFonts w:cs="Times New Roman"/>
          <w:sz w:val="22"/>
          <w:szCs w:val="22"/>
        </w:rPr>
      </w:pPr>
      <w:r w:rsidRPr="00B945DA">
        <w:rPr>
          <w:rFonts w:cs="Times New Roman"/>
          <w:sz w:val="22"/>
          <w:szCs w:val="22"/>
        </w:rPr>
        <w:t>My opinion on the consolidated and separate financial statements does not cover the other information and I do not express any form of assurance conclusion thereon</w:t>
      </w:r>
      <w:r w:rsidRPr="00B945DA">
        <w:rPr>
          <w:rFonts w:cs="Times New Roman"/>
          <w:sz w:val="22"/>
          <w:szCs w:val="22"/>
          <w:cs/>
        </w:rPr>
        <w:t>.</w:t>
      </w:r>
    </w:p>
    <w:p w14:paraId="17523874" w14:textId="77777777" w:rsidR="001D257F" w:rsidRPr="00B945DA" w:rsidRDefault="001D257F" w:rsidP="00BF5241">
      <w:pPr>
        <w:jc w:val="thaiDistribute"/>
        <w:rPr>
          <w:rFonts w:cs="Times New Roman"/>
          <w:sz w:val="22"/>
          <w:szCs w:val="22"/>
        </w:rPr>
      </w:pPr>
    </w:p>
    <w:p w14:paraId="484C8465"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B945DA">
        <w:rPr>
          <w:rFonts w:cs="Times New Roman"/>
          <w:sz w:val="22"/>
          <w:szCs w:val="22"/>
        </w:rPr>
        <w:t>statements</w:t>
      </w:r>
      <w:proofErr w:type="gramEnd"/>
      <w:r w:rsidRPr="00B945DA">
        <w:rPr>
          <w:rFonts w:cs="Times New Roman"/>
          <w:sz w:val="22"/>
          <w:szCs w:val="22"/>
        </w:rPr>
        <w:t xml:space="preserve"> or my knowledge obtained in the audit or otherwise appears to be materially misstated</w:t>
      </w:r>
      <w:r w:rsidRPr="00B945DA">
        <w:rPr>
          <w:rFonts w:cs="Times New Roman"/>
          <w:sz w:val="22"/>
          <w:szCs w:val="22"/>
          <w:cs/>
        </w:rPr>
        <w:t>.</w:t>
      </w:r>
    </w:p>
    <w:p w14:paraId="3A7FF0C2" w14:textId="77777777" w:rsidR="001D257F" w:rsidRPr="00B945DA" w:rsidRDefault="001D257F" w:rsidP="00BF5241">
      <w:pPr>
        <w:jc w:val="thaiDistribute"/>
        <w:rPr>
          <w:rFonts w:cs="Times New Roman"/>
          <w:sz w:val="22"/>
          <w:szCs w:val="22"/>
        </w:rPr>
      </w:pPr>
    </w:p>
    <w:p w14:paraId="594402B0" w14:textId="77777777" w:rsidR="001D257F" w:rsidRPr="00B945DA" w:rsidRDefault="001D257F" w:rsidP="00BF5241">
      <w:pPr>
        <w:jc w:val="thaiDistribute"/>
        <w:rPr>
          <w:rFonts w:cs="Times New Roman"/>
          <w:sz w:val="22"/>
          <w:szCs w:val="22"/>
        </w:rPr>
      </w:pPr>
      <w:r w:rsidRPr="00B945DA">
        <w:rPr>
          <w:rFonts w:cs="Times New Roman"/>
          <w:sz w:val="22"/>
          <w:szCs w:val="22"/>
        </w:rPr>
        <w:t>When I read the annual report, if I conclude that there is a material misstatement therein, I am required to communicate the matter to those charged with governance for correction of the misstatement</w:t>
      </w:r>
      <w:r w:rsidRPr="00B945DA">
        <w:rPr>
          <w:rFonts w:cs="Times New Roman"/>
          <w:sz w:val="22"/>
          <w:szCs w:val="22"/>
          <w:cs/>
        </w:rPr>
        <w:t>.</w:t>
      </w:r>
    </w:p>
    <w:p w14:paraId="21280D54" w14:textId="77777777" w:rsidR="001D257F" w:rsidRDefault="001D257F" w:rsidP="00BF5241">
      <w:pPr>
        <w:jc w:val="thaiDistribute"/>
        <w:rPr>
          <w:rFonts w:cs="Cordia New"/>
          <w:sz w:val="22"/>
          <w:szCs w:val="22"/>
        </w:rPr>
      </w:pPr>
    </w:p>
    <w:p w14:paraId="3F4A1E7F" w14:textId="77777777" w:rsidR="00A949EE" w:rsidRDefault="00A949EE" w:rsidP="00BF5241">
      <w:pPr>
        <w:jc w:val="thaiDistribute"/>
        <w:rPr>
          <w:rFonts w:cs="Cordia New"/>
          <w:sz w:val="22"/>
          <w:szCs w:val="22"/>
        </w:rPr>
      </w:pPr>
    </w:p>
    <w:p w14:paraId="7959F7F5" w14:textId="77777777" w:rsidR="00A949EE" w:rsidRDefault="00A949EE" w:rsidP="00BF5241">
      <w:pPr>
        <w:jc w:val="thaiDistribute"/>
        <w:rPr>
          <w:rFonts w:cs="Cordia New"/>
          <w:sz w:val="22"/>
          <w:szCs w:val="22"/>
        </w:rPr>
      </w:pPr>
    </w:p>
    <w:p w14:paraId="5AEA1A60" w14:textId="77777777" w:rsidR="00A949EE" w:rsidRDefault="00A949EE" w:rsidP="00BF5241">
      <w:pPr>
        <w:jc w:val="thaiDistribute"/>
        <w:rPr>
          <w:rFonts w:cs="Cordia New"/>
          <w:sz w:val="22"/>
          <w:szCs w:val="22"/>
        </w:rPr>
      </w:pPr>
    </w:p>
    <w:p w14:paraId="1FFD65BA" w14:textId="77777777" w:rsidR="00A949EE" w:rsidRDefault="00A949EE" w:rsidP="00BF5241">
      <w:pPr>
        <w:jc w:val="thaiDistribute"/>
        <w:rPr>
          <w:rFonts w:cs="Cordia New"/>
          <w:sz w:val="22"/>
          <w:szCs w:val="22"/>
        </w:rPr>
      </w:pPr>
    </w:p>
    <w:p w14:paraId="0D9315F9" w14:textId="77777777" w:rsidR="00A949EE" w:rsidRDefault="00A949EE" w:rsidP="00BF5241">
      <w:pPr>
        <w:jc w:val="thaiDistribute"/>
        <w:rPr>
          <w:rFonts w:cs="Cordia New"/>
          <w:sz w:val="22"/>
          <w:szCs w:val="22"/>
        </w:rPr>
      </w:pPr>
    </w:p>
    <w:p w14:paraId="18941EDE"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lastRenderedPageBreak/>
        <w:t>Responsibilities of Management and Those Charged with Governance for the Consolidated and Separate Financial Statements</w:t>
      </w:r>
    </w:p>
    <w:p w14:paraId="0570EBD7" w14:textId="77777777" w:rsidR="001D257F" w:rsidRPr="00B945DA" w:rsidRDefault="001D257F" w:rsidP="00BF5241">
      <w:pPr>
        <w:jc w:val="thaiDistribute"/>
        <w:rPr>
          <w:rFonts w:cs="Times New Roman"/>
          <w:b/>
          <w:bCs/>
          <w:sz w:val="22"/>
          <w:szCs w:val="22"/>
        </w:rPr>
      </w:pPr>
    </w:p>
    <w:p w14:paraId="58144BA1"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1DA645FE" w14:textId="77777777" w:rsidR="001D257F" w:rsidRPr="00B945DA" w:rsidRDefault="001D257F" w:rsidP="00BF5241">
      <w:pPr>
        <w:jc w:val="thaiDistribute"/>
        <w:rPr>
          <w:rFonts w:cs="Times New Roman"/>
          <w:sz w:val="22"/>
          <w:szCs w:val="22"/>
        </w:rPr>
      </w:pPr>
    </w:p>
    <w:p w14:paraId="0ED7E756"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0BD27B5A" w14:textId="77777777" w:rsidR="001D257F" w:rsidRPr="00B945DA" w:rsidRDefault="001D257F" w:rsidP="00BF5241">
      <w:pPr>
        <w:rPr>
          <w:rFonts w:cs="Times New Roman"/>
          <w:sz w:val="22"/>
          <w:szCs w:val="22"/>
          <w:cs/>
        </w:rPr>
      </w:pPr>
    </w:p>
    <w:p w14:paraId="24D2EC83"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4AC815A3" w14:textId="77777777" w:rsidR="001D257F" w:rsidRPr="00B945DA" w:rsidRDefault="001D257F" w:rsidP="00BF5241">
      <w:pPr>
        <w:jc w:val="thaiDistribute"/>
        <w:rPr>
          <w:rFonts w:eastAsia="Angsana New" w:cs="Times New Roman"/>
          <w:sz w:val="22"/>
          <w:szCs w:val="22"/>
        </w:rPr>
      </w:pPr>
    </w:p>
    <w:p w14:paraId="78F2E2F5"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18F9BB8E" w14:textId="77777777" w:rsidR="00B945DA" w:rsidRPr="00B945DA" w:rsidRDefault="00B945DA" w:rsidP="00BF5241">
      <w:pPr>
        <w:jc w:val="thaiDistribute"/>
        <w:rPr>
          <w:rFonts w:cs="Times New Roman"/>
          <w:b/>
          <w:bCs/>
          <w:sz w:val="22"/>
          <w:szCs w:val="22"/>
        </w:rPr>
      </w:pPr>
    </w:p>
    <w:p w14:paraId="3F9CF573" w14:textId="77777777" w:rsidR="00B945DA" w:rsidRPr="00B945DA" w:rsidRDefault="00B945DA" w:rsidP="00BF5241">
      <w:pPr>
        <w:jc w:val="thaiDistribute"/>
        <w:rPr>
          <w:rFonts w:cs="Times New Roman"/>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 xml:space="preserve">financial statements </w:t>
      </w:r>
      <w:proofErr w:type="gramStart"/>
      <w:r w:rsidRPr="00B945DA">
        <w:rPr>
          <w:rFonts w:cs="Times New Roman"/>
          <w:sz w:val="22"/>
          <w:szCs w:val="22"/>
        </w:rPr>
        <w:t>as a whole are</w:t>
      </w:r>
      <w:proofErr w:type="gramEnd"/>
      <w:r w:rsidRPr="00B945DA">
        <w:rPr>
          <w:rFonts w:cs="Times New Roman"/>
          <w:sz w:val="22"/>
          <w:szCs w:val="22"/>
        </w:rPr>
        <w:t xml:space="preserv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 xml:space="preserve">Reasonable assurance is a high level of </w:t>
      </w:r>
      <w:proofErr w:type="gramStart"/>
      <w:r w:rsidRPr="00B945DA">
        <w:rPr>
          <w:rFonts w:cs="Times New Roman"/>
          <w:sz w:val="22"/>
          <w:szCs w:val="22"/>
        </w:rPr>
        <w:t>assurance, but</w:t>
      </w:r>
      <w:proofErr w:type="gramEnd"/>
      <w:r w:rsidRPr="00B945DA">
        <w:rPr>
          <w:rFonts w:cs="Times New Roman"/>
          <w:sz w:val="22"/>
          <w:szCs w:val="22"/>
        </w:rPr>
        <w:t xml:space="preserve">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B945DA">
        <w:rPr>
          <w:rFonts w:cs="Times New Roman"/>
          <w:sz w:val="22"/>
          <w:szCs w:val="22"/>
        </w:rPr>
        <w:t>on the basis of</w:t>
      </w:r>
      <w:proofErr w:type="gramEnd"/>
      <w:r w:rsidRPr="00B945DA">
        <w:rPr>
          <w:rFonts w:cs="Times New Roman"/>
          <w:sz w:val="22"/>
          <w:szCs w:val="22"/>
        </w:rPr>
        <w:t xml:space="preserve">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38125D5" w14:textId="77777777" w:rsidR="00045FAB" w:rsidRDefault="00045FAB" w:rsidP="00BF5241">
      <w:pPr>
        <w:jc w:val="thaiDistribute"/>
        <w:rPr>
          <w:sz w:val="22"/>
          <w:szCs w:val="22"/>
        </w:rPr>
      </w:pPr>
    </w:p>
    <w:p w14:paraId="0C9502D2" w14:textId="77777777" w:rsidR="00B945DA" w:rsidRPr="00B945DA" w:rsidRDefault="00B945DA" w:rsidP="00BF5241">
      <w:pPr>
        <w:jc w:val="thaiDistribute"/>
        <w:rPr>
          <w:rFonts w:cs="Times New Roman"/>
          <w:sz w:val="22"/>
          <w:szCs w:val="22"/>
          <w:cs/>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4B99ECBC" w14:textId="77777777" w:rsidR="00B945DA" w:rsidRP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6B1BB5D8" w14:textId="77777777" w:rsidR="00B945DA" w:rsidRP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 xml:space="preserve">Obtain an understanding of internal control relevant to the audit </w:t>
      </w:r>
      <w:proofErr w:type="gramStart"/>
      <w:r w:rsidRPr="00B945DA">
        <w:rPr>
          <w:rFonts w:cs="Times New Roman"/>
          <w:sz w:val="22"/>
          <w:szCs w:val="22"/>
        </w:rPr>
        <w:t>in order to</w:t>
      </w:r>
      <w:proofErr w:type="gramEnd"/>
      <w:r w:rsidRPr="00B945DA">
        <w:rPr>
          <w:rFonts w:cs="Times New Roman"/>
          <w:sz w:val="22"/>
          <w:szCs w:val="22"/>
        </w:rPr>
        <w:t xml:space="preserve">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211C1F99" w14:textId="77777777" w:rsidR="00B945DA" w:rsidRP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Evaluate the appropriateness of accounting policies used and the reasonableness of accounting estimates and related disclosures made by management</w:t>
      </w:r>
      <w:r w:rsidRPr="00B945DA">
        <w:rPr>
          <w:rFonts w:cs="Times New Roman"/>
          <w:sz w:val="22"/>
          <w:szCs w:val="22"/>
          <w:cs/>
        </w:rPr>
        <w:t>.</w:t>
      </w:r>
    </w:p>
    <w:p w14:paraId="4EF4FB6F" w14:textId="77777777" w:rsidR="00B945DA" w:rsidRP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B945DA">
        <w:rPr>
          <w:rFonts w:cs="Times New Roman"/>
          <w:sz w:val="22"/>
          <w:szCs w:val="22"/>
          <w:cs/>
        </w:rPr>
        <w:t xml:space="preserve">. </w:t>
      </w:r>
      <w:r w:rsidRPr="00B945DA">
        <w:rPr>
          <w:rFonts w:cs="Times New Roman"/>
          <w:sz w:val="22"/>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945DA">
        <w:rPr>
          <w:rFonts w:cs="Times New Roman"/>
          <w:sz w:val="22"/>
          <w:szCs w:val="22"/>
          <w:cs/>
        </w:rPr>
        <w:t xml:space="preserve">. </w:t>
      </w:r>
      <w:r w:rsidRPr="00B945DA">
        <w:rPr>
          <w:rFonts w:cs="Times New Roman"/>
          <w:sz w:val="22"/>
          <w:szCs w:val="22"/>
        </w:rPr>
        <w:t>My conclusions are based on the audit evidence obtained up to the date of my auditor’s report</w:t>
      </w:r>
      <w:r w:rsidRPr="00B945DA">
        <w:rPr>
          <w:rFonts w:cs="Times New Roman"/>
          <w:sz w:val="22"/>
          <w:szCs w:val="22"/>
          <w:cs/>
        </w:rPr>
        <w:t xml:space="preserve">. </w:t>
      </w:r>
      <w:r w:rsidRPr="00B945DA">
        <w:rPr>
          <w:rFonts w:cs="Times New Roman"/>
          <w:sz w:val="22"/>
          <w:szCs w:val="22"/>
        </w:rPr>
        <w:t>However, future events or conditions may cause the Group to cease to continue as a going concern</w:t>
      </w:r>
      <w:r w:rsidRPr="00B945DA">
        <w:rPr>
          <w:rFonts w:cs="Times New Roman"/>
          <w:sz w:val="22"/>
          <w:szCs w:val="22"/>
          <w:cs/>
        </w:rPr>
        <w:t>.</w:t>
      </w:r>
    </w:p>
    <w:p w14:paraId="275EBCC6" w14:textId="77777777" w:rsidR="00B945DA" w:rsidRP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 xml:space="preserve">Evaluate the overall presentation, </w:t>
      </w:r>
      <w:proofErr w:type="gramStart"/>
      <w:r w:rsidRPr="00B945DA">
        <w:rPr>
          <w:rFonts w:cs="Times New Roman"/>
          <w:sz w:val="22"/>
          <w:szCs w:val="22"/>
        </w:rPr>
        <w:t>structure</w:t>
      </w:r>
      <w:proofErr w:type="gramEnd"/>
      <w:r w:rsidRPr="00B945DA">
        <w:rPr>
          <w:rFonts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787CBD89" w14:textId="77777777" w:rsidR="00B945DA" w:rsidRPr="00B945DA" w:rsidRDefault="00B945DA" w:rsidP="00BF5241">
      <w:pPr>
        <w:pStyle w:val="af2"/>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 xml:space="preserve">I am responsible for the direction, </w:t>
      </w:r>
      <w:proofErr w:type="gramStart"/>
      <w:r w:rsidRPr="00B945DA">
        <w:rPr>
          <w:rFonts w:cs="Times New Roman"/>
          <w:sz w:val="22"/>
          <w:szCs w:val="22"/>
        </w:rPr>
        <w:t>supervision</w:t>
      </w:r>
      <w:proofErr w:type="gramEnd"/>
      <w:r w:rsidRPr="00B945DA">
        <w:rPr>
          <w:rFonts w:cs="Times New Roman"/>
          <w:sz w:val="22"/>
          <w:szCs w:val="22"/>
        </w:rPr>
        <w:t xml:space="preserve">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64802728" w14:textId="77777777" w:rsidR="00B945DA" w:rsidRPr="00B945DA" w:rsidRDefault="00B945DA" w:rsidP="00BF5241">
      <w:pPr>
        <w:rPr>
          <w:rFonts w:cs="Times New Roman"/>
          <w:sz w:val="22"/>
          <w:szCs w:val="22"/>
          <w:cs/>
        </w:rPr>
      </w:pPr>
    </w:p>
    <w:p w14:paraId="236B0313" w14:textId="77777777" w:rsidR="00B945DA" w:rsidRPr="00B945DA" w:rsidRDefault="00B945DA" w:rsidP="00BF5241">
      <w:pPr>
        <w:jc w:val="thaiDistribute"/>
        <w:rPr>
          <w:rFonts w:cs="Times New Roman"/>
          <w:sz w:val="22"/>
          <w:szCs w:val="22"/>
        </w:rPr>
      </w:pPr>
      <w:r w:rsidRPr="00B945DA">
        <w:rPr>
          <w:rFonts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5B61A5B3" w14:textId="77777777" w:rsidR="00B945DA" w:rsidRPr="00B945DA" w:rsidRDefault="00B945DA" w:rsidP="00BF5241">
      <w:pPr>
        <w:jc w:val="thaiDistribute"/>
        <w:rPr>
          <w:rFonts w:eastAsia="Angsana New" w:cs="Times New Roman"/>
          <w:sz w:val="22"/>
          <w:szCs w:val="22"/>
        </w:rPr>
      </w:pPr>
    </w:p>
    <w:p w14:paraId="4C1EADE7" w14:textId="77777777" w:rsidR="00B945DA" w:rsidRPr="00B945DA" w:rsidRDefault="00B945DA" w:rsidP="00BF5241">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 xml:space="preserve">and where applicable, </w:t>
      </w:r>
      <w:r w:rsidR="004C4A45" w:rsidRPr="004C4A45">
        <w:rPr>
          <w:rFonts w:eastAsia="Angsana New" w:cs="Times New Roman"/>
          <w:sz w:val="22"/>
          <w:szCs w:val="22"/>
        </w:rPr>
        <w:t xml:space="preserve">actions taken to eliminate threats or </w:t>
      </w:r>
      <w:r w:rsidRPr="004C4A45">
        <w:rPr>
          <w:rFonts w:eastAsia="Angsana New" w:cs="Times New Roman"/>
          <w:sz w:val="22"/>
          <w:szCs w:val="22"/>
        </w:rPr>
        <w:t>safeguards</w:t>
      </w:r>
      <w:r w:rsidR="004C4A45" w:rsidRPr="004C4A45">
        <w:rPr>
          <w:rFonts w:eastAsia="Angsana New" w:cs="Times New Roman"/>
          <w:sz w:val="22"/>
          <w:szCs w:val="22"/>
        </w:rPr>
        <w:t xml:space="preserve"> applied</w:t>
      </w:r>
      <w:r w:rsidRPr="004C4A45">
        <w:rPr>
          <w:rFonts w:eastAsia="Angsana New" w:cs="Times New Roman"/>
          <w:sz w:val="22"/>
          <w:szCs w:val="22"/>
        </w:rPr>
        <w:t>.</w:t>
      </w:r>
    </w:p>
    <w:p w14:paraId="500243A5" w14:textId="77777777" w:rsidR="00B945DA" w:rsidRPr="00B945DA" w:rsidRDefault="00B945DA" w:rsidP="00BF5241">
      <w:pPr>
        <w:jc w:val="thaiDistribute"/>
        <w:rPr>
          <w:rFonts w:eastAsia="Angsana New" w:cs="Times New Roman"/>
          <w:sz w:val="22"/>
          <w:szCs w:val="22"/>
        </w:rPr>
      </w:pPr>
    </w:p>
    <w:p w14:paraId="01E9EAC9"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E0CC55" w14:textId="77777777" w:rsidR="00045FAB" w:rsidRDefault="00045FAB" w:rsidP="00A51FD9">
      <w:pPr>
        <w:spacing w:before="360" w:after="120"/>
        <w:jc w:val="thaiDistribute"/>
        <w:rPr>
          <w:rFonts w:cs="Times New Roman"/>
          <w:sz w:val="22"/>
          <w:szCs w:val="22"/>
        </w:rPr>
      </w:pPr>
    </w:p>
    <w:p w14:paraId="1C0B8BE9" w14:textId="77777777" w:rsidR="001F32A7" w:rsidRDefault="001F32A7" w:rsidP="00A51FD9">
      <w:pPr>
        <w:spacing w:before="360" w:after="120"/>
        <w:jc w:val="thaiDistribute"/>
        <w:rPr>
          <w:rFonts w:cs="Times New Roman"/>
          <w:sz w:val="22"/>
          <w:szCs w:val="22"/>
        </w:rPr>
      </w:pPr>
    </w:p>
    <w:p w14:paraId="02032881" w14:textId="77777777" w:rsidR="00FC355A" w:rsidRPr="00B945DA" w:rsidRDefault="00FC355A" w:rsidP="00A51FD9">
      <w:pPr>
        <w:spacing w:before="360" w:after="120"/>
        <w:jc w:val="thaiDistribute"/>
        <w:rPr>
          <w:rFonts w:cs="Times New Roman"/>
          <w:sz w:val="22"/>
          <w:szCs w:val="22"/>
        </w:rPr>
      </w:pPr>
    </w:p>
    <w:p w14:paraId="4E35904D" w14:textId="338A2BA0"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proofErr w:type="spellStart"/>
      <w:proofErr w:type="gramStart"/>
      <w:r w:rsidR="0099415B" w:rsidRPr="0099415B">
        <w:rPr>
          <w:rFonts w:cs="Times New Roman"/>
          <w:sz w:val="22"/>
          <w:szCs w:val="22"/>
        </w:rPr>
        <w:t>Kraisit</w:t>
      </w:r>
      <w:proofErr w:type="spellEnd"/>
      <w:r w:rsidR="0099415B" w:rsidRPr="0099415B">
        <w:rPr>
          <w:rFonts w:cs="Times New Roman"/>
          <w:sz w:val="22"/>
          <w:szCs w:val="22"/>
        </w:rPr>
        <w:t xml:space="preserve">  </w:t>
      </w:r>
      <w:proofErr w:type="spellStart"/>
      <w:r w:rsidR="0099415B" w:rsidRPr="0099415B">
        <w:rPr>
          <w:rFonts w:cs="Times New Roman"/>
          <w:sz w:val="22"/>
          <w:szCs w:val="22"/>
        </w:rPr>
        <w:t>Silapamongkonkul</w:t>
      </w:r>
      <w:proofErr w:type="spellEnd"/>
      <w:proofErr w:type="gramEnd"/>
    </w:p>
    <w:p w14:paraId="77EDBB57"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7638FE33" w14:textId="13F111B6"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226FF4">
        <w:rPr>
          <w:rFonts w:cs="Times New Roman"/>
          <w:sz w:val="22"/>
          <w:szCs w:val="22"/>
        </w:rPr>
        <w:t>9429</w:t>
      </w:r>
    </w:p>
    <w:p w14:paraId="037CE5A3" w14:textId="77777777" w:rsidR="00211C3F" w:rsidRPr="00B945DA" w:rsidRDefault="00211C3F" w:rsidP="00211C3F">
      <w:pPr>
        <w:tabs>
          <w:tab w:val="left" w:pos="5670"/>
        </w:tabs>
        <w:jc w:val="thaiDistribute"/>
        <w:rPr>
          <w:rFonts w:cs="Times New Roman"/>
          <w:sz w:val="22"/>
          <w:szCs w:val="22"/>
        </w:rPr>
      </w:pPr>
    </w:p>
    <w:p w14:paraId="69826279"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4A08A80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4922055B"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3934497A" w14:textId="36F6F7F6"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A63068">
        <w:rPr>
          <w:rFonts w:eastAsia="Angsana New" w:cs="Times New Roman"/>
          <w:sz w:val="22"/>
          <w:szCs w:val="22"/>
        </w:rPr>
        <w:t>2</w:t>
      </w:r>
      <w:r w:rsidR="00226FF4">
        <w:rPr>
          <w:rFonts w:eastAsia="Angsana New" w:cs="Times New Roman"/>
          <w:sz w:val="22"/>
          <w:szCs w:val="22"/>
        </w:rPr>
        <w:t>8</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A63068">
        <w:rPr>
          <w:rFonts w:eastAsia="Angsana New" w:cs="Times New Roman"/>
          <w:sz w:val="22"/>
          <w:szCs w:val="22"/>
        </w:rPr>
        <w:t>4</w:t>
      </w:r>
    </w:p>
    <w:p w14:paraId="25F3A9DC" w14:textId="77777777" w:rsidR="005974F6" w:rsidRPr="00AA466A" w:rsidRDefault="005974F6" w:rsidP="00336FC0">
      <w:pPr>
        <w:ind w:left="540" w:hanging="540"/>
        <w:rPr>
          <w:rFonts w:ascii="Angsana New" w:hAnsi="Angsana New"/>
          <w:b/>
          <w:bCs/>
          <w:sz w:val="28"/>
        </w:rPr>
        <w:sectPr w:rsidR="005974F6" w:rsidRPr="00AA466A" w:rsidSect="00B82C86">
          <w:footerReference w:type="even" r:id="rId8"/>
          <w:footerReference w:type="default" r:id="rId9"/>
          <w:footerReference w:type="first" r:id="rId10"/>
          <w:pgSz w:w="11906" w:h="16838" w:code="9"/>
          <w:pgMar w:top="1151" w:right="663" w:bottom="1151" w:left="1531" w:header="720" w:footer="720" w:gutter="0"/>
          <w:cols w:space="708"/>
          <w:titlePg/>
          <w:docGrid w:linePitch="360"/>
        </w:sectPr>
      </w:pPr>
    </w:p>
    <w:p w14:paraId="0FC81CEA" w14:textId="77777777" w:rsidR="005974F6" w:rsidRDefault="005974F6">
      <w:pPr>
        <w:pStyle w:val="a3"/>
        <w:tabs>
          <w:tab w:val="clear" w:pos="4153"/>
          <w:tab w:val="clear" w:pos="8306"/>
        </w:tabs>
        <w:jc w:val="center"/>
        <w:rPr>
          <w:rFonts w:ascii="Angsana New" w:hAnsi="Angsana New"/>
          <w:sz w:val="28"/>
        </w:rPr>
      </w:pPr>
    </w:p>
    <w:p w14:paraId="0B09F522" w14:textId="77777777" w:rsidR="005F6D8F" w:rsidRDefault="005F6D8F">
      <w:pPr>
        <w:pStyle w:val="a3"/>
        <w:tabs>
          <w:tab w:val="clear" w:pos="4153"/>
          <w:tab w:val="clear" w:pos="8306"/>
        </w:tabs>
        <w:jc w:val="center"/>
        <w:rPr>
          <w:rFonts w:ascii="Angsana New" w:hAnsi="Angsana New"/>
          <w:sz w:val="28"/>
        </w:rPr>
      </w:pPr>
    </w:p>
    <w:p w14:paraId="180DCEB4" w14:textId="77777777" w:rsidR="005F6D8F" w:rsidRPr="0038403A" w:rsidRDefault="005F6D8F">
      <w:pPr>
        <w:pStyle w:val="a3"/>
        <w:tabs>
          <w:tab w:val="clear" w:pos="4153"/>
          <w:tab w:val="clear" w:pos="8306"/>
        </w:tabs>
        <w:jc w:val="center"/>
        <w:rPr>
          <w:rFonts w:ascii="Angsana New" w:hAnsi="Angsana New"/>
          <w:sz w:val="28"/>
        </w:rPr>
      </w:pPr>
    </w:p>
    <w:p w14:paraId="64BF8F74" w14:textId="77777777" w:rsidR="005974F6" w:rsidRPr="002D6D14" w:rsidRDefault="005974F6" w:rsidP="002D6D14">
      <w:pPr>
        <w:pStyle w:val="a3"/>
        <w:tabs>
          <w:tab w:val="clear" w:pos="4153"/>
          <w:tab w:val="clear" w:pos="8306"/>
        </w:tabs>
        <w:rPr>
          <w:rFonts w:ascii="Angsana New" w:hAnsi="Angsana New"/>
          <w:sz w:val="36"/>
          <w:szCs w:val="36"/>
        </w:rPr>
      </w:pPr>
    </w:p>
    <w:p w14:paraId="23EF3A98" w14:textId="07224FCF" w:rsidR="00D96C21" w:rsidRPr="000D260F" w:rsidRDefault="00E57FF9" w:rsidP="002D6D14">
      <w:pPr>
        <w:tabs>
          <w:tab w:val="left" w:pos="11296"/>
        </w:tabs>
        <w:spacing w:after="120" w:line="192" w:lineRule="auto"/>
        <w:ind w:left="-284" w:right="-720"/>
        <w:rPr>
          <w:rFonts w:cs="Times New Roman"/>
          <w:b/>
          <w:bCs/>
          <w:sz w:val="21"/>
          <w:szCs w:val="21"/>
        </w:rPr>
      </w:pPr>
      <w:r w:rsidRPr="00E57FF9">
        <w:rPr>
          <w:rFonts w:cs="Times New Roman"/>
          <w:b/>
          <w:bCs/>
          <w:sz w:val="21"/>
          <w:szCs w:val="21"/>
        </w:rPr>
        <w:t>SYNERGETIC AUTO PERFORMANCE PUBLIC COMPANY LIMITED</w:t>
      </w:r>
    </w:p>
    <w:p w14:paraId="2BA7B0D0" w14:textId="77777777"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FINANCIAL STATEMENTS AND AUDITOR’S REPORT</w:t>
      </w:r>
    </w:p>
    <w:p w14:paraId="5B36DC00" w14:textId="13925A4D"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FOR THE YEAR ENDED DECEMBER 31, 202</w:t>
      </w:r>
      <w:r w:rsidR="00A63068">
        <w:rPr>
          <w:rFonts w:cs="Times New Roman"/>
          <w:b/>
          <w:bCs/>
          <w:sz w:val="21"/>
          <w:szCs w:val="21"/>
        </w:rPr>
        <w:t>3</w:t>
      </w:r>
    </w:p>
    <w:p w14:paraId="62A2CDEE" w14:textId="77777777" w:rsidR="006E2A8B" w:rsidRDefault="006E2A8B" w:rsidP="002D6D14">
      <w:pPr>
        <w:tabs>
          <w:tab w:val="left" w:pos="11296"/>
        </w:tabs>
        <w:spacing w:after="120" w:line="192" w:lineRule="auto"/>
        <w:ind w:left="-284" w:right="-720"/>
        <w:rPr>
          <w:rFonts w:cs="Times New Roman"/>
          <w:b/>
          <w:bCs/>
          <w:sz w:val="21"/>
          <w:szCs w:val="21"/>
        </w:rPr>
      </w:pPr>
    </w:p>
    <w:p w14:paraId="1AC30CD0" w14:textId="77777777" w:rsidR="009828CE" w:rsidRPr="00807ECA" w:rsidRDefault="009828CE" w:rsidP="005B41FF">
      <w:pPr>
        <w:pStyle w:val="a3"/>
        <w:tabs>
          <w:tab w:val="clear" w:pos="4153"/>
          <w:tab w:val="clear" w:pos="8306"/>
        </w:tabs>
        <w:ind w:left="-180"/>
        <w:jc w:val="center"/>
        <w:rPr>
          <w:rFonts w:ascii="Angsana New" w:hAnsi="Angsana New"/>
          <w:sz w:val="28"/>
          <w:cs/>
        </w:rPr>
      </w:pPr>
    </w:p>
    <w:sectPr w:rsidR="009828CE" w:rsidRPr="00807ECA" w:rsidSect="00B82C86">
      <w:footerReference w:type="first" r:id="rId11"/>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3A6ED" w14:textId="77777777" w:rsidR="00B82C86" w:rsidRDefault="00B82C86">
      <w:r>
        <w:separator/>
      </w:r>
    </w:p>
  </w:endnote>
  <w:endnote w:type="continuationSeparator" w:id="0">
    <w:p w14:paraId="64326A72" w14:textId="77777777" w:rsidR="00B82C86" w:rsidRDefault="00B8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FED9" w14:textId="77777777" w:rsidR="00A949CA" w:rsidRDefault="00A949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425D">
      <w:rPr>
        <w:rStyle w:val="a5"/>
        <w:noProof/>
      </w:rPr>
      <w:t>2</w:t>
    </w:r>
    <w:r>
      <w:rPr>
        <w:rStyle w:val="a5"/>
      </w:rPr>
      <w:fldChar w:fldCharType="end"/>
    </w:r>
  </w:p>
  <w:p w14:paraId="56638414" w14:textId="77777777" w:rsidR="00A949CA" w:rsidRDefault="00A949CA">
    <w:pPr>
      <w:pStyle w:val="a3"/>
    </w:pPr>
  </w:p>
  <w:p w14:paraId="42CEC46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D8AC2" w14:textId="77777777" w:rsidR="00A949CA" w:rsidRPr="0078425D" w:rsidRDefault="0078425D" w:rsidP="0078425D">
    <w:pPr>
      <w:pStyle w:val="a3"/>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7F1" w14:textId="77777777" w:rsidR="008123F3" w:rsidRDefault="008123F3" w:rsidP="008123F3">
    <w:pPr>
      <w:pStyle w:val="a3"/>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EDF8" w14:textId="77777777" w:rsidR="0078425D" w:rsidRPr="0078425D" w:rsidRDefault="0078425D" w:rsidP="0078425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CEC4" w14:textId="77777777" w:rsidR="00B82C86" w:rsidRDefault="00B82C86">
      <w:r>
        <w:separator/>
      </w:r>
    </w:p>
  </w:footnote>
  <w:footnote w:type="continuationSeparator" w:id="0">
    <w:p w14:paraId="6A88E57E" w14:textId="77777777" w:rsidR="00B82C86" w:rsidRDefault="00B82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77048">
    <w:abstractNumId w:val="0"/>
  </w:num>
  <w:num w:numId="2" w16cid:durableId="1341543715">
    <w:abstractNumId w:val="2"/>
  </w:num>
  <w:num w:numId="3" w16cid:durableId="1873111629">
    <w:abstractNumId w:val="1"/>
  </w:num>
  <w:num w:numId="4" w16cid:durableId="1350328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06ED7"/>
    <w:rsid w:val="00010C73"/>
    <w:rsid w:val="000164C3"/>
    <w:rsid w:val="0002074A"/>
    <w:rsid w:val="00021131"/>
    <w:rsid w:val="0002548D"/>
    <w:rsid w:val="000263F5"/>
    <w:rsid w:val="000312ED"/>
    <w:rsid w:val="000322EB"/>
    <w:rsid w:val="0003591F"/>
    <w:rsid w:val="00040010"/>
    <w:rsid w:val="000400A1"/>
    <w:rsid w:val="00043B3B"/>
    <w:rsid w:val="00045B31"/>
    <w:rsid w:val="00045FAB"/>
    <w:rsid w:val="00052393"/>
    <w:rsid w:val="00056E55"/>
    <w:rsid w:val="0005725B"/>
    <w:rsid w:val="0006284C"/>
    <w:rsid w:val="00062BFE"/>
    <w:rsid w:val="00065633"/>
    <w:rsid w:val="00070281"/>
    <w:rsid w:val="00071877"/>
    <w:rsid w:val="000742E7"/>
    <w:rsid w:val="000747CD"/>
    <w:rsid w:val="00074A8A"/>
    <w:rsid w:val="00074DBC"/>
    <w:rsid w:val="00085AD4"/>
    <w:rsid w:val="00086817"/>
    <w:rsid w:val="00087E2A"/>
    <w:rsid w:val="000904B0"/>
    <w:rsid w:val="00092613"/>
    <w:rsid w:val="00096635"/>
    <w:rsid w:val="000B2CF1"/>
    <w:rsid w:val="000B3962"/>
    <w:rsid w:val="000B5C4A"/>
    <w:rsid w:val="000B7B79"/>
    <w:rsid w:val="000C0E85"/>
    <w:rsid w:val="000C4C92"/>
    <w:rsid w:val="000C70E0"/>
    <w:rsid w:val="000D1ED9"/>
    <w:rsid w:val="000D260F"/>
    <w:rsid w:val="000D4894"/>
    <w:rsid w:val="000E7530"/>
    <w:rsid w:val="00110742"/>
    <w:rsid w:val="00115AF9"/>
    <w:rsid w:val="00122D62"/>
    <w:rsid w:val="001362D0"/>
    <w:rsid w:val="00140AAF"/>
    <w:rsid w:val="0015598C"/>
    <w:rsid w:val="00155E62"/>
    <w:rsid w:val="00157234"/>
    <w:rsid w:val="00157E34"/>
    <w:rsid w:val="00160905"/>
    <w:rsid w:val="00170384"/>
    <w:rsid w:val="00171611"/>
    <w:rsid w:val="00171DC6"/>
    <w:rsid w:val="00172D99"/>
    <w:rsid w:val="00174CD5"/>
    <w:rsid w:val="001778CF"/>
    <w:rsid w:val="00180880"/>
    <w:rsid w:val="00191A2B"/>
    <w:rsid w:val="0019326A"/>
    <w:rsid w:val="00194621"/>
    <w:rsid w:val="00196BB8"/>
    <w:rsid w:val="001A3CF4"/>
    <w:rsid w:val="001B2752"/>
    <w:rsid w:val="001B6747"/>
    <w:rsid w:val="001C1390"/>
    <w:rsid w:val="001C3CF2"/>
    <w:rsid w:val="001C4DC4"/>
    <w:rsid w:val="001D257F"/>
    <w:rsid w:val="001D4919"/>
    <w:rsid w:val="001E2A4D"/>
    <w:rsid w:val="001E2C42"/>
    <w:rsid w:val="001E3FB9"/>
    <w:rsid w:val="001E7220"/>
    <w:rsid w:val="001E7F0F"/>
    <w:rsid w:val="001F32A7"/>
    <w:rsid w:val="001F79FF"/>
    <w:rsid w:val="0020017B"/>
    <w:rsid w:val="00201378"/>
    <w:rsid w:val="00202701"/>
    <w:rsid w:val="002057A8"/>
    <w:rsid w:val="002063F7"/>
    <w:rsid w:val="00206D3A"/>
    <w:rsid w:val="0020755A"/>
    <w:rsid w:val="00211C3F"/>
    <w:rsid w:val="00213209"/>
    <w:rsid w:val="00214E23"/>
    <w:rsid w:val="002218AA"/>
    <w:rsid w:val="00226FF4"/>
    <w:rsid w:val="002300C7"/>
    <w:rsid w:val="00231C8F"/>
    <w:rsid w:val="00232FA6"/>
    <w:rsid w:val="0023382D"/>
    <w:rsid w:val="00233908"/>
    <w:rsid w:val="00234752"/>
    <w:rsid w:val="00242994"/>
    <w:rsid w:val="0024315D"/>
    <w:rsid w:val="00246643"/>
    <w:rsid w:val="00257F97"/>
    <w:rsid w:val="00267F63"/>
    <w:rsid w:val="00271774"/>
    <w:rsid w:val="0027250A"/>
    <w:rsid w:val="002754C3"/>
    <w:rsid w:val="002810B4"/>
    <w:rsid w:val="00284D27"/>
    <w:rsid w:val="00285B14"/>
    <w:rsid w:val="002906B8"/>
    <w:rsid w:val="00295949"/>
    <w:rsid w:val="002A0A08"/>
    <w:rsid w:val="002A20CC"/>
    <w:rsid w:val="002A4A32"/>
    <w:rsid w:val="002A6EFA"/>
    <w:rsid w:val="002B2101"/>
    <w:rsid w:val="002B217F"/>
    <w:rsid w:val="002B6228"/>
    <w:rsid w:val="002B6B60"/>
    <w:rsid w:val="002C2FEC"/>
    <w:rsid w:val="002D2EA0"/>
    <w:rsid w:val="002D6D14"/>
    <w:rsid w:val="002E0BF7"/>
    <w:rsid w:val="00303E93"/>
    <w:rsid w:val="00304C21"/>
    <w:rsid w:val="00310518"/>
    <w:rsid w:val="00316BDE"/>
    <w:rsid w:val="00327963"/>
    <w:rsid w:val="00327C43"/>
    <w:rsid w:val="00336FC0"/>
    <w:rsid w:val="00337173"/>
    <w:rsid w:val="00340752"/>
    <w:rsid w:val="0034161E"/>
    <w:rsid w:val="00345CB8"/>
    <w:rsid w:val="003460AD"/>
    <w:rsid w:val="00350CD2"/>
    <w:rsid w:val="00350D24"/>
    <w:rsid w:val="003576AE"/>
    <w:rsid w:val="00360463"/>
    <w:rsid w:val="0036251B"/>
    <w:rsid w:val="003628B5"/>
    <w:rsid w:val="00376AA8"/>
    <w:rsid w:val="003771A6"/>
    <w:rsid w:val="0038403A"/>
    <w:rsid w:val="003841F2"/>
    <w:rsid w:val="00385F6E"/>
    <w:rsid w:val="00391F3F"/>
    <w:rsid w:val="00392DD3"/>
    <w:rsid w:val="0039364D"/>
    <w:rsid w:val="003965C2"/>
    <w:rsid w:val="003A2C4D"/>
    <w:rsid w:val="003A2C8C"/>
    <w:rsid w:val="003B3B8E"/>
    <w:rsid w:val="003B4EF0"/>
    <w:rsid w:val="003C38B1"/>
    <w:rsid w:val="003C4330"/>
    <w:rsid w:val="003C4744"/>
    <w:rsid w:val="003C7823"/>
    <w:rsid w:val="003D32B7"/>
    <w:rsid w:val="003F1521"/>
    <w:rsid w:val="00403474"/>
    <w:rsid w:val="00404DFC"/>
    <w:rsid w:val="00404ED2"/>
    <w:rsid w:val="00417546"/>
    <w:rsid w:val="00424D50"/>
    <w:rsid w:val="004337A0"/>
    <w:rsid w:val="00450379"/>
    <w:rsid w:val="00450D4E"/>
    <w:rsid w:val="00462858"/>
    <w:rsid w:val="004630BD"/>
    <w:rsid w:val="0047413A"/>
    <w:rsid w:val="004754C5"/>
    <w:rsid w:val="00480132"/>
    <w:rsid w:val="004823E0"/>
    <w:rsid w:val="00484378"/>
    <w:rsid w:val="00490C84"/>
    <w:rsid w:val="0049171B"/>
    <w:rsid w:val="00494C42"/>
    <w:rsid w:val="004973BA"/>
    <w:rsid w:val="004A305D"/>
    <w:rsid w:val="004A6CCA"/>
    <w:rsid w:val="004C05A4"/>
    <w:rsid w:val="004C11D9"/>
    <w:rsid w:val="004C28A9"/>
    <w:rsid w:val="004C4A45"/>
    <w:rsid w:val="004C5EEA"/>
    <w:rsid w:val="004D35A7"/>
    <w:rsid w:val="004E1046"/>
    <w:rsid w:val="004E22F8"/>
    <w:rsid w:val="004F0185"/>
    <w:rsid w:val="004F295B"/>
    <w:rsid w:val="004F2FA7"/>
    <w:rsid w:val="004F50DE"/>
    <w:rsid w:val="004F7C5A"/>
    <w:rsid w:val="00500BC4"/>
    <w:rsid w:val="00505BF9"/>
    <w:rsid w:val="00506092"/>
    <w:rsid w:val="005060B3"/>
    <w:rsid w:val="00516ACF"/>
    <w:rsid w:val="005171F1"/>
    <w:rsid w:val="00520150"/>
    <w:rsid w:val="0053448C"/>
    <w:rsid w:val="0054049E"/>
    <w:rsid w:val="00541E66"/>
    <w:rsid w:val="00542776"/>
    <w:rsid w:val="005443A1"/>
    <w:rsid w:val="0054640D"/>
    <w:rsid w:val="00553F5F"/>
    <w:rsid w:val="00554F21"/>
    <w:rsid w:val="005624D1"/>
    <w:rsid w:val="00566DB5"/>
    <w:rsid w:val="0057531D"/>
    <w:rsid w:val="0057780D"/>
    <w:rsid w:val="00592CF2"/>
    <w:rsid w:val="005974F6"/>
    <w:rsid w:val="0059771F"/>
    <w:rsid w:val="005A22EA"/>
    <w:rsid w:val="005A36F2"/>
    <w:rsid w:val="005B41FF"/>
    <w:rsid w:val="005C3419"/>
    <w:rsid w:val="005C356A"/>
    <w:rsid w:val="005C3A7B"/>
    <w:rsid w:val="005C5415"/>
    <w:rsid w:val="005D2193"/>
    <w:rsid w:val="005D6D29"/>
    <w:rsid w:val="005E0F18"/>
    <w:rsid w:val="005E3D5C"/>
    <w:rsid w:val="005F0D68"/>
    <w:rsid w:val="005F678C"/>
    <w:rsid w:val="005F6D8F"/>
    <w:rsid w:val="006013E1"/>
    <w:rsid w:val="00602566"/>
    <w:rsid w:val="0060409B"/>
    <w:rsid w:val="006052EB"/>
    <w:rsid w:val="006117D4"/>
    <w:rsid w:val="00613100"/>
    <w:rsid w:val="00625A45"/>
    <w:rsid w:val="00631951"/>
    <w:rsid w:val="00635873"/>
    <w:rsid w:val="00642FF3"/>
    <w:rsid w:val="0064577B"/>
    <w:rsid w:val="00655C85"/>
    <w:rsid w:val="006566E1"/>
    <w:rsid w:val="00664E40"/>
    <w:rsid w:val="00666992"/>
    <w:rsid w:val="00677440"/>
    <w:rsid w:val="00683D8E"/>
    <w:rsid w:val="006870A2"/>
    <w:rsid w:val="00694968"/>
    <w:rsid w:val="00694E25"/>
    <w:rsid w:val="0069551B"/>
    <w:rsid w:val="006A3F3F"/>
    <w:rsid w:val="006A7039"/>
    <w:rsid w:val="006B13C4"/>
    <w:rsid w:val="006B390E"/>
    <w:rsid w:val="006B3B6A"/>
    <w:rsid w:val="006B53AA"/>
    <w:rsid w:val="006B7F68"/>
    <w:rsid w:val="006C2859"/>
    <w:rsid w:val="006C4202"/>
    <w:rsid w:val="006C5F04"/>
    <w:rsid w:val="006C5F55"/>
    <w:rsid w:val="006D312B"/>
    <w:rsid w:val="006E2A8B"/>
    <w:rsid w:val="006E3FBC"/>
    <w:rsid w:val="006F0AF4"/>
    <w:rsid w:val="006F1E67"/>
    <w:rsid w:val="00700938"/>
    <w:rsid w:val="00705177"/>
    <w:rsid w:val="00711F9D"/>
    <w:rsid w:val="00715F8A"/>
    <w:rsid w:val="007252F1"/>
    <w:rsid w:val="0074436F"/>
    <w:rsid w:val="0074552A"/>
    <w:rsid w:val="00746FCA"/>
    <w:rsid w:val="00753FF5"/>
    <w:rsid w:val="007560F5"/>
    <w:rsid w:val="007574EC"/>
    <w:rsid w:val="00772684"/>
    <w:rsid w:val="007733AC"/>
    <w:rsid w:val="00775483"/>
    <w:rsid w:val="00782743"/>
    <w:rsid w:val="00783638"/>
    <w:rsid w:val="0078425D"/>
    <w:rsid w:val="00785AE8"/>
    <w:rsid w:val="007929D0"/>
    <w:rsid w:val="007A0142"/>
    <w:rsid w:val="007A1869"/>
    <w:rsid w:val="007A19F8"/>
    <w:rsid w:val="007A1EE9"/>
    <w:rsid w:val="007B2299"/>
    <w:rsid w:val="007C5DBD"/>
    <w:rsid w:val="007C662B"/>
    <w:rsid w:val="007D4DDC"/>
    <w:rsid w:val="007F1B62"/>
    <w:rsid w:val="007F6088"/>
    <w:rsid w:val="00803A51"/>
    <w:rsid w:val="00803BF4"/>
    <w:rsid w:val="0080630C"/>
    <w:rsid w:val="00807ECA"/>
    <w:rsid w:val="008123F3"/>
    <w:rsid w:val="00815516"/>
    <w:rsid w:val="0081677A"/>
    <w:rsid w:val="0082323B"/>
    <w:rsid w:val="00827EF0"/>
    <w:rsid w:val="00831BC9"/>
    <w:rsid w:val="008347AC"/>
    <w:rsid w:val="00841901"/>
    <w:rsid w:val="00841B8B"/>
    <w:rsid w:val="00842DE2"/>
    <w:rsid w:val="0084625D"/>
    <w:rsid w:val="00846366"/>
    <w:rsid w:val="008466DD"/>
    <w:rsid w:val="0085374B"/>
    <w:rsid w:val="008605C4"/>
    <w:rsid w:val="008613E0"/>
    <w:rsid w:val="00863A66"/>
    <w:rsid w:val="00866D56"/>
    <w:rsid w:val="008705EC"/>
    <w:rsid w:val="008726F1"/>
    <w:rsid w:val="0087730F"/>
    <w:rsid w:val="008826B4"/>
    <w:rsid w:val="00884F2F"/>
    <w:rsid w:val="00885313"/>
    <w:rsid w:val="00887952"/>
    <w:rsid w:val="00890EC3"/>
    <w:rsid w:val="00893FAE"/>
    <w:rsid w:val="008970D0"/>
    <w:rsid w:val="008A2A1E"/>
    <w:rsid w:val="008A359E"/>
    <w:rsid w:val="008A589A"/>
    <w:rsid w:val="008B5AD0"/>
    <w:rsid w:val="008B7904"/>
    <w:rsid w:val="008C7F8F"/>
    <w:rsid w:val="008D166D"/>
    <w:rsid w:val="008D659A"/>
    <w:rsid w:val="008D65CA"/>
    <w:rsid w:val="008F0F1B"/>
    <w:rsid w:val="00900684"/>
    <w:rsid w:val="009017F8"/>
    <w:rsid w:val="00905EC4"/>
    <w:rsid w:val="0092286A"/>
    <w:rsid w:val="009245AC"/>
    <w:rsid w:val="0092751E"/>
    <w:rsid w:val="00930D99"/>
    <w:rsid w:val="00934175"/>
    <w:rsid w:val="009464B9"/>
    <w:rsid w:val="00962F85"/>
    <w:rsid w:val="009637F3"/>
    <w:rsid w:val="00963961"/>
    <w:rsid w:val="00964C7B"/>
    <w:rsid w:val="00966BA0"/>
    <w:rsid w:val="00967140"/>
    <w:rsid w:val="00975C7E"/>
    <w:rsid w:val="00981DC6"/>
    <w:rsid w:val="009828CE"/>
    <w:rsid w:val="0098362C"/>
    <w:rsid w:val="009846DF"/>
    <w:rsid w:val="00984D18"/>
    <w:rsid w:val="009878A5"/>
    <w:rsid w:val="00993598"/>
    <w:rsid w:val="0099415B"/>
    <w:rsid w:val="009A7A96"/>
    <w:rsid w:val="009B038E"/>
    <w:rsid w:val="009B0A35"/>
    <w:rsid w:val="009B0E45"/>
    <w:rsid w:val="009B55AD"/>
    <w:rsid w:val="009C2786"/>
    <w:rsid w:val="009C38F3"/>
    <w:rsid w:val="009C79BA"/>
    <w:rsid w:val="009D177C"/>
    <w:rsid w:val="009E1E7A"/>
    <w:rsid w:val="009E3448"/>
    <w:rsid w:val="009E5D10"/>
    <w:rsid w:val="00A009A5"/>
    <w:rsid w:val="00A00A23"/>
    <w:rsid w:val="00A023A0"/>
    <w:rsid w:val="00A17A2F"/>
    <w:rsid w:val="00A2752A"/>
    <w:rsid w:val="00A30AF3"/>
    <w:rsid w:val="00A36ED8"/>
    <w:rsid w:val="00A43D7D"/>
    <w:rsid w:val="00A51FD9"/>
    <w:rsid w:val="00A52FC6"/>
    <w:rsid w:val="00A5367A"/>
    <w:rsid w:val="00A53C53"/>
    <w:rsid w:val="00A57AD6"/>
    <w:rsid w:val="00A63068"/>
    <w:rsid w:val="00A63599"/>
    <w:rsid w:val="00A731A8"/>
    <w:rsid w:val="00A735CF"/>
    <w:rsid w:val="00A744DA"/>
    <w:rsid w:val="00A864B6"/>
    <w:rsid w:val="00A871C1"/>
    <w:rsid w:val="00A93923"/>
    <w:rsid w:val="00A9462F"/>
    <w:rsid w:val="00A949CA"/>
    <w:rsid w:val="00A949EE"/>
    <w:rsid w:val="00A97D59"/>
    <w:rsid w:val="00AA0971"/>
    <w:rsid w:val="00AA3708"/>
    <w:rsid w:val="00AA466A"/>
    <w:rsid w:val="00AA5883"/>
    <w:rsid w:val="00AA7C6A"/>
    <w:rsid w:val="00AC117D"/>
    <w:rsid w:val="00AC1342"/>
    <w:rsid w:val="00AC19BC"/>
    <w:rsid w:val="00AC513F"/>
    <w:rsid w:val="00AC5B46"/>
    <w:rsid w:val="00AC72F5"/>
    <w:rsid w:val="00AD2DD6"/>
    <w:rsid w:val="00AD5BFD"/>
    <w:rsid w:val="00AD5E39"/>
    <w:rsid w:val="00AD7A6A"/>
    <w:rsid w:val="00AE4477"/>
    <w:rsid w:val="00AF442C"/>
    <w:rsid w:val="00B04C40"/>
    <w:rsid w:val="00B05514"/>
    <w:rsid w:val="00B12F04"/>
    <w:rsid w:val="00B23FC4"/>
    <w:rsid w:val="00B257CB"/>
    <w:rsid w:val="00B36D5A"/>
    <w:rsid w:val="00B36D5E"/>
    <w:rsid w:val="00B42715"/>
    <w:rsid w:val="00B4274C"/>
    <w:rsid w:val="00B44CCA"/>
    <w:rsid w:val="00B45F25"/>
    <w:rsid w:val="00B535F1"/>
    <w:rsid w:val="00B55065"/>
    <w:rsid w:val="00B65FDD"/>
    <w:rsid w:val="00B71DA3"/>
    <w:rsid w:val="00B73F93"/>
    <w:rsid w:val="00B75E06"/>
    <w:rsid w:val="00B75ECE"/>
    <w:rsid w:val="00B7768F"/>
    <w:rsid w:val="00B77FDE"/>
    <w:rsid w:val="00B80BAA"/>
    <w:rsid w:val="00B82C86"/>
    <w:rsid w:val="00B83D82"/>
    <w:rsid w:val="00B874DC"/>
    <w:rsid w:val="00B945DA"/>
    <w:rsid w:val="00B9489E"/>
    <w:rsid w:val="00B95187"/>
    <w:rsid w:val="00B95B68"/>
    <w:rsid w:val="00B96FE1"/>
    <w:rsid w:val="00B97BBA"/>
    <w:rsid w:val="00BA352B"/>
    <w:rsid w:val="00BA497E"/>
    <w:rsid w:val="00BA5019"/>
    <w:rsid w:val="00BC5A02"/>
    <w:rsid w:val="00BD0727"/>
    <w:rsid w:val="00BD650B"/>
    <w:rsid w:val="00BE22AE"/>
    <w:rsid w:val="00BE3272"/>
    <w:rsid w:val="00BE6689"/>
    <w:rsid w:val="00BF35A9"/>
    <w:rsid w:val="00BF3C2A"/>
    <w:rsid w:val="00BF4CC2"/>
    <w:rsid w:val="00BF5241"/>
    <w:rsid w:val="00C02639"/>
    <w:rsid w:val="00C02EA8"/>
    <w:rsid w:val="00C10443"/>
    <w:rsid w:val="00C115AB"/>
    <w:rsid w:val="00C12637"/>
    <w:rsid w:val="00C218C6"/>
    <w:rsid w:val="00C236D1"/>
    <w:rsid w:val="00C27219"/>
    <w:rsid w:val="00C27708"/>
    <w:rsid w:val="00C31DA2"/>
    <w:rsid w:val="00C456A6"/>
    <w:rsid w:val="00C46C71"/>
    <w:rsid w:val="00C50926"/>
    <w:rsid w:val="00C53052"/>
    <w:rsid w:val="00C66518"/>
    <w:rsid w:val="00C71A93"/>
    <w:rsid w:val="00C82E12"/>
    <w:rsid w:val="00C86A53"/>
    <w:rsid w:val="00C90996"/>
    <w:rsid w:val="00C9143B"/>
    <w:rsid w:val="00C96315"/>
    <w:rsid w:val="00CA2DD3"/>
    <w:rsid w:val="00CB6BC8"/>
    <w:rsid w:val="00CC6CA3"/>
    <w:rsid w:val="00CD0136"/>
    <w:rsid w:val="00CD65B7"/>
    <w:rsid w:val="00CD6BFD"/>
    <w:rsid w:val="00CE4909"/>
    <w:rsid w:val="00CF3BCE"/>
    <w:rsid w:val="00CF71E3"/>
    <w:rsid w:val="00D0167A"/>
    <w:rsid w:val="00D0534D"/>
    <w:rsid w:val="00D05E17"/>
    <w:rsid w:val="00D07030"/>
    <w:rsid w:val="00D10CB8"/>
    <w:rsid w:val="00D11F7C"/>
    <w:rsid w:val="00D14003"/>
    <w:rsid w:val="00D22525"/>
    <w:rsid w:val="00D23A6B"/>
    <w:rsid w:val="00D27647"/>
    <w:rsid w:val="00D27E60"/>
    <w:rsid w:val="00D30C21"/>
    <w:rsid w:val="00D3228C"/>
    <w:rsid w:val="00D33A06"/>
    <w:rsid w:val="00D35598"/>
    <w:rsid w:val="00D37E06"/>
    <w:rsid w:val="00D63509"/>
    <w:rsid w:val="00D734FA"/>
    <w:rsid w:val="00D8516F"/>
    <w:rsid w:val="00D86CDE"/>
    <w:rsid w:val="00D95842"/>
    <w:rsid w:val="00D96C21"/>
    <w:rsid w:val="00DB12DA"/>
    <w:rsid w:val="00DB3703"/>
    <w:rsid w:val="00DB3EBC"/>
    <w:rsid w:val="00DC0CA7"/>
    <w:rsid w:val="00DC1C67"/>
    <w:rsid w:val="00DC3C3A"/>
    <w:rsid w:val="00DC3E79"/>
    <w:rsid w:val="00DC6C8B"/>
    <w:rsid w:val="00DD1433"/>
    <w:rsid w:val="00DD2A03"/>
    <w:rsid w:val="00DD3CC1"/>
    <w:rsid w:val="00DD52F2"/>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57FF9"/>
    <w:rsid w:val="00E61FF9"/>
    <w:rsid w:val="00E73408"/>
    <w:rsid w:val="00E760F5"/>
    <w:rsid w:val="00E770BB"/>
    <w:rsid w:val="00E83E13"/>
    <w:rsid w:val="00E83F36"/>
    <w:rsid w:val="00E87B66"/>
    <w:rsid w:val="00E93050"/>
    <w:rsid w:val="00E938E5"/>
    <w:rsid w:val="00EA16DD"/>
    <w:rsid w:val="00EA4131"/>
    <w:rsid w:val="00EB0823"/>
    <w:rsid w:val="00EC04D3"/>
    <w:rsid w:val="00ED2992"/>
    <w:rsid w:val="00ED5544"/>
    <w:rsid w:val="00EE7572"/>
    <w:rsid w:val="00F05521"/>
    <w:rsid w:val="00F0733A"/>
    <w:rsid w:val="00F10082"/>
    <w:rsid w:val="00F20F98"/>
    <w:rsid w:val="00F27930"/>
    <w:rsid w:val="00F4375C"/>
    <w:rsid w:val="00F5027B"/>
    <w:rsid w:val="00F614E1"/>
    <w:rsid w:val="00F6248F"/>
    <w:rsid w:val="00F71748"/>
    <w:rsid w:val="00F778A5"/>
    <w:rsid w:val="00F8459D"/>
    <w:rsid w:val="00F863B6"/>
    <w:rsid w:val="00F8670C"/>
    <w:rsid w:val="00F86DC2"/>
    <w:rsid w:val="00F92A76"/>
    <w:rsid w:val="00FA010B"/>
    <w:rsid w:val="00FA3AF0"/>
    <w:rsid w:val="00FA40F2"/>
    <w:rsid w:val="00FB0A0C"/>
    <w:rsid w:val="00FB0FE0"/>
    <w:rsid w:val="00FB1E6A"/>
    <w:rsid w:val="00FC0AC9"/>
    <w:rsid w:val="00FC355A"/>
    <w:rsid w:val="00FC7F57"/>
    <w:rsid w:val="00FE128D"/>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9B759"/>
  <w15:chartTrackingRefBased/>
  <w15:docId w15:val="{BF39BD1B-2C38-4152-81BA-282EA4ECA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paragraph" w:styleId="1">
    <w:name w:val="heading 1"/>
    <w:basedOn w:val="a"/>
    <w:next w:val="a"/>
    <w:qFormat/>
    <w:pPr>
      <w:keepNext/>
      <w:spacing w:before="240"/>
      <w:outlineLvl w:val="0"/>
    </w:pPr>
    <w:rPr>
      <w:rFonts w:ascii="Angsana New"/>
      <w:sz w:val="32"/>
      <w:szCs w:val="32"/>
    </w:rPr>
  </w:style>
  <w:style w:type="paragraph" w:styleId="2">
    <w:name w:val="heading 2"/>
    <w:basedOn w:val="a"/>
    <w:next w:val="a"/>
    <w:qFormat/>
    <w:pPr>
      <w:keepNext/>
      <w:ind w:left="2880" w:right="-1054" w:firstLine="720"/>
      <w:outlineLvl w:val="1"/>
    </w:pPr>
    <w:rPr>
      <w:rFonts w:ascii="Angsana New"/>
      <w:sz w:val="32"/>
      <w:szCs w:val="32"/>
    </w:rPr>
  </w:style>
  <w:style w:type="paragraph" w:styleId="3">
    <w:name w:val="heading 3"/>
    <w:basedOn w:val="a"/>
    <w:next w:val="a"/>
    <w:qFormat/>
    <w:pPr>
      <w:keepNext/>
      <w:spacing w:before="120"/>
      <w:ind w:right="363"/>
      <w:jc w:val="both"/>
      <w:outlineLvl w:val="2"/>
    </w:pPr>
    <w:rPr>
      <w:rFonts w:hAnsi="Angsana New"/>
      <w:sz w:val="32"/>
      <w:szCs w:val="32"/>
    </w:rPr>
  </w:style>
  <w:style w:type="paragraph" w:styleId="5">
    <w:name w:val="heading 5"/>
    <w:basedOn w:val="a"/>
    <w:next w:val="a"/>
    <w:qFormat/>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customStyle="1" w:styleId="ReturnAddress">
    <w:name w:val="Return Address"/>
    <w:basedOn w:val="a"/>
    <w:pPr>
      <w:keepLines/>
      <w:spacing w:line="200" w:lineRule="atLeast"/>
    </w:pPr>
    <w:rPr>
      <w:rFonts w:ascii="Angsana New" w:hAnsi="Angsana New"/>
      <w:spacing w:val="-2"/>
      <w:sz w:val="20"/>
      <w:szCs w:val="20"/>
    </w:rPr>
  </w:style>
  <w:style w:type="paragraph" w:styleId="a6">
    <w:name w:val="header"/>
    <w:basedOn w:val="a"/>
    <w:link w:val="a7"/>
    <w:uiPriority w:val="99"/>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rPr>
      <w:lang w:val="x-none" w:eastAsia="x-none"/>
    </w:rPr>
  </w:style>
  <w:style w:type="character" w:customStyle="1" w:styleId="ac">
    <w:name w:val="การเยื้องเนื้อความ อักขระ"/>
    <w:link w:val="ab"/>
    <w:rsid w:val="00A51FD9"/>
    <w:rPr>
      <w:sz w:val="24"/>
      <w:szCs w:val="28"/>
    </w:rPr>
  </w:style>
  <w:style w:type="paragraph" w:styleId="ad">
    <w:name w:val="Title"/>
    <w:basedOn w:val="a"/>
    <w:link w:val="ae"/>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ae">
    <w:name w:val="ชื่อเรื่อง อักขระ"/>
    <w:link w:val="ad"/>
    <w:rsid w:val="002810B4"/>
    <w:rPr>
      <w:rFonts w:ascii="Arial" w:hAnsi="Arial" w:cs="Cordia New"/>
      <w:b/>
      <w:bCs/>
      <w:spacing w:val="-5"/>
      <w:kern w:val="28"/>
      <w:sz w:val="32"/>
      <w:szCs w:val="37"/>
    </w:rPr>
  </w:style>
  <w:style w:type="character" w:customStyle="1" w:styleId="a7">
    <w:name w:val="หัวกระดาษ อักขระ"/>
    <w:link w:val="a6"/>
    <w:uiPriority w:val="99"/>
    <w:rsid w:val="00340752"/>
    <w:rPr>
      <w:sz w:val="24"/>
      <w:szCs w:val="28"/>
    </w:rPr>
  </w:style>
  <w:style w:type="paragraph" w:styleId="af">
    <w:name w:val="Balloon Text"/>
    <w:basedOn w:val="a"/>
    <w:link w:val="af0"/>
    <w:rsid w:val="00FF1807"/>
    <w:rPr>
      <w:rFonts w:ascii="Tahoma" w:hAnsi="Tahoma"/>
      <w:sz w:val="16"/>
      <w:szCs w:val="20"/>
      <w:lang w:val="x-none" w:eastAsia="x-none"/>
    </w:rPr>
  </w:style>
  <w:style w:type="character" w:customStyle="1" w:styleId="af0">
    <w:name w:val="ข้อความบอลลูน อักขระ"/>
    <w:link w:val="af"/>
    <w:rsid w:val="00FF1807"/>
    <w:rPr>
      <w:rFonts w:ascii="Tahoma" w:hAnsi="Tahoma"/>
      <w:sz w:val="16"/>
    </w:rPr>
  </w:style>
  <w:style w:type="table" w:styleId="af1">
    <w:name w:val="Table Grid"/>
    <w:basedOn w:val="a1"/>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81677A"/>
    <w:pPr>
      <w:ind w:left="720"/>
      <w:contextualSpacing/>
    </w:pPr>
  </w:style>
  <w:style w:type="character" w:customStyle="1" w:styleId="a4">
    <w:name w:val="ท้ายกระดาษ อักขระ"/>
    <w:link w:val="a3"/>
    <w:uiPriority w:val="99"/>
    <w:rsid w:val="0078425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1784</Words>
  <Characters>10175</Characters>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2023-02-16T11:34:00Z</cp:lastPrinted>
  <dcterms:created xsi:type="dcterms:W3CDTF">2024-02-13T07:12:00Z</dcterms:created>
  <dcterms:modified xsi:type="dcterms:W3CDTF">2024-02-28T07:36:00Z</dcterms:modified>
</cp:coreProperties>
</file>