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6C6507" w14:textId="4E2E89BE" w:rsidR="00790517" w:rsidRPr="008B2E71" w:rsidRDefault="00790517" w:rsidP="00A44160">
      <w:pPr>
        <w:pStyle w:val="Default"/>
        <w:rPr>
          <w:color w:val="CF4A02"/>
          <w:sz w:val="22"/>
          <w:szCs w:val="22"/>
        </w:rPr>
      </w:pPr>
      <w:bookmarkStart w:id="0" w:name="_GoBack"/>
      <w:bookmarkEnd w:id="0"/>
      <w:r w:rsidRPr="008B2E71">
        <w:rPr>
          <w:b/>
          <w:bCs/>
          <w:color w:val="CF4A02"/>
          <w:sz w:val="22"/>
          <w:szCs w:val="22"/>
        </w:rPr>
        <w:t>I</w:t>
      </w:r>
      <w:r w:rsidR="00B528D3" w:rsidRPr="008B2E71">
        <w:rPr>
          <w:b/>
          <w:bCs/>
          <w:color w:val="CF4A02"/>
          <w:sz w:val="22"/>
          <w:szCs w:val="22"/>
        </w:rPr>
        <w:t>ndependent</w:t>
      </w:r>
      <w:r w:rsidRPr="008B2E71">
        <w:rPr>
          <w:b/>
          <w:bCs/>
          <w:color w:val="CF4A02"/>
          <w:sz w:val="22"/>
          <w:szCs w:val="22"/>
        </w:rPr>
        <w:t xml:space="preserve"> </w:t>
      </w:r>
      <w:r w:rsidR="00DE4A0A" w:rsidRPr="008B2E71">
        <w:rPr>
          <w:b/>
          <w:bCs/>
          <w:color w:val="CF4A02"/>
          <w:sz w:val="22"/>
          <w:szCs w:val="22"/>
        </w:rPr>
        <w:t>A</w:t>
      </w:r>
      <w:r w:rsidR="00B528D3" w:rsidRPr="008B2E71">
        <w:rPr>
          <w:b/>
          <w:bCs/>
          <w:color w:val="CF4A02"/>
          <w:sz w:val="22"/>
          <w:szCs w:val="22"/>
        </w:rPr>
        <w:t>uditor’s report</w:t>
      </w:r>
      <w:r w:rsidRPr="008B2E71">
        <w:rPr>
          <w:b/>
          <w:bCs/>
          <w:color w:val="CF4A02"/>
          <w:sz w:val="22"/>
          <w:szCs w:val="22"/>
        </w:rPr>
        <w:t xml:space="preserve"> </w:t>
      </w:r>
    </w:p>
    <w:p w14:paraId="566C919D" w14:textId="77777777" w:rsidR="009D6969" w:rsidRPr="008B2E71" w:rsidRDefault="009D6969" w:rsidP="00A44160">
      <w:pPr>
        <w:pStyle w:val="Default"/>
        <w:rPr>
          <w:sz w:val="20"/>
          <w:szCs w:val="20"/>
        </w:rPr>
      </w:pPr>
    </w:p>
    <w:p w14:paraId="1E1B063C" w14:textId="77777777" w:rsidR="009D6969" w:rsidRPr="008B2E71" w:rsidRDefault="009D6969" w:rsidP="00A44160">
      <w:pPr>
        <w:pStyle w:val="Default"/>
        <w:rPr>
          <w:sz w:val="20"/>
          <w:szCs w:val="20"/>
        </w:rPr>
      </w:pPr>
    </w:p>
    <w:p w14:paraId="0DCAE93E" w14:textId="6A6721E7" w:rsidR="00790517" w:rsidRPr="008B2E71" w:rsidRDefault="00790517" w:rsidP="00A44160">
      <w:pPr>
        <w:pStyle w:val="Default"/>
        <w:jc w:val="thaiDistribute"/>
        <w:rPr>
          <w:color w:val="CF4A02"/>
          <w:sz w:val="20"/>
          <w:szCs w:val="20"/>
        </w:rPr>
      </w:pPr>
      <w:r w:rsidRPr="008B2E71">
        <w:rPr>
          <w:color w:val="CF4A02"/>
          <w:sz w:val="20"/>
          <w:szCs w:val="20"/>
        </w:rPr>
        <w:t xml:space="preserve">To the </w:t>
      </w:r>
      <w:r w:rsidR="00DE4A0A" w:rsidRPr="008B2E71">
        <w:rPr>
          <w:color w:val="CF4A02"/>
          <w:sz w:val="20"/>
          <w:szCs w:val="20"/>
        </w:rPr>
        <w:t>s</w:t>
      </w:r>
      <w:r w:rsidRPr="008B2E71">
        <w:rPr>
          <w:color w:val="CF4A02"/>
          <w:sz w:val="20"/>
          <w:szCs w:val="20"/>
        </w:rPr>
        <w:t>hareholders</w:t>
      </w:r>
      <w:r w:rsidR="00537852" w:rsidRPr="008B2E71">
        <w:rPr>
          <w:color w:val="CF4A02"/>
          <w:sz w:val="20"/>
          <w:szCs w:val="20"/>
        </w:rPr>
        <w:t xml:space="preserve"> </w:t>
      </w:r>
      <w:r w:rsidR="005F1C97" w:rsidRPr="008B2E71">
        <w:rPr>
          <w:color w:val="CF4A02"/>
          <w:sz w:val="20"/>
          <w:szCs w:val="20"/>
          <w:lang w:val="en-US"/>
        </w:rPr>
        <w:t xml:space="preserve">and </w:t>
      </w:r>
      <w:r w:rsidR="0076077F" w:rsidRPr="008B2E71">
        <w:rPr>
          <w:color w:val="CF4A02"/>
          <w:sz w:val="20"/>
          <w:szCs w:val="20"/>
          <w:lang w:val="en-US"/>
        </w:rPr>
        <w:t>the Board of Directors</w:t>
      </w:r>
      <w:r w:rsidR="005F1C97" w:rsidRPr="008B2E71">
        <w:rPr>
          <w:color w:val="CF4A02"/>
          <w:sz w:val="20"/>
          <w:szCs w:val="20"/>
          <w:lang w:val="en-US"/>
        </w:rPr>
        <w:t xml:space="preserve"> of </w:t>
      </w:r>
      <w:r w:rsidR="00537852" w:rsidRPr="008B2E71">
        <w:rPr>
          <w:color w:val="CF4A02"/>
          <w:sz w:val="20"/>
          <w:szCs w:val="20"/>
          <w:lang w:val="en-US"/>
        </w:rPr>
        <w:t xml:space="preserve">Yggdrazil Group </w:t>
      </w:r>
      <w:r w:rsidR="002318E9" w:rsidRPr="008B2E71">
        <w:rPr>
          <w:color w:val="CF4A02"/>
          <w:sz w:val="20"/>
          <w:szCs w:val="20"/>
          <w:lang w:val="en-US"/>
        </w:rPr>
        <w:t xml:space="preserve">Public </w:t>
      </w:r>
      <w:r w:rsidR="00537852" w:rsidRPr="008B2E71">
        <w:rPr>
          <w:color w:val="CF4A02"/>
          <w:sz w:val="20"/>
          <w:szCs w:val="20"/>
          <w:lang w:val="en-US"/>
        </w:rPr>
        <w:t>Company Limited</w:t>
      </w:r>
      <w:r w:rsidRPr="008B2E71">
        <w:rPr>
          <w:color w:val="CF4A02"/>
          <w:sz w:val="20"/>
          <w:szCs w:val="20"/>
        </w:rPr>
        <w:t xml:space="preserve"> </w:t>
      </w:r>
    </w:p>
    <w:p w14:paraId="3C62A0E7" w14:textId="77777777" w:rsidR="00790517" w:rsidRPr="008B2E71" w:rsidRDefault="00790517" w:rsidP="00A44160">
      <w:pPr>
        <w:pStyle w:val="Default"/>
        <w:rPr>
          <w:b/>
          <w:bCs/>
          <w:sz w:val="20"/>
          <w:szCs w:val="20"/>
        </w:rPr>
      </w:pPr>
    </w:p>
    <w:p w14:paraId="2EC38C4B" w14:textId="77777777" w:rsidR="00790517" w:rsidRPr="008B2E71" w:rsidRDefault="00790517" w:rsidP="00A44160">
      <w:pPr>
        <w:pStyle w:val="Default"/>
        <w:rPr>
          <w:b/>
          <w:bCs/>
          <w:sz w:val="20"/>
          <w:szCs w:val="20"/>
        </w:rPr>
      </w:pPr>
    </w:p>
    <w:p w14:paraId="1EE9F2F0" w14:textId="77777777" w:rsidR="00790517" w:rsidRPr="008B2E71" w:rsidRDefault="00315C28" w:rsidP="00A44160">
      <w:pPr>
        <w:pStyle w:val="Default"/>
        <w:jc w:val="thaiDistribute"/>
        <w:rPr>
          <w:b/>
          <w:bCs/>
          <w:color w:val="CF4A02"/>
          <w:sz w:val="20"/>
          <w:szCs w:val="20"/>
        </w:rPr>
      </w:pPr>
      <w:r w:rsidRPr="008B2E71">
        <w:rPr>
          <w:b/>
          <w:bCs/>
          <w:color w:val="CF4A02"/>
          <w:sz w:val="20"/>
          <w:szCs w:val="20"/>
        </w:rPr>
        <w:t>My o</w:t>
      </w:r>
      <w:r w:rsidR="007A0D69" w:rsidRPr="008B2E71">
        <w:rPr>
          <w:b/>
          <w:bCs/>
          <w:color w:val="CF4A02"/>
          <w:sz w:val="20"/>
          <w:szCs w:val="20"/>
        </w:rPr>
        <w:t>pinion</w:t>
      </w:r>
    </w:p>
    <w:p w14:paraId="1019A4ED" w14:textId="048F46C7" w:rsidR="00A44160" w:rsidRPr="008B2E71" w:rsidRDefault="00A44160" w:rsidP="007A0D69">
      <w:pPr>
        <w:spacing w:after="0" w:line="240" w:lineRule="auto"/>
        <w:jc w:val="thaiDistribute"/>
        <w:rPr>
          <w:rFonts w:ascii="Arial" w:hAnsi="Arial" w:cs="Arial"/>
          <w:sz w:val="12"/>
          <w:szCs w:val="12"/>
        </w:rPr>
      </w:pPr>
    </w:p>
    <w:p w14:paraId="079AE6BC" w14:textId="4A5B4158" w:rsidR="00191DA1" w:rsidRPr="008B2E71" w:rsidRDefault="00191DA1" w:rsidP="007A0D69">
      <w:pPr>
        <w:spacing w:after="0" w:line="240" w:lineRule="auto"/>
        <w:jc w:val="thaiDistribute"/>
        <w:rPr>
          <w:rFonts w:ascii="Arial" w:hAnsi="Arial" w:cs="Arial"/>
          <w:color w:val="000000"/>
          <w:sz w:val="20"/>
          <w:szCs w:val="20"/>
        </w:rPr>
      </w:pPr>
      <w:r w:rsidRPr="008B2E71">
        <w:rPr>
          <w:rFonts w:ascii="Arial" w:hAnsi="Arial" w:cs="Arial"/>
          <w:color w:val="000000"/>
          <w:sz w:val="20"/>
          <w:szCs w:val="20"/>
        </w:rPr>
        <w:t xml:space="preserve">In my opinion, the consolidated financial statements and the separate financial statements present fairly, in all material respects, the consolidated financial position of Yggdrazil Group Public Company Limited (the Company) and its subsidiaries (the Group) and the separate financial position of the Company as at </w:t>
      </w:r>
      <w:r w:rsidRPr="008B2E71">
        <w:rPr>
          <w:rFonts w:ascii="Arial" w:hAnsi="Arial" w:cs="Arial"/>
          <w:color w:val="000000"/>
          <w:spacing w:val="-2"/>
          <w:sz w:val="20"/>
          <w:szCs w:val="20"/>
        </w:rPr>
        <w:t>31 December 202</w:t>
      </w:r>
      <w:r w:rsidR="00B21A28">
        <w:rPr>
          <w:rFonts w:ascii="Arial" w:hAnsi="Arial" w:cs="Arial"/>
          <w:color w:val="000000"/>
          <w:spacing w:val="-2"/>
          <w:sz w:val="20"/>
          <w:szCs w:val="20"/>
        </w:rPr>
        <w:t>3</w:t>
      </w:r>
      <w:r w:rsidRPr="008B2E71">
        <w:rPr>
          <w:rFonts w:ascii="Arial" w:hAnsi="Arial" w:cs="Arial"/>
          <w:color w:val="000000"/>
          <w:sz w:val="20"/>
          <w:szCs w:val="20"/>
        </w:rPr>
        <w:t>, and its consolidated and separate financial performance and its consolidated and separate cash flows for the year then ended in accordance with Thai Financial Reporting Standards (TFRS).</w:t>
      </w:r>
    </w:p>
    <w:p w14:paraId="13318AA1" w14:textId="77777777" w:rsidR="00315C28" w:rsidRPr="008B2E71" w:rsidRDefault="00315C28" w:rsidP="00A44160">
      <w:pPr>
        <w:spacing w:after="0" w:line="240" w:lineRule="auto"/>
        <w:jc w:val="thaiDistribute"/>
        <w:rPr>
          <w:rFonts w:ascii="Arial" w:hAnsi="Arial" w:cs="Arial"/>
          <w:sz w:val="20"/>
          <w:szCs w:val="20"/>
        </w:rPr>
      </w:pPr>
    </w:p>
    <w:p w14:paraId="6E9FEEEB" w14:textId="77777777" w:rsidR="00315C28" w:rsidRPr="008B2E71" w:rsidRDefault="00315C28" w:rsidP="00A44160">
      <w:pPr>
        <w:spacing w:after="0" w:line="240" w:lineRule="auto"/>
        <w:jc w:val="thaiDistribute"/>
        <w:rPr>
          <w:rFonts w:ascii="Arial" w:hAnsi="Arial" w:cs="Arial"/>
          <w:b/>
          <w:bCs/>
          <w:color w:val="CF4A02"/>
          <w:sz w:val="20"/>
          <w:szCs w:val="20"/>
        </w:rPr>
      </w:pPr>
      <w:r w:rsidRPr="008B2E71">
        <w:rPr>
          <w:rFonts w:ascii="Arial" w:hAnsi="Arial" w:cs="Arial"/>
          <w:b/>
          <w:bCs/>
          <w:color w:val="CF4A02"/>
          <w:sz w:val="20"/>
          <w:szCs w:val="20"/>
        </w:rPr>
        <w:t>What I have audited</w:t>
      </w:r>
    </w:p>
    <w:p w14:paraId="23985DC6" w14:textId="275244BB" w:rsidR="00191DA1" w:rsidRPr="008B2E71" w:rsidRDefault="00191DA1" w:rsidP="00A44160">
      <w:pPr>
        <w:spacing w:after="0" w:line="240" w:lineRule="auto"/>
        <w:jc w:val="thaiDistribute"/>
        <w:rPr>
          <w:rFonts w:ascii="Arial" w:hAnsi="Arial" w:cs="Arial"/>
          <w:sz w:val="12"/>
          <w:szCs w:val="12"/>
        </w:rPr>
      </w:pPr>
    </w:p>
    <w:p w14:paraId="5EBB6933" w14:textId="77777777" w:rsidR="00191DA1" w:rsidRPr="008B2E71" w:rsidRDefault="00191DA1" w:rsidP="00191DA1">
      <w:pPr>
        <w:pStyle w:val="Default"/>
        <w:jc w:val="thaiDistribute"/>
        <w:rPr>
          <w:color w:val="000000" w:themeColor="text1"/>
          <w:sz w:val="20"/>
          <w:szCs w:val="20"/>
        </w:rPr>
      </w:pPr>
      <w:r w:rsidRPr="008B2E71">
        <w:rPr>
          <w:color w:val="000000" w:themeColor="text1"/>
          <w:sz w:val="20"/>
          <w:szCs w:val="20"/>
        </w:rPr>
        <w:t xml:space="preserve">The consolidated financial statements and </w:t>
      </w:r>
      <w:r w:rsidRPr="008B2E71">
        <w:rPr>
          <w:rFonts w:cs="Browallia New"/>
          <w:color w:val="000000" w:themeColor="text1"/>
          <w:sz w:val="20"/>
          <w:szCs w:val="20"/>
        </w:rPr>
        <w:t xml:space="preserve">the </w:t>
      </w:r>
      <w:r w:rsidRPr="008B2E71">
        <w:rPr>
          <w:color w:val="000000" w:themeColor="text1"/>
          <w:sz w:val="20"/>
          <w:szCs w:val="20"/>
        </w:rPr>
        <w:t>separate financial statements comprise:</w:t>
      </w:r>
    </w:p>
    <w:p w14:paraId="56BFB247" w14:textId="11AB3897" w:rsidR="00191DA1" w:rsidRPr="008B2E71" w:rsidRDefault="00191DA1" w:rsidP="0026001D">
      <w:pPr>
        <w:pStyle w:val="Default"/>
        <w:numPr>
          <w:ilvl w:val="0"/>
          <w:numId w:val="4"/>
        </w:numPr>
        <w:ind w:left="540"/>
        <w:jc w:val="thaiDistribute"/>
        <w:rPr>
          <w:color w:val="000000" w:themeColor="text1"/>
          <w:sz w:val="20"/>
          <w:szCs w:val="20"/>
        </w:rPr>
      </w:pPr>
      <w:r w:rsidRPr="008B2E71">
        <w:rPr>
          <w:color w:val="000000" w:themeColor="text1"/>
          <w:sz w:val="20"/>
          <w:szCs w:val="20"/>
        </w:rPr>
        <w:t xml:space="preserve">the consolidated and separate statements of financial position as at </w:t>
      </w:r>
      <w:r w:rsidRPr="008B2E71">
        <w:rPr>
          <w:color w:val="auto"/>
          <w:sz w:val="20"/>
          <w:szCs w:val="20"/>
        </w:rPr>
        <w:t>31 December 202</w:t>
      </w:r>
      <w:r w:rsidR="00B21A28">
        <w:rPr>
          <w:color w:val="auto"/>
          <w:sz w:val="20"/>
          <w:szCs w:val="20"/>
        </w:rPr>
        <w:t>3</w:t>
      </w:r>
      <w:r w:rsidRPr="008B2E71">
        <w:rPr>
          <w:color w:val="000000" w:themeColor="text1"/>
          <w:sz w:val="20"/>
          <w:szCs w:val="20"/>
        </w:rPr>
        <w:t xml:space="preserve"> </w:t>
      </w:r>
    </w:p>
    <w:p w14:paraId="13272516" w14:textId="77777777" w:rsidR="00191DA1" w:rsidRPr="008B2E71" w:rsidRDefault="00191DA1" w:rsidP="0026001D">
      <w:pPr>
        <w:pStyle w:val="Default"/>
        <w:numPr>
          <w:ilvl w:val="0"/>
          <w:numId w:val="4"/>
        </w:numPr>
        <w:ind w:left="540"/>
        <w:jc w:val="thaiDistribute"/>
        <w:rPr>
          <w:color w:val="000000" w:themeColor="text1"/>
          <w:sz w:val="20"/>
          <w:szCs w:val="20"/>
        </w:rPr>
      </w:pPr>
      <w:r w:rsidRPr="008B2E71">
        <w:rPr>
          <w:color w:val="000000" w:themeColor="text1"/>
          <w:sz w:val="20"/>
          <w:szCs w:val="20"/>
        </w:rPr>
        <w:t>the consolidated and separate statements of comprehensive income for the year then ended;</w:t>
      </w:r>
    </w:p>
    <w:p w14:paraId="5FC687EB" w14:textId="77777777" w:rsidR="00191DA1" w:rsidRPr="008B2E71" w:rsidRDefault="00191DA1" w:rsidP="0026001D">
      <w:pPr>
        <w:pStyle w:val="Default"/>
        <w:numPr>
          <w:ilvl w:val="0"/>
          <w:numId w:val="4"/>
        </w:numPr>
        <w:ind w:left="540"/>
        <w:jc w:val="thaiDistribute"/>
        <w:rPr>
          <w:color w:val="000000" w:themeColor="text1"/>
          <w:sz w:val="20"/>
          <w:szCs w:val="20"/>
        </w:rPr>
      </w:pPr>
      <w:r w:rsidRPr="008B2E71">
        <w:rPr>
          <w:color w:val="000000" w:themeColor="text1"/>
          <w:sz w:val="20"/>
          <w:szCs w:val="20"/>
        </w:rPr>
        <w:t>the consolidated and separate statements of changes in equity for the year then ended;</w:t>
      </w:r>
    </w:p>
    <w:p w14:paraId="5E5934C9" w14:textId="77777777" w:rsidR="00191DA1" w:rsidRPr="008B2E71" w:rsidRDefault="00191DA1" w:rsidP="0026001D">
      <w:pPr>
        <w:pStyle w:val="Default"/>
        <w:numPr>
          <w:ilvl w:val="0"/>
          <w:numId w:val="4"/>
        </w:numPr>
        <w:ind w:left="540"/>
        <w:jc w:val="thaiDistribute"/>
        <w:rPr>
          <w:color w:val="000000" w:themeColor="text1"/>
          <w:sz w:val="20"/>
          <w:szCs w:val="20"/>
        </w:rPr>
      </w:pPr>
      <w:r w:rsidRPr="008B2E71">
        <w:rPr>
          <w:color w:val="000000" w:themeColor="text1"/>
          <w:sz w:val="20"/>
          <w:szCs w:val="20"/>
        </w:rPr>
        <w:t>the consolidated and separate statements of cash flows for the year then ended; and</w:t>
      </w:r>
    </w:p>
    <w:p w14:paraId="1F4AEADF" w14:textId="77777777" w:rsidR="00191DA1" w:rsidRPr="008B2E71" w:rsidRDefault="00191DA1" w:rsidP="0026001D">
      <w:pPr>
        <w:pStyle w:val="Default"/>
        <w:numPr>
          <w:ilvl w:val="0"/>
          <w:numId w:val="4"/>
        </w:numPr>
        <w:ind w:left="540"/>
        <w:jc w:val="thaiDistribute"/>
        <w:rPr>
          <w:color w:val="000000" w:themeColor="text1"/>
          <w:sz w:val="20"/>
          <w:szCs w:val="20"/>
        </w:rPr>
      </w:pPr>
      <w:r w:rsidRPr="008B2E71">
        <w:rPr>
          <w:color w:val="000000" w:themeColor="text1"/>
          <w:spacing w:val="-6"/>
          <w:sz w:val="20"/>
          <w:szCs w:val="20"/>
        </w:rPr>
        <w:t xml:space="preserve">the notes to the consolidated and separate financial statements, which include significant accounting </w:t>
      </w:r>
      <w:r w:rsidRPr="008B2E71">
        <w:rPr>
          <w:color w:val="000000" w:themeColor="text1"/>
          <w:sz w:val="20"/>
          <w:szCs w:val="20"/>
        </w:rPr>
        <w:t xml:space="preserve">policies and other explanatory information. </w:t>
      </w:r>
    </w:p>
    <w:p w14:paraId="0B6C0199" w14:textId="77777777" w:rsidR="00790517" w:rsidRPr="008B2E71" w:rsidRDefault="00790517" w:rsidP="00A44160">
      <w:pPr>
        <w:pStyle w:val="Default"/>
        <w:jc w:val="thaiDistribute"/>
        <w:rPr>
          <w:sz w:val="20"/>
          <w:szCs w:val="20"/>
        </w:rPr>
      </w:pPr>
    </w:p>
    <w:p w14:paraId="4985F391" w14:textId="77777777" w:rsidR="00790517" w:rsidRPr="008B2E71" w:rsidRDefault="00790517" w:rsidP="00A44160">
      <w:pPr>
        <w:pStyle w:val="Default"/>
        <w:jc w:val="thaiDistribute"/>
        <w:rPr>
          <w:b/>
          <w:bCs/>
          <w:color w:val="CF4A02"/>
          <w:sz w:val="20"/>
          <w:szCs w:val="20"/>
        </w:rPr>
      </w:pPr>
      <w:r w:rsidRPr="008B2E71">
        <w:rPr>
          <w:b/>
          <w:bCs/>
          <w:color w:val="CF4A02"/>
          <w:sz w:val="20"/>
          <w:szCs w:val="20"/>
        </w:rPr>
        <w:t xml:space="preserve">Basis for </w:t>
      </w:r>
      <w:r w:rsidR="00B528D3" w:rsidRPr="008B2E71">
        <w:rPr>
          <w:b/>
          <w:bCs/>
          <w:color w:val="CF4A02"/>
          <w:sz w:val="20"/>
          <w:szCs w:val="20"/>
        </w:rPr>
        <w:t>o</w:t>
      </w:r>
      <w:r w:rsidRPr="008B2E71">
        <w:rPr>
          <w:b/>
          <w:bCs/>
          <w:color w:val="CF4A02"/>
          <w:sz w:val="20"/>
          <w:szCs w:val="20"/>
        </w:rPr>
        <w:t xml:space="preserve">pinion </w:t>
      </w:r>
    </w:p>
    <w:p w14:paraId="32DDE93A" w14:textId="77777777" w:rsidR="00A44160" w:rsidRPr="008B2E71" w:rsidRDefault="00A44160" w:rsidP="007A0D69">
      <w:pPr>
        <w:spacing w:after="0" w:line="240" w:lineRule="auto"/>
        <w:jc w:val="thaiDistribute"/>
        <w:rPr>
          <w:rFonts w:ascii="Arial" w:hAnsi="Arial" w:cs="Arial"/>
          <w:sz w:val="12"/>
          <w:szCs w:val="12"/>
        </w:rPr>
      </w:pPr>
    </w:p>
    <w:p w14:paraId="035B629D" w14:textId="0BC5ABBC" w:rsidR="00157E16" w:rsidRPr="008B2E71" w:rsidRDefault="00297A48" w:rsidP="00A44160">
      <w:pPr>
        <w:pStyle w:val="Default"/>
        <w:jc w:val="thaiDistribute"/>
        <w:rPr>
          <w:sz w:val="20"/>
          <w:szCs w:val="20"/>
        </w:rPr>
      </w:pPr>
      <w:r w:rsidRPr="008B2E71">
        <w:rPr>
          <w:spacing w:val="-4"/>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0B15882A" w14:textId="77777777" w:rsidR="0062642A" w:rsidRPr="00B21A28" w:rsidRDefault="0062642A" w:rsidP="00A44160">
      <w:pPr>
        <w:pStyle w:val="Default"/>
        <w:jc w:val="thaiDistribute"/>
        <w:rPr>
          <w:rFonts w:cstheme="minorBidi"/>
          <w:sz w:val="20"/>
          <w:szCs w:val="20"/>
          <w:cs/>
        </w:rPr>
      </w:pPr>
    </w:p>
    <w:p w14:paraId="54157771" w14:textId="77777777" w:rsidR="0062642A" w:rsidRPr="008B2E71" w:rsidRDefault="0062642A" w:rsidP="00A44160">
      <w:pPr>
        <w:pStyle w:val="Default"/>
        <w:jc w:val="thaiDistribute"/>
        <w:rPr>
          <w:sz w:val="20"/>
          <w:szCs w:val="20"/>
        </w:rPr>
        <w:sectPr w:rsidR="0062642A" w:rsidRPr="008B2E71" w:rsidSect="00B22C78">
          <w:pgSz w:w="11909" w:h="16834" w:code="9"/>
          <w:pgMar w:top="3139" w:right="1152" w:bottom="1584" w:left="1987" w:header="706" w:footer="706" w:gutter="0"/>
          <w:cols w:space="708"/>
          <w:docGrid w:linePitch="360"/>
        </w:sectPr>
      </w:pPr>
    </w:p>
    <w:p w14:paraId="56940F21" w14:textId="77777777" w:rsidR="00A6233B" w:rsidRPr="008B2E71" w:rsidRDefault="00A6233B" w:rsidP="00A6233B">
      <w:pPr>
        <w:pStyle w:val="Default"/>
        <w:jc w:val="thaiDistribute"/>
        <w:rPr>
          <w:b/>
          <w:bCs/>
          <w:color w:val="CF4A02"/>
          <w:sz w:val="20"/>
          <w:szCs w:val="20"/>
        </w:rPr>
      </w:pPr>
      <w:r w:rsidRPr="008B2E71">
        <w:rPr>
          <w:b/>
          <w:bCs/>
          <w:color w:val="CF4A02"/>
          <w:sz w:val="20"/>
          <w:szCs w:val="20"/>
        </w:rPr>
        <w:lastRenderedPageBreak/>
        <w:t>Key audit matter</w:t>
      </w:r>
      <w:r w:rsidR="00DC5451" w:rsidRPr="008B2E71">
        <w:rPr>
          <w:b/>
          <w:bCs/>
          <w:color w:val="CF4A02"/>
          <w:sz w:val="20"/>
          <w:szCs w:val="20"/>
        </w:rPr>
        <w:t>s</w:t>
      </w:r>
    </w:p>
    <w:p w14:paraId="0915401B" w14:textId="77777777" w:rsidR="00A6233B" w:rsidRPr="008B2E71" w:rsidRDefault="00A6233B" w:rsidP="007A0D69">
      <w:pPr>
        <w:spacing w:after="0" w:line="240" w:lineRule="auto"/>
        <w:jc w:val="thaiDistribute"/>
        <w:rPr>
          <w:rFonts w:ascii="Arial" w:hAnsi="Arial" w:cs="Arial"/>
          <w:sz w:val="12"/>
          <w:szCs w:val="12"/>
        </w:rPr>
      </w:pPr>
    </w:p>
    <w:p w14:paraId="26BF900E" w14:textId="383D7C6E" w:rsidR="004242C8" w:rsidRPr="008B2E71" w:rsidRDefault="00191DA1" w:rsidP="004242C8">
      <w:pPr>
        <w:spacing w:after="0" w:line="240" w:lineRule="auto"/>
        <w:jc w:val="thaiDistribute"/>
        <w:rPr>
          <w:rFonts w:ascii="Arial" w:hAnsi="Arial" w:cs="Arial"/>
          <w:sz w:val="20"/>
          <w:szCs w:val="20"/>
        </w:rPr>
      </w:pPr>
      <w:r w:rsidRPr="008B2E71">
        <w:rPr>
          <w:rFonts w:ascii="Arial" w:hAnsi="Arial" w:cs="Arial"/>
          <w:sz w:val="20"/>
          <w:szCs w:val="20"/>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4242C8" w:rsidRPr="008B2E71">
        <w:rPr>
          <w:rFonts w:ascii="Arial" w:hAnsi="Arial" w:cs="Arial"/>
          <w:sz w:val="20"/>
          <w:szCs w:val="20"/>
        </w:rPr>
        <w:t>.</w:t>
      </w:r>
    </w:p>
    <w:p w14:paraId="7DBE6D77" w14:textId="77777777" w:rsidR="00A6233B" w:rsidRPr="008B2E71" w:rsidRDefault="00A6233B" w:rsidP="007A0D69">
      <w:pPr>
        <w:spacing w:after="0" w:line="240" w:lineRule="auto"/>
        <w:jc w:val="thaiDistribute"/>
        <w:rPr>
          <w:rFonts w:ascii="Arial" w:hAnsi="Arial" w:cs="Arial"/>
          <w:sz w:val="20"/>
          <w:szCs w:val="20"/>
        </w:rPr>
      </w:pPr>
    </w:p>
    <w:tbl>
      <w:tblPr>
        <w:tblStyle w:val="TableGrid"/>
        <w:tblW w:w="8762"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651"/>
      </w:tblGrid>
      <w:tr w:rsidR="00A6233B" w:rsidRPr="008B2E71" w14:paraId="3710208D" w14:textId="77777777" w:rsidTr="000A573F">
        <w:tc>
          <w:tcPr>
            <w:tcW w:w="4111" w:type="dxa"/>
            <w:shd w:val="clear" w:color="auto" w:fill="FFA543"/>
          </w:tcPr>
          <w:p w14:paraId="0D7A6931" w14:textId="77777777" w:rsidR="00A6233B" w:rsidRPr="008B2E71" w:rsidRDefault="00A6233B" w:rsidP="000B394F">
            <w:pPr>
              <w:pStyle w:val="Default"/>
              <w:spacing w:before="60" w:after="60"/>
              <w:ind w:right="154"/>
              <w:jc w:val="center"/>
              <w:rPr>
                <w:b/>
                <w:bCs/>
                <w:color w:val="FFFFFF" w:themeColor="background1"/>
                <w:sz w:val="20"/>
                <w:szCs w:val="20"/>
              </w:rPr>
            </w:pPr>
            <w:r w:rsidRPr="008B2E71">
              <w:rPr>
                <w:b/>
                <w:bCs/>
                <w:color w:val="FFFFFF" w:themeColor="background1"/>
                <w:sz w:val="20"/>
                <w:szCs w:val="20"/>
              </w:rPr>
              <w:t>Key audit matter</w:t>
            </w:r>
          </w:p>
        </w:tc>
        <w:tc>
          <w:tcPr>
            <w:tcW w:w="4651" w:type="dxa"/>
            <w:tcBorders>
              <w:bottom w:val="nil"/>
            </w:tcBorders>
            <w:shd w:val="clear" w:color="auto" w:fill="FFA543"/>
          </w:tcPr>
          <w:p w14:paraId="2C223320" w14:textId="77777777" w:rsidR="00A6233B" w:rsidRPr="008B2E71" w:rsidRDefault="00A6233B" w:rsidP="000B394F">
            <w:pPr>
              <w:pStyle w:val="Default"/>
              <w:spacing w:before="60" w:after="60"/>
              <w:jc w:val="center"/>
              <w:rPr>
                <w:b/>
                <w:bCs/>
                <w:color w:val="FFFFFF" w:themeColor="background1"/>
                <w:sz w:val="20"/>
                <w:szCs w:val="20"/>
              </w:rPr>
            </w:pPr>
            <w:r w:rsidRPr="008B2E71">
              <w:rPr>
                <w:b/>
                <w:bCs/>
                <w:color w:val="FFFFFF" w:themeColor="background1"/>
                <w:sz w:val="20"/>
                <w:szCs w:val="20"/>
              </w:rPr>
              <w:t>How my audit addressed the key audit matter</w:t>
            </w:r>
          </w:p>
        </w:tc>
      </w:tr>
      <w:tr w:rsidR="00344694" w:rsidRPr="008B2E71" w14:paraId="3214033B" w14:textId="77777777" w:rsidTr="006B451C">
        <w:tc>
          <w:tcPr>
            <w:tcW w:w="4111" w:type="dxa"/>
            <w:tcBorders>
              <w:bottom w:val="nil"/>
            </w:tcBorders>
            <w:shd w:val="clear" w:color="auto" w:fill="auto"/>
          </w:tcPr>
          <w:p w14:paraId="00BD9778" w14:textId="77777777" w:rsidR="00344694" w:rsidRPr="008B2E71" w:rsidRDefault="00344694" w:rsidP="004E70D1">
            <w:pPr>
              <w:pStyle w:val="Default"/>
              <w:ind w:left="-91" w:right="154"/>
              <w:rPr>
                <w:b/>
                <w:bCs/>
                <w:i/>
                <w:iCs/>
                <w:sz w:val="12"/>
                <w:szCs w:val="12"/>
              </w:rPr>
            </w:pPr>
          </w:p>
          <w:p w14:paraId="04688CB2" w14:textId="77777777" w:rsidR="00344694" w:rsidRPr="008B2E71" w:rsidRDefault="00344694" w:rsidP="004E70D1">
            <w:pPr>
              <w:pStyle w:val="Default"/>
              <w:ind w:left="-91" w:right="154"/>
              <w:jc w:val="both"/>
              <w:rPr>
                <w:b/>
                <w:bCs/>
                <w:spacing w:val="-10"/>
                <w:sz w:val="20"/>
                <w:szCs w:val="20"/>
              </w:rPr>
            </w:pPr>
            <w:r w:rsidRPr="008B2E71">
              <w:rPr>
                <w:b/>
                <w:bCs/>
                <w:spacing w:val="-10"/>
                <w:sz w:val="20"/>
                <w:szCs w:val="20"/>
              </w:rPr>
              <w:t>Revenue recognition from service contracts</w:t>
            </w:r>
          </w:p>
          <w:p w14:paraId="39EA41B0" w14:textId="77777777" w:rsidR="0062642A" w:rsidRPr="008B2E71" w:rsidRDefault="0062642A" w:rsidP="004E70D1">
            <w:pPr>
              <w:pStyle w:val="Default"/>
              <w:ind w:left="-91" w:right="154"/>
              <w:jc w:val="both"/>
              <w:rPr>
                <w:b/>
                <w:bCs/>
                <w:sz w:val="12"/>
                <w:szCs w:val="12"/>
              </w:rPr>
            </w:pPr>
          </w:p>
        </w:tc>
        <w:tc>
          <w:tcPr>
            <w:tcW w:w="4651" w:type="dxa"/>
            <w:tcBorders>
              <w:bottom w:val="nil"/>
            </w:tcBorders>
            <w:shd w:val="clear" w:color="auto" w:fill="FAFAFA"/>
          </w:tcPr>
          <w:p w14:paraId="6AE6C4AD" w14:textId="77777777" w:rsidR="00344694" w:rsidRPr="008B2E71" w:rsidRDefault="00344694" w:rsidP="00344694">
            <w:pPr>
              <w:pStyle w:val="Default"/>
              <w:jc w:val="thaiDistribute"/>
              <w:rPr>
                <w:sz w:val="20"/>
                <w:szCs w:val="20"/>
              </w:rPr>
            </w:pPr>
          </w:p>
        </w:tc>
      </w:tr>
      <w:tr w:rsidR="00344694" w:rsidRPr="008B2E71" w14:paraId="29C66F21" w14:textId="77777777" w:rsidTr="006B451C">
        <w:trPr>
          <w:trHeight w:val="6264"/>
        </w:trPr>
        <w:tc>
          <w:tcPr>
            <w:tcW w:w="4111" w:type="dxa"/>
            <w:tcBorders>
              <w:bottom w:val="dotted" w:sz="4" w:space="0" w:color="ED7D31"/>
            </w:tcBorders>
            <w:shd w:val="clear" w:color="auto" w:fill="auto"/>
          </w:tcPr>
          <w:p w14:paraId="44CCB4F1" w14:textId="003842A4" w:rsidR="00344694" w:rsidRPr="004478C8" w:rsidRDefault="00344694" w:rsidP="004E70D1">
            <w:pPr>
              <w:pStyle w:val="Default"/>
              <w:ind w:left="-91" w:right="154"/>
              <w:jc w:val="both"/>
              <w:rPr>
                <w:sz w:val="20"/>
                <w:szCs w:val="20"/>
              </w:rPr>
            </w:pPr>
            <w:r w:rsidRPr="004478C8">
              <w:rPr>
                <w:sz w:val="20"/>
                <w:szCs w:val="20"/>
              </w:rPr>
              <w:t xml:space="preserve">Refer to Note </w:t>
            </w:r>
            <w:r w:rsidR="00191DA1" w:rsidRPr="004478C8">
              <w:rPr>
                <w:sz w:val="20"/>
                <w:szCs w:val="20"/>
              </w:rPr>
              <w:t>7</w:t>
            </w:r>
            <w:r w:rsidR="007B68AB" w:rsidRPr="004478C8">
              <w:rPr>
                <w:sz w:val="20"/>
                <w:szCs w:val="20"/>
              </w:rPr>
              <w:t xml:space="preserve"> a)</w:t>
            </w:r>
            <w:r w:rsidRPr="004478C8">
              <w:rPr>
                <w:sz w:val="20"/>
                <w:szCs w:val="20"/>
              </w:rPr>
              <w:t xml:space="preserve"> (Critical</w:t>
            </w:r>
            <w:r w:rsidR="00E706DF" w:rsidRPr="004478C8">
              <w:rPr>
                <w:sz w:val="20"/>
                <w:szCs w:val="20"/>
              </w:rPr>
              <w:t xml:space="preserve"> </w:t>
            </w:r>
            <w:r w:rsidRPr="004478C8">
              <w:rPr>
                <w:sz w:val="20"/>
                <w:szCs w:val="20"/>
              </w:rPr>
              <w:t xml:space="preserve">estimates and </w:t>
            </w:r>
            <w:r w:rsidR="00E706DF" w:rsidRPr="004478C8">
              <w:rPr>
                <w:spacing w:val="-10"/>
                <w:sz w:val="20"/>
                <w:szCs w:val="20"/>
              </w:rPr>
              <w:t>judgements</w:t>
            </w:r>
            <w:r w:rsidRPr="004478C8">
              <w:rPr>
                <w:spacing w:val="-10"/>
                <w:sz w:val="20"/>
                <w:szCs w:val="20"/>
              </w:rPr>
              <w:t xml:space="preserve">) and Note </w:t>
            </w:r>
            <w:r w:rsidR="00854AA3" w:rsidRPr="004478C8">
              <w:rPr>
                <w:spacing w:val="-10"/>
                <w:sz w:val="20"/>
                <w:szCs w:val="20"/>
              </w:rPr>
              <w:t>8</w:t>
            </w:r>
            <w:r w:rsidRPr="004478C8">
              <w:rPr>
                <w:spacing w:val="-10"/>
                <w:sz w:val="20"/>
                <w:szCs w:val="20"/>
              </w:rPr>
              <w:t xml:space="preserve"> (Segment information</w:t>
            </w:r>
            <w:r w:rsidRPr="004478C8">
              <w:rPr>
                <w:sz w:val="20"/>
                <w:szCs w:val="20"/>
              </w:rPr>
              <w:t xml:space="preserve">). The </w:t>
            </w:r>
            <w:r w:rsidR="006F74CE" w:rsidRPr="004478C8">
              <w:rPr>
                <w:sz w:val="20"/>
                <w:szCs w:val="20"/>
              </w:rPr>
              <w:t>Group</w:t>
            </w:r>
            <w:r w:rsidRPr="004478C8">
              <w:rPr>
                <w:sz w:val="20"/>
                <w:szCs w:val="20"/>
              </w:rPr>
              <w:t xml:space="preserve"> has revenue from service </w:t>
            </w:r>
            <w:r w:rsidRPr="004478C8">
              <w:rPr>
                <w:spacing w:val="-10"/>
                <w:sz w:val="20"/>
                <w:szCs w:val="20"/>
              </w:rPr>
              <w:t>contracts in which the performance obligation</w:t>
            </w:r>
            <w:r w:rsidRPr="004478C8">
              <w:rPr>
                <w:sz w:val="20"/>
                <w:szCs w:val="20"/>
              </w:rPr>
              <w:t xml:space="preserve"> is </w:t>
            </w:r>
            <w:r w:rsidRPr="004478C8">
              <w:rPr>
                <w:spacing w:val="-10"/>
                <w:sz w:val="20"/>
                <w:szCs w:val="20"/>
              </w:rPr>
              <w:t>satisfied over time, such as computer graphics</w:t>
            </w:r>
            <w:r w:rsidRPr="004478C8">
              <w:rPr>
                <w:sz w:val="20"/>
                <w:szCs w:val="20"/>
              </w:rPr>
              <w:t xml:space="preserve">, </w:t>
            </w:r>
            <w:r w:rsidRPr="004478C8">
              <w:rPr>
                <w:spacing w:val="-10"/>
                <w:sz w:val="20"/>
                <w:szCs w:val="20"/>
              </w:rPr>
              <w:t xml:space="preserve">games, animations, etc., of Baht </w:t>
            </w:r>
            <w:r w:rsidR="004478C8" w:rsidRPr="004478C8">
              <w:rPr>
                <w:rFonts w:cstheme="minorBidi"/>
                <w:spacing w:val="-10"/>
                <w:sz w:val="20"/>
                <w:szCs w:val="20"/>
                <w:lang w:val="en-US"/>
              </w:rPr>
              <w:t>29</w:t>
            </w:r>
            <w:r w:rsidR="00930B9D">
              <w:rPr>
                <w:rFonts w:cstheme="minorBidi"/>
                <w:spacing w:val="-10"/>
                <w:sz w:val="20"/>
                <w:szCs w:val="20"/>
                <w:lang w:val="en-US"/>
              </w:rPr>
              <w:t>4</w:t>
            </w:r>
            <w:r w:rsidR="002731D1" w:rsidRPr="004478C8">
              <w:rPr>
                <w:spacing w:val="-10"/>
                <w:sz w:val="20"/>
                <w:szCs w:val="20"/>
              </w:rPr>
              <w:t xml:space="preserve"> </w:t>
            </w:r>
            <w:r w:rsidR="000C5558" w:rsidRPr="004478C8">
              <w:rPr>
                <w:spacing w:val="-10"/>
                <w:sz w:val="20"/>
                <w:szCs w:val="20"/>
              </w:rPr>
              <w:t xml:space="preserve">million </w:t>
            </w:r>
            <w:r w:rsidRPr="004478C8">
              <w:rPr>
                <w:spacing w:val="-10"/>
                <w:sz w:val="20"/>
                <w:szCs w:val="20"/>
              </w:rPr>
              <w:t xml:space="preserve">or </w:t>
            </w:r>
            <w:r w:rsidR="005F41FA" w:rsidRPr="004478C8">
              <w:rPr>
                <w:spacing w:val="-10"/>
                <w:sz w:val="20"/>
                <w:szCs w:val="20"/>
              </w:rPr>
              <w:t>94</w:t>
            </w:r>
            <w:r w:rsidRPr="004478C8">
              <w:rPr>
                <w:spacing w:val="-10"/>
                <w:sz w:val="20"/>
                <w:szCs w:val="20"/>
              </w:rPr>
              <w:t>%</w:t>
            </w:r>
            <w:r w:rsidRPr="004478C8">
              <w:rPr>
                <w:sz w:val="20"/>
                <w:szCs w:val="20"/>
              </w:rPr>
              <w:t xml:space="preserve"> of total revenue from sales or services. </w:t>
            </w:r>
          </w:p>
          <w:p w14:paraId="7C465877" w14:textId="77777777" w:rsidR="00344694" w:rsidRPr="004478C8" w:rsidRDefault="00344694" w:rsidP="00FE0903">
            <w:pPr>
              <w:pStyle w:val="Default"/>
              <w:ind w:left="-91" w:right="137"/>
              <w:jc w:val="thaiDistribute"/>
              <w:rPr>
                <w:sz w:val="20"/>
                <w:szCs w:val="20"/>
              </w:rPr>
            </w:pPr>
          </w:p>
          <w:p w14:paraId="31BCC20B" w14:textId="28740332" w:rsidR="00344694" w:rsidRPr="008B2E71" w:rsidRDefault="00344694" w:rsidP="00FE0903">
            <w:pPr>
              <w:pStyle w:val="Default"/>
              <w:ind w:left="-91" w:right="137"/>
              <w:jc w:val="both"/>
              <w:rPr>
                <w:color w:val="000000" w:themeColor="text1"/>
                <w:spacing w:val="-4"/>
                <w:sz w:val="20"/>
                <w:szCs w:val="20"/>
              </w:rPr>
            </w:pPr>
            <w:r w:rsidRPr="00B22C78">
              <w:rPr>
                <w:sz w:val="20"/>
                <w:szCs w:val="20"/>
              </w:rPr>
              <w:t xml:space="preserve">The </w:t>
            </w:r>
            <w:r w:rsidR="006F74CE" w:rsidRPr="00B22C78">
              <w:rPr>
                <w:sz w:val="20"/>
                <w:szCs w:val="20"/>
              </w:rPr>
              <w:t>Group</w:t>
            </w:r>
            <w:r w:rsidRPr="00B22C78">
              <w:rPr>
                <w:color w:val="000000" w:themeColor="text1"/>
                <w:sz w:val="20"/>
                <w:szCs w:val="20"/>
              </w:rPr>
              <w:t xml:space="preserve"> recognises the revenue from these services based on their stage of</w:t>
            </w:r>
            <w:r w:rsidRPr="004478C8">
              <w:rPr>
                <w:color w:val="000000" w:themeColor="text1"/>
                <w:sz w:val="20"/>
                <w:szCs w:val="20"/>
              </w:rPr>
              <w:t xml:space="preserve"> completion,</w:t>
            </w:r>
            <w:r w:rsidRPr="004478C8">
              <w:rPr>
                <w:color w:val="000000" w:themeColor="text1"/>
                <w:spacing w:val="-4"/>
                <w:sz w:val="20"/>
                <w:szCs w:val="20"/>
              </w:rPr>
              <w:t xml:space="preserve"> determined by the proportion of costs incurred at the end of the </w:t>
            </w:r>
            <w:r w:rsidRPr="004478C8">
              <w:rPr>
                <w:color w:val="000000" w:themeColor="text1"/>
                <w:spacing w:val="-10"/>
                <w:sz w:val="20"/>
                <w:szCs w:val="20"/>
              </w:rPr>
              <w:t>reporting period compared to the total estimated</w:t>
            </w:r>
            <w:r w:rsidRPr="004478C8">
              <w:rPr>
                <w:color w:val="000000" w:themeColor="text1"/>
                <w:spacing w:val="-4"/>
                <w:sz w:val="20"/>
                <w:szCs w:val="20"/>
              </w:rPr>
              <w:t xml:space="preserve"> costs when the contract is completed.</w:t>
            </w:r>
          </w:p>
          <w:p w14:paraId="316D00BB" w14:textId="77777777" w:rsidR="00344694" w:rsidRPr="008B2E71" w:rsidRDefault="00344694" w:rsidP="004E70D1">
            <w:pPr>
              <w:pStyle w:val="Default"/>
              <w:ind w:left="-91" w:right="154"/>
              <w:jc w:val="thaiDistribute"/>
              <w:rPr>
                <w:sz w:val="20"/>
                <w:szCs w:val="20"/>
              </w:rPr>
            </w:pPr>
          </w:p>
          <w:p w14:paraId="4ECFC1D6" w14:textId="4CDA890F" w:rsidR="00344694" w:rsidRPr="008B2E71" w:rsidRDefault="00344694" w:rsidP="00191DA1">
            <w:pPr>
              <w:pStyle w:val="Default"/>
              <w:ind w:left="-91" w:right="154"/>
              <w:jc w:val="both"/>
              <w:rPr>
                <w:sz w:val="20"/>
                <w:szCs w:val="20"/>
              </w:rPr>
            </w:pPr>
            <w:r w:rsidRPr="008B2E71">
              <w:rPr>
                <w:spacing w:val="-4"/>
                <w:sz w:val="20"/>
                <w:szCs w:val="20"/>
              </w:rPr>
              <w:t xml:space="preserve">I focused on auditing the revenue recognition from service contracts because the size of this </w:t>
            </w:r>
            <w:r w:rsidRPr="008B2E71">
              <w:rPr>
                <w:spacing w:val="-10"/>
                <w:sz w:val="20"/>
                <w:szCs w:val="20"/>
              </w:rPr>
              <w:t>revenue is material to the financial statements,</w:t>
            </w:r>
            <w:r w:rsidRPr="008B2E71">
              <w:rPr>
                <w:spacing w:val="-4"/>
                <w:sz w:val="20"/>
                <w:szCs w:val="20"/>
              </w:rPr>
              <w:t xml:space="preserve"> </w:t>
            </w:r>
            <w:r w:rsidRPr="008B2E71">
              <w:rPr>
                <w:spacing w:val="-10"/>
                <w:sz w:val="20"/>
                <w:szCs w:val="20"/>
              </w:rPr>
              <w:t>and the revenue recognition involves significant</w:t>
            </w:r>
            <w:r w:rsidRPr="008B2E71">
              <w:rPr>
                <w:spacing w:val="-4"/>
                <w:sz w:val="20"/>
                <w:szCs w:val="20"/>
              </w:rPr>
              <w:t xml:space="preserve"> judgments by </w:t>
            </w:r>
            <w:r w:rsidR="00DE4A0A" w:rsidRPr="008B2E71">
              <w:rPr>
                <w:spacing w:val="-4"/>
                <w:sz w:val="20"/>
                <w:szCs w:val="20"/>
              </w:rPr>
              <w:t xml:space="preserve">the </w:t>
            </w:r>
            <w:r w:rsidRPr="008B2E71">
              <w:rPr>
                <w:spacing w:val="-4"/>
                <w:sz w:val="20"/>
                <w:szCs w:val="20"/>
              </w:rPr>
              <w:t xml:space="preserve">management about the total </w:t>
            </w:r>
            <w:r w:rsidRPr="008B2E71">
              <w:rPr>
                <w:spacing w:val="-12"/>
                <w:sz w:val="20"/>
                <w:szCs w:val="20"/>
              </w:rPr>
              <w:t>estimated costs of the contracts, which significantly</w:t>
            </w:r>
            <w:r w:rsidRPr="008B2E71">
              <w:rPr>
                <w:spacing w:val="-4"/>
                <w:sz w:val="20"/>
                <w:szCs w:val="20"/>
              </w:rPr>
              <w:t xml:space="preserve"> impact revenue recognition</w:t>
            </w:r>
            <w:r w:rsidR="00191DA1" w:rsidRPr="008B2E71">
              <w:rPr>
                <w:spacing w:val="-4"/>
                <w:sz w:val="20"/>
                <w:szCs w:val="20"/>
              </w:rPr>
              <w:t>.</w:t>
            </w:r>
          </w:p>
        </w:tc>
        <w:tc>
          <w:tcPr>
            <w:tcW w:w="4651" w:type="dxa"/>
            <w:tcBorders>
              <w:top w:val="nil"/>
              <w:bottom w:val="dotted" w:sz="4" w:space="0" w:color="ED7D31"/>
            </w:tcBorders>
            <w:shd w:val="clear" w:color="auto" w:fill="FAFAFA"/>
          </w:tcPr>
          <w:p w14:paraId="134C1F70" w14:textId="77777777" w:rsidR="00344694" w:rsidRPr="008B2E71" w:rsidRDefault="00344694" w:rsidP="003E40B2">
            <w:pPr>
              <w:pStyle w:val="Default"/>
              <w:jc w:val="both"/>
              <w:rPr>
                <w:sz w:val="20"/>
                <w:szCs w:val="20"/>
              </w:rPr>
            </w:pPr>
            <w:r w:rsidRPr="008B2E71">
              <w:rPr>
                <w:spacing w:val="-12"/>
                <w:sz w:val="20"/>
                <w:szCs w:val="20"/>
              </w:rPr>
              <w:t>My specific audit procedures relating to the management’s</w:t>
            </w:r>
            <w:r w:rsidRPr="008B2E71">
              <w:rPr>
                <w:sz w:val="20"/>
                <w:szCs w:val="20"/>
              </w:rPr>
              <w:t xml:space="preserve"> estimates included:</w:t>
            </w:r>
          </w:p>
          <w:p w14:paraId="6A5EC65B" w14:textId="77777777" w:rsidR="00344694" w:rsidRPr="008B2E71" w:rsidRDefault="00344694" w:rsidP="00344694">
            <w:pPr>
              <w:pStyle w:val="Default"/>
              <w:ind w:left="375" w:hanging="375"/>
              <w:rPr>
                <w:sz w:val="20"/>
                <w:szCs w:val="20"/>
              </w:rPr>
            </w:pPr>
          </w:p>
          <w:p w14:paraId="50EC7383" w14:textId="67E6CC3E" w:rsidR="00344694" w:rsidRPr="008B2E71" w:rsidRDefault="00344694" w:rsidP="00344694">
            <w:pPr>
              <w:pStyle w:val="Default"/>
              <w:numPr>
                <w:ilvl w:val="0"/>
                <w:numId w:val="2"/>
              </w:numPr>
              <w:ind w:left="375" w:hanging="375"/>
              <w:jc w:val="thaiDistribute"/>
              <w:rPr>
                <w:sz w:val="20"/>
                <w:szCs w:val="20"/>
              </w:rPr>
            </w:pPr>
            <w:r w:rsidRPr="008B2E71">
              <w:rPr>
                <w:spacing w:val="-12"/>
                <w:sz w:val="20"/>
                <w:szCs w:val="20"/>
              </w:rPr>
              <w:t>Understanding the process for determining the stage</w:t>
            </w:r>
            <w:r w:rsidRPr="008B2E71">
              <w:rPr>
                <w:spacing w:val="-8"/>
                <w:sz w:val="20"/>
                <w:szCs w:val="20"/>
              </w:rPr>
              <w:t xml:space="preserve"> </w:t>
            </w:r>
            <w:r w:rsidRPr="008B2E71">
              <w:rPr>
                <w:sz w:val="20"/>
                <w:szCs w:val="20"/>
              </w:rPr>
              <w:t>of completion, including the estimated costs of contracts</w:t>
            </w:r>
            <w:r w:rsidR="007B68AB" w:rsidRPr="008B2E71">
              <w:rPr>
                <w:sz w:val="20"/>
                <w:szCs w:val="20"/>
              </w:rPr>
              <w:t>.</w:t>
            </w:r>
          </w:p>
          <w:p w14:paraId="1A185C5B" w14:textId="77777777" w:rsidR="00344694" w:rsidRPr="008B2E71" w:rsidRDefault="00344694" w:rsidP="00344694">
            <w:pPr>
              <w:pStyle w:val="Default"/>
              <w:ind w:left="375" w:hanging="375"/>
              <w:jc w:val="thaiDistribute"/>
              <w:rPr>
                <w:sz w:val="20"/>
                <w:szCs w:val="20"/>
              </w:rPr>
            </w:pPr>
          </w:p>
          <w:p w14:paraId="339BDAE3" w14:textId="06402EB7" w:rsidR="00344694" w:rsidRPr="008B2E71" w:rsidRDefault="00344694" w:rsidP="002144C0">
            <w:pPr>
              <w:pStyle w:val="Default"/>
              <w:numPr>
                <w:ilvl w:val="0"/>
                <w:numId w:val="2"/>
              </w:numPr>
              <w:ind w:left="375" w:hanging="375"/>
              <w:jc w:val="thaiDistribute"/>
              <w:rPr>
                <w:spacing w:val="-8"/>
                <w:sz w:val="20"/>
                <w:szCs w:val="20"/>
              </w:rPr>
            </w:pPr>
            <w:r w:rsidRPr="008B2E71">
              <w:rPr>
                <w:spacing w:val="-8"/>
                <w:sz w:val="20"/>
                <w:szCs w:val="20"/>
              </w:rPr>
              <w:t xml:space="preserve">Assessing the reasonableness of the estimated costs and the stages of completion determined by </w:t>
            </w:r>
            <w:r w:rsidR="00DE4A0A" w:rsidRPr="00B22C78">
              <w:rPr>
                <w:sz w:val="20"/>
                <w:szCs w:val="20"/>
              </w:rPr>
              <w:t xml:space="preserve">the </w:t>
            </w:r>
            <w:r w:rsidRPr="00B22C78">
              <w:rPr>
                <w:sz w:val="20"/>
                <w:szCs w:val="20"/>
              </w:rPr>
              <w:t>management by comparing actual incurred costs and previously estimated costs; inquiring</w:t>
            </w:r>
            <w:r w:rsidRPr="008B2E71">
              <w:rPr>
                <w:spacing w:val="-8"/>
                <w:sz w:val="20"/>
                <w:szCs w:val="20"/>
              </w:rPr>
              <w:t xml:space="preserve"> about revision on the estimated cost to complete contracts; and considering the reasonableness of the management’s explanations for </w:t>
            </w:r>
            <w:r w:rsidR="005A5AAD" w:rsidRPr="008B2E71">
              <w:rPr>
                <w:spacing w:val="-8"/>
                <w:sz w:val="20"/>
                <w:szCs w:val="20"/>
              </w:rPr>
              <w:t xml:space="preserve">differences </w:t>
            </w:r>
            <w:r w:rsidR="001D4968" w:rsidRPr="008B2E71">
              <w:rPr>
                <w:spacing w:val="-8"/>
                <w:sz w:val="20"/>
                <w:szCs w:val="20"/>
              </w:rPr>
              <w:t>or changes for proper</w:t>
            </w:r>
            <w:r w:rsidR="005A5AAD" w:rsidRPr="008B2E71">
              <w:rPr>
                <w:spacing w:val="-8"/>
                <w:sz w:val="20"/>
                <w:szCs w:val="20"/>
              </w:rPr>
              <w:t xml:space="preserve"> </w:t>
            </w:r>
            <w:r w:rsidRPr="008B2E71">
              <w:rPr>
                <w:spacing w:val="-8"/>
                <w:sz w:val="20"/>
                <w:szCs w:val="20"/>
              </w:rPr>
              <w:t>revenue adjustments</w:t>
            </w:r>
            <w:r w:rsidR="005A5AAD" w:rsidRPr="008B2E71">
              <w:rPr>
                <w:spacing w:val="-8"/>
                <w:sz w:val="20"/>
                <w:szCs w:val="20"/>
              </w:rPr>
              <w:t>.</w:t>
            </w:r>
          </w:p>
          <w:p w14:paraId="50557C7A" w14:textId="77777777" w:rsidR="002A38FB" w:rsidRPr="008B2E71" w:rsidRDefault="002A38FB" w:rsidP="002A38FB">
            <w:pPr>
              <w:pStyle w:val="Default"/>
              <w:ind w:left="375" w:hanging="375"/>
              <w:jc w:val="thaiDistribute"/>
              <w:rPr>
                <w:sz w:val="20"/>
                <w:szCs w:val="20"/>
              </w:rPr>
            </w:pPr>
          </w:p>
          <w:p w14:paraId="2A5ADDE8" w14:textId="77777777" w:rsidR="009D63F4" w:rsidRPr="008B2E71" w:rsidRDefault="009D63F4" w:rsidP="002144C0">
            <w:pPr>
              <w:pStyle w:val="Default"/>
              <w:numPr>
                <w:ilvl w:val="0"/>
                <w:numId w:val="2"/>
              </w:numPr>
              <w:ind w:left="375" w:hanging="375"/>
              <w:jc w:val="thaiDistribute"/>
              <w:rPr>
                <w:spacing w:val="-8"/>
                <w:sz w:val="20"/>
                <w:szCs w:val="20"/>
              </w:rPr>
            </w:pPr>
            <w:r w:rsidRPr="008B2E71">
              <w:rPr>
                <w:spacing w:val="-8"/>
                <w:sz w:val="20"/>
                <w:szCs w:val="20"/>
              </w:rPr>
              <w:t>Testing calculation of the stages of completion and unbilled revenue</w:t>
            </w:r>
            <w:r w:rsidR="005A5AAD" w:rsidRPr="008B2E71">
              <w:rPr>
                <w:spacing w:val="-8"/>
                <w:sz w:val="20"/>
                <w:szCs w:val="20"/>
              </w:rPr>
              <w:t>.</w:t>
            </w:r>
          </w:p>
          <w:p w14:paraId="7AFFE252" w14:textId="77777777" w:rsidR="00344694" w:rsidRPr="008B2E71" w:rsidRDefault="00344694" w:rsidP="00344694">
            <w:pPr>
              <w:pStyle w:val="Default"/>
              <w:ind w:left="375" w:hanging="375"/>
              <w:jc w:val="thaiDistribute"/>
              <w:rPr>
                <w:sz w:val="20"/>
                <w:szCs w:val="20"/>
              </w:rPr>
            </w:pPr>
          </w:p>
          <w:p w14:paraId="459A6A36" w14:textId="77777777" w:rsidR="00344694" w:rsidRPr="008B2E71" w:rsidRDefault="00344694" w:rsidP="00344694">
            <w:pPr>
              <w:pStyle w:val="Default"/>
              <w:numPr>
                <w:ilvl w:val="0"/>
                <w:numId w:val="2"/>
              </w:numPr>
              <w:ind w:left="375" w:hanging="375"/>
              <w:jc w:val="thaiDistribute"/>
              <w:rPr>
                <w:spacing w:val="-10"/>
                <w:sz w:val="20"/>
                <w:szCs w:val="20"/>
              </w:rPr>
            </w:pPr>
            <w:r w:rsidRPr="00B22C78">
              <w:rPr>
                <w:spacing w:val="-6"/>
                <w:sz w:val="20"/>
                <w:szCs w:val="20"/>
              </w:rPr>
              <w:t>Performing a sample test on the details of actual</w:t>
            </w:r>
            <w:r w:rsidRPr="008B2E71">
              <w:rPr>
                <w:spacing w:val="-10"/>
                <w:sz w:val="20"/>
                <w:szCs w:val="20"/>
              </w:rPr>
              <w:t xml:space="preserve"> incurred costs and revenue with related supporting documents and contracts.</w:t>
            </w:r>
          </w:p>
          <w:p w14:paraId="4FE96E5C" w14:textId="77777777" w:rsidR="00344694" w:rsidRPr="008B2E71" w:rsidRDefault="00344694" w:rsidP="00344694">
            <w:pPr>
              <w:pStyle w:val="Default"/>
              <w:ind w:left="375" w:hanging="375"/>
              <w:jc w:val="thaiDistribute"/>
              <w:rPr>
                <w:sz w:val="20"/>
                <w:szCs w:val="20"/>
              </w:rPr>
            </w:pPr>
          </w:p>
          <w:p w14:paraId="493BA9F8" w14:textId="77777777" w:rsidR="00344694" w:rsidRPr="008B2E71" w:rsidRDefault="00344694" w:rsidP="00344694">
            <w:pPr>
              <w:pStyle w:val="Default"/>
              <w:jc w:val="thaiDistribute"/>
              <w:rPr>
                <w:sz w:val="20"/>
                <w:szCs w:val="20"/>
              </w:rPr>
            </w:pPr>
            <w:r w:rsidRPr="008B2E71">
              <w:rPr>
                <w:sz w:val="20"/>
                <w:szCs w:val="20"/>
              </w:rPr>
              <w:t xml:space="preserve">I found, based on my audit work, the recognition of </w:t>
            </w:r>
            <w:r w:rsidRPr="008B2E71">
              <w:rPr>
                <w:spacing w:val="-6"/>
                <w:sz w:val="20"/>
                <w:szCs w:val="20"/>
              </w:rPr>
              <w:t>revenue from the service contracts and the estimated costs were reasonable and consistent with the related supporting documents.</w:t>
            </w:r>
          </w:p>
          <w:p w14:paraId="0D19971A" w14:textId="77777777" w:rsidR="00344694" w:rsidRPr="008B2E71" w:rsidRDefault="00344694" w:rsidP="00344694">
            <w:pPr>
              <w:pStyle w:val="Default"/>
              <w:rPr>
                <w:sz w:val="20"/>
                <w:szCs w:val="20"/>
              </w:rPr>
            </w:pPr>
          </w:p>
        </w:tc>
      </w:tr>
    </w:tbl>
    <w:p w14:paraId="799D045E" w14:textId="77777777" w:rsidR="00863460" w:rsidRPr="008B2E71" w:rsidRDefault="00863460" w:rsidP="00FE0903">
      <w:pPr>
        <w:spacing w:after="0" w:line="240" w:lineRule="auto"/>
        <w:jc w:val="thaiDistribute"/>
        <w:rPr>
          <w:rFonts w:ascii="Arial" w:hAnsi="Arial" w:cs="Arial"/>
          <w:sz w:val="20"/>
          <w:szCs w:val="20"/>
        </w:rPr>
      </w:pPr>
    </w:p>
    <w:p w14:paraId="2DB4542B" w14:textId="6E381C27" w:rsidR="000908FD" w:rsidRPr="008B2E71" w:rsidRDefault="000908FD" w:rsidP="0062642A">
      <w:pPr>
        <w:spacing w:after="0" w:line="240" w:lineRule="auto"/>
        <w:rPr>
          <w:rFonts w:ascii="Arial" w:hAnsi="Arial" w:cs="Arial"/>
          <w:b/>
          <w:bCs/>
          <w:sz w:val="20"/>
          <w:szCs w:val="20"/>
        </w:rPr>
      </w:pPr>
      <w:r w:rsidRPr="008B2E71">
        <w:rPr>
          <w:rFonts w:ascii="Arial" w:hAnsi="Arial" w:cs="Arial"/>
          <w:b/>
          <w:bCs/>
          <w:sz w:val="20"/>
          <w:szCs w:val="20"/>
        </w:rPr>
        <w:br w:type="page"/>
      </w:r>
    </w:p>
    <w:tbl>
      <w:tblPr>
        <w:tblStyle w:val="TableGrid"/>
        <w:tblW w:w="8762"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651"/>
      </w:tblGrid>
      <w:tr w:rsidR="009D2F26" w:rsidRPr="008B2E71" w14:paraId="6A703E0C" w14:textId="77777777" w:rsidTr="004F3A34">
        <w:tc>
          <w:tcPr>
            <w:tcW w:w="4111" w:type="dxa"/>
            <w:shd w:val="clear" w:color="auto" w:fill="FFA543"/>
          </w:tcPr>
          <w:p w14:paraId="33616115" w14:textId="6F1445CF" w:rsidR="009D2F26" w:rsidRPr="008B2E71" w:rsidRDefault="009D2F26" w:rsidP="004F3A34">
            <w:pPr>
              <w:pStyle w:val="Default"/>
              <w:spacing w:before="60" w:after="60"/>
              <w:ind w:right="154"/>
              <w:jc w:val="center"/>
              <w:rPr>
                <w:rFonts w:cstheme="minorBidi"/>
                <w:b/>
                <w:bCs/>
                <w:color w:val="FFFFFF" w:themeColor="background1"/>
                <w:sz w:val="20"/>
                <w:szCs w:val="20"/>
              </w:rPr>
            </w:pPr>
            <w:r w:rsidRPr="008B2E71">
              <w:rPr>
                <w:b/>
                <w:bCs/>
                <w:color w:val="FFFFFF" w:themeColor="background1"/>
                <w:sz w:val="20"/>
                <w:szCs w:val="20"/>
              </w:rPr>
              <w:lastRenderedPageBreak/>
              <w:t>Key audit matter</w:t>
            </w:r>
            <w:r w:rsidRPr="008B2E71">
              <w:rPr>
                <w:rFonts w:cstheme="minorBidi" w:hint="cs"/>
                <w:b/>
                <w:bCs/>
                <w:color w:val="FFFFFF" w:themeColor="background1"/>
                <w:sz w:val="20"/>
                <w:szCs w:val="20"/>
                <w:cs/>
              </w:rPr>
              <w:t xml:space="preserve"> </w:t>
            </w:r>
          </w:p>
        </w:tc>
        <w:tc>
          <w:tcPr>
            <w:tcW w:w="4651" w:type="dxa"/>
            <w:tcBorders>
              <w:bottom w:val="nil"/>
            </w:tcBorders>
            <w:shd w:val="clear" w:color="auto" w:fill="FFA543"/>
          </w:tcPr>
          <w:p w14:paraId="39D639B2" w14:textId="77777777" w:rsidR="009D2F26" w:rsidRPr="008B2E71" w:rsidRDefault="009D2F26" w:rsidP="004F3A34">
            <w:pPr>
              <w:pStyle w:val="Default"/>
              <w:spacing w:before="60" w:after="60"/>
              <w:jc w:val="center"/>
              <w:rPr>
                <w:b/>
                <w:bCs/>
                <w:color w:val="FFFFFF" w:themeColor="background1"/>
                <w:sz w:val="20"/>
                <w:szCs w:val="20"/>
              </w:rPr>
            </w:pPr>
            <w:r w:rsidRPr="008B2E71">
              <w:rPr>
                <w:b/>
                <w:bCs/>
                <w:color w:val="FFFFFF" w:themeColor="background1"/>
                <w:sz w:val="20"/>
                <w:szCs w:val="20"/>
              </w:rPr>
              <w:t>How my audit addressed the key audit matter</w:t>
            </w:r>
          </w:p>
        </w:tc>
      </w:tr>
      <w:tr w:rsidR="009D2F26" w:rsidRPr="008B2E71" w14:paraId="117F1425" w14:textId="77777777" w:rsidTr="004F3A34">
        <w:tc>
          <w:tcPr>
            <w:tcW w:w="4111" w:type="dxa"/>
            <w:shd w:val="clear" w:color="auto" w:fill="auto"/>
          </w:tcPr>
          <w:p w14:paraId="6F095123" w14:textId="77777777" w:rsidR="009D2F26" w:rsidRPr="008B2E71" w:rsidRDefault="009D2F26" w:rsidP="004F3A34">
            <w:pPr>
              <w:pStyle w:val="Default"/>
              <w:ind w:left="-91" w:right="154"/>
              <w:rPr>
                <w:b/>
                <w:bCs/>
                <w:i/>
                <w:iCs/>
                <w:sz w:val="12"/>
                <w:szCs w:val="12"/>
              </w:rPr>
            </w:pPr>
          </w:p>
          <w:p w14:paraId="7FD5960B" w14:textId="5555C6F4" w:rsidR="009D2F26" w:rsidRPr="008B2E71" w:rsidRDefault="007A1B78" w:rsidP="009D2F26">
            <w:pPr>
              <w:pStyle w:val="Default"/>
              <w:ind w:left="-91" w:right="154"/>
              <w:jc w:val="both"/>
              <w:rPr>
                <w:b/>
                <w:bCs/>
                <w:sz w:val="20"/>
                <w:szCs w:val="20"/>
              </w:rPr>
            </w:pPr>
            <w:r>
              <w:rPr>
                <w:b/>
                <w:bCs/>
                <w:sz w:val="20"/>
                <w:szCs w:val="20"/>
              </w:rPr>
              <w:t xml:space="preserve">Assessment </w:t>
            </w:r>
            <w:r w:rsidR="009D2F26" w:rsidRPr="008B2E71">
              <w:rPr>
                <w:b/>
                <w:bCs/>
                <w:sz w:val="20"/>
                <w:szCs w:val="20"/>
              </w:rPr>
              <w:t>of</w:t>
            </w:r>
            <w:r>
              <w:rPr>
                <w:b/>
                <w:bCs/>
                <w:sz w:val="20"/>
                <w:szCs w:val="20"/>
              </w:rPr>
              <w:t xml:space="preserve"> impairment of</w:t>
            </w:r>
            <w:r w:rsidR="009D2F26" w:rsidRPr="008B2E71">
              <w:rPr>
                <w:b/>
                <w:bCs/>
                <w:sz w:val="20"/>
                <w:szCs w:val="20"/>
              </w:rPr>
              <w:t xml:space="preserve"> intangible assets</w:t>
            </w:r>
            <w:r>
              <w:rPr>
                <w:b/>
                <w:bCs/>
                <w:sz w:val="20"/>
                <w:szCs w:val="20"/>
              </w:rPr>
              <w:t xml:space="preserve"> not yet available for use </w:t>
            </w:r>
          </w:p>
          <w:p w14:paraId="2050D417" w14:textId="42D4FC08" w:rsidR="009D2F26" w:rsidRPr="008B2E71" w:rsidRDefault="009D2F26" w:rsidP="009D2F26">
            <w:pPr>
              <w:pStyle w:val="Default"/>
              <w:ind w:left="-91" w:right="154"/>
              <w:jc w:val="both"/>
              <w:rPr>
                <w:b/>
                <w:bCs/>
                <w:sz w:val="12"/>
                <w:szCs w:val="12"/>
              </w:rPr>
            </w:pPr>
          </w:p>
        </w:tc>
        <w:tc>
          <w:tcPr>
            <w:tcW w:w="4651" w:type="dxa"/>
            <w:tcBorders>
              <w:bottom w:val="nil"/>
            </w:tcBorders>
            <w:shd w:val="clear" w:color="auto" w:fill="FAFAFA"/>
          </w:tcPr>
          <w:p w14:paraId="57E5446E" w14:textId="77777777" w:rsidR="009D2F26" w:rsidRPr="008B2E71" w:rsidRDefault="009D2F26" w:rsidP="004F3A34">
            <w:pPr>
              <w:pStyle w:val="Default"/>
              <w:jc w:val="thaiDistribute"/>
              <w:rPr>
                <w:sz w:val="20"/>
                <w:szCs w:val="20"/>
              </w:rPr>
            </w:pPr>
          </w:p>
        </w:tc>
      </w:tr>
      <w:tr w:rsidR="009D2F26" w:rsidRPr="008B2E71" w14:paraId="23707D71" w14:textId="77777777" w:rsidTr="00D06190">
        <w:trPr>
          <w:trHeight w:val="4032"/>
        </w:trPr>
        <w:tc>
          <w:tcPr>
            <w:tcW w:w="4111" w:type="dxa"/>
            <w:shd w:val="clear" w:color="auto" w:fill="auto"/>
          </w:tcPr>
          <w:p w14:paraId="1E0652CB" w14:textId="4A8C8A86" w:rsidR="009D2F26" w:rsidRPr="00B22C78" w:rsidRDefault="009D2F26" w:rsidP="004478C8">
            <w:pPr>
              <w:pStyle w:val="Default"/>
              <w:ind w:left="-91" w:right="154"/>
              <w:jc w:val="both"/>
              <w:rPr>
                <w:sz w:val="20"/>
                <w:szCs w:val="20"/>
              </w:rPr>
            </w:pPr>
            <w:r w:rsidRPr="00B22C78">
              <w:rPr>
                <w:sz w:val="20"/>
                <w:szCs w:val="20"/>
              </w:rPr>
              <w:t xml:space="preserve">Refer to Note </w:t>
            </w:r>
            <w:r w:rsidR="007A1B78" w:rsidRPr="00B22C78">
              <w:rPr>
                <w:sz w:val="20"/>
                <w:szCs w:val="20"/>
              </w:rPr>
              <w:t>4.</w:t>
            </w:r>
            <w:r w:rsidR="004478C8" w:rsidRPr="00B22C78">
              <w:rPr>
                <w:sz w:val="20"/>
                <w:szCs w:val="20"/>
              </w:rPr>
              <w:t>10</w:t>
            </w:r>
            <w:r w:rsidR="007A1B78" w:rsidRPr="00B22C78">
              <w:rPr>
                <w:sz w:val="20"/>
                <w:szCs w:val="20"/>
              </w:rPr>
              <w:t>)</w:t>
            </w:r>
            <w:r w:rsidRPr="00B22C78">
              <w:rPr>
                <w:sz w:val="20"/>
                <w:szCs w:val="20"/>
              </w:rPr>
              <w:t xml:space="preserve"> </w:t>
            </w:r>
            <w:r w:rsidR="007A1B78" w:rsidRPr="00B22C78">
              <w:rPr>
                <w:sz w:val="20"/>
                <w:szCs w:val="20"/>
              </w:rPr>
              <w:t>Impairment of assets</w:t>
            </w:r>
            <w:r w:rsidRPr="00B22C78">
              <w:rPr>
                <w:sz w:val="20"/>
                <w:szCs w:val="20"/>
              </w:rPr>
              <w:t xml:space="preserve"> and Note </w:t>
            </w:r>
            <w:r w:rsidR="004478C8" w:rsidRPr="00B22C78">
              <w:rPr>
                <w:sz w:val="20"/>
                <w:szCs w:val="20"/>
              </w:rPr>
              <w:t>21</w:t>
            </w:r>
            <w:r w:rsidRPr="00B22C78">
              <w:rPr>
                <w:sz w:val="20"/>
                <w:szCs w:val="20"/>
              </w:rPr>
              <w:t xml:space="preserve"> Intangible asset</w:t>
            </w:r>
            <w:r w:rsidR="00ED5397" w:rsidRPr="00B22C78">
              <w:rPr>
                <w:sz w:val="20"/>
                <w:szCs w:val="20"/>
              </w:rPr>
              <w:t xml:space="preserve">. </w:t>
            </w:r>
            <w:r w:rsidRPr="00B22C78">
              <w:rPr>
                <w:sz w:val="20"/>
                <w:szCs w:val="20"/>
              </w:rPr>
              <w:t xml:space="preserve">The </w:t>
            </w:r>
            <w:r w:rsidR="006F74CE" w:rsidRPr="00B22C78">
              <w:rPr>
                <w:sz w:val="20"/>
                <w:szCs w:val="20"/>
              </w:rPr>
              <w:t>Group</w:t>
            </w:r>
            <w:r w:rsidR="004478C8" w:rsidRPr="00B22C78">
              <w:rPr>
                <w:sz w:val="20"/>
                <w:szCs w:val="20"/>
              </w:rPr>
              <w:t xml:space="preserve"> </w:t>
            </w:r>
            <w:r w:rsidRPr="00B22C78">
              <w:rPr>
                <w:spacing w:val="-4"/>
                <w:sz w:val="20"/>
                <w:szCs w:val="20"/>
              </w:rPr>
              <w:t>has developed project game and</w:t>
            </w:r>
            <w:r w:rsidR="004478C8" w:rsidRPr="00B22C78">
              <w:rPr>
                <w:spacing w:val="-4"/>
                <w:sz w:val="20"/>
                <w:szCs w:val="20"/>
              </w:rPr>
              <w:t xml:space="preserve"> </w:t>
            </w:r>
            <w:r w:rsidRPr="00B22C78">
              <w:rPr>
                <w:spacing w:val="-4"/>
                <w:sz w:val="20"/>
                <w:szCs w:val="20"/>
              </w:rPr>
              <w:t>capitali</w:t>
            </w:r>
            <w:r w:rsidR="00B22C78">
              <w:rPr>
                <w:spacing w:val="-4"/>
                <w:sz w:val="20"/>
                <w:szCs w:val="20"/>
              </w:rPr>
              <w:t>s</w:t>
            </w:r>
            <w:r w:rsidRPr="00B22C78">
              <w:rPr>
                <w:spacing w:val="-4"/>
                <w:sz w:val="20"/>
                <w:szCs w:val="20"/>
              </w:rPr>
              <w:t>ed</w:t>
            </w:r>
            <w:r w:rsidRPr="00B22C78">
              <w:rPr>
                <w:sz w:val="20"/>
                <w:szCs w:val="20"/>
              </w:rPr>
              <w:t xml:space="preserve"> </w:t>
            </w:r>
            <w:r w:rsidRPr="00B22C78">
              <w:rPr>
                <w:spacing w:val="-8"/>
                <w:sz w:val="20"/>
                <w:szCs w:val="20"/>
              </w:rPr>
              <w:t xml:space="preserve">development cost as </w:t>
            </w:r>
            <w:r w:rsidR="007A1B78" w:rsidRPr="00B22C78">
              <w:rPr>
                <w:spacing w:val="-8"/>
                <w:sz w:val="20"/>
                <w:szCs w:val="20"/>
              </w:rPr>
              <w:t xml:space="preserve">game under development </w:t>
            </w:r>
            <w:r w:rsidR="007A1B78" w:rsidRPr="00B22C78">
              <w:rPr>
                <w:spacing w:val="-6"/>
                <w:sz w:val="20"/>
                <w:szCs w:val="20"/>
              </w:rPr>
              <w:t xml:space="preserve">cost </w:t>
            </w:r>
            <w:r w:rsidR="00ED5397" w:rsidRPr="00B22C78">
              <w:rPr>
                <w:spacing w:val="-6"/>
                <w:sz w:val="20"/>
                <w:szCs w:val="20"/>
              </w:rPr>
              <w:t xml:space="preserve">of Baht </w:t>
            </w:r>
            <w:r w:rsidR="004478C8" w:rsidRPr="00B22C78">
              <w:rPr>
                <w:spacing w:val="-6"/>
                <w:sz w:val="20"/>
                <w:szCs w:val="20"/>
              </w:rPr>
              <w:t>35</w:t>
            </w:r>
            <w:r w:rsidR="00F41D03" w:rsidRPr="00B22C78">
              <w:rPr>
                <w:rFonts w:cstheme="minorBidi" w:hint="cs"/>
                <w:spacing w:val="-6"/>
                <w:sz w:val="20"/>
                <w:szCs w:val="20"/>
                <w:cs/>
              </w:rPr>
              <w:t xml:space="preserve"> </w:t>
            </w:r>
            <w:r w:rsidR="00ED5397" w:rsidRPr="00B22C78">
              <w:rPr>
                <w:spacing w:val="-6"/>
                <w:sz w:val="20"/>
                <w:szCs w:val="20"/>
              </w:rPr>
              <w:t xml:space="preserve">million or </w:t>
            </w:r>
            <w:r w:rsidR="004478C8" w:rsidRPr="00B22C78">
              <w:rPr>
                <w:spacing w:val="-6"/>
                <w:sz w:val="20"/>
                <w:szCs w:val="20"/>
              </w:rPr>
              <w:t>42</w:t>
            </w:r>
            <w:r w:rsidR="00ED5397" w:rsidRPr="00B22C78">
              <w:rPr>
                <w:spacing w:val="-6"/>
                <w:sz w:val="20"/>
                <w:szCs w:val="20"/>
              </w:rPr>
              <w:t>% of total intangible</w:t>
            </w:r>
            <w:r w:rsidR="00ED5397" w:rsidRPr="00B22C78">
              <w:rPr>
                <w:sz w:val="20"/>
                <w:szCs w:val="20"/>
              </w:rPr>
              <w:t xml:space="preserve"> assets</w:t>
            </w:r>
            <w:r w:rsidRPr="00B22C78">
              <w:rPr>
                <w:sz w:val="20"/>
                <w:szCs w:val="20"/>
              </w:rPr>
              <w:t xml:space="preserve">. </w:t>
            </w:r>
          </w:p>
          <w:p w14:paraId="73A30504" w14:textId="77777777" w:rsidR="009D2F26" w:rsidRPr="00B22C78" w:rsidRDefault="009D2F26" w:rsidP="004478C8">
            <w:pPr>
              <w:pStyle w:val="Default"/>
              <w:ind w:left="-91" w:right="154"/>
              <w:jc w:val="both"/>
              <w:rPr>
                <w:sz w:val="16"/>
                <w:szCs w:val="16"/>
              </w:rPr>
            </w:pPr>
          </w:p>
          <w:p w14:paraId="427188CF" w14:textId="46A9C4B7" w:rsidR="00A32E81" w:rsidRPr="00B22C78" w:rsidRDefault="009D2F26" w:rsidP="004478C8">
            <w:pPr>
              <w:pStyle w:val="Default"/>
              <w:ind w:left="-91" w:right="154"/>
              <w:jc w:val="both"/>
              <w:rPr>
                <w:rFonts w:cstheme="minorBidi"/>
                <w:sz w:val="20"/>
                <w:szCs w:val="20"/>
              </w:rPr>
            </w:pPr>
            <w:r w:rsidRPr="00B22C78">
              <w:rPr>
                <w:sz w:val="20"/>
                <w:szCs w:val="20"/>
              </w:rPr>
              <w:t>The</w:t>
            </w:r>
            <w:r w:rsidR="000223AC" w:rsidRPr="00B22C78">
              <w:rPr>
                <w:rFonts w:cstheme="minorBidi" w:hint="cs"/>
                <w:sz w:val="20"/>
                <w:szCs w:val="20"/>
                <w:cs/>
              </w:rPr>
              <w:t xml:space="preserve"> </w:t>
            </w:r>
            <w:r w:rsidR="007A1B78" w:rsidRPr="00B22C78">
              <w:rPr>
                <w:rFonts w:cstheme="minorBidi"/>
                <w:sz w:val="20"/>
                <w:szCs w:val="20"/>
              </w:rPr>
              <w:t xml:space="preserve">recoverable amount </w:t>
            </w:r>
            <w:r w:rsidRPr="00B22C78">
              <w:rPr>
                <w:sz w:val="20"/>
                <w:szCs w:val="20"/>
              </w:rPr>
              <w:t xml:space="preserve">of game under development </w:t>
            </w:r>
            <w:r w:rsidR="007A1B78" w:rsidRPr="00B22C78">
              <w:rPr>
                <w:sz w:val="20"/>
                <w:szCs w:val="20"/>
              </w:rPr>
              <w:t xml:space="preserve">cost is measured </w:t>
            </w:r>
            <w:r w:rsidR="00A32E81" w:rsidRPr="00B22C78">
              <w:rPr>
                <w:sz w:val="20"/>
                <w:szCs w:val="20"/>
              </w:rPr>
              <w:t xml:space="preserve">by </w:t>
            </w:r>
            <w:r w:rsidRPr="00B22C78">
              <w:rPr>
                <w:sz w:val="20"/>
                <w:szCs w:val="20"/>
              </w:rPr>
              <w:t>the value</w:t>
            </w:r>
            <w:r w:rsidR="00DF0DC0" w:rsidRPr="00B22C78">
              <w:rPr>
                <w:sz w:val="20"/>
                <w:szCs w:val="20"/>
              </w:rPr>
              <w:t xml:space="preserve"> </w:t>
            </w:r>
            <w:r w:rsidRPr="00B22C78">
              <w:rPr>
                <w:sz w:val="20"/>
                <w:szCs w:val="20"/>
              </w:rPr>
              <w:t>in use calculations,</w:t>
            </w:r>
            <w:r w:rsidR="00A32E81" w:rsidRPr="00B22C78">
              <w:rPr>
                <w:rFonts w:cstheme="minorBidi" w:hint="cs"/>
                <w:sz w:val="20"/>
                <w:szCs w:val="20"/>
                <w:cs/>
              </w:rPr>
              <w:t xml:space="preserve"> </w:t>
            </w:r>
            <w:r w:rsidR="00A32E81" w:rsidRPr="00B22C78">
              <w:rPr>
                <w:rFonts w:cstheme="minorBidi"/>
                <w:sz w:val="20"/>
                <w:szCs w:val="20"/>
              </w:rPr>
              <w:t xml:space="preserve">which are based on </w:t>
            </w:r>
            <w:r w:rsidR="007A1B78" w:rsidRPr="00B22C78">
              <w:rPr>
                <w:rFonts w:cstheme="minorBidi"/>
                <w:sz w:val="20"/>
                <w:szCs w:val="20"/>
              </w:rPr>
              <w:t xml:space="preserve">foreclosed net </w:t>
            </w:r>
            <w:r w:rsidR="00A32E81" w:rsidRPr="00B22C78">
              <w:rPr>
                <w:rFonts w:cstheme="minorBidi"/>
                <w:sz w:val="20"/>
                <w:szCs w:val="20"/>
              </w:rPr>
              <w:t>cash flow</w:t>
            </w:r>
            <w:r w:rsidR="00A32E81" w:rsidRPr="00B22C78">
              <w:rPr>
                <w:rFonts w:cstheme="minorBidi" w:hint="cs"/>
                <w:sz w:val="20"/>
                <w:szCs w:val="20"/>
                <w:cs/>
              </w:rPr>
              <w:t xml:space="preserve"> </w:t>
            </w:r>
            <w:r w:rsidR="007A1B78" w:rsidRPr="00B22C78">
              <w:rPr>
                <w:rFonts w:cstheme="minorBidi"/>
                <w:sz w:val="20"/>
                <w:szCs w:val="20"/>
              </w:rPr>
              <w:t xml:space="preserve">from game sales or game service renders in the future </w:t>
            </w:r>
            <w:r w:rsidR="00541D80" w:rsidRPr="00B22C78">
              <w:rPr>
                <w:rFonts w:cstheme="minorBidi"/>
                <w:sz w:val="20"/>
                <w:szCs w:val="20"/>
              </w:rPr>
              <w:t>by management</w:t>
            </w:r>
            <w:r w:rsidR="0065094B" w:rsidRPr="00B22C78">
              <w:rPr>
                <w:rFonts w:cstheme="minorBidi"/>
                <w:sz w:val="20"/>
                <w:szCs w:val="20"/>
              </w:rPr>
              <w:t>.</w:t>
            </w:r>
          </w:p>
          <w:p w14:paraId="79EC8A93" w14:textId="028D3167" w:rsidR="00E073AD" w:rsidRPr="00B22C78" w:rsidRDefault="00E073AD" w:rsidP="004478C8">
            <w:pPr>
              <w:pStyle w:val="Default"/>
              <w:ind w:left="-91" w:right="154"/>
              <w:jc w:val="both"/>
              <w:rPr>
                <w:rFonts w:cstheme="minorBidi"/>
                <w:sz w:val="20"/>
                <w:szCs w:val="20"/>
              </w:rPr>
            </w:pPr>
          </w:p>
          <w:p w14:paraId="7DACE39A" w14:textId="16CC7BB3" w:rsidR="00E073AD" w:rsidRPr="00B22C78" w:rsidRDefault="00E073AD" w:rsidP="004478C8">
            <w:pPr>
              <w:pStyle w:val="Default"/>
              <w:ind w:left="-91" w:right="154"/>
              <w:jc w:val="both"/>
              <w:rPr>
                <w:rFonts w:cstheme="minorBidi"/>
                <w:sz w:val="20"/>
                <w:szCs w:val="20"/>
              </w:rPr>
            </w:pPr>
            <w:r w:rsidRPr="00B22C78">
              <w:rPr>
                <w:rFonts w:cstheme="minorBidi"/>
                <w:sz w:val="20"/>
                <w:szCs w:val="20"/>
              </w:rPr>
              <w:t xml:space="preserve">Based on the annual impairment test, the </w:t>
            </w:r>
            <w:r w:rsidRPr="00B22C78">
              <w:rPr>
                <w:rFonts w:cstheme="minorBidi"/>
                <w:spacing w:val="-8"/>
                <w:sz w:val="20"/>
                <w:szCs w:val="20"/>
              </w:rPr>
              <w:t>management concluded there is no impairment</w:t>
            </w:r>
            <w:r w:rsidRPr="00B22C78">
              <w:rPr>
                <w:rFonts w:cstheme="minorBidi"/>
                <w:sz w:val="20"/>
                <w:szCs w:val="20"/>
              </w:rPr>
              <w:t xml:space="preserve"> of intangible assets not yet available for use as at 31 December 202</w:t>
            </w:r>
            <w:r w:rsidR="004478C8" w:rsidRPr="00B22C78">
              <w:rPr>
                <w:rFonts w:cstheme="minorBidi"/>
                <w:sz w:val="20"/>
                <w:szCs w:val="20"/>
              </w:rPr>
              <w:t>3</w:t>
            </w:r>
            <w:r w:rsidRPr="00B22C78">
              <w:rPr>
                <w:rFonts w:cstheme="minorBidi"/>
                <w:sz w:val="20"/>
                <w:szCs w:val="20"/>
              </w:rPr>
              <w:t>.</w:t>
            </w:r>
          </w:p>
          <w:p w14:paraId="557F3523" w14:textId="066C6AF6" w:rsidR="009D2F26" w:rsidRPr="00B22C78" w:rsidRDefault="009D2F26" w:rsidP="004478C8">
            <w:pPr>
              <w:pStyle w:val="Default"/>
              <w:ind w:left="-91" w:right="154"/>
              <w:jc w:val="both"/>
              <w:rPr>
                <w:sz w:val="16"/>
                <w:szCs w:val="16"/>
              </w:rPr>
            </w:pPr>
          </w:p>
          <w:p w14:paraId="7573E01E" w14:textId="016B02D9" w:rsidR="009D2F26" w:rsidRPr="00B22C78" w:rsidRDefault="009D2F26" w:rsidP="004478C8">
            <w:pPr>
              <w:pStyle w:val="Default"/>
              <w:ind w:left="-91" w:right="154"/>
              <w:jc w:val="both"/>
              <w:rPr>
                <w:sz w:val="20"/>
                <w:szCs w:val="20"/>
              </w:rPr>
            </w:pPr>
            <w:r w:rsidRPr="00B22C78">
              <w:rPr>
                <w:sz w:val="20"/>
                <w:szCs w:val="20"/>
              </w:rPr>
              <w:t xml:space="preserve">I focused on auditing the </w:t>
            </w:r>
            <w:r w:rsidR="007A1B78" w:rsidRPr="00B22C78">
              <w:rPr>
                <w:sz w:val="20"/>
                <w:szCs w:val="20"/>
              </w:rPr>
              <w:t xml:space="preserve">assessment </w:t>
            </w:r>
            <w:r w:rsidRPr="00B22C78">
              <w:rPr>
                <w:sz w:val="20"/>
                <w:szCs w:val="20"/>
              </w:rPr>
              <w:t xml:space="preserve">of </w:t>
            </w:r>
            <w:r w:rsidR="007A1B78" w:rsidRPr="00B22C78">
              <w:rPr>
                <w:sz w:val="20"/>
                <w:szCs w:val="20"/>
              </w:rPr>
              <w:t xml:space="preserve">impairment of </w:t>
            </w:r>
            <w:r w:rsidRPr="00B22C78">
              <w:rPr>
                <w:sz w:val="20"/>
                <w:szCs w:val="20"/>
              </w:rPr>
              <w:t>intangible assets</w:t>
            </w:r>
            <w:r w:rsidR="00ED5397" w:rsidRPr="00B22C78">
              <w:rPr>
                <w:sz w:val="20"/>
                <w:szCs w:val="20"/>
              </w:rPr>
              <w:t xml:space="preserve"> </w:t>
            </w:r>
            <w:r w:rsidR="007A1B78" w:rsidRPr="00B22C78">
              <w:rPr>
                <w:sz w:val="20"/>
                <w:szCs w:val="20"/>
              </w:rPr>
              <w:t xml:space="preserve">not yet available for use </w:t>
            </w:r>
            <w:r w:rsidRPr="00B22C78">
              <w:rPr>
                <w:sz w:val="20"/>
                <w:szCs w:val="20"/>
              </w:rPr>
              <w:t xml:space="preserve">because the size of </w:t>
            </w:r>
            <w:r w:rsidR="007A1B78" w:rsidRPr="00B22C78">
              <w:rPr>
                <w:sz w:val="20"/>
                <w:szCs w:val="20"/>
              </w:rPr>
              <w:t>the</w:t>
            </w:r>
            <w:r w:rsidR="001927CA" w:rsidRPr="00B22C78">
              <w:rPr>
                <w:sz w:val="20"/>
                <w:szCs w:val="20"/>
              </w:rPr>
              <w:t xml:space="preserve"> </w:t>
            </w:r>
            <w:r w:rsidRPr="00B22C78">
              <w:rPr>
                <w:sz w:val="20"/>
                <w:szCs w:val="20"/>
              </w:rPr>
              <w:t>intangible asset</w:t>
            </w:r>
            <w:r w:rsidR="007A1B78" w:rsidRPr="00B22C78">
              <w:rPr>
                <w:sz w:val="20"/>
                <w:szCs w:val="20"/>
              </w:rPr>
              <w:t>s</w:t>
            </w:r>
            <w:r w:rsidR="00313A4C" w:rsidRPr="00B22C78">
              <w:rPr>
                <w:sz w:val="20"/>
                <w:szCs w:val="20"/>
              </w:rPr>
              <w:t xml:space="preserve"> is</w:t>
            </w:r>
            <w:r w:rsidR="007A1B78" w:rsidRPr="00B22C78">
              <w:rPr>
                <w:sz w:val="20"/>
                <w:szCs w:val="20"/>
              </w:rPr>
              <w:t xml:space="preserve"> </w:t>
            </w:r>
            <w:r w:rsidRPr="00B22C78">
              <w:rPr>
                <w:sz w:val="20"/>
                <w:szCs w:val="20"/>
              </w:rPr>
              <w:t xml:space="preserve">material to the financial </w:t>
            </w:r>
            <w:r w:rsidRPr="00B22C78">
              <w:rPr>
                <w:spacing w:val="-4"/>
                <w:sz w:val="20"/>
                <w:szCs w:val="20"/>
              </w:rPr>
              <w:t xml:space="preserve">statements, and the </w:t>
            </w:r>
            <w:r w:rsidR="007A1B78" w:rsidRPr="00B22C78">
              <w:rPr>
                <w:spacing w:val="-4"/>
                <w:sz w:val="20"/>
                <w:szCs w:val="20"/>
              </w:rPr>
              <w:t>impairment assessment</w:t>
            </w:r>
            <w:r w:rsidRPr="00B22C78">
              <w:rPr>
                <w:sz w:val="20"/>
                <w:szCs w:val="20"/>
              </w:rPr>
              <w:t xml:space="preserve"> </w:t>
            </w:r>
            <w:r w:rsidR="00A32E81" w:rsidRPr="00B22C78">
              <w:rPr>
                <w:sz w:val="20"/>
                <w:szCs w:val="20"/>
              </w:rPr>
              <w:t>involves</w:t>
            </w:r>
            <w:r w:rsidRPr="00B22C78">
              <w:rPr>
                <w:sz w:val="20"/>
                <w:szCs w:val="20"/>
              </w:rPr>
              <w:t xml:space="preserve"> management's</w:t>
            </w:r>
            <w:r w:rsidR="007A1B78" w:rsidRPr="00B22C78">
              <w:rPr>
                <w:sz w:val="20"/>
                <w:szCs w:val="20"/>
              </w:rPr>
              <w:t xml:space="preserve"> </w:t>
            </w:r>
            <w:r w:rsidRPr="00B22C78">
              <w:rPr>
                <w:sz w:val="20"/>
                <w:szCs w:val="20"/>
              </w:rPr>
              <w:t>judgement</w:t>
            </w:r>
            <w:r w:rsidR="00A32E81" w:rsidRPr="00B22C78">
              <w:rPr>
                <w:sz w:val="20"/>
                <w:szCs w:val="20"/>
              </w:rPr>
              <w:t xml:space="preserve"> about</w:t>
            </w:r>
            <w:r w:rsidR="0065094B" w:rsidRPr="00B22C78">
              <w:rPr>
                <w:sz w:val="20"/>
                <w:szCs w:val="20"/>
              </w:rPr>
              <w:t xml:space="preserve"> the </w:t>
            </w:r>
            <w:r w:rsidR="0065094B" w:rsidRPr="00B22C78">
              <w:rPr>
                <w:rFonts w:cstheme="minorBidi"/>
                <w:sz w:val="20"/>
                <w:szCs w:val="20"/>
              </w:rPr>
              <w:t>recoverable amount</w:t>
            </w:r>
            <w:r w:rsidRPr="00B22C78">
              <w:rPr>
                <w:sz w:val="20"/>
                <w:szCs w:val="20"/>
              </w:rPr>
              <w:t>.</w:t>
            </w:r>
            <w:r w:rsidR="005D007D" w:rsidRPr="00B22C78">
              <w:rPr>
                <w:sz w:val="20"/>
                <w:szCs w:val="20"/>
              </w:rPr>
              <w:t xml:space="preserve"> </w:t>
            </w:r>
          </w:p>
          <w:p w14:paraId="65E22294" w14:textId="4306C301" w:rsidR="00D06190" w:rsidRPr="008B2E71" w:rsidRDefault="00D06190" w:rsidP="00ED5397">
            <w:pPr>
              <w:pStyle w:val="Default"/>
              <w:ind w:left="-91" w:right="154"/>
              <w:jc w:val="both"/>
              <w:rPr>
                <w:sz w:val="12"/>
                <w:szCs w:val="12"/>
              </w:rPr>
            </w:pPr>
          </w:p>
        </w:tc>
        <w:tc>
          <w:tcPr>
            <w:tcW w:w="4651" w:type="dxa"/>
            <w:tcBorders>
              <w:top w:val="nil"/>
              <w:bottom w:val="single" w:sz="4" w:space="0" w:color="ED7D31"/>
            </w:tcBorders>
            <w:shd w:val="clear" w:color="auto" w:fill="FAFAFA"/>
          </w:tcPr>
          <w:p w14:paraId="2F55759D" w14:textId="77777777" w:rsidR="009D2F26" w:rsidRPr="00B22C78" w:rsidRDefault="009D2F26" w:rsidP="004478C8">
            <w:pPr>
              <w:pStyle w:val="Default"/>
              <w:jc w:val="thaiDistribute"/>
              <w:rPr>
                <w:sz w:val="20"/>
                <w:szCs w:val="20"/>
              </w:rPr>
            </w:pPr>
            <w:r w:rsidRPr="00B22C78">
              <w:rPr>
                <w:spacing w:val="-12"/>
                <w:sz w:val="20"/>
                <w:szCs w:val="20"/>
              </w:rPr>
              <w:t>My specific audit procedures relating to the management’s</w:t>
            </w:r>
            <w:r w:rsidRPr="00B22C78">
              <w:rPr>
                <w:sz w:val="20"/>
                <w:szCs w:val="20"/>
              </w:rPr>
              <w:t xml:space="preserve"> estimates included:</w:t>
            </w:r>
          </w:p>
          <w:p w14:paraId="7C8DC672" w14:textId="77777777" w:rsidR="009D2F26" w:rsidRPr="008B2E71" w:rsidRDefault="009D2F26" w:rsidP="004F3A34">
            <w:pPr>
              <w:pStyle w:val="Default"/>
              <w:ind w:left="375" w:hanging="375"/>
              <w:rPr>
                <w:sz w:val="20"/>
                <w:szCs w:val="20"/>
              </w:rPr>
            </w:pPr>
          </w:p>
          <w:p w14:paraId="4B7A4A72" w14:textId="676F7E59" w:rsidR="009D2F26" w:rsidRPr="008B2E71" w:rsidRDefault="009D2F26" w:rsidP="00D06190">
            <w:pPr>
              <w:pStyle w:val="Default"/>
              <w:numPr>
                <w:ilvl w:val="0"/>
                <w:numId w:val="3"/>
              </w:numPr>
              <w:tabs>
                <w:tab w:val="clear" w:pos="720"/>
                <w:tab w:val="num" w:pos="365"/>
              </w:tabs>
              <w:ind w:left="365"/>
              <w:jc w:val="thaiDistribute"/>
              <w:rPr>
                <w:sz w:val="20"/>
                <w:szCs w:val="20"/>
                <w:lang w:val="en-US"/>
              </w:rPr>
            </w:pPr>
            <w:r w:rsidRPr="008B2E71">
              <w:rPr>
                <w:spacing w:val="-2"/>
                <w:sz w:val="20"/>
                <w:szCs w:val="20"/>
                <w:lang w:val="en-US"/>
              </w:rPr>
              <w:t>Understanding</w:t>
            </w:r>
            <w:r w:rsidR="008B59FD" w:rsidRPr="008B2E71">
              <w:rPr>
                <w:rFonts w:cstheme="minorBidi" w:hint="cs"/>
                <w:spacing w:val="-2"/>
                <w:sz w:val="20"/>
                <w:szCs w:val="20"/>
                <w:cs/>
                <w:lang w:val="en-US"/>
              </w:rPr>
              <w:t xml:space="preserve"> </w:t>
            </w:r>
            <w:r w:rsidRPr="008B2E71">
              <w:rPr>
                <w:spacing w:val="-2"/>
                <w:sz w:val="20"/>
                <w:szCs w:val="20"/>
                <w:lang w:val="en-US"/>
              </w:rPr>
              <w:t xml:space="preserve">the </w:t>
            </w:r>
            <w:r w:rsidR="008B59FD" w:rsidRPr="008B2E71">
              <w:rPr>
                <w:rFonts w:cs="Browallia New"/>
                <w:spacing w:val="-2"/>
                <w:sz w:val="20"/>
                <w:szCs w:val="25"/>
              </w:rPr>
              <w:t>approach</w:t>
            </w:r>
            <w:r w:rsidRPr="008B2E71">
              <w:rPr>
                <w:spacing w:val="-2"/>
                <w:sz w:val="20"/>
                <w:szCs w:val="20"/>
                <w:lang w:val="en-US"/>
              </w:rPr>
              <w:t xml:space="preserve"> over assumptions</w:t>
            </w:r>
            <w:r w:rsidRPr="008B2E71">
              <w:rPr>
                <w:sz w:val="20"/>
                <w:szCs w:val="20"/>
                <w:lang w:val="en-US"/>
              </w:rPr>
              <w:t>, and data used to estimate</w:t>
            </w:r>
            <w:r w:rsidR="005C75C5" w:rsidRPr="008B2E71">
              <w:rPr>
                <w:rFonts w:cstheme="minorBidi" w:hint="cs"/>
                <w:sz w:val="20"/>
                <w:szCs w:val="20"/>
                <w:cs/>
                <w:lang w:val="en-US"/>
              </w:rPr>
              <w:t xml:space="preserve"> </w:t>
            </w:r>
            <w:r w:rsidR="005C75C5" w:rsidRPr="008B2E71">
              <w:rPr>
                <w:rFonts w:cstheme="minorBidi"/>
                <w:sz w:val="20"/>
                <w:szCs w:val="20"/>
              </w:rPr>
              <w:t>the</w:t>
            </w:r>
            <w:r w:rsidRPr="008B2E71">
              <w:rPr>
                <w:sz w:val="20"/>
                <w:szCs w:val="20"/>
                <w:lang w:val="en-US"/>
              </w:rPr>
              <w:t xml:space="preserve"> </w:t>
            </w:r>
            <w:r w:rsidR="007A1B78">
              <w:rPr>
                <w:sz w:val="20"/>
                <w:szCs w:val="20"/>
                <w:lang w:val="en-US"/>
              </w:rPr>
              <w:t>recoverable amount</w:t>
            </w:r>
            <w:r w:rsidRPr="008B2E71">
              <w:rPr>
                <w:sz w:val="20"/>
                <w:szCs w:val="20"/>
                <w:lang w:val="en-US"/>
              </w:rPr>
              <w:t xml:space="preserve"> of intangible assets</w:t>
            </w:r>
            <w:r w:rsidR="007A1B78">
              <w:rPr>
                <w:sz w:val="20"/>
                <w:szCs w:val="20"/>
                <w:lang w:val="en-US"/>
              </w:rPr>
              <w:t xml:space="preserve"> </w:t>
            </w:r>
            <w:r w:rsidR="007A1B78">
              <w:rPr>
                <w:sz w:val="20"/>
                <w:szCs w:val="20"/>
              </w:rPr>
              <w:t>not yet available for use</w:t>
            </w:r>
          </w:p>
          <w:p w14:paraId="2D86E389" w14:textId="5DFECB32" w:rsidR="009D2F26" w:rsidRPr="001E58C0" w:rsidRDefault="009D2F26" w:rsidP="00D06190">
            <w:pPr>
              <w:pStyle w:val="Default"/>
              <w:numPr>
                <w:ilvl w:val="0"/>
                <w:numId w:val="3"/>
              </w:numPr>
              <w:tabs>
                <w:tab w:val="clear" w:pos="720"/>
                <w:tab w:val="num" w:pos="365"/>
              </w:tabs>
              <w:ind w:left="365"/>
              <w:jc w:val="thaiDistribute"/>
              <w:rPr>
                <w:sz w:val="20"/>
                <w:szCs w:val="20"/>
                <w:lang w:val="en-US"/>
              </w:rPr>
            </w:pPr>
            <w:r w:rsidRPr="008B2E71">
              <w:rPr>
                <w:spacing w:val="-11"/>
                <w:sz w:val="20"/>
                <w:szCs w:val="20"/>
                <w:lang w:val="en-US"/>
              </w:rPr>
              <w:t>Assessing the reasonableness of method, significant</w:t>
            </w:r>
            <w:r w:rsidRPr="008B2E71">
              <w:rPr>
                <w:sz w:val="20"/>
                <w:szCs w:val="20"/>
                <w:lang w:val="en-US"/>
              </w:rPr>
              <w:t xml:space="preserve"> assumption, and data used in valuation </w:t>
            </w:r>
            <w:r w:rsidR="005460BA" w:rsidRPr="008B2E71">
              <w:rPr>
                <w:sz w:val="20"/>
                <w:szCs w:val="20"/>
                <w:lang w:val="en-US"/>
              </w:rPr>
              <w:t xml:space="preserve">of </w:t>
            </w:r>
            <w:r w:rsidR="007A1B78">
              <w:rPr>
                <w:sz w:val="20"/>
                <w:szCs w:val="20"/>
                <w:lang w:val="en-US"/>
              </w:rPr>
              <w:t xml:space="preserve">the recoverable amount of </w:t>
            </w:r>
            <w:r w:rsidR="005460BA" w:rsidRPr="008B2E71">
              <w:rPr>
                <w:sz w:val="20"/>
                <w:szCs w:val="20"/>
                <w:lang w:val="en-US"/>
              </w:rPr>
              <w:t>intangible assets</w:t>
            </w:r>
            <w:r w:rsidR="007A1B78">
              <w:rPr>
                <w:sz w:val="20"/>
                <w:szCs w:val="20"/>
                <w:lang w:val="en-US"/>
              </w:rPr>
              <w:t xml:space="preserve"> </w:t>
            </w:r>
            <w:r w:rsidR="007A1B78">
              <w:rPr>
                <w:sz w:val="20"/>
                <w:szCs w:val="20"/>
              </w:rPr>
              <w:t>not yet available for use</w:t>
            </w:r>
          </w:p>
          <w:p w14:paraId="12C612A9" w14:textId="77777777" w:rsidR="001E58C0" w:rsidRPr="008B2E71" w:rsidRDefault="001E58C0" w:rsidP="001E58C0">
            <w:pPr>
              <w:pStyle w:val="Default"/>
              <w:ind w:left="365"/>
              <w:jc w:val="thaiDistribute"/>
              <w:rPr>
                <w:sz w:val="20"/>
                <w:szCs w:val="20"/>
                <w:lang w:val="en-US"/>
              </w:rPr>
            </w:pPr>
          </w:p>
          <w:p w14:paraId="2AD3DCBB" w14:textId="13A5A8B2" w:rsidR="009D2F26" w:rsidRPr="008B2E71" w:rsidRDefault="009D2F26" w:rsidP="00D06190">
            <w:pPr>
              <w:pStyle w:val="Default"/>
              <w:numPr>
                <w:ilvl w:val="0"/>
                <w:numId w:val="3"/>
              </w:numPr>
              <w:tabs>
                <w:tab w:val="clear" w:pos="720"/>
                <w:tab w:val="num" w:pos="365"/>
              </w:tabs>
              <w:ind w:left="365"/>
              <w:jc w:val="thaiDistribute"/>
              <w:rPr>
                <w:spacing w:val="-4"/>
                <w:sz w:val="20"/>
                <w:szCs w:val="20"/>
                <w:lang w:val="en-US"/>
              </w:rPr>
            </w:pPr>
            <w:r w:rsidRPr="008B2E71">
              <w:rPr>
                <w:spacing w:val="-4"/>
                <w:sz w:val="20"/>
                <w:szCs w:val="20"/>
                <w:lang w:val="en-US"/>
              </w:rPr>
              <w:t xml:space="preserve">Testing </w:t>
            </w:r>
            <w:r w:rsidR="006F74CE" w:rsidRPr="008B2E71">
              <w:rPr>
                <w:spacing w:val="-4"/>
                <w:sz w:val="20"/>
                <w:szCs w:val="20"/>
                <w:lang w:val="en-US"/>
              </w:rPr>
              <w:t xml:space="preserve">calculation of the </w:t>
            </w:r>
            <w:r w:rsidRPr="008B2E71">
              <w:rPr>
                <w:spacing w:val="-4"/>
                <w:sz w:val="20"/>
                <w:szCs w:val="20"/>
                <w:lang w:val="en-US"/>
              </w:rPr>
              <w:t xml:space="preserve">recoverable amount of </w:t>
            </w:r>
            <w:r w:rsidR="006F74CE" w:rsidRPr="008B2E71">
              <w:rPr>
                <w:spacing w:val="-4"/>
                <w:sz w:val="20"/>
                <w:szCs w:val="20"/>
                <w:lang w:val="en-US"/>
              </w:rPr>
              <w:t>i</w:t>
            </w:r>
            <w:r w:rsidRPr="008B2E71">
              <w:rPr>
                <w:spacing w:val="-4"/>
                <w:sz w:val="20"/>
                <w:szCs w:val="20"/>
                <w:lang w:val="en-US"/>
              </w:rPr>
              <w:t xml:space="preserve">ntangible assets </w:t>
            </w:r>
            <w:r w:rsidR="000B1015">
              <w:rPr>
                <w:spacing w:val="-4"/>
                <w:sz w:val="20"/>
                <w:szCs w:val="20"/>
                <w:lang w:val="en-US"/>
              </w:rPr>
              <w:t>not yet available for use</w:t>
            </w:r>
          </w:p>
          <w:p w14:paraId="2E60233F" w14:textId="1A08D7F4" w:rsidR="009D2F26" w:rsidRPr="008B2E71" w:rsidRDefault="009D2F26" w:rsidP="006F74CE">
            <w:pPr>
              <w:pStyle w:val="Default"/>
              <w:jc w:val="thaiDistribute"/>
              <w:rPr>
                <w:sz w:val="20"/>
                <w:szCs w:val="20"/>
                <w:lang w:val="en-US"/>
              </w:rPr>
            </w:pPr>
          </w:p>
          <w:p w14:paraId="3934F716" w14:textId="0D3CD2CD" w:rsidR="009D2F26" w:rsidRPr="008B2E71" w:rsidRDefault="009D2F26" w:rsidP="004478C8">
            <w:pPr>
              <w:pStyle w:val="Default"/>
              <w:jc w:val="thaiDistribute"/>
              <w:rPr>
                <w:sz w:val="20"/>
                <w:szCs w:val="20"/>
              </w:rPr>
            </w:pPr>
            <w:r w:rsidRPr="00B22C78">
              <w:rPr>
                <w:spacing w:val="-8"/>
                <w:sz w:val="20"/>
                <w:szCs w:val="20"/>
              </w:rPr>
              <w:t xml:space="preserve">I </w:t>
            </w:r>
            <w:r w:rsidR="004125ED" w:rsidRPr="00B22C78">
              <w:rPr>
                <w:spacing w:val="-8"/>
                <w:sz w:val="20"/>
                <w:szCs w:val="20"/>
              </w:rPr>
              <w:t>considered</w:t>
            </w:r>
            <w:r w:rsidRPr="00B22C78">
              <w:rPr>
                <w:spacing w:val="-8"/>
                <w:sz w:val="20"/>
                <w:szCs w:val="20"/>
              </w:rPr>
              <w:t xml:space="preserve">, based on my audit work, </w:t>
            </w:r>
            <w:r w:rsidR="004125ED" w:rsidRPr="00B22C78">
              <w:rPr>
                <w:spacing w:val="-8"/>
                <w:sz w:val="20"/>
                <w:szCs w:val="20"/>
              </w:rPr>
              <w:t>management’s</w:t>
            </w:r>
            <w:r w:rsidR="004125ED">
              <w:rPr>
                <w:sz w:val="20"/>
                <w:szCs w:val="20"/>
              </w:rPr>
              <w:t xml:space="preserve"> key assumption used in assessing the </w:t>
            </w:r>
            <w:r w:rsidRPr="008B2E71">
              <w:rPr>
                <w:sz w:val="20"/>
                <w:szCs w:val="20"/>
              </w:rPr>
              <w:t xml:space="preserve">intangible assets </w:t>
            </w:r>
            <w:r w:rsidR="007A1B78">
              <w:rPr>
                <w:sz w:val="20"/>
                <w:szCs w:val="20"/>
              </w:rPr>
              <w:t xml:space="preserve">not yet available for use </w:t>
            </w:r>
            <w:r w:rsidR="004125ED">
              <w:rPr>
                <w:sz w:val="20"/>
                <w:szCs w:val="20"/>
              </w:rPr>
              <w:t xml:space="preserve">impairment </w:t>
            </w:r>
            <w:r w:rsidRPr="008B2E71">
              <w:rPr>
                <w:spacing w:val="-6"/>
                <w:sz w:val="20"/>
                <w:szCs w:val="20"/>
              </w:rPr>
              <w:t>were reasonable and consistent with the related supporting documents.</w:t>
            </w:r>
          </w:p>
          <w:p w14:paraId="3FF7E09B" w14:textId="77777777" w:rsidR="009D2F26" w:rsidRPr="008B2E71" w:rsidRDefault="009D2F26" w:rsidP="004F3A34">
            <w:pPr>
              <w:pStyle w:val="Default"/>
              <w:rPr>
                <w:sz w:val="20"/>
                <w:szCs w:val="20"/>
              </w:rPr>
            </w:pPr>
          </w:p>
        </w:tc>
      </w:tr>
    </w:tbl>
    <w:p w14:paraId="1CEFB78D" w14:textId="2D891771" w:rsidR="009D2F26" w:rsidRPr="00B22C78" w:rsidRDefault="009D2F26" w:rsidP="00A44160">
      <w:pPr>
        <w:pStyle w:val="Default"/>
        <w:jc w:val="thaiDistribute"/>
        <w:rPr>
          <w:rFonts w:cstheme="minorBidi"/>
          <w:b/>
          <w:bCs/>
          <w:color w:val="CF4A02"/>
          <w:sz w:val="20"/>
          <w:szCs w:val="20"/>
        </w:rPr>
      </w:pPr>
    </w:p>
    <w:p w14:paraId="7A0DD23B" w14:textId="09765D8E" w:rsidR="00634AB0" w:rsidRPr="008B2E71" w:rsidRDefault="00634AB0" w:rsidP="00A44160">
      <w:pPr>
        <w:pStyle w:val="Default"/>
        <w:jc w:val="thaiDistribute"/>
        <w:rPr>
          <w:b/>
          <w:bCs/>
          <w:color w:val="CF4A02"/>
          <w:sz w:val="20"/>
          <w:szCs w:val="20"/>
        </w:rPr>
      </w:pPr>
      <w:r w:rsidRPr="008B2E71">
        <w:rPr>
          <w:b/>
          <w:bCs/>
          <w:color w:val="CF4A02"/>
          <w:sz w:val="20"/>
          <w:szCs w:val="20"/>
        </w:rPr>
        <w:t>Other information</w:t>
      </w:r>
    </w:p>
    <w:p w14:paraId="7F470EC0" w14:textId="77777777" w:rsidR="00634AB0" w:rsidRPr="008B2E71" w:rsidRDefault="00634AB0" w:rsidP="00A44160">
      <w:pPr>
        <w:pStyle w:val="Default"/>
        <w:jc w:val="thaiDistribute"/>
        <w:rPr>
          <w:b/>
          <w:bCs/>
          <w:color w:val="auto"/>
          <w:sz w:val="12"/>
          <w:szCs w:val="12"/>
        </w:rPr>
      </w:pPr>
    </w:p>
    <w:p w14:paraId="795F8426" w14:textId="77777777" w:rsidR="008960A2" w:rsidRPr="008B2E71" w:rsidRDefault="008960A2" w:rsidP="008960A2">
      <w:pPr>
        <w:pStyle w:val="Default"/>
        <w:jc w:val="thaiDistribute"/>
        <w:rPr>
          <w:color w:val="auto"/>
          <w:spacing w:val="-6"/>
          <w:sz w:val="20"/>
          <w:szCs w:val="20"/>
        </w:rPr>
      </w:pPr>
      <w:r w:rsidRPr="008B2E71">
        <w:rPr>
          <w:color w:val="auto"/>
          <w:spacing w:val="-6"/>
          <w:sz w:val="20"/>
          <w:szCs w:val="20"/>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05DA1CF" w14:textId="77777777" w:rsidR="008960A2" w:rsidRPr="008B2E71" w:rsidRDefault="008960A2" w:rsidP="008960A2">
      <w:pPr>
        <w:pStyle w:val="Default"/>
        <w:jc w:val="thaiDistribute"/>
        <w:rPr>
          <w:color w:val="auto"/>
          <w:spacing w:val="-6"/>
          <w:sz w:val="16"/>
          <w:szCs w:val="16"/>
        </w:rPr>
      </w:pPr>
    </w:p>
    <w:p w14:paraId="031573B8" w14:textId="77777777" w:rsidR="008960A2" w:rsidRPr="008B2E71" w:rsidRDefault="008960A2" w:rsidP="008960A2">
      <w:pPr>
        <w:pStyle w:val="Default"/>
        <w:jc w:val="thaiDistribute"/>
        <w:rPr>
          <w:color w:val="auto"/>
          <w:spacing w:val="-6"/>
          <w:sz w:val="20"/>
          <w:szCs w:val="20"/>
        </w:rPr>
      </w:pPr>
      <w:r w:rsidRPr="008B2E71">
        <w:rPr>
          <w:color w:val="auto"/>
          <w:spacing w:val="-6"/>
          <w:sz w:val="20"/>
          <w:szCs w:val="20"/>
        </w:rPr>
        <w:t xml:space="preserve">My opinion on the consolidated and separate financial statements does not cover the other information and I will not express any form of assurance conclusion thereon. </w:t>
      </w:r>
    </w:p>
    <w:p w14:paraId="6905146F" w14:textId="77777777" w:rsidR="008960A2" w:rsidRPr="008B2E71" w:rsidRDefault="008960A2" w:rsidP="008960A2">
      <w:pPr>
        <w:pStyle w:val="Default"/>
        <w:jc w:val="thaiDistribute"/>
        <w:rPr>
          <w:color w:val="auto"/>
          <w:spacing w:val="-6"/>
          <w:sz w:val="16"/>
          <w:szCs w:val="16"/>
        </w:rPr>
      </w:pPr>
    </w:p>
    <w:p w14:paraId="02EDE82E" w14:textId="77777777" w:rsidR="008960A2" w:rsidRPr="008B2E71" w:rsidRDefault="008960A2" w:rsidP="008960A2">
      <w:pPr>
        <w:pStyle w:val="Default"/>
        <w:jc w:val="thaiDistribute"/>
        <w:rPr>
          <w:color w:val="auto"/>
          <w:spacing w:val="-6"/>
          <w:sz w:val="20"/>
          <w:szCs w:val="20"/>
        </w:rPr>
      </w:pPr>
      <w:r w:rsidRPr="008B2E71">
        <w:rPr>
          <w:color w:val="auto"/>
          <w:spacing w:val="-6"/>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F0EEDF" w14:textId="77777777" w:rsidR="008960A2" w:rsidRPr="008B2E71" w:rsidRDefault="008960A2" w:rsidP="008960A2">
      <w:pPr>
        <w:pStyle w:val="Default"/>
        <w:jc w:val="thaiDistribute"/>
        <w:rPr>
          <w:color w:val="auto"/>
          <w:spacing w:val="-6"/>
          <w:sz w:val="16"/>
          <w:szCs w:val="16"/>
        </w:rPr>
      </w:pPr>
    </w:p>
    <w:p w14:paraId="2C0F9A07" w14:textId="0279DC74" w:rsidR="00634AB0" w:rsidRPr="008B2E71" w:rsidRDefault="008960A2" w:rsidP="008960A2">
      <w:pPr>
        <w:pStyle w:val="Default"/>
        <w:jc w:val="thaiDistribute"/>
        <w:rPr>
          <w:color w:val="auto"/>
          <w:spacing w:val="-6"/>
          <w:sz w:val="20"/>
          <w:szCs w:val="20"/>
        </w:rPr>
      </w:pPr>
      <w:r w:rsidRPr="008B2E71">
        <w:rPr>
          <w:color w:val="auto"/>
          <w:spacing w:val="-6"/>
          <w:sz w:val="20"/>
          <w:szCs w:val="20"/>
        </w:rPr>
        <w:t>When I read the annual report, if I conclude that there is a material misstatement therein, I am required to communicate the matter to the audit committee.</w:t>
      </w:r>
    </w:p>
    <w:p w14:paraId="180AF089" w14:textId="77777777" w:rsidR="008960A2" w:rsidRPr="008B2E71" w:rsidRDefault="008960A2" w:rsidP="008960A2">
      <w:pPr>
        <w:pStyle w:val="Default"/>
        <w:jc w:val="thaiDistribute"/>
        <w:rPr>
          <w:color w:val="auto"/>
          <w:sz w:val="16"/>
          <w:szCs w:val="16"/>
        </w:rPr>
      </w:pPr>
    </w:p>
    <w:p w14:paraId="130584B1" w14:textId="77777777" w:rsidR="000D1418" w:rsidRDefault="000D1418">
      <w:pPr>
        <w:rPr>
          <w:rFonts w:ascii="Arial Bold" w:eastAsia="Calibri" w:hAnsi="Arial Bold" w:cs="Arial"/>
          <w:b/>
          <w:bCs/>
          <w:color w:val="CF4A02"/>
          <w:sz w:val="20"/>
          <w:szCs w:val="20"/>
        </w:rPr>
      </w:pPr>
      <w:r>
        <w:rPr>
          <w:rFonts w:ascii="Arial Bold" w:eastAsia="Calibri" w:hAnsi="Arial Bold"/>
          <w:b/>
          <w:bCs/>
          <w:color w:val="CF4A02"/>
          <w:sz w:val="20"/>
          <w:szCs w:val="20"/>
        </w:rPr>
        <w:br w:type="page"/>
      </w:r>
    </w:p>
    <w:p w14:paraId="64EC7444" w14:textId="3DA8E27C" w:rsidR="008121D2" w:rsidRPr="008B2E71" w:rsidRDefault="008121D2" w:rsidP="008121D2">
      <w:pPr>
        <w:pStyle w:val="Default"/>
        <w:jc w:val="thaiDistribute"/>
        <w:rPr>
          <w:rFonts w:ascii="Arial Bold" w:eastAsia="Calibri" w:hAnsi="Arial Bold"/>
          <w:b/>
          <w:bCs/>
          <w:color w:val="CF4A02"/>
          <w:sz w:val="20"/>
          <w:szCs w:val="20"/>
        </w:rPr>
      </w:pPr>
      <w:r w:rsidRPr="008B2E71">
        <w:rPr>
          <w:rFonts w:ascii="Arial Bold" w:eastAsia="Calibri" w:hAnsi="Arial Bold"/>
          <w:b/>
          <w:bCs/>
          <w:color w:val="CF4A02"/>
          <w:sz w:val="20"/>
          <w:szCs w:val="20"/>
        </w:rPr>
        <w:lastRenderedPageBreak/>
        <w:t xml:space="preserve">Responsibilities of the directors for the consolidated and separate financial statements </w:t>
      </w:r>
    </w:p>
    <w:p w14:paraId="00B42AFF" w14:textId="77777777" w:rsidR="00A44160" w:rsidRPr="008B2E71" w:rsidRDefault="00A44160" w:rsidP="007A0D69">
      <w:pPr>
        <w:spacing w:after="0" w:line="240" w:lineRule="auto"/>
        <w:jc w:val="thaiDistribute"/>
        <w:rPr>
          <w:rFonts w:ascii="Arial" w:hAnsi="Arial" w:cs="Arial"/>
          <w:sz w:val="12"/>
          <w:szCs w:val="12"/>
        </w:rPr>
      </w:pPr>
    </w:p>
    <w:p w14:paraId="112A6C36" w14:textId="77777777" w:rsidR="008960A2" w:rsidRPr="000D1418" w:rsidRDefault="008960A2" w:rsidP="008960A2">
      <w:pPr>
        <w:spacing w:after="0" w:line="240" w:lineRule="auto"/>
        <w:jc w:val="thaiDistribute"/>
        <w:rPr>
          <w:rFonts w:ascii="Arial" w:hAnsi="Arial" w:cs="Arial"/>
          <w:sz w:val="20"/>
          <w:szCs w:val="20"/>
        </w:rPr>
      </w:pPr>
      <w:r w:rsidRPr="008B2E71">
        <w:rPr>
          <w:rFonts w:ascii="Arial" w:hAnsi="Arial" w:cs="Arial"/>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w:t>
      </w:r>
      <w:r w:rsidRPr="000D1418">
        <w:rPr>
          <w:rFonts w:ascii="Arial" w:hAnsi="Arial" w:cs="Arial"/>
          <w:sz w:val="20"/>
          <w:szCs w:val="20"/>
        </w:rPr>
        <w:t xml:space="preserve">that are free from material misstatement, whether due to fraud or error. </w:t>
      </w:r>
    </w:p>
    <w:p w14:paraId="23861076" w14:textId="77777777" w:rsidR="008960A2" w:rsidRPr="000D1418" w:rsidRDefault="008960A2" w:rsidP="008960A2">
      <w:pPr>
        <w:spacing w:after="0" w:line="240" w:lineRule="auto"/>
        <w:jc w:val="thaiDistribute"/>
        <w:rPr>
          <w:rFonts w:ascii="Arial" w:hAnsi="Arial" w:cs="Arial"/>
          <w:sz w:val="20"/>
          <w:szCs w:val="20"/>
        </w:rPr>
      </w:pPr>
    </w:p>
    <w:p w14:paraId="48968B0D" w14:textId="7A8A2088" w:rsidR="008960A2" w:rsidRPr="000D1418" w:rsidRDefault="008960A2" w:rsidP="008960A2">
      <w:pPr>
        <w:spacing w:after="0" w:line="240" w:lineRule="auto"/>
        <w:jc w:val="thaiDistribute"/>
        <w:rPr>
          <w:rFonts w:ascii="Arial" w:hAnsi="Arial" w:cs="Arial"/>
          <w:sz w:val="20"/>
          <w:szCs w:val="20"/>
        </w:rPr>
      </w:pPr>
      <w:r w:rsidRPr="000D1418">
        <w:rPr>
          <w:rFonts w:ascii="Arial" w:hAnsi="Arial" w:cs="Arial"/>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00F00B6" w14:textId="77777777" w:rsidR="00991EE5" w:rsidRPr="000D1418" w:rsidRDefault="00991EE5" w:rsidP="008960A2">
      <w:pPr>
        <w:spacing w:after="0" w:line="240" w:lineRule="auto"/>
        <w:jc w:val="thaiDistribute"/>
        <w:rPr>
          <w:rFonts w:ascii="Arial" w:hAnsi="Arial" w:cs="Arial"/>
          <w:sz w:val="20"/>
          <w:szCs w:val="20"/>
        </w:rPr>
      </w:pPr>
    </w:p>
    <w:p w14:paraId="5AD8D3BD" w14:textId="271F063D" w:rsidR="007D69D9" w:rsidRPr="000D1418" w:rsidRDefault="008960A2" w:rsidP="00991EE5">
      <w:pPr>
        <w:spacing w:after="0" w:line="240" w:lineRule="auto"/>
        <w:jc w:val="thaiDistribute"/>
        <w:rPr>
          <w:rFonts w:ascii="Arial" w:hAnsi="Arial" w:cs="Arial"/>
          <w:sz w:val="20"/>
          <w:szCs w:val="20"/>
        </w:rPr>
      </w:pPr>
      <w:r w:rsidRPr="000D1418">
        <w:rPr>
          <w:rFonts w:ascii="Arial" w:hAnsi="Arial" w:cs="Arial"/>
          <w:sz w:val="20"/>
          <w:szCs w:val="20"/>
        </w:rPr>
        <w:t>The audit committee assists the directors in discharging their responsibilities for overseeing the Group’s and the Company’s financial reporting process.</w:t>
      </w:r>
    </w:p>
    <w:p w14:paraId="6C3F239B" w14:textId="77777777" w:rsidR="007D69D9" w:rsidRPr="000D1418" w:rsidRDefault="007D69D9" w:rsidP="00991EE5">
      <w:pPr>
        <w:spacing w:after="0" w:line="240" w:lineRule="auto"/>
        <w:jc w:val="thaiDistribute"/>
        <w:rPr>
          <w:rFonts w:ascii="Arial" w:hAnsi="Arial" w:cs="Arial"/>
          <w:sz w:val="20"/>
          <w:szCs w:val="20"/>
        </w:rPr>
      </w:pPr>
    </w:p>
    <w:p w14:paraId="1A24BC51" w14:textId="77777777" w:rsidR="008121D2" w:rsidRPr="000D1418" w:rsidRDefault="008121D2" w:rsidP="008121D2">
      <w:pPr>
        <w:pStyle w:val="Default"/>
        <w:jc w:val="thaiDistribute"/>
        <w:rPr>
          <w:rFonts w:ascii="Arial Bold" w:eastAsia="Calibri" w:hAnsi="Arial Bold"/>
          <w:b/>
          <w:bCs/>
          <w:color w:val="CF4A02"/>
          <w:sz w:val="20"/>
          <w:szCs w:val="20"/>
        </w:rPr>
      </w:pPr>
      <w:r w:rsidRPr="000D1418">
        <w:rPr>
          <w:rFonts w:ascii="Arial Bold" w:eastAsia="Calibri" w:hAnsi="Arial Bold"/>
          <w:b/>
          <w:bCs/>
          <w:color w:val="CF4A02"/>
          <w:sz w:val="20"/>
          <w:szCs w:val="20"/>
        </w:rPr>
        <w:t>Auditor’s responsibilities for the audit of the consolidated and separate financial statements</w:t>
      </w:r>
    </w:p>
    <w:p w14:paraId="370CEB5B" w14:textId="77777777" w:rsidR="00CC3DE8" w:rsidRPr="008B2E71" w:rsidRDefault="00CC3DE8" w:rsidP="00CC3DE8">
      <w:pPr>
        <w:pStyle w:val="Default"/>
        <w:jc w:val="thaiDistribute"/>
        <w:rPr>
          <w:b/>
          <w:bCs/>
          <w:color w:val="auto"/>
          <w:sz w:val="12"/>
          <w:szCs w:val="12"/>
        </w:rPr>
      </w:pPr>
    </w:p>
    <w:p w14:paraId="07C893D4" w14:textId="77777777" w:rsidR="008960A2" w:rsidRPr="008B2E71" w:rsidRDefault="008960A2" w:rsidP="008960A2">
      <w:pPr>
        <w:pStyle w:val="Default"/>
        <w:jc w:val="thaiDistribute"/>
        <w:rPr>
          <w:color w:val="000000" w:themeColor="text1"/>
          <w:sz w:val="20"/>
          <w:szCs w:val="20"/>
        </w:rPr>
      </w:pPr>
      <w:r w:rsidRPr="008B2E71">
        <w:rPr>
          <w:color w:val="000000" w:themeColor="text1"/>
          <w:sz w:val="20"/>
          <w:szCs w:val="20"/>
        </w:rPr>
        <w:t xml:space="preserve">My objectives are to obtain reasonable assurance about whether the consolidated and separate financial statements as a whole are free from material misstatement, whether due to fraud or error, and to issue </w:t>
      </w:r>
      <w:r w:rsidRPr="008B2E71">
        <w:rPr>
          <w:color w:val="000000" w:themeColor="text1"/>
          <w:spacing w:val="-4"/>
          <w:sz w:val="20"/>
          <w:szCs w:val="20"/>
        </w:rPr>
        <w:t>an auditor’s report that includes my opinion. Reasonable assurance is a high level of assurance, but is not</w:t>
      </w:r>
      <w:r w:rsidRPr="008B2E71">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4DBEF3A" w14:textId="77777777" w:rsidR="008960A2" w:rsidRPr="008B2E71" w:rsidRDefault="008960A2" w:rsidP="008960A2">
      <w:pPr>
        <w:pStyle w:val="Default"/>
        <w:jc w:val="thaiDistribute"/>
        <w:rPr>
          <w:color w:val="000000" w:themeColor="text1"/>
          <w:sz w:val="20"/>
          <w:szCs w:val="20"/>
        </w:rPr>
      </w:pPr>
    </w:p>
    <w:p w14:paraId="74755B49" w14:textId="77777777" w:rsidR="008960A2" w:rsidRPr="008B2E71" w:rsidRDefault="008960A2" w:rsidP="008960A2">
      <w:pPr>
        <w:pStyle w:val="Default"/>
        <w:jc w:val="thaiDistribute"/>
        <w:rPr>
          <w:color w:val="000000" w:themeColor="text1"/>
          <w:spacing w:val="-4"/>
          <w:sz w:val="20"/>
          <w:szCs w:val="20"/>
        </w:rPr>
      </w:pPr>
      <w:r w:rsidRPr="008B2E71">
        <w:rPr>
          <w:color w:val="000000" w:themeColor="text1"/>
          <w:spacing w:val="-4"/>
          <w:sz w:val="20"/>
          <w:szCs w:val="20"/>
        </w:rPr>
        <w:t xml:space="preserve">As part of an audit in accordance with TSAs, I exercise professional judgement and maintain professional scepticism throughout the audit. I also: </w:t>
      </w:r>
    </w:p>
    <w:p w14:paraId="553BE9D8" w14:textId="77777777" w:rsidR="008960A2" w:rsidRPr="008B2E71" w:rsidRDefault="008960A2" w:rsidP="008960A2">
      <w:pPr>
        <w:pStyle w:val="Default"/>
        <w:jc w:val="thaiDistribute"/>
        <w:rPr>
          <w:color w:val="000000" w:themeColor="text1"/>
          <w:sz w:val="20"/>
          <w:szCs w:val="20"/>
        </w:rPr>
      </w:pPr>
    </w:p>
    <w:p w14:paraId="7686D3B7" w14:textId="77777777" w:rsidR="008960A2" w:rsidRPr="008B2E71" w:rsidRDefault="008960A2" w:rsidP="008960A2">
      <w:pPr>
        <w:pStyle w:val="Default"/>
        <w:numPr>
          <w:ilvl w:val="0"/>
          <w:numId w:val="1"/>
        </w:numPr>
        <w:tabs>
          <w:tab w:val="clear" w:pos="720"/>
          <w:tab w:val="num" w:pos="540"/>
        </w:tabs>
        <w:ind w:left="540"/>
        <w:jc w:val="thaiDistribute"/>
        <w:rPr>
          <w:color w:val="000000" w:themeColor="text1"/>
          <w:sz w:val="20"/>
          <w:szCs w:val="20"/>
        </w:rPr>
      </w:pPr>
      <w:r w:rsidRPr="008B2E71">
        <w:rPr>
          <w:color w:val="000000" w:themeColor="text1"/>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7501ED" w14:textId="77777777" w:rsidR="008960A2" w:rsidRPr="008B2E71" w:rsidRDefault="008960A2" w:rsidP="008960A2">
      <w:pPr>
        <w:pStyle w:val="Default"/>
        <w:ind w:left="540"/>
        <w:jc w:val="thaiDistribute"/>
        <w:rPr>
          <w:color w:val="000000" w:themeColor="text1"/>
          <w:sz w:val="12"/>
          <w:szCs w:val="12"/>
        </w:rPr>
      </w:pPr>
    </w:p>
    <w:p w14:paraId="7CD7B10B" w14:textId="77777777" w:rsidR="008960A2" w:rsidRPr="008B2E71" w:rsidRDefault="008960A2" w:rsidP="008960A2">
      <w:pPr>
        <w:pStyle w:val="Default"/>
        <w:numPr>
          <w:ilvl w:val="0"/>
          <w:numId w:val="1"/>
        </w:numPr>
        <w:tabs>
          <w:tab w:val="clear" w:pos="720"/>
          <w:tab w:val="num" w:pos="540"/>
        </w:tabs>
        <w:ind w:left="540"/>
        <w:jc w:val="thaiDistribute"/>
        <w:rPr>
          <w:color w:val="000000" w:themeColor="text1"/>
          <w:sz w:val="20"/>
          <w:szCs w:val="20"/>
        </w:rPr>
      </w:pPr>
      <w:r w:rsidRPr="008B2E71">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79AFEBED" w14:textId="77777777" w:rsidR="008960A2" w:rsidRPr="008B2E71" w:rsidRDefault="008960A2" w:rsidP="008960A2">
      <w:pPr>
        <w:pStyle w:val="Default"/>
        <w:ind w:left="540"/>
        <w:jc w:val="thaiDistribute"/>
        <w:rPr>
          <w:color w:val="000000" w:themeColor="text1"/>
          <w:sz w:val="12"/>
          <w:szCs w:val="12"/>
        </w:rPr>
      </w:pPr>
    </w:p>
    <w:p w14:paraId="6CFAE9E4" w14:textId="77777777" w:rsidR="008960A2" w:rsidRPr="008B2E71" w:rsidRDefault="008960A2" w:rsidP="008960A2">
      <w:pPr>
        <w:pStyle w:val="Default"/>
        <w:numPr>
          <w:ilvl w:val="0"/>
          <w:numId w:val="1"/>
        </w:numPr>
        <w:tabs>
          <w:tab w:val="clear" w:pos="720"/>
          <w:tab w:val="num" w:pos="540"/>
        </w:tabs>
        <w:ind w:left="540"/>
        <w:jc w:val="thaiDistribute"/>
        <w:rPr>
          <w:color w:val="000000" w:themeColor="text1"/>
          <w:sz w:val="20"/>
          <w:szCs w:val="20"/>
        </w:rPr>
      </w:pPr>
      <w:r w:rsidRPr="008B2E71">
        <w:rPr>
          <w:color w:val="000000" w:themeColor="text1"/>
          <w:spacing w:val="-2"/>
          <w:sz w:val="20"/>
          <w:szCs w:val="20"/>
        </w:rPr>
        <w:t>Evaluate the appropriateness of accounting policies used and the reasonableness of accounting</w:t>
      </w:r>
      <w:r w:rsidRPr="008B2E71">
        <w:rPr>
          <w:color w:val="000000" w:themeColor="text1"/>
          <w:sz w:val="20"/>
          <w:szCs w:val="20"/>
        </w:rPr>
        <w:t xml:space="preserve"> estimates and related disclosures made by the directors. </w:t>
      </w:r>
    </w:p>
    <w:p w14:paraId="70EBC756" w14:textId="55C04561" w:rsidR="000D1418" w:rsidRDefault="000D1418">
      <w:pPr>
        <w:rPr>
          <w:rFonts w:ascii="Arial" w:hAnsi="Arial" w:cs="Arial"/>
          <w:color w:val="000000" w:themeColor="text1"/>
          <w:sz w:val="12"/>
          <w:szCs w:val="12"/>
          <w:cs/>
        </w:rPr>
      </w:pPr>
      <w:r>
        <w:rPr>
          <w:rFonts w:cs="Angsana New"/>
          <w:color w:val="000000" w:themeColor="text1"/>
          <w:sz w:val="12"/>
          <w:szCs w:val="12"/>
          <w:cs/>
        </w:rPr>
        <w:br w:type="page"/>
      </w:r>
    </w:p>
    <w:p w14:paraId="204B23A8" w14:textId="77777777" w:rsidR="008960A2" w:rsidRPr="008B2E71" w:rsidRDefault="008960A2" w:rsidP="008960A2">
      <w:pPr>
        <w:pStyle w:val="Default"/>
        <w:numPr>
          <w:ilvl w:val="0"/>
          <w:numId w:val="1"/>
        </w:numPr>
        <w:tabs>
          <w:tab w:val="clear" w:pos="720"/>
          <w:tab w:val="num" w:pos="540"/>
        </w:tabs>
        <w:ind w:left="540"/>
        <w:jc w:val="thaiDistribute"/>
        <w:rPr>
          <w:color w:val="000000" w:themeColor="text1"/>
          <w:sz w:val="20"/>
          <w:szCs w:val="20"/>
        </w:rPr>
      </w:pPr>
      <w:r w:rsidRPr="008B2E71">
        <w:rPr>
          <w:color w:val="000000" w:themeColor="text1"/>
          <w:sz w:val="20"/>
          <w:szCs w:val="20"/>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8B2E71">
        <w:rPr>
          <w:color w:val="000000" w:themeColor="text1"/>
          <w:spacing w:val="-4"/>
          <w:sz w:val="20"/>
          <w:szCs w:val="20"/>
        </w:rPr>
        <w:t>in my auditor’s report to the related disclosures in the consolidated and separate financial statements</w:t>
      </w:r>
      <w:r w:rsidRPr="008B2E71">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DA3AFC8" w14:textId="4193C647" w:rsidR="008960A2" w:rsidRPr="008B2E71" w:rsidRDefault="008960A2" w:rsidP="008960A2">
      <w:pPr>
        <w:pStyle w:val="Default"/>
        <w:ind w:left="540"/>
        <w:jc w:val="thaiDistribute"/>
        <w:rPr>
          <w:color w:val="000000" w:themeColor="text1"/>
          <w:sz w:val="12"/>
          <w:szCs w:val="12"/>
        </w:rPr>
      </w:pPr>
    </w:p>
    <w:p w14:paraId="40A9496D" w14:textId="77777777" w:rsidR="00D06190" w:rsidRPr="008B2E71" w:rsidRDefault="00D06190" w:rsidP="00D06190">
      <w:pPr>
        <w:pStyle w:val="Default"/>
        <w:numPr>
          <w:ilvl w:val="0"/>
          <w:numId w:val="1"/>
        </w:numPr>
        <w:tabs>
          <w:tab w:val="clear" w:pos="720"/>
          <w:tab w:val="num" w:pos="540"/>
        </w:tabs>
        <w:ind w:left="540"/>
        <w:jc w:val="thaiDistribute"/>
        <w:rPr>
          <w:color w:val="000000" w:themeColor="text1"/>
          <w:sz w:val="20"/>
          <w:szCs w:val="20"/>
        </w:rPr>
      </w:pPr>
      <w:r w:rsidRPr="008B2E71">
        <w:rPr>
          <w:color w:val="000000" w:themeColor="text1"/>
          <w:sz w:val="20"/>
          <w:szCs w:val="20"/>
        </w:rPr>
        <w:t xml:space="preserve">Evaluate the overall presentation, structure and content of the consolidated and separate financial </w:t>
      </w:r>
      <w:r w:rsidRPr="008B2E71">
        <w:rPr>
          <w:color w:val="000000" w:themeColor="text1"/>
          <w:spacing w:val="-4"/>
          <w:sz w:val="20"/>
          <w:szCs w:val="20"/>
        </w:rPr>
        <w:t>statements, including the disclosures, and whether the consolidated and separate financial statements</w:t>
      </w:r>
      <w:r w:rsidRPr="008B2E71">
        <w:rPr>
          <w:color w:val="000000" w:themeColor="text1"/>
          <w:sz w:val="20"/>
          <w:szCs w:val="20"/>
        </w:rPr>
        <w:t xml:space="preserve"> represent the underlying transactions and events in a manner that achieves fair presentation. </w:t>
      </w:r>
    </w:p>
    <w:p w14:paraId="3972BF27" w14:textId="77777777" w:rsidR="00D06190" w:rsidRPr="008B2E71" w:rsidRDefault="00D06190" w:rsidP="00D06190">
      <w:pPr>
        <w:pStyle w:val="Default"/>
        <w:ind w:left="540"/>
        <w:jc w:val="thaiDistribute"/>
        <w:rPr>
          <w:color w:val="000000" w:themeColor="text1"/>
          <w:sz w:val="12"/>
          <w:szCs w:val="12"/>
        </w:rPr>
      </w:pPr>
    </w:p>
    <w:p w14:paraId="021C0BDF" w14:textId="77777777" w:rsidR="00D06190" w:rsidRPr="008B2E71" w:rsidRDefault="00D06190" w:rsidP="00D06190">
      <w:pPr>
        <w:pStyle w:val="Default"/>
        <w:numPr>
          <w:ilvl w:val="0"/>
          <w:numId w:val="1"/>
        </w:numPr>
        <w:tabs>
          <w:tab w:val="clear" w:pos="720"/>
          <w:tab w:val="num" w:pos="540"/>
        </w:tabs>
        <w:ind w:left="540"/>
        <w:jc w:val="thaiDistribute"/>
        <w:rPr>
          <w:color w:val="000000" w:themeColor="text1"/>
          <w:sz w:val="20"/>
          <w:szCs w:val="20"/>
        </w:rPr>
      </w:pPr>
      <w:r w:rsidRPr="008B2E71">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D2A73CC" w14:textId="77777777" w:rsidR="00D06190" w:rsidRPr="008B2E71" w:rsidRDefault="00D06190" w:rsidP="008960A2">
      <w:pPr>
        <w:pStyle w:val="Default"/>
        <w:ind w:left="540"/>
        <w:jc w:val="thaiDistribute"/>
        <w:rPr>
          <w:color w:val="000000" w:themeColor="text1"/>
          <w:sz w:val="20"/>
          <w:szCs w:val="20"/>
        </w:rPr>
      </w:pPr>
    </w:p>
    <w:p w14:paraId="7DF554B8" w14:textId="77777777" w:rsidR="008960A2" w:rsidRPr="008B2E71" w:rsidRDefault="008960A2" w:rsidP="008960A2">
      <w:pPr>
        <w:pStyle w:val="Default"/>
        <w:jc w:val="thaiDistribute"/>
        <w:rPr>
          <w:color w:val="000000" w:themeColor="text1"/>
          <w:sz w:val="20"/>
          <w:szCs w:val="20"/>
        </w:rPr>
      </w:pPr>
      <w:r w:rsidRPr="008B2E71">
        <w:rPr>
          <w:color w:val="000000" w:themeColor="text1"/>
          <w:sz w:val="20"/>
          <w:szCs w:val="20"/>
        </w:rPr>
        <w:t xml:space="preserve">I communicate with the audit committee regarding, among other matters, the planned scope and timing </w:t>
      </w:r>
      <w:r w:rsidRPr="008B2E71">
        <w:rPr>
          <w:color w:val="000000" w:themeColor="text1"/>
          <w:spacing w:val="-4"/>
          <w:sz w:val="20"/>
          <w:szCs w:val="20"/>
        </w:rPr>
        <w:t>of the audit and significant audit findings, including any significant deficiencies in internal control that I identify</w:t>
      </w:r>
      <w:r w:rsidRPr="008B2E71">
        <w:rPr>
          <w:color w:val="000000" w:themeColor="text1"/>
          <w:sz w:val="20"/>
          <w:szCs w:val="20"/>
        </w:rPr>
        <w:t xml:space="preserve"> during my audit. </w:t>
      </w:r>
    </w:p>
    <w:p w14:paraId="47C01A0B" w14:textId="77777777" w:rsidR="008960A2" w:rsidRPr="008B2E71" w:rsidRDefault="008960A2" w:rsidP="008960A2">
      <w:pPr>
        <w:pStyle w:val="Default"/>
        <w:jc w:val="thaiDistribute"/>
        <w:rPr>
          <w:color w:val="000000" w:themeColor="text1"/>
          <w:sz w:val="20"/>
          <w:szCs w:val="20"/>
        </w:rPr>
      </w:pPr>
    </w:p>
    <w:p w14:paraId="2FB3F3EF" w14:textId="77777777" w:rsidR="008960A2" w:rsidRPr="008B2E71" w:rsidRDefault="008960A2" w:rsidP="008960A2">
      <w:pPr>
        <w:pStyle w:val="Default"/>
        <w:jc w:val="thaiDistribute"/>
        <w:rPr>
          <w:color w:val="000000" w:themeColor="text1"/>
          <w:sz w:val="20"/>
          <w:szCs w:val="20"/>
        </w:rPr>
      </w:pPr>
      <w:r w:rsidRPr="008B2E71">
        <w:rPr>
          <w:color w:val="000000" w:themeColor="text1"/>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5A1ECCB" w14:textId="77777777" w:rsidR="008960A2" w:rsidRPr="008B2E71" w:rsidRDefault="008960A2" w:rsidP="008960A2">
      <w:pPr>
        <w:pStyle w:val="Default"/>
        <w:jc w:val="thaiDistribute"/>
        <w:rPr>
          <w:color w:val="000000" w:themeColor="text1"/>
          <w:sz w:val="20"/>
          <w:szCs w:val="20"/>
        </w:rPr>
      </w:pPr>
    </w:p>
    <w:p w14:paraId="500600D6" w14:textId="77777777" w:rsidR="008960A2" w:rsidRPr="008B2E71" w:rsidRDefault="008960A2" w:rsidP="008960A2">
      <w:pPr>
        <w:pStyle w:val="Default"/>
        <w:jc w:val="thaiDistribute"/>
        <w:rPr>
          <w:color w:val="000000" w:themeColor="text1"/>
          <w:spacing w:val="-4"/>
          <w:sz w:val="20"/>
          <w:szCs w:val="20"/>
        </w:rPr>
      </w:pPr>
      <w:r w:rsidRPr="008B2E71">
        <w:rPr>
          <w:color w:val="000000" w:themeColor="text1"/>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w:t>
      </w:r>
      <w:r w:rsidRPr="008B2E71">
        <w:rPr>
          <w:color w:val="000000" w:themeColor="text1"/>
          <w:spacing w:val="-4"/>
          <w:sz w:val="20"/>
          <w:szCs w:val="20"/>
        </w:rPr>
        <w:t>law or regulation precludes public disclosure about the matter or when, in extremely rare circumstances</w:t>
      </w:r>
      <w:r w:rsidRPr="008B2E71">
        <w:rPr>
          <w:color w:val="000000" w:themeColor="text1"/>
          <w:sz w:val="20"/>
          <w:szCs w:val="20"/>
        </w:rPr>
        <w:t xml:space="preserve">, </w:t>
      </w:r>
      <w:r w:rsidRPr="008B2E71">
        <w:rPr>
          <w:color w:val="000000" w:themeColor="text1"/>
          <w:spacing w:val="-4"/>
          <w:sz w:val="20"/>
          <w:szCs w:val="20"/>
        </w:rPr>
        <w:t>I determine that a matter should not be communicated in my report because the adverse consequence</w:t>
      </w:r>
      <w:r w:rsidRPr="008B2E71">
        <w:rPr>
          <w:color w:val="000000" w:themeColor="text1"/>
          <w:sz w:val="20"/>
          <w:szCs w:val="20"/>
        </w:rPr>
        <w:t xml:space="preserve">s </w:t>
      </w:r>
      <w:r w:rsidRPr="008B2E71">
        <w:rPr>
          <w:color w:val="000000" w:themeColor="text1"/>
          <w:spacing w:val="-4"/>
          <w:sz w:val="20"/>
          <w:szCs w:val="20"/>
        </w:rPr>
        <w:t xml:space="preserve">of doing so would reasonably be expected to outweigh the public interest benefits of such communication. </w:t>
      </w:r>
    </w:p>
    <w:p w14:paraId="7286D294" w14:textId="77777777" w:rsidR="00C96029" w:rsidRPr="008B2E71" w:rsidRDefault="00C96029" w:rsidP="00A44160">
      <w:pPr>
        <w:suppressAutoHyphens/>
        <w:spacing w:after="0" w:line="240" w:lineRule="auto"/>
        <w:rPr>
          <w:rFonts w:ascii="Arial" w:hAnsi="Arial" w:cs="Arial"/>
          <w:sz w:val="20"/>
          <w:szCs w:val="20"/>
          <w:lang w:val="en-US"/>
        </w:rPr>
      </w:pPr>
    </w:p>
    <w:p w14:paraId="394977BE" w14:textId="77777777" w:rsidR="00C96029" w:rsidRPr="008B2E71" w:rsidRDefault="00C96029" w:rsidP="00A44160">
      <w:pPr>
        <w:suppressAutoHyphens/>
        <w:spacing w:after="0" w:line="240" w:lineRule="auto"/>
        <w:rPr>
          <w:rFonts w:ascii="Arial" w:hAnsi="Arial" w:cs="Arial"/>
          <w:sz w:val="20"/>
          <w:szCs w:val="20"/>
          <w:lang w:val="en-US"/>
        </w:rPr>
      </w:pPr>
    </w:p>
    <w:p w14:paraId="52839727" w14:textId="77777777" w:rsidR="00315C28" w:rsidRPr="008B2E71" w:rsidRDefault="00315C28" w:rsidP="00A44160">
      <w:pPr>
        <w:suppressAutoHyphens/>
        <w:spacing w:after="0" w:line="240" w:lineRule="auto"/>
        <w:rPr>
          <w:rFonts w:ascii="Arial" w:hAnsi="Arial" w:cs="Arial"/>
          <w:sz w:val="20"/>
          <w:szCs w:val="20"/>
          <w:lang w:val="en-US"/>
        </w:rPr>
      </w:pPr>
      <w:r w:rsidRPr="008B2E71">
        <w:rPr>
          <w:rFonts w:ascii="Arial" w:hAnsi="Arial" w:cs="Arial"/>
          <w:sz w:val="20"/>
          <w:szCs w:val="20"/>
          <w:lang w:val="en-US"/>
        </w:rPr>
        <w:t>PricewaterhouseCoopers ABAS Ltd.</w:t>
      </w:r>
    </w:p>
    <w:p w14:paraId="1D4A98EC" w14:textId="77777777" w:rsidR="008D64B8" w:rsidRPr="008B2E71" w:rsidRDefault="008D64B8" w:rsidP="00A44160">
      <w:pPr>
        <w:pStyle w:val="Default"/>
        <w:rPr>
          <w:sz w:val="20"/>
          <w:szCs w:val="20"/>
        </w:rPr>
      </w:pPr>
    </w:p>
    <w:p w14:paraId="51D962D6" w14:textId="77777777" w:rsidR="009D6969" w:rsidRPr="008B2E71" w:rsidRDefault="009D6969" w:rsidP="00A44160">
      <w:pPr>
        <w:pStyle w:val="Default"/>
        <w:rPr>
          <w:sz w:val="20"/>
          <w:szCs w:val="20"/>
        </w:rPr>
      </w:pPr>
    </w:p>
    <w:p w14:paraId="1BB18210" w14:textId="77777777" w:rsidR="00C700FC" w:rsidRPr="008B2E71" w:rsidRDefault="00C700FC" w:rsidP="00A44160">
      <w:pPr>
        <w:pStyle w:val="Default"/>
        <w:rPr>
          <w:sz w:val="20"/>
          <w:szCs w:val="20"/>
        </w:rPr>
      </w:pPr>
    </w:p>
    <w:p w14:paraId="03D75CE2" w14:textId="77777777" w:rsidR="00C700FC" w:rsidRPr="008B2E71" w:rsidRDefault="00C700FC" w:rsidP="00A44160">
      <w:pPr>
        <w:pStyle w:val="Default"/>
        <w:rPr>
          <w:sz w:val="20"/>
          <w:szCs w:val="20"/>
        </w:rPr>
      </w:pPr>
    </w:p>
    <w:p w14:paraId="7812FEFF" w14:textId="50FE1C45" w:rsidR="00C700FC" w:rsidRPr="008B2E71" w:rsidRDefault="00C700FC" w:rsidP="00A44160">
      <w:pPr>
        <w:pStyle w:val="Default"/>
        <w:rPr>
          <w:sz w:val="20"/>
          <w:szCs w:val="20"/>
        </w:rPr>
      </w:pPr>
    </w:p>
    <w:p w14:paraId="3F8F740F" w14:textId="77777777" w:rsidR="006C2EFD" w:rsidRPr="008B2E71" w:rsidRDefault="006C2EFD" w:rsidP="00A44160">
      <w:pPr>
        <w:pStyle w:val="Default"/>
        <w:rPr>
          <w:sz w:val="20"/>
          <w:szCs w:val="20"/>
        </w:rPr>
      </w:pPr>
    </w:p>
    <w:p w14:paraId="0BCD85FC" w14:textId="77777777" w:rsidR="00C700FC" w:rsidRPr="008B2E71" w:rsidRDefault="00C700FC" w:rsidP="00A44160">
      <w:pPr>
        <w:pStyle w:val="Default"/>
        <w:rPr>
          <w:sz w:val="20"/>
          <w:szCs w:val="20"/>
        </w:rPr>
      </w:pPr>
    </w:p>
    <w:p w14:paraId="292F89CB" w14:textId="77777777" w:rsidR="001E238A" w:rsidRDefault="001E238A" w:rsidP="00087B29">
      <w:pPr>
        <w:suppressAutoHyphens/>
        <w:spacing w:after="0" w:line="240" w:lineRule="atLeast"/>
        <w:rPr>
          <w:rFonts w:ascii="Arial" w:eastAsia="Times New Roman" w:hAnsi="Arial" w:cs="Arial"/>
          <w:b/>
          <w:bCs/>
          <w:sz w:val="20"/>
          <w:szCs w:val="20"/>
        </w:rPr>
      </w:pPr>
      <w:r w:rsidRPr="001E238A">
        <w:rPr>
          <w:rFonts w:ascii="Arial" w:eastAsia="Times New Roman" w:hAnsi="Arial" w:cs="Arial"/>
          <w:b/>
          <w:bCs/>
          <w:sz w:val="20"/>
          <w:szCs w:val="20"/>
        </w:rPr>
        <w:t>Sinsiri  Thangsombat</w:t>
      </w:r>
    </w:p>
    <w:p w14:paraId="3450A337" w14:textId="28459BC3" w:rsidR="00087B29" w:rsidRPr="008B2E71" w:rsidRDefault="00087B29" w:rsidP="00087B29">
      <w:pPr>
        <w:suppressAutoHyphens/>
        <w:spacing w:after="0" w:line="240" w:lineRule="atLeast"/>
        <w:rPr>
          <w:rFonts w:ascii="Arial" w:eastAsia="Times New Roman" w:hAnsi="Arial" w:cs="Arial"/>
          <w:sz w:val="20"/>
          <w:szCs w:val="20"/>
        </w:rPr>
      </w:pPr>
      <w:r w:rsidRPr="008B2E71">
        <w:rPr>
          <w:rFonts w:ascii="Arial" w:eastAsia="Times New Roman" w:hAnsi="Arial" w:cs="Arial"/>
          <w:sz w:val="20"/>
          <w:szCs w:val="20"/>
        </w:rPr>
        <w:t xml:space="preserve">Certified Public Accountant (Thailand) No. </w:t>
      </w:r>
      <w:r w:rsidR="001E238A" w:rsidRPr="001E238A">
        <w:rPr>
          <w:rFonts w:ascii="Arial" w:eastAsia="Times New Roman" w:hAnsi="Arial" w:cs="Arial"/>
          <w:sz w:val="20"/>
          <w:szCs w:val="20"/>
        </w:rPr>
        <w:t>7352</w:t>
      </w:r>
    </w:p>
    <w:p w14:paraId="1492466E" w14:textId="77777777" w:rsidR="00087B29" w:rsidRPr="008B2E71" w:rsidRDefault="00087B29" w:rsidP="00087B29">
      <w:pPr>
        <w:suppressAutoHyphens/>
        <w:spacing w:after="0" w:line="240" w:lineRule="atLeast"/>
        <w:rPr>
          <w:rFonts w:ascii="Arial" w:eastAsia="Times New Roman" w:hAnsi="Arial" w:cs="Arial"/>
          <w:sz w:val="20"/>
          <w:szCs w:val="20"/>
        </w:rPr>
      </w:pPr>
      <w:r w:rsidRPr="008B2E71">
        <w:rPr>
          <w:rFonts w:ascii="Arial" w:eastAsia="Times New Roman" w:hAnsi="Arial" w:cs="Arial"/>
          <w:sz w:val="20"/>
          <w:szCs w:val="20"/>
        </w:rPr>
        <w:t>Bangkok</w:t>
      </w:r>
    </w:p>
    <w:p w14:paraId="4AA4AE72" w14:textId="7A0318CA" w:rsidR="00087B29" w:rsidRDefault="001E238A" w:rsidP="00087B29">
      <w:pPr>
        <w:suppressAutoHyphens/>
        <w:spacing w:after="0" w:line="240" w:lineRule="atLeast"/>
        <w:rPr>
          <w:rFonts w:ascii="Arial" w:eastAsia="Times New Roman" w:hAnsi="Arial" w:cs="Arial"/>
          <w:sz w:val="20"/>
          <w:szCs w:val="20"/>
        </w:rPr>
      </w:pPr>
      <w:r>
        <w:rPr>
          <w:rFonts w:ascii="Arial" w:eastAsia="Times New Roman" w:hAnsi="Arial" w:cs="Browallia New"/>
          <w:sz w:val="20"/>
          <w:szCs w:val="25"/>
        </w:rPr>
        <w:t>2</w:t>
      </w:r>
      <w:r w:rsidR="004478C8">
        <w:rPr>
          <w:rFonts w:ascii="Arial" w:eastAsia="Times New Roman" w:hAnsi="Arial" w:cs="Browallia New"/>
          <w:sz w:val="20"/>
          <w:szCs w:val="25"/>
        </w:rPr>
        <w:t>8</w:t>
      </w:r>
      <w:r>
        <w:rPr>
          <w:rFonts w:ascii="Arial" w:eastAsia="Times New Roman" w:hAnsi="Arial" w:cs="Browallia New"/>
          <w:sz w:val="20"/>
          <w:szCs w:val="25"/>
        </w:rPr>
        <w:t xml:space="preserve"> February</w:t>
      </w:r>
      <w:r w:rsidR="00F2049A" w:rsidRPr="008B2E71">
        <w:rPr>
          <w:rFonts w:ascii="Arial" w:eastAsia="Times New Roman" w:hAnsi="Arial" w:cs="Arial"/>
          <w:sz w:val="20"/>
          <w:szCs w:val="20"/>
        </w:rPr>
        <w:t xml:space="preserve"> </w:t>
      </w:r>
      <w:r w:rsidR="00133217" w:rsidRPr="008B2E71">
        <w:rPr>
          <w:rFonts w:ascii="Arial" w:eastAsia="Times New Roman" w:hAnsi="Arial" w:cs="Arial"/>
          <w:sz w:val="20"/>
          <w:szCs w:val="20"/>
        </w:rPr>
        <w:t>20</w:t>
      </w:r>
      <w:r w:rsidR="00CD207C" w:rsidRPr="008B2E71">
        <w:rPr>
          <w:rFonts w:ascii="Arial" w:eastAsia="Times New Roman" w:hAnsi="Arial" w:cs="Arial"/>
          <w:sz w:val="20"/>
          <w:szCs w:val="20"/>
        </w:rPr>
        <w:t>2</w:t>
      </w:r>
      <w:r w:rsidR="00B21A28">
        <w:rPr>
          <w:rFonts w:ascii="Arial" w:eastAsia="Times New Roman" w:hAnsi="Arial" w:cs="Arial"/>
          <w:sz w:val="20"/>
          <w:szCs w:val="20"/>
        </w:rPr>
        <w:t>4</w:t>
      </w:r>
    </w:p>
    <w:p w14:paraId="33631C4D" w14:textId="77777777" w:rsidR="00B21A28" w:rsidRPr="008B2E71" w:rsidRDefault="00B21A28" w:rsidP="00087B29">
      <w:pPr>
        <w:suppressAutoHyphens/>
        <w:spacing w:after="0" w:line="240" w:lineRule="atLeast"/>
        <w:rPr>
          <w:rFonts w:ascii="Arial" w:eastAsia="Times New Roman" w:hAnsi="Arial" w:cs="Arial"/>
          <w:sz w:val="20"/>
          <w:szCs w:val="20"/>
        </w:rPr>
      </w:pPr>
    </w:p>
    <w:p w14:paraId="2AC52601" w14:textId="77777777" w:rsidR="00694092" w:rsidRPr="008B2E71" w:rsidRDefault="00694092" w:rsidP="00A44160">
      <w:pPr>
        <w:spacing w:after="0" w:line="240" w:lineRule="auto"/>
        <w:rPr>
          <w:rFonts w:ascii="Arial" w:hAnsi="Arial" w:cs="Arial"/>
          <w:sz w:val="20"/>
          <w:szCs w:val="20"/>
        </w:rPr>
        <w:sectPr w:rsidR="00694092" w:rsidRPr="008B2E71" w:rsidSect="00B22C78">
          <w:pgSz w:w="11909" w:h="16834" w:code="9"/>
          <w:pgMar w:top="2880" w:right="1152" w:bottom="720" w:left="1987" w:header="706" w:footer="706" w:gutter="0"/>
          <w:cols w:space="708"/>
          <w:docGrid w:linePitch="360"/>
        </w:sectPr>
      </w:pPr>
    </w:p>
    <w:p w14:paraId="684FBEFD" w14:textId="77777777" w:rsidR="00694092" w:rsidRPr="008B2E71" w:rsidRDefault="008A4DE3" w:rsidP="00D9753D">
      <w:pPr>
        <w:suppressAutoHyphens/>
        <w:spacing w:after="0" w:line="240" w:lineRule="auto"/>
        <w:ind w:left="720"/>
        <w:rPr>
          <w:rFonts w:ascii="Arial Bold" w:hAnsi="Arial Bold" w:cs="Arial"/>
          <w:b/>
          <w:bCs/>
          <w:caps/>
          <w:color w:val="000000"/>
          <w:spacing w:val="-2"/>
          <w:szCs w:val="22"/>
        </w:rPr>
      </w:pPr>
      <w:r w:rsidRPr="008B2E71">
        <w:rPr>
          <w:rFonts w:ascii="Arial Bold" w:hAnsi="Arial Bold" w:cs="Arial"/>
          <w:b/>
          <w:bCs/>
          <w:caps/>
          <w:color w:val="000000"/>
          <w:spacing w:val="-2"/>
          <w:szCs w:val="22"/>
        </w:rPr>
        <w:lastRenderedPageBreak/>
        <w:t xml:space="preserve">YGGDRAZIL GROUP </w:t>
      </w:r>
      <w:r w:rsidR="002318E9" w:rsidRPr="008B2E71">
        <w:rPr>
          <w:rFonts w:ascii="Arial Bold" w:hAnsi="Arial Bold" w:cs="Arial"/>
          <w:b/>
          <w:bCs/>
          <w:caps/>
          <w:color w:val="000000"/>
          <w:spacing w:val="-2"/>
          <w:szCs w:val="22"/>
        </w:rPr>
        <w:t xml:space="preserve">Public </w:t>
      </w:r>
      <w:r w:rsidRPr="008B2E71">
        <w:rPr>
          <w:rFonts w:ascii="Arial Bold" w:hAnsi="Arial Bold" w:cs="Arial"/>
          <w:b/>
          <w:bCs/>
          <w:caps/>
          <w:color w:val="000000"/>
          <w:spacing w:val="-2"/>
          <w:szCs w:val="22"/>
        </w:rPr>
        <w:t>COMPANY LIMITED</w:t>
      </w:r>
    </w:p>
    <w:p w14:paraId="565EECD1" w14:textId="77777777" w:rsidR="00694092" w:rsidRPr="008B2E71" w:rsidRDefault="00694092" w:rsidP="00D9753D">
      <w:pPr>
        <w:suppressAutoHyphens/>
        <w:spacing w:after="0" w:line="240" w:lineRule="auto"/>
        <w:ind w:left="720"/>
        <w:rPr>
          <w:rFonts w:ascii="Arial Bold" w:hAnsi="Arial Bold" w:cs="Arial"/>
          <w:b/>
          <w:bCs/>
          <w:caps/>
          <w:color w:val="000000"/>
          <w:spacing w:val="-2"/>
          <w:szCs w:val="22"/>
        </w:rPr>
      </w:pPr>
    </w:p>
    <w:p w14:paraId="12AFDFE7" w14:textId="77777777" w:rsidR="00694092" w:rsidRPr="008B2E71" w:rsidRDefault="00694092" w:rsidP="00D9753D">
      <w:pPr>
        <w:suppressAutoHyphens/>
        <w:spacing w:after="0" w:line="240" w:lineRule="auto"/>
        <w:ind w:left="720"/>
        <w:rPr>
          <w:rFonts w:ascii="Arial Bold" w:hAnsi="Arial Bold" w:cs="Arial"/>
          <w:b/>
          <w:bCs/>
          <w:caps/>
          <w:color w:val="000000"/>
          <w:spacing w:val="-2"/>
          <w:szCs w:val="22"/>
        </w:rPr>
      </w:pPr>
    </w:p>
    <w:p w14:paraId="023E36AE" w14:textId="77777777" w:rsidR="008960A2" w:rsidRPr="008B2E71" w:rsidRDefault="008960A2" w:rsidP="00D9753D">
      <w:pPr>
        <w:keepNext/>
        <w:spacing w:after="0" w:line="240" w:lineRule="auto"/>
        <w:ind w:left="720"/>
        <w:rPr>
          <w:rFonts w:ascii="Arial Bold" w:hAnsi="Arial Bold" w:cs="Arial"/>
          <w:b/>
          <w:bCs/>
          <w:color w:val="000000" w:themeColor="text1"/>
          <w:spacing w:val="-2"/>
          <w:szCs w:val="22"/>
        </w:rPr>
      </w:pPr>
      <w:r w:rsidRPr="008B2E71">
        <w:rPr>
          <w:rFonts w:ascii="Arial Bold" w:hAnsi="Arial Bold" w:cs="Arial"/>
          <w:b/>
          <w:bCs/>
          <w:color w:val="000000" w:themeColor="text1"/>
          <w:spacing w:val="-2"/>
          <w:szCs w:val="22"/>
        </w:rPr>
        <w:t>CONSOLIDATED AND SEPARATE FINANCIAL STATEMENTS</w:t>
      </w:r>
    </w:p>
    <w:p w14:paraId="6467CB3E" w14:textId="77777777" w:rsidR="00694092" w:rsidRPr="008B2E71" w:rsidRDefault="00694092" w:rsidP="00D9753D">
      <w:pPr>
        <w:pStyle w:val="Header"/>
        <w:ind w:left="720"/>
        <w:rPr>
          <w:rFonts w:ascii="Arial Bold" w:hAnsi="Arial Bold" w:cs="Arial"/>
          <w:b/>
          <w:bCs/>
          <w:caps/>
          <w:spacing w:val="-2"/>
          <w:szCs w:val="22"/>
          <w:lang w:val="en-US"/>
        </w:rPr>
      </w:pPr>
    </w:p>
    <w:p w14:paraId="7CECFD23" w14:textId="79C3F567" w:rsidR="00694092" w:rsidRPr="00D9753D" w:rsidRDefault="00DA4BFF" w:rsidP="00D9753D">
      <w:pPr>
        <w:suppressAutoHyphens/>
        <w:spacing w:after="0" w:line="240" w:lineRule="auto"/>
        <w:ind w:left="720"/>
        <w:rPr>
          <w:rFonts w:ascii="Arial Bold" w:hAnsi="Arial Bold" w:cs="Arial"/>
          <w:b/>
          <w:bCs/>
          <w:caps/>
          <w:spacing w:val="-2"/>
          <w:szCs w:val="22"/>
          <w:lang w:val="en-US"/>
        </w:rPr>
      </w:pPr>
      <w:r w:rsidRPr="008B2E71">
        <w:rPr>
          <w:rFonts w:ascii="Arial Bold" w:hAnsi="Arial Bold" w:cs="Arial"/>
          <w:b/>
          <w:bCs/>
          <w:caps/>
          <w:spacing w:val="-2"/>
          <w:szCs w:val="22"/>
          <w:lang w:val="en-US"/>
        </w:rPr>
        <w:t xml:space="preserve">31 DECEMBER </w:t>
      </w:r>
      <w:r w:rsidR="00F2049A" w:rsidRPr="008B2E71">
        <w:rPr>
          <w:rFonts w:ascii="Arial Bold" w:hAnsi="Arial Bold" w:cs="Arial"/>
          <w:b/>
          <w:bCs/>
          <w:caps/>
          <w:spacing w:val="-2"/>
          <w:szCs w:val="22"/>
          <w:lang w:val="en-US"/>
        </w:rPr>
        <w:t>202</w:t>
      </w:r>
      <w:r w:rsidR="00B21A28">
        <w:rPr>
          <w:rFonts w:ascii="Arial Bold" w:hAnsi="Arial Bold" w:cs="Arial"/>
          <w:b/>
          <w:bCs/>
          <w:caps/>
          <w:spacing w:val="-2"/>
          <w:szCs w:val="22"/>
          <w:lang w:val="en-US"/>
        </w:rPr>
        <w:t>3</w:t>
      </w:r>
    </w:p>
    <w:sectPr w:rsidR="00694092" w:rsidRPr="00D9753D" w:rsidSect="00B22C78">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5125C" w14:textId="77777777" w:rsidR="006012F3" w:rsidRDefault="006012F3" w:rsidP="001D338E">
      <w:pPr>
        <w:spacing w:after="0" w:line="240" w:lineRule="auto"/>
      </w:pPr>
      <w:r>
        <w:separator/>
      </w:r>
    </w:p>
  </w:endnote>
  <w:endnote w:type="continuationSeparator" w:id="0">
    <w:p w14:paraId="0F6D11BA" w14:textId="77777777" w:rsidR="006012F3" w:rsidRDefault="006012F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2A185" w14:textId="77777777" w:rsidR="006012F3" w:rsidRDefault="006012F3" w:rsidP="001D338E">
      <w:pPr>
        <w:spacing w:after="0" w:line="240" w:lineRule="auto"/>
      </w:pPr>
      <w:r>
        <w:separator/>
      </w:r>
    </w:p>
  </w:footnote>
  <w:footnote w:type="continuationSeparator" w:id="0">
    <w:p w14:paraId="373761AA" w14:textId="77777777" w:rsidR="006012F3" w:rsidRDefault="006012F3"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BDFABE88"/>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D72B7"/>
    <w:multiLevelType w:val="hybridMultilevel"/>
    <w:tmpl w:val="012C2E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25852A7"/>
    <w:multiLevelType w:val="multilevel"/>
    <w:tmpl w:val="B190765C"/>
    <w:lvl w:ilvl="0">
      <w:start w:val="1"/>
      <w:numFmt w:val="decimal"/>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1B0B"/>
    <w:rsid w:val="000221EB"/>
    <w:rsid w:val="000223AC"/>
    <w:rsid w:val="00030CE0"/>
    <w:rsid w:val="000335C4"/>
    <w:rsid w:val="00042DAA"/>
    <w:rsid w:val="00046379"/>
    <w:rsid w:val="00056CD8"/>
    <w:rsid w:val="00056F1D"/>
    <w:rsid w:val="00062C42"/>
    <w:rsid w:val="00087B29"/>
    <w:rsid w:val="000908FD"/>
    <w:rsid w:val="00094598"/>
    <w:rsid w:val="000970E3"/>
    <w:rsid w:val="00097BE5"/>
    <w:rsid w:val="000A573F"/>
    <w:rsid w:val="000A5860"/>
    <w:rsid w:val="000B1015"/>
    <w:rsid w:val="000B1849"/>
    <w:rsid w:val="000C0B01"/>
    <w:rsid w:val="000C5558"/>
    <w:rsid w:val="000C59CB"/>
    <w:rsid w:val="000C73FA"/>
    <w:rsid w:val="000D0F4A"/>
    <w:rsid w:val="000D1418"/>
    <w:rsid w:val="00112963"/>
    <w:rsid w:val="00114525"/>
    <w:rsid w:val="001161B9"/>
    <w:rsid w:val="00125534"/>
    <w:rsid w:val="001314B0"/>
    <w:rsid w:val="00133217"/>
    <w:rsid w:val="0013366A"/>
    <w:rsid w:val="0014397D"/>
    <w:rsid w:val="00155E4C"/>
    <w:rsid w:val="00157E16"/>
    <w:rsid w:val="00160618"/>
    <w:rsid w:val="00160CB7"/>
    <w:rsid w:val="00182834"/>
    <w:rsid w:val="00183BF8"/>
    <w:rsid w:val="00190D24"/>
    <w:rsid w:val="00191DA1"/>
    <w:rsid w:val="001927CA"/>
    <w:rsid w:val="001C312C"/>
    <w:rsid w:val="001C7933"/>
    <w:rsid w:val="001D338E"/>
    <w:rsid w:val="001D4968"/>
    <w:rsid w:val="001D69A9"/>
    <w:rsid w:val="001E238A"/>
    <w:rsid w:val="001E58C0"/>
    <w:rsid w:val="001E6F2F"/>
    <w:rsid w:val="001F10D1"/>
    <w:rsid w:val="002144C0"/>
    <w:rsid w:val="00226A20"/>
    <w:rsid w:val="002318E9"/>
    <w:rsid w:val="0026001D"/>
    <w:rsid w:val="002731D1"/>
    <w:rsid w:val="0027769A"/>
    <w:rsid w:val="00297A48"/>
    <w:rsid w:val="002A38FB"/>
    <w:rsid w:val="002D0EEA"/>
    <w:rsid w:val="002E5EE5"/>
    <w:rsid w:val="002F439A"/>
    <w:rsid w:val="00313A4C"/>
    <w:rsid w:val="00315C28"/>
    <w:rsid w:val="00317688"/>
    <w:rsid w:val="003205CE"/>
    <w:rsid w:val="00344694"/>
    <w:rsid w:val="00362F58"/>
    <w:rsid w:val="003807FE"/>
    <w:rsid w:val="003A0A32"/>
    <w:rsid w:val="003E40B2"/>
    <w:rsid w:val="003F06EF"/>
    <w:rsid w:val="003F0820"/>
    <w:rsid w:val="003F70FC"/>
    <w:rsid w:val="004125ED"/>
    <w:rsid w:val="00415C93"/>
    <w:rsid w:val="004242C8"/>
    <w:rsid w:val="00442F43"/>
    <w:rsid w:val="004478C8"/>
    <w:rsid w:val="00460820"/>
    <w:rsid w:val="00491BED"/>
    <w:rsid w:val="004A65D7"/>
    <w:rsid w:val="004D68FB"/>
    <w:rsid w:val="004D71C7"/>
    <w:rsid w:val="004D7D46"/>
    <w:rsid w:val="004E0135"/>
    <w:rsid w:val="004E236A"/>
    <w:rsid w:val="004E70D1"/>
    <w:rsid w:val="004F11AD"/>
    <w:rsid w:val="004F46E6"/>
    <w:rsid w:val="00500451"/>
    <w:rsid w:val="00501E8E"/>
    <w:rsid w:val="00513069"/>
    <w:rsid w:val="00521A6A"/>
    <w:rsid w:val="00521B35"/>
    <w:rsid w:val="0053177B"/>
    <w:rsid w:val="00535F06"/>
    <w:rsid w:val="00537852"/>
    <w:rsid w:val="00541D80"/>
    <w:rsid w:val="00543B36"/>
    <w:rsid w:val="005460BA"/>
    <w:rsid w:val="00564B30"/>
    <w:rsid w:val="00565B2D"/>
    <w:rsid w:val="0056719B"/>
    <w:rsid w:val="00570B01"/>
    <w:rsid w:val="00575FFC"/>
    <w:rsid w:val="00581590"/>
    <w:rsid w:val="005824AD"/>
    <w:rsid w:val="00596AB3"/>
    <w:rsid w:val="005A5AAD"/>
    <w:rsid w:val="005B1E87"/>
    <w:rsid w:val="005C1019"/>
    <w:rsid w:val="005C17DD"/>
    <w:rsid w:val="005C20F2"/>
    <w:rsid w:val="005C75C5"/>
    <w:rsid w:val="005D007D"/>
    <w:rsid w:val="005D0E12"/>
    <w:rsid w:val="005D44B9"/>
    <w:rsid w:val="005E2074"/>
    <w:rsid w:val="005F1C97"/>
    <w:rsid w:val="005F41FA"/>
    <w:rsid w:val="00600963"/>
    <w:rsid w:val="006012F3"/>
    <w:rsid w:val="0062087D"/>
    <w:rsid w:val="00624525"/>
    <w:rsid w:val="0062642A"/>
    <w:rsid w:val="00634AB0"/>
    <w:rsid w:val="0063732E"/>
    <w:rsid w:val="0065094B"/>
    <w:rsid w:val="00670F60"/>
    <w:rsid w:val="00684C98"/>
    <w:rsid w:val="0068718E"/>
    <w:rsid w:val="00694092"/>
    <w:rsid w:val="006A5245"/>
    <w:rsid w:val="006B1AD2"/>
    <w:rsid w:val="006B451C"/>
    <w:rsid w:val="006C2EFD"/>
    <w:rsid w:val="006C6F18"/>
    <w:rsid w:val="006F5F1D"/>
    <w:rsid w:val="006F74CE"/>
    <w:rsid w:val="00703826"/>
    <w:rsid w:val="00711EFC"/>
    <w:rsid w:val="00725A7B"/>
    <w:rsid w:val="00736A83"/>
    <w:rsid w:val="00747C86"/>
    <w:rsid w:val="0075053A"/>
    <w:rsid w:val="00757576"/>
    <w:rsid w:val="0076077F"/>
    <w:rsid w:val="007626F9"/>
    <w:rsid w:val="00763EA0"/>
    <w:rsid w:val="00766B85"/>
    <w:rsid w:val="00790517"/>
    <w:rsid w:val="00796B70"/>
    <w:rsid w:val="00797277"/>
    <w:rsid w:val="007A0D69"/>
    <w:rsid w:val="007A1B78"/>
    <w:rsid w:val="007A2035"/>
    <w:rsid w:val="007B68AB"/>
    <w:rsid w:val="007B6E2A"/>
    <w:rsid w:val="007C567C"/>
    <w:rsid w:val="007D69D9"/>
    <w:rsid w:val="007E27AB"/>
    <w:rsid w:val="007E5423"/>
    <w:rsid w:val="008121D2"/>
    <w:rsid w:val="00822782"/>
    <w:rsid w:val="00826810"/>
    <w:rsid w:val="0084151C"/>
    <w:rsid w:val="0084362B"/>
    <w:rsid w:val="00847856"/>
    <w:rsid w:val="00854AA3"/>
    <w:rsid w:val="00863460"/>
    <w:rsid w:val="00865837"/>
    <w:rsid w:val="0086729E"/>
    <w:rsid w:val="008960A2"/>
    <w:rsid w:val="008A1F6B"/>
    <w:rsid w:val="008A4DE3"/>
    <w:rsid w:val="008B2E71"/>
    <w:rsid w:val="008B59FD"/>
    <w:rsid w:val="008C702B"/>
    <w:rsid w:val="008D3BA5"/>
    <w:rsid w:val="008D64B8"/>
    <w:rsid w:val="008D7986"/>
    <w:rsid w:val="008E7260"/>
    <w:rsid w:val="008F2A07"/>
    <w:rsid w:val="0091614E"/>
    <w:rsid w:val="0091709C"/>
    <w:rsid w:val="00921FA8"/>
    <w:rsid w:val="00925672"/>
    <w:rsid w:val="00930B9D"/>
    <w:rsid w:val="00951558"/>
    <w:rsid w:val="00957C7F"/>
    <w:rsid w:val="00973DB3"/>
    <w:rsid w:val="009752C0"/>
    <w:rsid w:val="00991EE5"/>
    <w:rsid w:val="00993587"/>
    <w:rsid w:val="00994AD2"/>
    <w:rsid w:val="00995039"/>
    <w:rsid w:val="009D2F26"/>
    <w:rsid w:val="009D36BC"/>
    <w:rsid w:val="009D63F4"/>
    <w:rsid w:val="009D6969"/>
    <w:rsid w:val="009E5988"/>
    <w:rsid w:val="00A14668"/>
    <w:rsid w:val="00A24EA6"/>
    <w:rsid w:val="00A26C4B"/>
    <w:rsid w:val="00A27688"/>
    <w:rsid w:val="00A32E81"/>
    <w:rsid w:val="00A3737F"/>
    <w:rsid w:val="00A42177"/>
    <w:rsid w:val="00A44160"/>
    <w:rsid w:val="00A52E53"/>
    <w:rsid w:val="00A54C22"/>
    <w:rsid w:val="00A6233B"/>
    <w:rsid w:val="00A747EA"/>
    <w:rsid w:val="00A964BD"/>
    <w:rsid w:val="00AC5B63"/>
    <w:rsid w:val="00AD04FB"/>
    <w:rsid w:val="00AE4AC2"/>
    <w:rsid w:val="00AE4C5D"/>
    <w:rsid w:val="00AF6B28"/>
    <w:rsid w:val="00AF6D39"/>
    <w:rsid w:val="00B21A28"/>
    <w:rsid w:val="00B22C78"/>
    <w:rsid w:val="00B43E21"/>
    <w:rsid w:val="00B528D3"/>
    <w:rsid w:val="00B53430"/>
    <w:rsid w:val="00B55D13"/>
    <w:rsid w:val="00B56092"/>
    <w:rsid w:val="00B611DC"/>
    <w:rsid w:val="00B70E49"/>
    <w:rsid w:val="00B710D2"/>
    <w:rsid w:val="00B722E8"/>
    <w:rsid w:val="00B7490D"/>
    <w:rsid w:val="00B75F19"/>
    <w:rsid w:val="00B76023"/>
    <w:rsid w:val="00B82EF2"/>
    <w:rsid w:val="00B9075A"/>
    <w:rsid w:val="00B90A40"/>
    <w:rsid w:val="00B91979"/>
    <w:rsid w:val="00BA0E17"/>
    <w:rsid w:val="00BB7F63"/>
    <w:rsid w:val="00BC5F8C"/>
    <w:rsid w:val="00BE7BBB"/>
    <w:rsid w:val="00BF03FF"/>
    <w:rsid w:val="00BF4668"/>
    <w:rsid w:val="00BF60AB"/>
    <w:rsid w:val="00C047D2"/>
    <w:rsid w:val="00C12757"/>
    <w:rsid w:val="00C17413"/>
    <w:rsid w:val="00C444E1"/>
    <w:rsid w:val="00C53D9C"/>
    <w:rsid w:val="00C700FC"/>
    <w:rsid w:val="00C719E7"/>
    <w:rsid w:val="00C822A0"/>
    <w:rsid w:val="00C8381A"/>
    <w:rsid w:val="00C96029"/>
    <w:rsid w:val="00CC3DE8"/>
    <w:rsid w:val="00CD207C"/>
    <w:rsid w:val="00CE5BCC"/>
    <w:rsid w:val="00CE6A37"/>
    <w:rsid w:val="00CF5114"/>
    <w:rsid w:val="00D045AF"/>
    <w:rsid w:val="00D06190"/>
    <w:rsid w:val="00D06388"/>
    <w:rsid w:val="00D17E8E"/>
    <w:rsid w:val="00D23CC7"/>
    <w:rsid w:val="00D535E4"/>
    <w:rsid w:val="00D556D0"/>
    <w:rsid w:val="00D70225"/>
    <w:rsid w:val="00D727DF"/>
    <w:rsid w:val="00D9753D"/>
    <w:rsid w:val="00DA4BFF"/>
    <w:rsid w:val="00DB1C4C"/>
    <w:rsid w:val="00DB5C61"/>
    <w:rsid w:val="00DC185F"/>
    <w:rsid w:val="00DC5451"/>
    <w:rsid w:val="00DC6751"/>
    <w:rsid w:val="00DD661D"/>
    <w:rsid w:val="00DE4A0A"/>
    <w:rsid w:val="00DE7D6C"/>
    <w:rsid w:val="00DF0DC0"/>
    <w:rsid w:val="00DF2EFD"/>
    <w:rsid w:val="00DF3580"/>
    <w:rsid w:val="00E073AD"/>
    <w:rsid w:val="00E33D59"/>
    <w:rsid w:val="00E425F7"/>
    <w:rsid w:val="00E4403D"/>
    <w:rsid w:val="00E53EFE"/>
    <w:rsid w:val="00E55484"/>
    <w:rsid w:val="00E63336"/>
    <w:rsid w:val="00E706DF"/>
    <w:rsid w:val="00E72A59"/>
    <w:rsid w:val="00EB785C"/>
    <w:rsid w:val="00EC5612"/>
    <w:rsid w:val="00ED5397"/>
    <w:rsid w:val="00EE1CF5"/>
    <w:rsid w:val="00EF0E7C"/>
    <w:rsid w:val="00F2049A"/>
    <w:rsid w:val="00F23E5B"/>
    <w:rsid w:val="00F32FF4"/>
    <w:rsid w:val="00F3343F"/>
    <w:rsid w:val="00F36FFA"/>
    <w:rsid w:val="00F4027E"/>
    <w:rsid w:val="00F41D03"/>
    <w:rsid w:val="00F56D5B"/>
    <w:rsid w:val="00F664DC"/>
    <w:rsid w:val="00F766B4"/>
    <w:rsid w:val="00F8481E"/>
    <w:rsid w:val="00F9058F"/>
    <w:rsid w:val="00FA3758"/>
    <w:rsid w:val="00FA42F1"/>
    <w:rsid w:val="00FB045C"/>
    <w:rsid w:val="00FD0907"/>
    <w:rsid w:val="00FD49DE"/>
    <w:rsid w:val="00FE0903"/>
    <w:rsid w:val="00FE4633"/>
    <w:rsid w:val="00FE6CF3"/>
    <w:rsid w:val="00FF034E"/>
    <w:rsid w:val="00FF6FC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FA8C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character" w:styleId="CommentReference">
    <w:name w:val="annotation reference"/>
    <w:basedOn w:val="DefaultParagraphFont"/>
    <w:uiPriority w:val="99"/>
    <w:semiHidden/>
    <w:unhideWhenUsed/>
    <w:rsid w:val="005A5AAD"/>
    <w:rPr>
      <w:sz w:val="16"/>
      <w:szCs w:val="16"/>
    </w:rPr>
  </w:style>
  <w:style w:type="paragraph" w:styleId="CommentText">
    <w:name w:val="annotation text"/>
    <w:basedOn w:val="Normal"/>
    <w:link w:val="CommentTextChar"/>
    <w:uiPriority w:val="99"/>
    <w:semiHidden/>
    <w:unhideWhenUsed/>
    <w:rsid w:val="005A5AAD"/>
    <w:pPr>
      <w:spacing w:line="240" w:lineRule="auto"/>
    </w:pPr>
    <w:rPr>
      <w:sz w:val="20"/>
      <w:szCs w:val="25"/>
    </w:rPr>
  </w:style>
  <w:style w:type="character" w:customStyle="1" w:styleId="CommentTextChar">
    <w:name w:val="Comment Text Char"/>
    <w:basedOn w:val="DefaultParagraphFont"/>
    <w:link w:val="CommentText"/>
    <w:uiPriority w:val="99"/>
    <w:semiHidden/>
    <w:rsid w:val="005A5AAD"/>
    <w:rPr>
      <w:sz w:val="20"/>
      <w:szCs w:val="25"/>
    </w:rPr>
  </w:style>
  <w:style w:type="paragraph" w:styleId="CommentSubject">
    <w:name w:val="annotation subject"/>
    <w:basedOn w:val="CommentText"/>
    <w:next w:val="CommentText"/>
    <w:link w:val="CommentSubjectChar"/>
    <w:uiPriority w:val="99"/>
    <w:semiHidden/>
    <w:unhideWhenUsed/>
    <w:rsid w:val="005A5AAD"/>
    <w:rPr>
      <w:b/>
      <w:bCs/>
    </w:rPr>
  </w:style>
  <w:style w:type="character" w:customStyle="1" w:styleId="CommentSubjectChar">
    <w:name w:val="Comment Subject Char"/>
    <w:basedOn w:val="CommentTextChar"/>
    <w:link w:val="CommentSubject"/>
    <w:uiPriority w:val="99"/>
    <w:semiHidden/>
    <w:rsid w:val="005A5AAD"/>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63443507">
      <w:bodyDiv w:val="1"/>
      <w:marLeft w:val="0"/>
      <w:marRight w:val="0"/>
      <w:marTop w:val="0"/>
      <w:marBottom w:val="0"/>
      <w:divBdr>
        <w:top w:val="none" w:sz="0" w:space="0" w:color="auto"/>
        <w:left w:val="none" w:sz="0" w:space="0" w:color="auto"/>
        <w:bottom w:val="none" w:sz="0" w:space="0" w:color="auto"/>
        <w:right w:val="none" w:sz="0" w:space="0" w:color="auto"/>
      </w:divBdr>
    </w:div>
    <w:div w:id="1747876321">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95B77-01D6-4FAA-AE54-805178E06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1933</Words>
  <Characters>11021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Kantika Aungprateep ( Kung )</cp:lastModifiedBy>
  <cp:revision>2</cp:revision>
  <cp:lastPrinted>2024-02-27T10:48:00Z</cp:lastPrinted>
  <dcterms:created xsi:type="dcterms:W3CDTF">2024-02-28T08:39:00Z</dcterms:created>
  <dcterms:modified xsi:type="dcterms:W3CDTF">2024-02-28T08:39:00Z</dcterms:modified>
</cp:coreProperties>
</file>